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2" w:type="dxa"/>
        <w:tblInd w:w="96" w:type="dxa"/>
        <w:tblLook w:val="04A0" w:firstRow="1" w:lastRow="0" w:firstColumn="1" w:lastColumn="0" w:noHBand="0" w:noVBand="1"/>
      </w:tblPr>
      <w:tblGrid>
        <w:gridCol w:w="1452"/>
        <w:gridCol w:w="3870"/>
        <w:gridCol w:w="1804"/>
        <w:gridCol w:w="356"/>
        <w:gridCol w:w="2070"/>
      </w:tblGrid>
      <w:tr w:rsidR="00101DDB" w:rsidRPr="0032743E" w:rsidTr="000334B6">
        <w:trPr>
          <w:trHeight w:val="255"/>
        </w:trPr>
        <w:tc>
          <w:tcPr>
            <w:tcW w:w="9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1DDB" w:rsidRPr="00101DDB" w:rsidRDefault="00101DDB" w:rsidP="00B332C8">
            <w:pPr>
              <w:pStyle w:val="Title"/>
            </w:pPr>
            <w:r w:rsidRPr="00101DDB">
              <w:t>Checklist of Other Factors Affecting EnPIs</w:t>
            </w:r>
          </w:p>
        </w:tc>
      </w:tr>
      <w:tr w:rsidR="00101DDB" w:rsidRPr="0032743E" w:rsidTr="000334B6">
        <w:trPr>
          <w:trHeight w:val="270"/>
        </w:trPr>
        <w:tc>
          <w:tcPr>
            <w:tcW w:w="14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242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</w:tr>
      <w:tr w:rsidR="00101DDB" w:rsidRPr="0032743E" w:rsidTr="000334B6">
        <w:trPr>
          <w:trHeight w:val="270"/>
        </w:trPr>
        <w:tc>
          <w:tcPr>
            <w:tcW w:w="1452" w:type="dxa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jc w:val="center"/>
              <w:rPr>
                <w:rFonts w:cs="Arial"/>
                <w:b/>
                <w:bCs/>
              </w:rPr>
            </w:pPr>
            <w:r w:rsidRPr="0032743E">
              <w:rPr>
                <w:rFonts w:cs="Arial"/>
                <w:b/>
                <w:bCs/>
              </w:rPr>
              <w:t>Area</w:t>
            </w:r>
          </w:p>
        </w:tc>
        <w:tc>
          <w:tcPr>
            <w:tcW w:w="3870" w:type="dxa"/>
            <w:vMerge w:val="restart"/>
            <w:tcBorders>
              <w:top w:val="double" w:sz="6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jc w:val="center"/>
              <w:rPr>
                <w:rFonts w:cs="Arial"/>
                <w:b/>
                <w:bCs/>
              </w:rPr>
            </w:pPr>
            <w:r w:rsidRPr="0032743E">
              <w:rPr>
                <w:rFonts w:cs="Arial"/>
                <w:b/>
                <w:bCs/>
              </w:rPr>
              <w:t>Factor</w:t>
            </w:r>
          </w:p>
        </w:tc>
        <w:tc>
          <w:tcPr>
            <w:tcW w:w="423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jc w:val="center"/>
              <w:rPr>
                <w:rFonts w:cs="Arial"/>
                <w:b/>
                <w:bCs/>
              </w:rPr>
            </w:pPr>
            <w:r w:rsidRPr="0032743E">
              <w:rPr>
                <w:rFonts w:cs="Arial"/>
                <w:b/>
                <w:bCs/>
              </w:rPr>
              <w:t>Regression</w:t>
            </w:r>
          </w:p>
          <w:p w:rsidR="00101DDB" w:rsidRPr="0032743E" w:rsidRDefault="00101DDB" w:rsidP="000334B6">
            <w:pPr>
              <w:jc w:val="center"/>
              <w:rPr>
                <w:rFonts w:cs="Arial"/>
                <w:b/>
                <w:bCs/>
              </w:rPr>
            </w:pPr>
            <w:r w:rsidRPr="0032743E">
              <w:rPr>
                <w:rFonts w:cs="Arial"/>
                <w:b/>
                <w:bCs/>
              </w:rPr>
              <w:t>Check for Significance</w:t>
            </w:r>
          </w:p>
        </w:tc>
      </w:tr>
      <w:tr w:rsidR="00101DDB" w:rsidRPr="0032743E" w:rsidTr="000334B6">
        <w:trPr>
          <w:trHeight w:val="300"/>
        </w:trPr>
        <w:tc>
          <w:tcPr>
            <w:tcW w:w="1452" w:type="dxa"/>
            <w:vMerge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870" w:type="dxa"/>
            <w:vMerge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jc w:val="center"/>
              <w:rPr>
                <w:rFonts w:cs="Arial"/>
                <w:b/>
                <w:bCs/>
              </w:rPr>
            </w:pPr>
            <w:r w:rsidRPr="0032743E">
              <w:rPr>
                <w:rFonts w:cs="Arial"/>
                <w:b/>
                <w:bCs/>
              </w:rPr>
              <w:t>R</w:t>
            </w:r>
            <w:r w:rsidRPr="0032743E">
              <w:rPr>
                <w:rFonts w:cs="Arial"/>
                <w:b/>
                <w:bCs/>
                <w:vertAlign w:val="superscript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jc w:val="center"/>
              <w:rPr>
                <w:rFonts w:cs="Arial"/>
                <w:b/>
                <w:bCs/>
              </w:rPr>
            </w:pPr>
            <w:r w:rsidRPr="0032743E">
              <w:rPr>
                <w:rFonts w:cs="Arial"/>
                <w:b/>
                <w:bCs/>
              </w:rPr>
              <w:t>P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 w:val="restart"/>
            <w:tcBorders>
              <w:top w:val="single" w:sz="12" w:space="0" w:color="auto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Weather</w:t>
            </w:r>
          </w:p>
        </w:tc>
        <w:tc>
          <w:tcPr>
            <w:tcW w:w="38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Temperature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Dew point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Relative humidity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Precipitation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Wind speed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top w:val="nil"/>
              <w:left w:val="double" w:sz="6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Solar gain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 w:val="restart"/>
            <w:tcBorders>
              <w:top w:val="single" w:sz="12" w:space="0" w:color="auto"/>
              <w:left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Process</w:t>
            </w:r>
          </w:p>
        </w:tc>
        <w:tc>
          <w:tcPr>
            <w:tcW w:w="38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Production line started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Production line stopped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Production line changed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Loads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Pallets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 w:val="restart"/>
            <w:tcBorders>
              <w:top w:val="single" w:sz="12" w:space="0" w:color="auto"/>
              <w:left w:val="double" w:sz="6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Process support</w:t>
            </w:r>
          </w:p>
        </w:tc>
        <w:tc>
          <w:tcPr>
            <w:tcW w:w="38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Process support operating hours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255"/>
        </w:trPr>
        <w:tc>
          <w:tcPr>
            <w:tcW w:w="1452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Process support equipment change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top w:val="nil"/>
              <w:left w:val="double" w:sz="6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Process support hours shutdown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 w:val="restart"/>
            <w:tcBorders>
              <w:top w:val="single" w:sz="12" w:space="0" w:color="auto"/>
              <w:left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Operations</w:t>
            </w:r>
          </w:p>
        </w:tc>
        <w:tc>
          <w:tcPr>
            <w:tcW w:w="38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Operating hours (per month)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Operating days (per month)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Operating shifts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Occupancy</w:t>
            </w:r>
            <w:bookmarkStart w:id="0" w:name="_GoBack"/>
            <w:bookmarkEnd w:id="0"/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Customers served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 w:val="restart"/>
            <w:tcBorders>
              <w:top w:val="single" w:sz="12" w:space="0" w:color="auto"/>
              <w:left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Production</w:t>
            </w:r>
          </w:p>
        </w:tc>
        <w:tc>
          <w:tcPr>
            <w:tcW w:w="38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Change in product mix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Change in output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  <w:tr w:rsidR="00101DDB" w:rsidRPr="0032743E" w:rsidTr="000334B6">
        <w:trPr>
          <w:trHeight w:val="432"/>
        </w:trPr>
        <w:tc>
          <w:tcPr>
            <w:tcW w:w="1452" w:type="dxa"/>
            <w:vMerge/>
            <w:tcBorders>
              <w:left w:val="doub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 xml:space="preserve">Output, </w:t>
            </w:r>
            <w:proofErr w:type="spellStart"/>
            <w:r w:rsidRPr="0032743E">
              <w:rPr>
                <w:rFonts w:cs="Arial"/>
              </w:rPr>
              <w:t>lbs</w:t>
            </w:r>
            <w:proofErr w:type="spellEnd"/>
            <w:r w:rsidRPr="0032743E">
              <w:rPr>
                <w:rFonts w:cs="Arial"/>
              </w:rPr>
              <w:t xml:space="preserve">, tons, units, cases, </w:t>
            </w:r>
            <w:proofErr w:type="spellStart"/>
            <w:r w:rsidRPr="0032743E">
              <w:rPr>
                <w:rFonts w:cs="Arial"/>
              </w:rPr>
              <w:t>etc</w:t>
            </w:r>
            <w:proofErr w:type="spellEnd"/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01DDB" w:rsidRPr="0032743E" w:rsidRDefault="00101DDB" w:rsidP="000334B6">
            <w:pPr>
              <w:rPr>
                <w:rFonts w:cs="Arial"/>
              </w:rPr>
            </w:pPr>
          </w:p>
        </w:tc>
      </w:tr>
      <w:tr w:rsidR="00101DDB" w:rsidRPr="0032743E" w:rsidTr="000334B6">
        <w:trPr>
          <w:trHeight w:val="663"/>
        </w:trPr>
        <w:tc>
          <w:tcPr>
            <w:tcW w:w="1452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Seasonal variations</w:t>
            </w:r>
          </w:p>
        </w:tc>
        <w:tc>
          <w:tcPr>
            <w:tcW w:w="387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Seasonal change in output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01DDB" w:rsidRPr="0032743E" w:rsidRDefault="00101DDB" w:rsidP="000334B6">
            <w:pPr>
              <w:rPr>
                <w:rFonts w:cs="Arial"/>
              </w:rPr>
            </w:pPr>
            <w:r w:rsidRPr="0032743E">
              <w:rPr>
                <w:rFonts w:cs="Arial"/>
              </w:rPr>
              <w:t> </w:t>
            </w:r>
          </w:p>
        </w:tc>
      </w:tr>
    </w:tbl>
    <w:p w:rsidR="002F5883" w:rsidRPr="00FD4743" w:rsidRDefault="002F5883" w:rsidP="00101DDB">
      <w:pPr>
        <w:pStyle w:val="Header"/>
      </w:pPr>
    </w:p>
    <w:sectPr w:rsidR="002F5883" w:rsidRPr="00FD4743" w:rsidSect="00FD47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50" w:rsidRDefault="00A46150" w:rsidP="002F5883">
      <w:r>
        <w:separator/>
      </w:r>
    </w:p>
  </w:endnote>
  <w:endnote w:type="continuationSeparator" w:id="0">
    <w:p w:rsidR="00A46150" w:rsidRDefault="00A46150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2C8" w:rsidRDefault="00B332C8" w:rsidP="00790BCF">
    <w:pPr>
      <w:tabs>
        <w:tab w:val="right" w:pos="10260"/>
      </w:tabs>
      <w:rPr>
        <w:rFonts w:cs="Calibri"/>
        <w:sz w:val="20"/>
        <w:szCs w:val="20"/>
      </w:rPr>
    </w:pPr>
    <w:r w:rsidRPr="00B332C8">
      <w:rPr>
        <w:rFonts w:cs="Calibri"/>
        <w:sz w:val="20"/>
        <w:szCs w:val="20"/>
      </w:rPr>
      <w:t xml:space="preserve">Checklist of Other Factors Affecting EnPIs </w:t>
    </w:r>
  </w:p>
  <w:p w:rsidR="00790BCF" w:rsidRDefault="008012A3" w:rsidP="00B332C8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B332C8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B332C8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B332C8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B332C8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  <w:p w:rsidR="00110C6D" w:rsidRDefault="00110C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150" w:rsidRDefault="00A46150" w:rsidP="002F5883">
      <w:r>
        <w:separator/>
      </w:r>
    </w:p>
  </w:footnote>
  <w:footnote w:type="continuationSeparator" w:id="0">
    <w:p w:rsidR="00A46150" w:rsidRDefault="00A46150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10C6D"/>
    <w:rsid w:val="001A6A42"/>
    <w:rsid w:val="00280C4A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6283E"/>
    <w:rsid w:val="00756ABD"/>
    <w:rsid w:val="00790BCF"/>
    <w:rsid w:val="008012A3"/>
    <w:rsid w:val="008A4E28"/>
    <w:rsid w:val="00910EBD"/>
    <w:rsid w:val="00944F1D"/>
    <w:rsid w:val="00A46150"/>
    <w:rsid w:val="00A6604A"/>
    <w:rsid w:val="00B332C8"/>
    <w:rsid w:val="00B36B33"/>
    <w:rsid w:val="00BB5E0F"/>
    <w:rsid w:val="00CA3B6D"/>
    <w:rsid w:val="00F56EF5"/>
    <w:rsid w:val="00F83C02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B332C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2C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2017-01-31T16:52:00Z</dcterms:created>
  <dcterms:modified xsi:type="dcterms:W3CDTF">2017-02-07T07:58:00Z</dcterms:modified>
</cp:coreProperties>
</file>