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58C6" w:rsidRPr="006C5294" w:rsidRDefault="008B58C6" w:rsidP="001C05AF">
      <w:pPr>
        <w:pStyle w:val="Title"/>
      </w:pPr>
      <w:r w:rsidRPr="006C5294">
        <w:t>Energy Manual Guidelines</w:t>
      </w:r>
    </w:p>
    <w:p w:rsidR="008B58C6" w:rsidRDefault="008B58C6" w:rsidP="008B58C6">
      <w:pPr>
        <w:rPr>
          <w:rFonts w:cs="Arial"/>
          <w:b/>
          <w:i/>
        </w:rPr>
      </w:pPr>
    </w:p>
    <w:p w:rsidR="008B58C6" w:rsidRPr="00237315" w:rsidRDefault="008B58C6" w:rsidP="008B58C6">
      <w:pPr>
        <w:rPr>
          <w:rFonts w:cs="Arial"/>
          <w:b/>
          <w:i/>
        </w:rPr>
      </w:pPr>
      <w:r>
        <w:rPr>
          <w:rFonts w:cs="Arial"/>
          <w:b/>
          <w:i/>
        </w:rPr>
        <w:t>Consider the development and implementation of an energy manual</w:t>
      </w:r>
    </w:p>
    <w:p w:rsidR="008B58C6" w:rsidRDefault="008B58C6" w:rsidP="008B58C6">
      <w:pPr>
        <w:rPr>
          <w:rFonts w:cs="Arial"/>
        </w:rPr>
      </w:pPr>
      <w:r>
        <w:rPr>
          <w:rFonts w:cs="Arial"/>
        </w:rPr>
        <w:t>In an ISO 50001-2011 continual improvement-based energy management system (EnMS), the organization must:</w:t>
      </w:r>
    </w:p>
    <w:p w:rsidR="008B58C6" w:rsidRDefault="008B58C6" w:rsidP="008B58C6">
      <w:pPr>
        <w:numPr>
          <w:ilvl w:val="0"/>
          <w:numId w:val="6"/>
        </w:numPr>
        <w:spacing w:after="0" w:line="240" w:lineRule="auto"/>
        <w:rPr>
          <w:rFonts w:cs="Arial"/>
        </w:rPr>
      </w:pPr>
      <w:r w:rsidRPr="006F5620">
        <w:rPr>
          <w:rFonts w:cs="Arial"/>
        </w:rPr>
        <w:t>determine how it will meet the requirements</w:t>
      </w:r>
      <w:r>
        <w:rPr>
          <w:rFonts w:cs="Arial"/>
        </w:rPr>
        <w:t xml:space="preserve"> of the EnMS so as to achieve continual improvement in both energy performance and the EnMS; and</w:t>
      </w:r>
    </w:p>
    <w:p w:rsidR="008B58C6" w:rsidRDefault="008B58C6" w:rsidP="008B58C6">
      <w:pPr>
        <w:numPr>
          <w:ilvl w:val="0"/>
          <w:numId w:val="6"/>
        </w:numPr>
        <w:spacing w:after="0" w:line="240" w:lineRule="auto"/>
        <w:rPr>
          <w:rFonts w:cs="Arial"/>
        </w:rPr>
      </w:pPr>
      <w:bookmarkStart w:id="0" w:name="_GoBack"/>
      <w:bookmarkEnd w:id="0"/>
      <w:proofErr w:type="gramStart"/>
      <w:r>
        <w:rPr>
          <w:rFonts w:cs="Arial"/>
        </w:rPr>
        <w:t>maintain</w:t>
      </w:r>
      <w:proofErr w:type="gramEnd"/>
      <w:r>
        <w:rPr>
          <w:rFonts w:cs="Arial"/>
        </w:rPr>
        <w:t xml:space="preserve"> information that describes the core elements of the EnMS and their interaction</w:t>
      </w:r>
      <w:r w:rsidRPr="006F5620">
        <w:rPr>
          <w:rFonts w:cs="Arial"/>
        </w:rPr>
        <w:t xml:space="preserve">. </w:t>
      </w:r>
      <w:r>
        <w:rPr>
          <w:rFonts w:cs="Arial"/>
        </w:rPr>
        <w:t xml:space="preserve"> </w:t>
      </w:r>
    </w:p>
    <w:p w:rsidR="008B58C6" w:rsidRDefault="008B58C6" w:rsidP="008B58C6">
      <w:pPr>
        <w:pStyle w:val="ListParagraph"/>
        <w:rPr>
          <w:rFonts w:ascii="Calibri" w:hAnsi="Calibri" w:cs="Arial"/>
          <w:sz w:val="22"/>
          <w:szCs w:val="22"/>
        </w:rPr>
      </w:pPr>
    </w:p>
    <w:p w:rsidR="008B58C6" w:rsidRDefault="008B58C6" w:rsidP="008B58C6">
      <w:pPr>
        <w:rPr>
          <w:rFonts w:cs="Arial"/>
        </w:rPr>
      </w:pPr>
      <w:r w:rsidRPr="006F5620">
        <w:rPr>
          <w:rFonts w:cs="Arial"/>
        </w:rPr>
        <w:t xml:space="preserve">This is usually accomplished </w:t>
      </w:r>
      <w:r>
        <w:rPr>
          <w:rFonts w:cs="Arial"/>
        </w:rPr>
        <w:t xml:space="preserve">through the development and implementation of an </w:t>
      </w:r>
      <w:r w:rsidRPr="006F5620">
        <w:rPr>
          <w:rFonts w:cs="Arial"/>
        </w:rPr>
        <w:t>energy manual</w:t>
      </w:r>
      <w:r>
        <w:rPr>
          <w:rFonts w:cs="Arial"/>
        </w:rPr>
        <w:t>.  However, an energy manual is not required, although it is recommended.</w:t>
      </w:r>
    </w:p>
    <w:p w:rsidR="008B58C6" w:rsidRPr="00237315" w:rsidRDefault="008B58C6" w:rsidP="008B58C6">
      <w:pPr>
        <w:rPr>
          <w:rFonts w:cs="Arial"/>
          <w:b/>
          <w:i/>
        </w:rPr>
      </w:pPr>
      <w:r>
        <w:rPr>
          <w:rFonts w:cs="Arial"/>
          <w:b/>
          <w:i/>
        </w:rPr>
        <w:t xml:space="preserve">The </w:t>
      </w:r>
      <w:r w:rsidR="00155DA6">
        <w:rPr>
          <w:rFonts w:cs="Arial"/>
          <w:b/>
          <w:i/>
        </w:rPr>
        <w:t>benefits</w:t>
      </w:r>
      <w:r>
        <w:rPr>
          <w:rFonts w:cs="Arial"/>
          <w:b/>
          <w:i/>
        </w:rPr>
        <w:t xml:space="preserve"> of an energy manual</w:t>
      </w:r>
    </w:p>
    <w:p w:rsidR="008B58C6" w:rsidRDefault="008B58C6" w:rsidP="008B58C6">
      <w:pPr>
        <w:rPr>
          <w:rFonts w:cs="Arial"/>
        </w:rPr>
      </w:pPr>
      <w:r>
        <w:rPr>
          <w:rFonts w:cs="Arial"/>
        </w:rPr>
        <w:t>An energy manual can provide several benefits:</w:t>
      </w:r>
    </w:p>
    <w:p w:rsidR="008B58C6" w:rsidRDefault="008B58C6" w:rsidP="008B58C6">
      <w:pPr>
        <w:numPr>
          <w:ilvl w:val="0"/>
          <w:numId w:val="5"/>
        </w:numPr>
        <w:spacing w:after="0" w:line="240" w:lineRule="auto"/>
        <w:rPr>
          <w:rFonts w:cs="Arial"/>
        </w:rPr>
      </w:pPr>
      <w:r>
        <w:rPr>
          <w:rFonts w:cs="Arial"/>
        </w:rPr>
        <w:t>As a documented overview or</w:t>
      </w:r>
      <w:r w:rsidRPr="00A344C2">
        <w:rPr>
          <w:rFonts w:cs="Arial"/>
        </w:rPr>
        <w:t xml:space="preserve"> summary of the EnMS</w:t>
      </w:r>
      <w:r>
        <w:rPr>
          <w:rFonts w:cs="Arial"/>
        </w:rPr>
        <w:t xml:space="preserve"> that is approved by top management</w:t>
      </w:r>
      <w:r w:rsidRPr="00A344C2">
        <w:rPr>
          <w:rFonts w:cs="Arial"/>
        </w:rPr>
        <w:t xml:space="preserve">, the energy manual </w:t>
      </w:r>
      <w:r>
        <w:rPr>
          <w:rFonts w:cs="Arial"/>
        </w:rPr>
        <w:t xml:space="preserve">serves as a tool to establish and </w:t>
      </w:r>
      <w:r w:rsidRPr="00A344C2">
        <w:rPr>
          <w:rFonts w:cs="Arial"/>
        </w:rPr>
        <w:t xml:space="preserve">communicate the energy </w:t>
      </w:r>
      <w:r>
        <w:rPr>
          <w:rFonts w:cs="Arial"/>
        </w:rPr>
        <w:t xml:space="preserve">management </w:t>
      </w:r>
      <w:r w:rsidRPr="00A344C2">
        <w:rPr>
          <w:rFonts w:cs="Arial"/>
        </w:rPr>
        <w:t xml:space="preserve">commitments </w:t>
      </w:r>
      <w:r>
        <w:rPr>
          <w:rFonts w:cs="Arial"/>
        </w:rPr>
        <w:t>of the</w:t>
      </w:r>
      <w:r w:rsidRPr="00A344C2">
        <w:rPr>
          <w:rFonts w:cs="Arial"/>
        </w:rPr>
        <w:t xml:space="preserve"> organization.  </w:t>
      </w:r>
    </w:p>
    <w:p w:rsidR="008B58C6" w:rsidRPr="00A344C2" w:rsidRDefault="008B58C6" w:rsidP="008B58C6">
      <w:pPr>
        <w:ind w:left="720"/>
        <w:rPr>
          <w:rFonts w:cs="Arial"/>
        </w:rPr>
      </w:pPr>
    </w:p>
    <w:p w:rsidR="008B58C6" w:rsidRDefault="008B58C6" w:rsidP="008B58C6">
      <w:pPr>
        <w:numPr>
          <w:ilvl w:val="0"/>
          <w:numId w:val="5"/>
        </w:numPr>
        <w:spacing w:after="0" w:line="240" w:lineRule="auto"/>
        <w:rPr>
          <w:rFonts w:cs="Arial"/>
        </w:rPr>
      </w:pPr>
      <w:r>
        <w:rPr>
          <w:rFonts w:cs="Arial"/>
        </w:rPr>
        <w:t xml:space="preserve">The energy manual is useful to management, employees and potentially other stakeholders as a “roadmap” to the EnMS, including information on the components of the system, how those components interact, and direction to the associated processes, procedures, and roles and responsibilities. </w:t>
      </w:r>
    </w:p>
    <w:p w:rsidR="008B58C6" w:rsidRDefault="008B58C6" w:rsidP="008B58C6">
      <w:pPr>
        <w:pStyle w:val="ListParagraph"/>
        <w:rPr>
          <w:rFonts w:ascii="Calibri" w:hAnsi="Calibri" w:cs="Arial"/>
          <w:sz w:val="22"/>
          <w:szCs w:val="22"/>
        </w:rPr>
      </w:pPr>
    </w:p>
    <w:p w:rsidR="008B58C6" w:rsidRDefault="008B58C6" w:rsidP="008B58C6">
      <w:pPr>
        <w:numPr>
          <w:ilvl w:val="0"/>
          <w:numId w:val="5"/>
        </w:numPr>
        <w:spacing w:after="0" w:line="240" w:lineRule="auto"/>
        <w:rPr>
          <w:rFonts w:cs="Arial"/>
        </w:rPr>
      </w:pPr>
      <w:r>
        <w:rPr>
          <w:rFonts w:cs="Arial"/>
        </w:rPr>
        <w:t>The energy manual is a convenient mechanism for documenting some of the information about the EnMS that must be documented, such as the scope and boundaries of the EnMS and the energy policy.  This can enable the organization to avoid the creation of additional documents that then would have to be managed</w:t>
      </w:r>
    </w:p>
    <w:p w:rsidR="008B58C6" w:rsidRDefault="008B58C6" w:rsidP="008B58C6">
      <w:pPr>
        <w:pStyle w:val="ListParagraph"/>
        <w:rPr>
          <w:rFonts w:ascii="Calibri" w:hAnsi="Calibri" w:cs="Arial"/>
          <w:sz w:val="22"/>
          <w:szCs w:val="22"/>
        </w:rPr>
      </w:pPr>
    </w:p>
    <w:p w:rsidR="008B58C6" w:rsidRPr="00C53704" w:rsidRDefault="008B58C6" w:rsidP="008B58C6">
      <w:pPr>
        <w:numPr>
          <w:ilvl w:val="0"/>
          <w:numId w:val="5"/>
        </w:numPr>
        <w:spacing w:after="0" w:line="240" w:lineRule="auto"/>
        <w:rPr>
          <w:rFonts w:cs="Calibri"/>
        </w:rPr>
      </w:pPr>
      <w:r>
        <w:rPr>
          <w:rFonts w:cs="Arial"/>
        </w:rPr>
        <w:t>For smaller organizations, the energy manual can be useful as a “one-stop shop” document that contains present-day information about the EnMS</w:t>
      </w:r>
      <w:r w:rsidRPr="00C53704">
        <w:rPr>
          <w:rFonts w:cs="Calibri"/>
        </w:rPr>
        <w:t>.</w:t>
      </w:r>
    </w:p>
    <w:p w:rsidR="008B58C6" w:rsidRPr="00C53704" w:rsidRDefault="008B58C6" w:rsidP="008B58C6">
      <w:pPr>
        <w:pStyle w:val="ListParagraph"/>
        <w:rPr>
          <w:rFonts w:ascii="Calibri" w:hAnsi="Calibri" w:cs="Calibri"/>
          <w:sz w:val="22"/>
          <w:szCs w:val="22"/>
        </w:rPr>
      </w:pPr>
    </w:p>
    <w:p w:rsidR="008B58C6" w:rsidRDefault="008B58C6" w:rsidP="008B58C6">
      <w:pPr>
        <w:numPr>
          <w:ilvl w:val="0"/>
          <w:numId w:val="5"/>
        </w:numPr>
        <w:spacing w:after="0" w:line="240" w:lineRule="auto"/>
        <w:rPr>
          <w:rFonts w:cs="Calibri"/>
        </w:rPr>
      </w:pPr>
      <w:r w:rsidRPr="00C53704">
        <w:rPr>
          <w:rFonts w:cs="Calibri"/>
        </w:rPr>
        <w:t xml:space="preserve">For organizations that are implementing an ISO 50001 EnMS, </w:t>
      </w:r>
      <w:r>
        <w:rPr>
          <w:rFonts w:cs="Calibri"/>
        </w:rPr>
        <w:t>the energy manual can be a document t</w:t>
      </w:r>
      <w:r w:rsidRPr="00C53704">
        <w:rPr>
          <w:rFonts w:cs="Calibri"/>
        </w:rPr>
        <w:t xml:space="preserve">hat serves to translate the requirements of the </w:t>
      </w:r>
      <w:r>
        <w:rPr>
          <w:rFonts w:cs="Calibri"/>
        </w:rPr>
        <w:t>ISO 50001 standard</w:t>
      </w:r>
      <w:r w:rsidRPr="00C53704">
        <w:rPr>
          <w:rFonts w:cs="Calibri"/>
        </w:rPr>
        <w:t xml:space="preserve"> into the organization’s own terminology.</w:t>
      </w:r>
      <w:r>
        <w:rPr>
          <w:rFonts w:cs="Calibri"/>
        </w:rPr>
        <w:t xml:space="preserve"> </w:t>
      </w:r>
    </w:p>
    <w:p w:rsidR="008B58C6" w:rsidRDefault="008B58C6" w:rsidP="008B58C6">
      <w:pPr>
        <w:pStyle w:val="CommentText"/>
        <w:ind w:left="1440"/>
        <w:rPr>
          <w:i/>
        </w:rPr>
      </w:pPr>
    </w:p>
    <w:p w:rsidR="008B58C6" w:rsidRPr="00FB28EA" w:rsidRDefault="008B58C6" w:rsidP="008B58C6">
      <w:pPr>
        <w:pStyle w:val="CommentText"/>
        <w:ind w:left="1440"/>
        <w:rPr>
          <w:rFonts w:ascii="Calibri" w:hAnsi="Calibri"/>
          <w:i/>
          <w:color w:val="0070C0"/>
          <w:sz w:val="22"/>
          <w:szCs w:val="22"/>
        </w:rPr>
      </w:pPr>
      <w:r w:rsidRPr="00FB28EA">
        <w:rPr>
          <w:rFonts w:ascii="Calibri" w:hAnsi="Calibri"/>
          <w:i/>
          <w:color w:val="0070C0"/>
          <w:sz w:val="22"/>
          <w:szCs w:val="22"/>
        </w:rPr>
        <w:t xml:space="preserve">Tip: Although the terms used in the ISO 50001 standard can be </w:t>
      </w:r>
      <w:proofErr w:type="gramStart"/>
      <w:r w:rsidRPr="00FB28EA">
        <w:rPr>
          <w:rFonts w:ascii="Calibri" w:hAnsi="Calibri"/>
          <w:i/>
          <w:color w:val="0070C0"/>
          <w:sz w:val="22"/>
          <w:szCs w:val="22"/>
        </w:rPr>
        <w:t>changed  into</w:t>
      </w:r>
      <w:proofErr w:type="gramEnd"/>
      <w:r w:rsidRPr="00FB28EA">
        <w:rPr>
          <w:rFonts w:ascii="Calibri" w:hAnsi="Calibri"/>
          <w:i/>
          <w:color w:val="0070C0"/>
          <w:sz w:val="22"/>
          <w:szCs w:val="22"/>
        </w:rPr>
        <w:t xml:space="preserve"> the organization’s own terminology, the meaning of those terms (i.e. the definitions) cannot be changed.  For example, an organization may refer to the “energy review” required by ISO 50001 as an “energy profile;” however, the </w:t>
      </w:r>
      <w:proofErr w:type="gramStart"/>
      <w:r w:rsidRPr="00FB28EA">
        <w:rPr>
          <w:rFonts w:ascii="Calibri" w:hAnsi="Calibri"/>
          <w:i/>
          <w:color w:val="0070C0"/>
          <w:sz w:val="22"/>
          <w:szCs w:val="22"/>
        </w:rPr>
        <w:t>definition  of</w:t>
      </w:r>
      <w:proofErr w:type="gramEnd"/>
      <w:r w:rsidRPr="00FB28EA">
        <w:rPr>
          <w:rFonts w:ascii="Calibri" w:hAnsi="Calibri"/>
          <w:i/>
          <w:color w:val="0070C0"/>
          <w:sz w:val="22"/>
          <w:szCs w:val="22"/>
        </w:rPr>
        <w:t xml:space="preserve">  what  is an energy profile is the same as the definition of an energy review.</w:t>
      </w:r>
    </w:p>
    <w:p w:rsidR="008B58C6" w:rsidRPr="00C53704" w:rsidRDefault="008B58C6" w:rsidP="008B58C6">
      <w:pPr>
        <w:rPr>
          <w:rFonts w:cs="Calibri"/>
        </w:rPr>
      </w:pPr>
    </w:p>
    <w:p w:rsidR="008B58C6" w:rsidRPr="006F5620" w:rsidRDefault="008B58C6" w:rsidP="008B58C6">
      <w:pPr>
        <w:rPr>
          <w:rFonts w:cs="Arial"/>
          <w:b/>
        </w:rPr>
      </w:pPr>
      <w:r w:rsidRPr="006F5620">
        <w:rPr>
          <w:rFonts w:cs="Arial"/>
        </w:rPr>
        <w:lastRenderedPageBreak/>
        <w:t xml:space="preserve">Organizations which have already implemented continual improvement based management systems (e.g., ISO 14001, ISO 9001, </w:t>
      </w:r>
      <w:r>
        <w:rPr>
          <w:rFonts w:cs="Arial"/>
        </w:rPr>
        <w:t xml:space="preserve">OHSAS 18001, </w:t>
      </w:r>
      <w:r w:rsidRPr="006F5620">
        <w:rPr>
          <w:rFonts w:cs="Arial"/>
        </w:rPr>
        <w:t>etc.) may choose to integrate the</w:t>
      </w:r>
      <w:r>
        <w:rPr>
          <w:rFonts w:cs="Arial"/>
        </w:rPr>
        <w:t>ir</w:t>
      </w:r>
      <w:r w:rsidRPr="006F5620">
        <w:rPr>
          <w:rFonts w:cs="Arial"/>
        </w:rPr>
        <w:t xml:space="preserve"> </w:t>
      </w:r>
      <w:smartTag w:uri="urn:schemas-microsoft-com:office:smarttags" w:element="PersonName">
        <w:r w:rsidRPr="006F5620">
          <w:rPr>
            <w:rFonts w:cs="Arial"/>
          </w:rPr>
          <w:t>energy</w:t>
        </w:r>
      </w:smartTag>
      <w:r w:rsidRPr="006F5620">
        <w:rPr>
          <w:rFonts w:cs="Arial"/>
        </w:rPr>
        <w:t xml:space="preserve"> manual into an existing environmental, quality or o</w:t>
      </w:r>
      <w:smartTag w:uri="urn:schemas-microsoft-com:office:smarttags" w:element="PersonName">
        <w:r w:rsidRPr="006F5620">
          <w:rPr>
            <w:rFonts w:cs="Arial"/>
          </w:rPr>
          <w:t>the</w:t>
        </w:r>
      </w:smartTag>
      <w:r w:rsidRPr="006F5620">
        <w:rPr>
          <w:rFonts w:cs="Arial"/>
        </w:rPr>
        <w:t xml:space="preserve">r management system manual. </w:t>
      </w:r>
      <w:r>
        <w:rPr>
          <w:rFonts w:cs="Arial"/>
        </w:rPr>
        <w:t xml:space="preserve"> This option allows an organization to avoid having to manage and train on multiple management system manuals and can facilitate the integration of management systems for sustainability or other business purposes.</w:t>
      </w:r>
    </w:p>
    <w:p w:rsidR="008B58C6" w:rsidRDefault="008B58C6" w:rsidP="008B58C6">
      <w:pPr>
        <w:rPr>
          <w:rFonts w:cs="Arial"/>
          <w:b/>
          <w:i/>
        </w:rPr>
      </w:pPr>
    </w:p>
    <w:p w:rsidR="008B58C6" w:rsidRPr="00B06477" w:rsidRDefault="008B58C6" w:rsidP="008B58C6">
      <w:pPr>
        <w:rPr>
          <w:rFonts w:cs="Arial"/>
          <w:b/>
          <w:i/>
        </w:rPr>
      </w:pPr>
      <w:r>
        <w:rPr>
          <w:rFonts w:cs="Arial"/>
          <w:b/>
          <w:i/>
        </w:rPr>
        <w:t>The format, detail and length of an energy manual</w:t>
      </w:r>
    </w:p>
    <w:p w:rsidR="008B58C6" w:rsidRPr="006F5620" w:rsidRDefault="008B58C6" w:rsidP="008B58C6">
      <w:pPr>
        <w:rPr>
          <w:rFonts w:cs="Arial"/>
        </w:rPr>
      </w:pPr>
      <w:r w:rsidRPr="006F5620">
        <w:rPr>
          <w:rFonts w:cs="Arial"/>
        </w:rPr>
        <w:t xml:space="preserve">There is no required format for an </w:t>
      </w:r>
      <w:smartTag w:uri="urn:schemas-microsoft-com:office:smarttags" w:element="PersonName">
        <w:r w:rsidRPr="006F5620">
          <w:rPr>
            <w:rFonts w:cs="Arial"/>
          </w:rPr>
          <w:t>energy</w:t>
        </w:r>
      </w:smartTag>
      <w:r w:rsidRPr="006F5620">
        <w:rPr>
          <w:rFonts w:cs="Arial"/>
        </w:rPr>
        <w:t xml:space="preserve"> manual. It can be in any media. The </w:t>
      </w:r>
      <w:smartTag w:uri="urn:schemas-microsoft-com:office:smarttags" w:element="PersonName">
        <w:r w:rsidRPr="006F5620">
          <w:rPr>
            <w:rFonts w:cs="Arial"/>
          </w:rPr>
          <w:t>energy</w:t>
        </w:r>
      </w:smartTag>
      <w:r w:rsidRPr="006F5620">
        <w:rPr>
          <w:rFonts w:cs="Arial"/>
        </w:rPr>
        <w:t xml:space="preserve"> manual may be:</w:t>
      </w:r>
    </w:p>
    <w:p w:rsidR="008B58C6" w:rsidRPr="006F5620" w:rsidRDefault="008B58C6" w:rsidP="008B58C6">
      <w:pPr>
        <w:numPr>
          <w:ilvl w:val="0"/>
          <w:numId w:val="1"/>
        </w:numPr>
        <w:spacing w:after="0" w:line="240" w:lineRule="auto"/>
        <w:rPr>
          <w:rFonts w:cs="Arial"/>
        </w:rPr>
      </w:pPr>
      <w:r w:rsidRPr="006F5620">
        <w:rPr>
          <w:rFonts w:cs="Arial"/>
        </w:rPr>
        <w:t>a stand-alone document, maintained separately from energy management system procedures;</w:t>
      </w:r>
    </w:p>
    <w:p w:rsidR="008B58C6" w:rsidRPr="006F5620" w:rsidRDefault="008B58C6" w:rsidP="008B58C6">
      <w:pPr>
        <w:numPr>
          <w:ilvl w:val="0"/>
          <w:numId w:val="1"/>
        </w:numPr>
        <w:spacing w:after="0" w:line="240" w:lineRule="auto"/>
        <w:rPr>
          <w:rFonts w:cs="Arial"/>
        </w:rPr>
      </w:pPr>
      <w:r w:rsidRPr="006F5620">
        <w:rPr>
          <w:rFonts w:cs="Arial"/>
        </w:rPr>
        <w:t xml:space="preserve">a single document that includes </w:t>
      </w:r>
      <w:smartTag w:uri="urn:schemas-microsoft-com:office:smarttags" w:element="PersonName">
        <w:r w:rsidRPr="006F5620">
          <w:rPr>
            <w:rFonts w:cs="Arial"/>
          </w:rPr>
          <w:t>the</w:t>
        </w:r>
      </w:smartTag>
      <w:r w:rsidRPr="006F5620">
        <w:rPr>
          <w:rFonts w:cs="Arial"/>
        </w:rPr>
        <w:t xml:space="preserve"> organization’s EnMS procedures; </w:t>
      </w:r>
    </w:p>
    <w:p w:rsidR="008B58C6" w:rsidRPr="006F5620" w:rsidRDefault="008B58C6" w:rsidP="008B58C6">
      <w:pPr>
        <w:numPr>
          <w:ilvl w:val="0"/>
          <w:numId w:val="1"/>
        </w:numPr>
        <w:spacing w:after="0" w:line="240" w:lineRule="auto"/>
        <w:rPr>
          <w:rFonts w:cs="Arial"/>
        </w:rPr>
      </w:pPr>
      <w:r w:rsidRPr="006F5620">
        <w:rPr>
          <w:rFonts w:cs="Arial"/>
        </w:rPr>
        <w:t>incorporated into ano</w:t>
      </w:r>
      <w:smartTag w:uri="urn:schemas-microsoft-com:office:smarttags" w:element="PersonName">
        <w:r w:rsidRPr="006F5620">
          <w:rPr>
            <w:rFonts w:cs="Arial"/>
          </w:rPr>
          <w:t>the</w:t>
        </w:r>
      </w:smartTag>
      <w:r w:rsidRPr="006F5620">
        <w:rPr>
          <w:rFonts w:cs="Arial"/>
        </w:rPr>
        <w:t>r management system manual or o</w:t>
      </w:r>
      <w:smartTag w:uri="urn:schemas-microsoft-com:office:smarttags" w:element="PersonName">
        <w:r w:rsidRPr="006F5620">
          <w:rPr>
            <w:rFonts w:cs="Arial"/>
          </w:rPr>
          <w:t>the</w:t>
        </w:r>
      </w:smartTag>
      <w:r w:rsidRPr="006F5620">
        <w:rPr>
          <w:rFonts w:cs="Arial"/>
        </w:rPr>
        <w:t>r documents;</w:t>
      </w:r>
    </w:p>
    <w:p w:rsidR="008B58C6" w:rsidRPr="006F5620" w:rsidRDefault="008B58C6" w:rsidP="008B58C6">
      <w:pPr>
        <w:numPr>
          <w:ilvl w:val="0"/>
          <w:numId w:val="1"/>
        </w:numPr>
        <w:spacing w:after="0" w:line="240" w:lineRule="auto"/>
        <w:rPr>
          <w:rFonts w:cs="Arial"/>
        </w:rPr>
      </w:pPr>
      <w:r w:rsidRPr="006F5620">
        <w:rPr>
          <w:rFonts w:cs="Arial"/>
        </w:rPr>
        <w:t>an electronic-based hierarchical index or o</w:t>
      </w:r>
      <w:smartTag w:uri="urn:schemas-microsoft-com:office:smarttags" w:element="PersonName">
        <w:r w:rsidRPr="006F5620">
          <w:rPr>
            <w:rFonts w:cs="Arial"/>
          </w:rPr>
          <w:t>the</w:t>
        </w:r>
      </w:smartTag>
      <w:r w:rsidRPr="006F5620">
        <w:rPr>
          <w:rFonts w:cs="Arial"/>
        </w:rPr>
        <w:t xml:space="preserve">r electronic format, typically with hyperlinks to </w:t>
      </w:r>
      <w:r>
        <w:rPr>
          <w:rFonts w:cs="Arial"/>
        </w:rPr>
        <w:t>EnMS documents (such as plans, procedures, blank forms, etc.)</w:t>
      </w:r>
      <w:r w:rsidRPr="006F5620">
        <w:rPr>
          <w:rFonts w:cs="Arial"/>
        </w:rPr>
        <w:t xml:space="preserve">; or </w:t>
      </w:r>
    </w:p>
    <w:p w:rsidR="008B58C6" w:rsidRPr="006F5620" w:rsidRDefault="008B58C6" w:rsidP="008B58C6">
      <w:pPr>
        <w:numPr>
          <w:ilvl w:val="0"/>
          <w:numId w:val="1"/>
        </w:numPr>
        <w:spacing w:after="0" w:line="240" w:lineRule="auto"/>
        <w:rPr>
          <w:rFonts w:cs="Arial"/>
        </w:rPr>
      </w:pPr>
      <w:r w:rsidRPr="006F5620">
        <w:rPr>
          <w:rFonts w:cs="Arial"/>
        </w:rPr>
        <w:t xml:space="preserve">any combination of </w:t>
      </w:r>
      <w:smartTag w:uri="urn:schemas-microsoft-com:office:smarttags" w:element="PersonName">
        <w:r w:rsidRPr="006F5620">
          <w:rPr>
            <w:rFonts w:cs="Arial"/>
          </w:rPr>
          <w:t>the</w:t>
        </w:r>
      </w:smartTag>
      <w:r w:rsidRPr="006F5620">
        <w:rPr>
          <w:rFonts w:cs="Arial"/>
        </w:rPr>
        <w:t xml:space="preserve"> above.</w:t>
      </w:r>
    </w:p>
    <w:p w:rsidR="008B58C6" w:rsidRDefault="008B58C6" w:rsidP="008B58C6">
      <w:pPr>
        <w:rPr>
          <w:rFonts w:cs="Arial"/>
        </w:rPr>
      </w:pPr>
    </w:p>
    <w:p w:rsidR="008B58C6" w:rsidRDefault="008B58C6" w:rsidP="008B58C6">
      <w:pPr>
        <w:rPr>
          <w:rFonts w:cs="Arial"/>
        </w:rPr>
      </w:pPr>
      <w:r w:rsidRPr="006F5620">
        <w:rPr>
          <w:rFonts w:cs="Arial"/>
        </w:rPr>
        <w:t xml:space="preserve">The </w:t>
      </w:r>
      <w:smartTag w:uri="urn:schemas-microsoft-com:office:smarttags" w:element="PersonName">
        <w:r w:rsidRPr="006F5620">
          <w:rPr>
            <w:rFonts w:cs="Arial"/>
          </w:rPr>
          <w:t>energy</w:t>
        </w:r>
      </w:smartTag>
      <w:r w:rsidRPr="006F5620">
        <w:rPr>
          <w:rFonts w:cs="Arial"/>
        </w:rPr>
        <w:t xml:space="preserve"> manual’s format and level of detail will vary according to </w:t>
      </w:r>
      <w:smartTag w:uri="urn:schemas-microsoft-com:office:smarttags" w:element="PersonName">
        <w:r w:rsidRPr="006F5620">
          <w:rPr>
            <w:rFonts w:cs="Arial"/>
          </w:rPr>
          <w:t>the</w:t>
        </w:r>
      </w:smartTag>
      <w:r w:rsidRPr="006F5620">
        <w:rPr>
          <w:rFonts w:cs="Arial"/>
        </w:rPr>
        <w:t xml:space="preserve"> size and complexity of </w:t>
      </w:r>
      <w:smartTag w:uri="urn:schemas-microsoft-com:office:smarttags" w:element="PersonName">
        <w:r w:rsidRPr="006F5620">
          <w:rPr>
            <w:rFonts w:cs="Arial"/>
          </w:rPr>
          <w:t>the</w:t>
        </w:r>
      </w:smartTag>
      <w:r w:rsidRPr="006F5620">
        <w:rPr>
          <w:rFonts w:cs="Arial"/>
        </w:rPr>
        <w:t xml:space="preserve"> organization and </w:t>
      </w:r>
      <w:smartTag w:uri="urn:schemas-microsoft-com:office:smarttags" w:element="PersonName">
        <w:r w:rsidRPr="006F5620">
          <w:rPr>
            <w:rFonts w:cs="Arial"/>
          </w:rPr>
          <w:t>the</w:t>
        </w:r>
      </w:smartTag>
      <w:r w:rsidRPr="006F5620">
        <w:rPr>
          <w:rFonts w:cs="Arial"/>
        </w:rPr>
        <w:t xml:space="preserve"> needs and expectations of </w:t>
      </w:r>
      <w:smartTag w:uri="urn:schemas-microsoft-com:office:smarttags" w:element="PersonName">
        <w:r w:rsidRPr="006F5620">
          <w:rPr>
            <w:rFonts w:cs="Arial"/>
          </w:rPr>
          <w:t>the</w:t>
        </w:r>
      </w:smartTag>
      <w:r w:rsidRPr="006F5620">
        <w:rPr>
          <w:rFonts w:cs="Arial"/>
        </w:rPr>
        <w:t xml:space="preserve"> organization and its interested parties.</w:t>
      </w:r>
    </w:p>
    <w:p w:rsidR="008B58C6" w:rsidRDefault="008B58C6" w:rsidP="008B58C6">
      <w:pPr>
        <w:ind w:left="720"/>
        <w:rPr>
          <w:i/>
          <w:sz w:val="20"/>
          <w:szCs w:val="20"/>
        </w:rPr>
      </w:pPr>
    </w:p>
    <w:p w:rsidR="008B58C6" w:rsidRPr="00FB28EA" w:rsidRDefault="008B58C6" w:rsidP="008B58C6">
      <w:pPr>
        <w:ind w:left="720"/>
        <w:rPr>
          <w:i/>
          <w:color w:val="0070C0"/>
        </w:rPr>
      </w:pPr>
      <w:r w:rsidRPr="00FB28EA">
        <w:rPr>
          <w:i/>
          <w:color w:val="0070C0"/>
        </w:rPr>
        <w:t xml:space="preserve">Tip: Although less detail may be needed in some sections of </w:t>
      </w:r>
      <w:smartTag w:uri="urn:schemas-microsoft-com:office:smarttags" w:element="PersonName">
        <w:r w:rsidRPr="00FB28EA">
          <w:rPr>
            <w:i/>
            <w:color w:val="0070C0"/>
          </w:rPr>
          <w:t>the</w:t>
        </w:r>
      </w:smartTag>
      <w:r w:rsidRPr="00FB28EA">
        <w:rPr>
          <w:i/>
          <w:color w:val="0070C0"/>
        </w:rPr>
        <w:t xml:space="preserve"> manual if details are provided in other EnMS documents such as documented procedures. On </w:t>
      </w:r>
      <w:smartTag w:uri="urn:schemas-microsoft-com:office:smarttags" w:element="PersonName">
        <w:r w:rsidRPr="00FB28EA">
          <w:rPr>
            <w:i/>
            <w:color w:val="0070C0"/>
          </w:rPr>
          <w:t>the</w:t>
        </w:r>
      </w:smartTag>
      <w:r w:rsidRPr="00FB28EA">
        <w:rPr>
          <w:i/>
          <w:color w:val="0070C0"/>
        </w:rPr>
        <w:t xml:space="preserve"> o</w:t>
      </w:r>
      <w:smartTag w:uri="urn:schemas-microsoft-com:office:smarttags" w:element="PersonName">
        <w:r w:rsidRPr="00FB28EA">
          <w:rPr>
            <w:i/>
            <w:color w:val="0070C0"/>
          </w:rPr>
          <w:t>the</w:t>
        </w:r>
      </w:smartTag>
      <w:r w:rsidRPr="00FB28EA">
        <w:rPr>
          <w:i/>
          <w:color w:val="0070C0"/>
        </w:rPr>
        <w:t xml:space="preserve">r hand, additional detail in some sections of </w:t>
      </w:r>
      <w:smartTag w:uri="urn:schemas-microsoft-com:office:smarttags" w:element="PersonName">
        <w:r w:rsidRPr="00FB28EA">
          <w:rPr>
            <w:i/>
            <w:color w:val="0070C0"/>
          </w:rPr>
          <w:t>the</w:t>
        </w:r>
      </w:smartTag>
      <w:r w:rsidRPr="00FB28EA">
        <w:rPr>
          <w:i/>
          <w:color w:val="0070C0"/>
        </w:rPr>
        <w:t xml:space="preserve"> manual can help avoid development of additional and potentially unnecessary EnMS documents.  </w:t>
      </w:r>
      <w:r w:rsidRPr="00FB28EA">
        <w:rPr>
          <w:rFonts w:cs="Arial"/>
          <w:color w:val="0070C0"/>
        </w:rPr>
        <w:t xml:space="preserve"> </w:t>
      </w:r>
    </w:p>
    <w:p w:rsidR="008B58C6" w:rsidRPr="006F5620" w:rsidRDefault="008B58C6" w:rsidP="008B58C6">
      <w:pPr>
        <w:rPr>
          <w:rFonts w:cs="Arial"/>
        </w:rPr>
      </w:pPr>
    </w:p>
    <w:p w:rsidR="008B58C6" w:rsidRDefault="008B58C6" w:rsidP="008B58C6">
      <w:pPr>
        <w:rPr>
          <w:rFonts w:cs="Arial"/>
        </w:rPr>
      </w:pPr>
      <w:r w:rsidRPr="006F5620">
        <w:rPr>
          <w:rFonts w:cs="Arial"/>
        </w:rPr>
        <w:t>As a general rule of thumb, a stand</w:t>
      </w:r>
      <w:r>
        <w:rPr>
          <w:rFonts w:cs="Arial"/>
        </w:rPr>
        <w:t>-</w:t>
      </w:r>
      <w:r w:rsidRPr="006F5620">
        <w:rPr>
          <w:rFonts w:cs="Arial"/>
        </w:rPr>
        <w:t xml:space="preserve">alone </w:t>
      </w:r>
      <w:smartTag w:uri="urn:schemas-microsoft-com:office:smarttags" w:element="PersonName">
        <w:r w:rsidRPr="006F5620">
          <w:rPr>
            <w:rFonts w:cs="Arial"/>
          </w:rPr>
          <w:t>energy</w:t>
        </w:r>
      </w:smartTag>
      <w:r w:rsidRPr="006F5620">
        <w:rPr>
          <w:rFonts w:cs="Arial"/>
        </w:rPr>
        <w:t xml:space="preserve"> manual </w:t>
      </w:r>
      <w:r>
        <w:rPr>
          <w:rFonts w:cs="Arial"/>
        </w:rPr>
        <w:t xml:space="preserve">is </w:t>
      </w:r>
      <w:r w:rsidRPr="006F5620">
        <w:rPr>
          <w:rFonts w:cs="Arial"/>
        </w:rPr>
        <w:t xml:space="preserve">5-15 pages in length.  The language and terminology used in </w:t>
      </w:r>
      <w:smartTag w:uri="urn:schemas-microsoft-com:office:smarttags" w:element="PersonName">
        <w:r w:rsidRPr="006F5620">
          <w:rPr>
            <w:rFonts w:cs="Arial"/>
          </w:rPr>
          <w:t>the</w:t>
        </w:r>
      </w:smartTag>
      <w:r w:rsidRPr="006F5620">
        <w:rPr>
          <w:rFonts w:cs="Arial"/>
        </w:rPr>
        <w:t xml:space="preserve"> </w:t>
      </w:r>
      <w:smartTag w:uri="urn:schemas-microsoft-com:office:smarttags" w:element="PersonName">
        <w:r w:rsidRPr="006F5620">
          <w:rPr>
            <w:rFonts w:cs="Arial"/>
          </w:rPr>
          <w:t>energy</w:t>
        </w:r>
      </w:smartTag>
      <w:r w:rsidRPr="006F5620">
        <w:rPr>
          <w:rFonts w:cs="Arial"/>
        </w:rPr>
        <w:t xml:space="preserve"> manual should be understandable to users, not designed for auditors.</w:t>
      </w:r>
    </w:p>
    <w:p w:rsidR="008B58C6" w:rsidRDefault="008B58C6" w:rsidP="008B58C6">
      <w:pPr>
        <w:pStyle w:val="CommentText"/>
        <w:ind w:left="720"/>
        <w:rPr>
          <w:i/>
        </w:rPr>
      </w:pPr>
    </w:p>
    <w:p w:rsidR="008B58C6" w:rsidRPr="00C32969" w:rsidRDefault="008B58C6" w:rsidP="008B58C6">
      <w:pPr>
        <w:pStyle w:val="CommentText"/>
        <w:ind w:left="720"/>
        <w:rPr>
          <w:rFonts w:ascii="Calibri" w:hAnsi="Calibri"/>
          <w:i/>
          <w:color w:val="0070C0"/>
          <w:sz w:val="22"/>
          <w:szCs w:val="22"/>
        </w:rPr>
      </w:pPr>
      <w:r w:rsidRPr="00C32969">
        <w:rPr>
          <w:rFonts w:ascii="Calibri" w:hAnsi="Calibri"/>
          <w:i/>
          <w:color w:val="0070C0"/>
          <w:sz w:val="22"/>
          <w:szCs w:val="22"/>
        </w:rPr>
        <w:t xml:space="preserve">Tip: Less detail may be needed in some sections of </w:t>
      </w:r>
      <w:smartTag w:uri="urn:schemas-microsoft-com:office:smarttags" w:element="PersonName">
        <w:r w:rsidRPr="00C32969">
          <w:rPr>
            <w:rFonts w:ascii="Calibri" w:hAnsi="Calibri"/>
            <w:i/>
            <w:color w:val="0070C0"/>
            <w:sz w:val="22"/>
            <w:szCs w:val="22"/>
          </w:rPr>
          <w:t>the</w:t>
        </w:r>
      </w:smartTag>
      <w:r w:rsidRPr="00C32969">
        <w:rPr>
          <w:rFonts w:ascii="Calibri" w:hAnsi="Calibri"/>
          <w:i/>
          <w:color w:val="0070C0"/>
          <w:sz w:val="22"/>
          <w:szCs w:val="22"/>
        </w:rPr>
        <w:t xml:space="preserve"> manual if details are provided in other EnMS documents such as documented procedures. On </w:t>
      </w:r>
      <w:smartTag w:uri="urn:schemas-microsoft-com:office:smarttags" w:element="PersonName">
        <w:r w:rsidRPr="00C32969">
          <w:rPr>
            <w:rFonts w:ascii="Calibri" w:hAnsi="Calibri"/>
            <w:i/>
            <w:color w:val="0070C0"/>
            <w:sz w:val="22"/>
            <w:szCs w:val="22"/>
          </w:rPr>
          <w:t>the</w:t>
        </w:r>
      </w:smartTag>
      <w:r w:rsidRPr="00C32969">
        <w:rPr>
          <w:rFonts w:ascii="Calibri" w:hAnsi="Calibri"/>
          <w:i/>
          <w:color w:val="0070C0"/>
          <w:sz w:val="22"/>
          <w:szCs w:val="22"/>
        </w:rPr>
        <w:t xml:space="preserve"> o</w:t>
      </w:r>
      <w:smartTag w:uri="urn:schemas-microsoft-com:office:smarttags" w:element="PersonName">
        <w:r w:rsidRPr="00C32969">
          <w:rPr>
            <w:rFonts w:ascii="Calibri" w:hAnsi="Calibri"/>
            <w:i/>
            <w:color w:val="0070C0"/>
            <w:sz w:val="22"/>
            <w:szCs w:val="22"/>
          </w:rPr>
          <w:t>the</w:t>
        </w:r>
      </w:smartTag>
      <w:r w:rsidRPr="00C32969">
        <w:rPr>
          <w:rFonts w:ascii="Calibri" w:hAnsi="Calibri"/>
          <w:i/>
          <w:color w:val="0070C0"/>
          <w:sz w:val="22"/>
          <w:szCs w:val="22"/>
        </w:rPr>
        <w:t xml:space="preserve">r hand, additional detail in some sections of </w:t>
      </w:r>
      <w:smartTag w:uri="urn:schemas-microsoft-com:office:smarttags" w:element="PersonName">
        <w:r w:rsidRPr="00C32969">
          <w:rPr>
            <w:rFonts w:ascii="Calibri" w:hAnsi="Calibri"/>
            <w:i/>
            <w:color w:val="0070C0"/>
            <w:sz w:val="22"/>
            <w:szCs w:val="22"/>
          </w:rPr>
          <w:t>the</w:t>
        </w:r>
      </w:smartTag>
      <w:r w:rsidRPr="00C32969">
        <w:rPr>
          <w:rFonts w:ascii="Calibri" w:hAnsi="Calibri"/>
          <w:i/>
          <w:color w:val="0070C0"/>
          <w:sz w:val="22"/>
          <w:szCs w:val="22"/>
        </w:rPr>
        <w:t xml:space="preserve"> manual can help avoid development of additional and potentially unnecessary EnMS documents.  </w:t>
      </w:r>
    </w:p>
    <w:p w:rsidR="008B58C6" w:rsidRPr="00E647A9" w:rsidRDefault="008B58C6" w:rsidP="008B58C6">
      <w:pPr>
        <w:rPr>
          <w:rFonts w:cs="Arial"/>
        </w:rPr>
      </w:pPr>
    </w:p>
    <w:p w:rsidR="008B58C6" w:rsidRDefault="008B58C6" w:rsidP="008B58C6">
      <w:pPr>
        <w:rPr>
          <w:rFonts w:cs="Arial"/>
        </w:rPr>
      </w:pPr>
      <w:r w:rsidRPr="006F5620">
        <w:rPr>
          <w:rFonts w:cs="Arial"/>
        </w:rPr>
        <w:t>Like o</w:t>
      </w:r>
      <w:smartTag w:uri="urn:schemas-microsoft-com:office:smarttags" w:element="PersonName">
        <w:r w:rsidRPr="006F5620">
          <w:rPr>
            <w:rFonts w:cs="Arial"/>
          </w:rPr>
          <w:t>the</w:t>
        </w:r>
      </w:smartTag>
      <w:r w:rsidRPr="006F5620">
        <w:rPr>
          <w:rFonts w:cs="Arial"/>
        </w:rPr>
        <w:t xml:space="preserve">r </w:t>
      </w:r>
      <w:r>
        <w:rPr>
          <w:rFonts w:cs="Arial"/>
        </w:rPr>
        <w:t xml:space="preserve">EnMS </w:t>
      </w:r>
      <w:r w:rsidRPr="006F5620">
        <w:rPr>
          <w:rFonts w:cs="Arial"/>
        </w:rPr>
        <w:t xml:space="preserve">documents </w:t>
      </w:r>
      <w:r>
        <w:rPr>
          <w:rFonts w:cs="Arial"/>
        </w:rPr>
        <w:t xml:space="preserve">, </w:t>
      </w:r>
      <w:r w:rsidRPr="006F5620">
        <w:rPr>
          <w:rFonts w:cs="Arial"/>
        </w:rPr>
        <w:t xml:space="preserve">the </w:t>
      </w:r>
      <w:smartTag w:uri="urn:schemas-microsoft-com:office:smarttags" w:element="PersonName">
        <w:r w:rsidRPr="006F5620">
          <w:rPr>
            <w:rFonts w:cs="Arial"/>
          </w:rPr>
          <w:t>energy</w:t>
        </w:r>
      </w:smartTag>
      <w:r w:rsidRPr="006F5620">
        <w:rPr>
          <w:rFonts w:cs="Arial"/>
        </w:rPr>
        <w:t xml:space="preserve"> manual must be controlled</w:t>
      </w:r>
      <w:r>
        <w:rPr>
          <w:rFonts w:cs="Arial"/>
        </w:rPr>
        <w:t>. (See Step 3.3 for information on control of EnMS documents.)</w:t>
      </w:r>
      <w:r w:rsidRPr="006F5620">
        <w:rPr>
          <w:rFonts w:cs="Arial"/>
        </w:rPr>
        <w:t xml:space="preserve">  Top management is usually </w:t>
      </w:r>
      <w:smartTag w:uri="urn:schemas-microsoft-com:office:smarttags" w:element="PersonName">
        <w:r w:rsidRPr="006F5620">
          <w:rPr>
            <w:rFonts w:cs="Arial"/>
          </w:rPr>
          <w:t>the</w:t>
        </w:r>
      </w:smartTag>
      <w:r w:rsidRPr="006F5620">
        <w:rPr>
          <w:rFonts w:cs="Arial"/>
        </w:rPr>
        <w:t xml:space="preserve"> designated approver(s) of </w:t>
      </w:r>
      <w:smartTag w:uri="urn:schemas-microsoft-com:office:smarttags" w:element="PersonName">
        <w:r w:rsidRPr="006F5620">
          <w:rPr>
            <w:rFonts w:cs="Arial"/>
          </w:rPr>
          <w:t>the</w:t>
        </w:r>
      </w:smartTag>
      <w:r w:rsidRPr="006F5620">
        <w:rPr>
          <w:rFonts w:cs="Arial"/>
        </w:rPr>
        <w:t xml:space="preserve"> </w:t>
      </w:r>
      <w:smartTag w:uri="urn:schemas-microsoft-com:office:smarttags" w:element="PersonName">
        <w:r w:rsidRPr="006F5620">
          <w:rPr>
            <w:rFonts w:cs="Arial"/>
          </w:rPr>
          <w:t>energy</w:t>
        </w:r>
      </w:smartTag>
      <w:r w:rsidRPr="006F5620">
        <w:rPr>
          <w:rFonts w:cs="Arial"/>
        </w:rPr>
        <w:t xml:space="preserve"> manual.</w:t>
      </w:r>
    </w:p>
    <w:p w:rsidR="008B58C6" w:rsidRPr="00FB28EA" w:rsidRDefault="008B58C6" w:rsidP="008B58C6">
      <w:pPr>
        <w:ind w:left="720"/>
        <w:rPr>
          <w:i/>
          <w:color w:val="0070C0"/>
        </w:rPr>
      </w:pPr>
      <w:r w:rsidRPr="00FB28EA">
        <w:rPr>
          <w:i/>
          <w:color w:val="0070C0"/>
        </w:rPr>
        <w:lastRenderedPageBreak/>
        <w:t xml:space="preserve">Tip: The energy manual may be a means to demonstrate approval of </w:t>
      </w:r>
      <w:smartTag w:uri="urn:schemas-microsoft-com:office:smarttags" w:element="PersonName">
        <w:r w:rsidRPr="00FB28EA">
          <w:rPr>
            <w:i/>
            <w:color w:val="0070C0"/>
          </w:rPr>
          <w:t>the</w:t>
        </w:r>
      </w:smartTag>
      <w:r w:rsidRPr="00FB28EA">
        <w:rPr>
          <w:i/>
          <w:color w:val="0070C0"/>
        </w:rPr>
        <w:t xml:space="preserve"> </w:t>
      </w:r>
      <w:smartTag w:uri="urn:schemas-microsoft-com:office:smarttags" w:element="PersonName">
        <w:r w:rsidRPr="00FB28EA">
          <w:rPr>
            <w:i/>
            <w:color w:val="0070C0"/>
          </w:rPr>
          <w:t>energy</w:t>
        </w:r>
      </w:smartTag>
      <w:r w:rsidRPr="00FB28EA">
        <w:rPr>
          <w:i/>
          <w:color w:val="0070C0"/>
        </w:rPr>
        <w:t xml:space="preserve"> policy by top management.</w:t>
      </w:r>
    </w:p>
    <w:p w:rsidR="008B58C6" w:rsidRPr="006C5294" w:rsidRDefault="008B58C6" w:rsidP="008B58C6">
      <w:pPr>
        <w:rPr>
          <w:rFonts w:cs="Arial"/>
          <w:b/>
          <w:i/>
        </w:rPr>
      </w:pPr>
      <w:r w:rsidRPr="006F5620">
        <w:rPr>
          <w:rFonts w:cs="Arial"/>
        </w:rPr>
        <w:t xml:space="preserve"> </w:t>
      </w:r>
      <w:r>
        <w:rPr>
          <w:rFonts w:cs="Arial"/>
          <w:b/>
          <w:i/>
        </w:rPr>
        <w:t>Items to be included in an energy manual</w:t>
      </w:r>
    </w:p>
    <w:p w:rsidR="008B58C6" w:rsidRPr="006F5620" w:rsidRDefault="008B58C6" w:rsidP="008B58C6">
      <w:pPr>
        <w:rPr>
          <w:rFonts w:cs="Arial"/>
        </w:rPr>
      </w:pPr>
      <w:r>
        <w:rPr>
          <w:rFonts w:cs="Arial"/>
        </w:rPr>
        <w:t xml:space="preserve">The </w:t>
      </w:r>
      <w:r w:rsidRPr="006F5620">
        <w:rPr>
          <w:rFonts w:cs="Arial"/>
        </w:rPr>
        <w:t xml:space="preserve">following items </w:t>
      </w:r>
      <w:r>
        <w:rPr>
          <w:rFonts w:cs="Arial"/>
        </w:rPr>
        <w:t xml:space="preserve">can </w:t>
      </w:r>
      <w:r w:rsidRPr="006F5620">
        <w:rPr>
          <w:rFonts w:cs="Arial"/>
        </w:rPr>
        <w:t>be included in the energy manual:</w:t>
      </w:r>
    </w:p>
    <w:p w:rsidR="008B58C6" w:rsidRPr="006F5620" w:rsidRDefault="008B58C6" w:rsidP="008B58C6">
      <w:pPr>
        <w:numPr>
          <w:ilvl w:val="0"/>
          <w:numId w:val="4"/>
        </w:numPr>
        <w:spacing w:after="0" w:line="240" w:lineRule="auto"/>
        <w:rPr>
          <w:rFonts w:cs="Arial"/>
        </w:rPr>
      </w:pPr>
      <w:r w:rsidRPr="006F5620">
        <w:rPr>
          <w:rFonts w:cs="Arial"/>
        </w:rPr>
        <w:t>The scope and boundar</w:t>
      </w:r>
      <w:r>
        <w:rPr>
          <w:rFonts w:cs="Arial"/>
        </w:rPr>
        <w:t>ies</w:t>
      </w:r>
      <w:r w:rsidRPr="006F5620">
        <w:rPr>
          <w:rFonts w:cs="Arial"/>
        </w:rPr>
        <w:t xml:space="preserve"> of </w:t>
      </w:r>
      <w:smartTag w:uri="urn:schemas-microsoft-com:office:smarttags" w:element="PersonName">
        <w:r w:rsidRPr="006F5620">
          <w:rPr>
            <w:rFonts w:cs="Arial"/>
          </w:rPr>
          <w:t>the</w:t>
        </w:r>
      </w:smartTag>
      <w:r w:rsidRPr="006F5620">
        <w:rPr>
          <w:rFonts w:cs="Arial"/>
        </w:rPr>
        <w:t xml:space="preserve"> organization’s energy management system</w:t>
      </w:r>
    </w:p>
    <w:p w:rsidR="008B58C6" w:rsidRPr="006F5620" w:rsidRDefault="008B58C6" w:rsidP="008B58C6">
      <w:pPr>
        <w:rPr>
          <w:rFonts w:cs="Arial"/>
        </w:rPr>
      </w:pPr>
    </w:p>
    <w:p w:rsidR="008B58C6" w:rsidRPr="006F5620" w:rsidRDefault="008B58C6" w:rsidP="008B58C6">
      <w:pPr>
        <w:rPr>
          <w:rFonts w:cs="Arial"/>
        </w:rPr>
      </w:pPr>
      <w:r w:rsidRPr="006F5620">
        <w:rPr>
          <w:rFonts w:cs="Arial"/>
        </w:rPr>
        <w:t>The scope of the system is the operations, activities, and facilities that are included in the EnMS.</w:t>
      </w:r>
      <w:r>
        <w:rPr>
          <w:rFonts w:cs="Arial"/>
        </w:rPr>
        <w:t xml:space="preserve"> </w:t>
      </w:r>
      <w:r w:rsidRPr="006F5620">
        <w:rPr>
          <w:rFonts w:cs="Arial"/>
        </w:rPr>
        <w:t>The organization must define the boundar</w:t>
      </w:r>
      <w:r>
        <w:rPr>
          <w:rFonts w:cs="Arial"/>
        </w:rPr>
        <w:t>ies</w:t>
      </w:r>
      <w:r w:rsidRPr="006F5620">
        <w:rPr>
          <w:rFonts w:cs="Arial"/>
        </w:rPr>
        <w:t xml:space="preserve"> or physical, site, or organizational limits of its EnMS.  The scope and boundar</w:t>
      </w:r>
      <w:r>
        <w:rPr>
          <w:rFonts w:cs="Arial"/>
        </w:rPr>
        <w:t>ies</w:t>
      </w:r>
      <w:r w:rsidRPr="006F5620">
        <w:rPr>
          <w:rFonts w:cs="Arial"/>
        </w:rPr>
        <w:t xml:space="preserve"> statement </w:t>
      </w:r>
      <w:r>
        <w:rPr>
          <w:rFonts w:cs="Arial"/>
        </w:rPr>
        <w:t xml:space="preserve">would </w:t>
      </w:r>
      <w:r w:rsidRPr="006F5620">
        <w:rPr>
          <w:rFonts w:cs="Arial"/>
        </w:rPr>
        <w:t xml:space="preserve">address both the operational and the geographic boundaries of the system.  For example:  The scope </w:t>
      </w:r>
      <w:r>
        <w:rPr>
          <w:rFonts w:cs="Arial"/>
        </w:rPr>
        <w:t xml:space="preserve">and boundaries </w:t>
      </w:r>
      <w:r w:rsidRPr="006F5620">
        <w:rPr>
          <w:rFonts w:cs="Arial"/>
        </w:rPr>
        <w:t xml:space="preserve">of XYZ Company’s </w:t>
      </w:r>
      <w:r>
        <w:rPr>
          <w:rFonts w:cs="Arial"/>
        </w:rPr>
        <w:t xml:space="preserve">energy management </w:t>
      </w:r>
      <w:r w:rsidRPr="006F5620">
        <w:rPr>
          <w:rFonts w:cs="Arial"/>
        </w:rPr>
        <w:t xml:space="preserve">system  are the </w:t>
      </w:r>
      <w:r>
        <w:rPr>
          <w:rFonts w:cs="Arial"/>
        </w:rPr>
        <w:t xml:space="preserve">manufacturing, warehousing and distribution </w:t>
      </w:r>
      <w:r w:rsidRPr="006F5620">
        <w:rPr>
          <w:rFonts w:cs="Arial"/>
        </w:rPr>
        <w:t xml:space="preserve">operations and activities of the Rockmart Georgia site located at 333 Railroad Drive, Rockmart, Georgia.  </w:t>
      </w:r>
    </w:p>
    <w:p w:rsidR="008B58C6" w:rsidRPr="006F5620" w:rsidRDefault="008B58C6" w:rsidP="008B58C6">
      <w:pPr>
        <w:numPr>
          <w:ilvl w:val="0"/>
          <w:numId w:val="3"/>
        </w:numPr>
        <w:spacing w:after="0" w:line="240" w:lineRule="auto"/>
        <w:rPr>
          <w:rFonts w:cs="Arial"/>
        </w:rPr>
      </w:pPr>
      <w:r w:rsidRPr="006F5620">
        <w:rPr>
          <w:rFonts w:cs="Arial"/>
        </w:rPr>
        <w:t xml:space="preserve">A description of </w:t>
      </w:r>
      <w:smartTag w:uri="urn:schemas-microsoft-com:office:smarttags" w:element="PersonName">
        <w:r w:rsidRPr="006F5620">
          <w:rPr>
            <w:rFonts w:cs="Arial"/>
          </w:rPr>
          <w:t>the</w:t>
        </w:r>
      </w:smartTag>
      <w:r w:rsidRPr="006F5620">
        <w:rPr>
          <w:rFonts w:cs="Arial"/>
        </w:rPr>
        <w:t xml:space="preserve"> </w:t>
      </w:r>
      <w:r>
        <w:rPr>
          <w:rFonts w:cs="Arial"/>
        </w:rPr>
        <w:t>core</w:t>
      </w:r>
      <w:r w:rsidRPr="006F5620">
        <w:rPr>
          <w:rFonts w:cs="Arial"/>
        </w:rPr>
        <w:t xml:space="preserve"> elements of </w:t>
      </w:r>
      <w:smartTag w:uri="urn:schemas-microsoft-com:office:smarttags" w:element="PersonName">
        <w:r w:rsidRPr="006F5620">
          <w:rPr>
            <w:rFonts w:cs="Arial"/>
          </w:rPr>
          <w:t>the</w:t>
        </w:r>
      </w:smartTag>
      <w:r w:rsidRPr="006F5620">
        <w:rPr>
          <w:rFonts w:cs="Arial"/>
        </w:rPr>
        <w:t xml:space="preserve"> energy management system and </w:t>
      </w:r>
      <w:smartTag w:uri="urn:schemas-microsoft-com:office:smarttags" w:element="PersonName">
        <w:r w:rsidRPr="006F5620">
          <w:rPr>
            <w:rFonts w:cs="Arial"/>
          </w:rPr>
          <w:t>the</w:t>
        </w:r>
      </w:smartTag>
      <w:r w:rsidRPr="006F5620">
        <w:rPr>
          <w:rFonts w:cs="Arial"/>
        </w:rPr>
        <w:t>ir interaction</w:t>
      </w:r>
    </w:p>
    <w:p w:rsidR="008B58C6" w:rsidRDefault="008B58C6" w:rsidP="008B58C6">
      <w:pPr>
        <w:rPr>
          <w:rFonts w:cs="Arial"/>
        </w:rPr>
      </w:pPr>
    </w:p>
    <w:p w:rsidR="008B58C6" w:rsidRDefault="008B58C6" w:rsidP="008B58C6">
      <w:pPr>
        <w:rPr>
          <w:rFonts w:cs="Arial"/>
        </w:rPr>
      </w:pPr>
      <w:r>
        <w:rPr>
          <w:rFonts w:cs="Arial"/>
        </w:rPr>
        <w:t>A common approach to describing the core elements of the EnMS involves brief descriptions of each of the processes involved in the Plan-do-Check-Act continual improvement cycle.  More detailed information on those processes would be available in other documents (such as plans, programs, procedures, work instructions, forms and others) or embedded within the organization’s training and communications.</w:t>
      </w:r>
    </w:p>
    <w:p w:rsidR="008B58C6" w:rsidRDefault="008B58C6" w:rsidP="008B58C6">
      <w:pPr>
        <w:rPr>
          <w:rFonts w:cs="Arial"/>
        </w:rPr>
      </w:pPr>
      <w:r>
        <w:rPr>
          <w:rFonts w:cs="Arial"/>
        </w:rPr>
        <w:t>Organizations implementing an ISO 5001 EnMS for third-party certification should avoid preparing an energy manual that copies the clauses of the ISO 50001 standard as the description of the core elements of the EnMS.  Such an approach is typically frowned on by third-party certification bodies.</w:t>
      </w:r>
    </w:p>
    <w:p w:rsidR="008B58C6" w:rsidRPr="006F5620" w:rsidRDefault="008B58C6" w:rsidP="008B58C6">
      <w:pPr>
        <w:rPr>
          <w:rFonts w:cs="Arial"/>
        </w:rPr>
      </w:pPr>
      <w:r w:rsidRPr="006F5620">
        <w:rPr>
          <w:rFonts w:cs="Arial"/>
        </w:rPr>
        <w:t xml:space="preserve">The description of </w:t>
      </w:r>
      <w:smartTag w:uri="urn:schemas-microsoft-com:office:smarttags" w:element="PersonName">
        <w:r w:rsidRPr="006F5620">
          <w:rPr>
            <w:rFonts w:cs="Arial"/>
          </w:rPr>
          <w:t>the</w:t>
        </w:r>
      </w:smartTag>
      <w:r w:rsidRPr="006F5620">
        <w:rPr>
          <w:rFonts w:cs="Arial"/>
        </w:rPr>
        <w:t xml:space="preserve"> interaction of </w:t>
      </w:r>
      <w:proofErr w:type="spellStart"/>
      <w:r w:rsidRPr="006F5620">
        <w:rPr>
          <w:rFonts w:cs="Arial"/>
        </w:rPr>
        <w:t>the</w:t>
      </w:r>
      <w:r>
        <w:rPr>
          <w:rFonts w:cs="Arial"/>
        </w:rPr>
        <w:t>core</w:t>
      </w:r>
      <w:proofErr w:type="spellEnd"/>
      <w:r w:rsidRPr="006F5620">
        <w:rPr>
          <w:rFonts w:cs="Arial"/>
        </w:rPr>
        <w:t xml:space="preserve"> elements of </w:t>
      </w:r>
      <w:smartTag w:uri="urn:schemas-microsoft-com:office:smarttags" w:element="PersonName">
        <w:r w:rsidRPr="006F5620">
          <w:rPr>
            <w:rFonts w:cs="Arial"/>
          </w:rPr>
          <w:t>the</w:t>
        </w:r>
      </w:smartTag>
      <w:r w:rsidRPr="006F5620">
        <w:rPr>
          <w:rFonts w:cs="Arial"/>
        </w:rPr>
        <w:t xml:space="preserve"> </w:t>
      </w:r>
      <w:r>
        <w:rPr>
          <w:rFonts w:cs="Arial"/>
        </w:rPr>
        <w:t xml:space="preserve">EnMS </w:t>
      </w:r>
      <w:r w:rsidRPr="006F5620">
        <w:rPr>
          <w:rFonts w:cs="Arial"/>
        </w:rPr>
        <w:t>is often represented graphically, ra</w:t>
      </w:r>
      <w:smartTag w:uri="urn:schemas-microsoft-com:office:smarttags" w:element="PersonName">
        <w:r w:rsidRPr="006F5620">
          <w:rPr>
            <w:rFonts w:cs="Arial"/>
          </w:rPr>
          <w:t>the</w:t>
        </w:r>
      </w:smartTag>
      <w:r w:rsidRPr="006F5620">
        <w:rPr>
          <w:rFonts w:cs="Arial"/>
        </w:rPr>
        <w:t xml:space="preserve">r than by text.  </w:t>
      </w:r>
      <w:r>
        <w:rPr>
          <w:rFonts w:cs="Arial"/>
        </w:rPr>
        <w:t>Most frequently, a</w:t>
      </w:r>
      <w:r w:rsidRPr="006F5620">
        <w:rPr>
          <w:rFonts w:cs="Arial"/>
        </w:rPr>
        <w:t xml:space="preserve"> graphic </w:t>
      </w:r>
      <w:r>
        <w:rPr>
          <w:rFonts w:cs="Arial"/>
        </w:rPr>
        <w:t xml:space="preserve">representation of the </w:t>
      </w:r>
      <w:r w:rsidRPr="006F5620">
        <w:rPr>
          <w:rFonts w:cs="Arial"/>
        </w:rPr>
        <w:t>Plan-Do-Check-Act continual improvement</w:t>
      </w:r>
      <w:r>
        <w:rPr>
          <w:rFonts w:cs="Arial"/>
        </w:rPr>
        <w:t xml:space="preserve"> cycle is used that identifies the organization’s </w:t>
      </w:r>
      <w:r w:rsidRPr="006F5620">
        <w:rPr>
          <w:rFonts w:cs="Arial"/>
        </w:rPr>
        <w:t xml:space="preserve">specific processes for </w:t>
      </w:r>
      <w:r>
        <w:rPr>
          <w:rFonts w:cs="Arial"/>
        </w:rPr>
        <w:t xml:space="preserve">energy planning, implementation and operation, checking and management review.  </w:t>
      </w:r>
      <w:r w:rsidRPr="006F5620">
        <w:rPr>
          <w:rFonts w:cs="Arial"/>
        </w:rPr>
        <w:t xml:space="preserve">Graphics are also used to represent how </w:t>
      </w:r>
      <w:smartTag w:uri="urn:schemas-microsoft-com:office:smarttags" w:element="PersonName">
        <w:r w:rsidRPr="006F5620">
          <w:rPr>
            <w:rFonts w:cs="Arial"/>
          </w:rPr>
          <w:t>energy</w:t>
        </w:r>
      </w:smartTag>
      <w:r w:rsidRPr="006F5620">
        <w:rPr>
          <w:rFonts w:cs="Arial"/>
        </w:rPr>
        <w:t xml:space="preserve"> applies within </w:t>
      </w:r>
      <w:smartTag w:uri="urn:schemas-microsoft-com:office:smarttags" w:element="PersonName">
        <w:r w:rsidRPr="006F5620">
          <w:rPr>
            <w:rFonts w:cs="Arial"/>
          </w:rPr>
          <w:t>the</w:t>
        </w:r>
      </w:smartTag>
      <w:r w:rsidRPr="006F5620">
        <w:rPr>
          <w:rFonts w:cs="Arial"/>
        </w:rPr>
        <w:t xml:space="preserve"> </w:t>
      </w:r>
      <w:r>
        <w:rPr>
          <w:rFonts w:cs="Arial"/>
        </w:rPr>
        <w:t xml:space="preserve">defined scope and boundaries of the </w:t>
      </w:r>
      <w:r w:rsidRPr="006F5620">
        <w:rPr>
          <w:rFonts w:cs="Arial"/>
        </w:rPr>
        <w:t>organization</w:t>
      </w:r>
      <w:r>
        <w:rPr>
          <w:rFonts w:cs="Arial"/>
        </w:rPr>
        <w:t>’s EnMS</w:t>
      </w:r>
      <w:r w:rsidRPr="006F5620">
        <w:rPr>
          <w:rFonts w:cs="Arial"/>
        </w:rPr>
        <w:t>.  Such graphics may be a process map or o</w:t>
      </w:r>
      <w:smartTag w:uri="urn:schemas-microsoft-com:office:smarttags" w:element="PersonName">
        <w:r w:rsidRPr="006F5620">
          <w:rPr>
            <w:rFonts w:cs="Arial"/>
          </w:rPr>
          <w:t>the</w:t>
        </w:r>
      </w:smartTag>
      <w:r w:rsidRPr="006F5620">
        <w:rPr>
          <w:rFonts w:cs="Arial"/>
        </w:rPr>
        <w:t xml:space="preserve">r visual representation of </w:t>
      </w:r>
      <w:smartTag w:uri="urn:schemas-microsoft-com:office:smarttags" w:element="PersonName">
        <w:r w:rsidRPr="006F5620">
          <w:rPr>
            <w:rFonts w:cs="Arial"/>
          </w:rPr>
          <w:t>the</w:t>
        </w:r>
      </w:smartTag>
      <w:r w:rsidRPr="006F5620">
        <w:rPr>
          <w:rFonts w:cs="Arial"/>
        </w:rPr>
        <w:t xml:space="preserve"> </w:t>
      </w:r>
      <w:smartTag w:uri="urn:schemas-microsoft-com:office:smarttags" w:element="PersonName">
        <w:r w:rsidRPr="006F5620">
          <w:rPr>
            <w:rFonts w:cs="Arial"/>
          </w:rPr>
          <w:t>energy</w:t>
        </w:r>
      </w:smartTag>
      <w:r w:rsidRPr="006F5620">
        <w:rPr>
          <w:rFonts w:cs="Arial"/>
        </w:rPr>
        <w:t xml:space="preserve"> sources.</w:t>
      </w:r>
    </w:p>
    <w:p w:rsidR="008B58C6" w:rsidRPr="006F5620" w:rsidRDefault="008B58C6" w:rsidP="008B58C6">
      <w:pPr>
        <w:numPr>
          <w:ilvl w:val="0"/>
          <w:numId w:val="2"/>
        </w:numPr>
        <w:spacing w:after="0" w:line="240" w:lineRule="auto"/>
        <w:rPr>
          <w:rFonts w:cs="Arial"/>
        </w:rPr>
      </w:pPr>
      <w:r>
        <w:rPr>
          <w:rFonts w:cs="Arial"/>
        </w:rPr>
        <w:t xml:space="preserve">Key EnMS documents or </w:t>
      </w:r>
      <w:r w:rsidRPr="006F5620">
        <w:rPr>
          <w:rFonts w:cs="Arial"/>
        </w:rPr>
        <w:t xml:space="preserve">reference to </w:t>
      </w:r>
      <w:smartTag w:uri="urn:schemas-microsoft-com:office:smarttags" w:element="PersonName">
        <w:r w:rsidRPr="006F5620">
          <w:rPr>
            <w:rFonts w:cs="Arial"/>
          </w:rPr>
          <w:t>the</w:t>
        </w:r>
      </w:smartTag>
      <w:r w:rsidRPr="006F5620">
        <w:rPr>
          <w:rFonts w:cs="Arial"/>
        </w:rPr>
        <w:t>m</w:t>
      </w:r>
    </w:p>
    <w:p w:rsidR="008B58C6" w:rsidRDefault="008B58C6" w:rsidP="008B58C6">
      <w:pPr>
        <w:rPr>
          <w:rFonts w:cs="Arial"/>
        </w:rPr>
      </w:pPr>
      <w:r w:rsidRPr="006F5620">
        <w:rPr>
          <w:rFonts w:cs="Arial"/>
        </w:rPr>
        <w:t xml:space="preserve">Smaller organization may decide to include </w:t>
      </w:r>
      <w:r>
        <w:rPr>
          <w:rFonts w:cs="Arial"/>
        </w:rPr>
        <w:t xml:space="preserve">their </w:t>
      </w:r>
      <w:r w:rsidRPr="006F5620">
        <w:rPr>
          <w:rFonts w:cs="Arial"/>
        </w:rPr>
        <w:t xml:space="preserve">EnMS </w:t>
      </w:r>
      <w:r>
        <w:rPr>
          <w:rFonts w:cs="Arial"/>
        </w:rPr>
        <w:t xml:space="preserve">documents (such as </w:t>
      </w:r>
      <w:r w:rsidRPr="006F5620">
        <w:rPr>
          <w:rFonts w:cs="Arial"/>
        </w:rPr>
        <w:t>procedures</w:t>
      </w:r>
      <w:r>
        <w:rPr>
          <w:rFonts w:cs="Arial"/>
        </w:rPr>
        <w:t xml:space="preserve">, plans, work instructions, blank forms, and others) </w:t>
      </w:r>
      <w:r w:rsidRPr="006F5620">
        <w:rPr>
          <w:rFonts w:cs="Arial"/>
        </w:rPr>
        <w:t xml:space="preserve"> within </w:t>
      </w:r>
      <w:smartTag w:uri="urn:schemas-microsoft-com:office:smarttags" w:element="PersonName">
        <w:r w:rsidRPr="006F5620">
          <w:rPr>
            <w:rFonts w:cs="Arial"/>
          </w:rPr>
          <w:t>the</w:t>
        </w:r>
      </w:smartTag>
      <w:r w:rsidRPr="006F5620">
        <w:rPr>
          <w:rFonts w:cs="Arial"/>
        </w:rPr>
        <w:t xml:space="preserve"> </w:t>
      </w:r>
      <w:smartTag w:uri="urn:schemas-microsoft-com:office:smarttags" w:element="PersonName">
        <w:r w:rsidRPr="006F5620">
          <w:rPr>
            <w:rFonts w:cs="Arial"/>
          </w:rPr>
          <w:t>energy</w:t>
        </w:r>
      </w:smartTag>
      <w:r w:rsidRPr="006F5620">
        <w:rPr>
          <w:rFonts w:cs="Arial"/>
        </w:rPr>
        <w:t xml:space="preserve"> manual.  This does provide a one-stop </w:t>
      </w:r>
      <w:r>
        <w:rPr>
          <w:rFonts w:cs="Arial"/>
        </w:rPr>
        <w:t>source f</w:t>
      </w:r>
      <w:r w:rsidRPr="006F5620">
        <w:rPr>
          <w:rFonts w:cs="Arial"/>
        </w:rPr>
        <w:t xml:space="preserve">or all of </w:t>
      </w:r>
      <w:smartTag w:uri="urn:schemas-microsoft-com:office:smarttags" w:element="PersonName">
        <w:r w:rsidRPr="006F5620">
          <w:rPr>
            <w:rFonts w:cs="Arial"/>
          </w:rPr>
          <w:t>the</w:t>
        </w:r>
      </w:smartTag>
      <w:r w:rsidRPr="006F5620">
        <w:rPr>
          <w:rFonts w:cs="Arial"/>
        </w:rPr>
        <w:t xml:space="preserve"> organization’s EnMS </w:t>
      </w:r>
      <w:r>
        <w:rPr>
          <w:rFonts w:cs="Arial"/>
        </w:rPr>
        <w:t>documents, although it can present some document control challenges.*</w:t>
      </w:r>
    </w:p>
    <w:p w:rsidR="008B58C6" w:rsidRPr="00FB28EA" w:rsidRDefault="008B58C6" w:rsidP="008B58C6">
      <w:pPr>
        <w:ind w:left="720"/>
        <w:rPr>
          <w:rFonts w:cs="Arial"/>
          <w:i/>
          <w:color w:val="0070C0"/>
        </w:rPr>
      </w:pPr>
      <w:r w:rsidRPr="00FB28EA">
        <w:rPr>
          <w:i/>
          <w:color w:val="0070C0"/>
        </w:rPr>
        <w:t xml:space="preserve">*If the energy manual with all EnMS documents included is controlled as a single document, then the addition, deletion or change of any one of those documents within the manual will need </w:t>
      </w:r>
      <w:r w:rsidRPr="00FB28EA">
        <w:rPr>
          <w:i/>
          <w:color w:val="0070C0"/>
        </w:rPr>
        <w:lastRenderedPageBreak/>
        <w:t>approval/re-approval and a change in revision status for the entire energy manual.  On the other hand, if each section of the manual with all procedures included is controlled separately, then the revision status of each section may vary and a master table of contents or a master list may be needed to ensure that the current revision status of each section of the manual can be determined.  Also, if each section of the manual is controlled separately, there may be different approvers for each section.</w:t>
      </w:r>
      <w:r w:rsidRPr="00FB28EA">
        <w:rPr>
          <w:rFonts w:cs="Arial"/>
          <w:i/>
          <w:color w:val="0070C0"/>
        </w:rPr>
        <w:t xml:space="preserve">  </w:t>
      </w:r>
      <w:r w:rsidRPr="00FB28EA">
        <w:rPr>
          <w:i/>
          <w:color w:val="0070C0"/>
        </w:rPr>
        <w:t>The document control system must ensure that there is evidence of approval by the appropriate designated approver.</w:t>
      </w:r>
    </w:p>
    <w:p w:rsidR="008B58C6" w:rsidRDefault="008B58C6" w:rsidP="008B58C6">
      <w:pPr>
        <w:rPr>
          <w:rFonts w:cs="Arial"/>
        </w:rPr>
      </w:pPr>
      <w:r w:rsidRPr="006F5620">
        <w:rPr>
          <w:rFonts w:cs="Arial"/>
        </w:rPr>
        <w:t xml:space="preserve">Many organizations decide to </w:t>
      </w:r>
      <w:r>
        <w:rPr>
          <w:rFonts w:cs="Arial"/>
        </w:rPr>
        <w:t xml:space="preserve">maintain and </w:t>
      </w:r>
      <w:r w:rsidRPr="006F5620">
        <w:rPr>
          <w:rFonts w:cs="Arial"/>
        </w:rPr>
        <w:t xml:space="preserve">control </w:t>
      </w:r>
      <w:smartTag w:uri="urn:schemas-microsoft-com:office:smarttags" w:element="PersonName">
        <w:r w:rsidRPr="006F5620">
          <w:rPr>
            <w:rFonts w:cs="Arial"/>
          </w:rPr>
          <w:t>the</w:t>
        </w:r>
      </w:smartTag>
      <w:r w:rsidRPr="006F5620">
        <w:rPr>
          <w:rFonts w:cs="Arial"/>
        </w:rPr>
        <w:t xml:space="preserve"> </w:t>
      </w:r>
      <w:smartTag w:uri="urn:schemas-microsoft-com:office:smarttags" w:element="PersonName">
        <w:r w:rsidRPr="006F5620">
          <w:rPr>
            <w:rFonts w:cs="Arial"/>
          </w:rPr>
          <w:t>energy</w:t>
        </w:r>
      </w:smartTag>
      <w:r w:rsidRPr="006F5620">
        <w:rPr>
          <w:rFonts w:cs="Arial"/>
        </w:rPr>
        <w:t xml:space="preserve"> manual as a single document and only include within it references to </w:t>
      </w:r>
      <w:r>
        <w:rPr>
          <w:rFonts w:cs="Arial"/>
        </w:rPr>
        <w:t>related EnMS documents</w:t>
      </w:r>
      <w:r w:rsidRPr="006F5620">
        <w:rPr>
          <w:rFonts w:cs="Arial"/>
        </w:rPr>
        <w:t xml:space="preserve">.  These references may be embedded in each section, listed at </w:t>
      </w:r>
      <w:smartTag w:uri="urn:schemas-microsoft-com:office:smarttags" w:element="PersonName">
        <w:r w:rsidRPr="006F5620">
          <w:rPr>
            <w:rFonts w:cs="Arial"/>
          </w:rPr>
          <w:t>the</w:t>
        </w:r>
      </w:smartTag>
      <w:r w:rsidRPr="006F5620">
        <w:rPr>
          <w:rFonts w:cs="Arial"/>
        </w:rPr>
        <w:t xml:space="preserve"> end of each section or listed on a </w:t>
      </w:r>
      <w:r>
        <w:rPr>
          <w:rFonts w:cs="Arial"/>
        </w:rPr>
        <w:t>document</w:t>
      </w:r>
      <w:r w:rsidRPr="006F5620">
        <w:rPr>
          <w:rFonts w:cs="Arial"/>
        </w:rPr>
        <w:t xml:space="preserve"> reference table that appears as </w:t>
      </w:r>
      <w:smartTag w:uri="urn:schemas-microsoft-com:office:smarttags" w:element="PersonName">
        <w:r w:rsidRPr="006F5620">
          <w:rPr>
            <w:rFonts w:cs="Arial"/>
          </w:rPr>
          <w:t>the</w:t>
        </w:r>
      </w:smartTag>
      <w:r w:rsidRPr="006F5620">
        <w:rPr>
          <w:rFonts w:cs="Arial"/>
        </w:rPr>
        <w:t xml:space="preserve"> last page of </w:t>
      </w:r>
      <w:smartTag w:uri="urn:schemas-microsoft-com:office:smarttags" w:element="PersonName">
        <w:r w:rsidRPr="006F5620">
          <w:rPr>
            <w:rFonts w:cs="Arial"/>
          </w:rPr>
          <w:t>the</w:t>
        </w:r>
      </w:smartTag>
      <w:r w:rsidRPr="006F5620">
        <w:rPr>
          <w:rFonts w:cs="Arial"/>
        </w:rPr>
        <w:t xml:space="preserve"> manual.  One of </w:t>
      </w:r>
      <w:smartTag w:uri="urn:schemas-microsoft-com:office:smarttags" w:element="PersonName">
        <w:r w:rsidRPr="006F5620">
          <w:rPr>
            <w:rFonts w:cs="Arial"/>
          </w:rPr>
          <w:t>the</w:t>
        </w:r>
      </w:smartTag>
      <w:r w:rsidRPr="006F5620">
        <w:rPr>
          <w:rFonts w:cs="Arial"/>
        </w:rPr>
        <w:t xml:space="preserve"> advantages of using a </w:t>
      </w:r>
      <w:r>
        <w:rPr>
          <w:rFonts w:cs="Arial"/>
        </w:rPr>
        <w:t>document</w:t>
      </w:r>
      <w:r w:rsidRPr="006F5620">
        <w:rPr>
          <w:rFonts w:cs="Arial"/>
        </w:rPr>
        <w:t xml:space="preserve"> reference table is that it is easily updated when necessary and avoids </w:t>
      </w:r>
      <w:r>
        <w:rPr>
          <w:rFonts w:cs="Arial"/>
        </w:rPr>
        <w:t xml:space="preserve">the need to </w:t>
      </w:r>
      <w:r w:rsidRPr="006F5620">
        <w:rPr>
          <w:rFonts w:cs="Arial"/>
        </w:rPr>
        <w:t xml:space="preserve">review and locate references to </w:t>
      </w:r>
      <w:r>
        <w:rPr>
          <w:rFonts w:cs="Arial"/>
        </w:rPr>
        <w:t xml:space="preserve">other EnMS documents </w:t>
      </w:r>
      <w:r w:rsidRPr="006F5620">
        <w:rPr>
          <w:rFonts w:cs="Arial"/>
        </w:rPr>
        <w:t xml:space="preserve">within each section of </w:t>
      </w:r>
      <w:smartTag w:uri="urn:schemas-microsoft-com:office:smarttags" w:element="PersonName">
        <w:r w:rsidRPr="006F5620">
          <w:rPr>
            <w:rFonts w:cs="Arial"/>
          </w:rPr>
          <w:t>the</w:t>
        </w:r>
      </w:smartTag>
      <w:r w:rsidRPr="006F5620">
        <w:rPr>
          <w:rFonts w:cs="Arial"/>
        </w:rPr>
        <w:t xml:space="preserve"> manual. </w:t>
      </w:r>
      <w:r>
        <w:rPr>
          <w:rFonts w:cs="Arial"/>
        </w:rPr>
        <w:t xml:space="preserve"> </w:t>
      </w:r>
    </w:p>
    <w:p w:rsidR="008B58C6" w:rsidRDefault="008B58C6" w:rsidP="008B58C6">
      <w:pPr>
        <w:rPr>
          <w:rFonts w:cs="Arial"/>
        </w:rPr>
      </w:pPr>
      <w:r>
        <w:rPr>
          <w:rFonts w:cs="Arial"/>
        </w:rPr>
        <w:t>For example: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8"/>
        <w:gridCol w:w="5400"/>
      </w:tblGrid>
      <w:tr w:rsidR="008B58C6" w:rsidRPr="008F3853" w:rsidTr="00D14783">
        <w:tc>
          <w:tcPr>
            <w:tcW w:w="7468" w:type="dxa"/>
            <w:gridSpan w:val="2"/>
          </w:tcPr>
          <w:p w:rsidR="008B58C6" w:rsidRPr="008F3853" w:rsidRDefault="008B58C6" w:rsidP="00D14783">
            <w:pPr>
              <w:jc w:val="center"/>
              <w:rPr>
                <w:rFonts w:cs="Arial"/>
                <w:b/>
              </w:rPr>
            </w:pPr>
            <w:r w:rsidRPr="008F3853">
              <w:rPr>
                <w:rFonts w:cs="Arial"/>
                <w:b/>
              </w:rPr>
              <w:t>EnMS Documents Reference Table</w:t>
            </w:r>
          </w:p>
        </w:tc>
      </w:tr>
      <w:tr w:rsidR="008B58C6" w:rsidRPr="008F3853" w:rsidTr="00D14783">
        <w:tc>
          <w:tcPr>
            <w:tcW w:w="2068" w:type="dxa"/>
          </w:tcPr>
          <w:p w:rsidR="008B58C6" w:rsidRPr="008F3853" w:rsidRDefault="008B58C6" w:rsidP="00D14783">
            <w:pPr>
              <w:rPr>
                <w:rFonts w:cs="Arial"/>
                <w:b/>
              </w:rPr>
            </w:pPr>
            <w:r w:rsidRPr="008F3853">
              <w:rPr>
                <w:rFonts w:cs="Arial"/>
                <w:b/>
              </w:rPr>
              <w:t>Topic</w:t>
            </w:r>
          </w:p>
        </w:tc>
        <w:tc>
          <w:tcPr>
            <w:tcW w:w="5400" w:type="dxa"/>
          </w:tcPr>
          <w:p w:rsidR="008B58C6" w:rsidRPr="008F3853" w:rsidRDefault="008B58C6" w:rsidP="00D14783">
            <w:pPr>
              <w:rPr>
                <w:rFonts w:cs="Arial"/>
                <w:b/>
              </w:rPr>
            </w:pPr>
            <w:r w:rsidRPr="008F3853">
              <w:rPr>
                <w:rFonts w:cs="Arial"/>
                <w:b/>
              </w:rPr>
              <w:t>Document Reference</w:t>
            </w:r>
          </w:p>
        </w:tc>
      </w:tr>
      <w:tr w:rsidR="008B58C6" w:rsidRPr="008F3853" w:rsidTr="00D14783">
        <w:tc>
          <w:tcPr>
            <w:tcW w:w="2068" w:type="dxa"/>
          </w:tcPr>
          <w:p w:rsidR="008B58C6" w:rsidRPr="008F3853" w:rsidRDefault="008B58C6" w:rsidP="00D14783">
            <w:pPr>
              <w:rPr>
                <w:rFonts w:cs="Arial"/>
              </w:rPr>
            </w:pPr>
            <w:r w:rsidRPr="008F3853">
              <w:rPr>
                <w:rFonts w:cs="Arial"/>
              </w:rPr>
              <w:t>Energy planning</w:t>
            </w:r>
          </w:p>
        </w:tc>
        <w:tc>
          <w:tcPr>
            <w:tcW w:w="5400" w:type="dxa"/>
          </w:tcPr>
          <w:p w:rsidR="008B58C6" w:rsidRPr="008F3853" w:rsidRDefault="008B58C6" w:rsidP="00D14783">
            <w:pPr>
              <w:rPr>
                <w:rFonts w:cs="Arial"/>
              </w:rPr>
            </w:pPr>
            <w:r w:rsidRPr="008F3853">
              <w:rPr>
                <w:rFonts w:cs="Arial"/>
              </w:rPr>
              <w:t>EnP-01  Energy Planning Procedure</w:t>
            </w:r>
          </w:p>
          <w:p w:rsidR="008B58C6" w:rsidRPr="008F3853" w:rsidRDefault="008B58C6" w:rsidP="00D14783">
            <w:pPr>
              <w:rPr>
                <w:rFonts w:cs="Arial"/>
              </w:rPr>
            </w:pPr>
            <w:r w:rsidRPr="008F3853">
              <w:rPr>
                <w:rFonts w:cs="Arial"/>
              </w:rPr>
              <w:t xml:space="preserve">EnD-02  Energy Legal and Other </w:t>
            </w:r>
            <w:proofErr w:type="spellStart"/>
            <w:r w:rsidRPr="008F3853">
              <w:rPr>
                <w:rFonts w:cs="Arial"/>
              </w:rPr>
              <w:t>Requriements</w:t>
            </w:r>
            <w:proofErr w:type="spellEnd"/>
            <w:r w:rsidRPr="008F3853">
              <w:rPr>
                <w:rFonts w:cs="Arial"/>
              </w:rPr>
              <w:t xml:space="preserve"> Table</w:t>
            </w:r>
          </w:p>
          <w:p w:rsidR="008B58C6" w:rsidRPr="008F3853" w:rsidRDefault="008B58C6" w:rsidP="00D14783">
            <w:pPr>
              <w:rPr>
                <w:rFonts w:cs="Arial"/>
              </w:rPr>
            </w:pPr>
            <w:r w:rsidRPr="008F3853">
              <w:rPr>
                <w:rFonts w:cs="Arial"/>
              </w:rPr>
              <w:t xml:space="preserve">EnD-03  </w:t>
            </w:r>
            <w:r>
              <w:rPr>
                <w:rFonts w:cs="Arial"/>
              </w:rPr>
              <w:t xml:space="preserve">Energy </w:t>
            </w:r>
            <w:r w:rsidRPr="008F3853">
              <w:rPr>
                <w:rFonts w:cs="Arial"/>
              </w:rPr>
              <w:t xml:space="preserve">Objectives and Targets </w:t>
            </w:r>
          </w:p>
          <w:p w:rsidR="008B58C6" w:rsidRPr="008F3853" w:rsidRDefault="008B58C6" w:rsidP="00D14783">
            <w:pPr>
              <w:rPr>
                <w:rFonts w:cs="Arial"/>
              </w:rPr>
            </w:pPr>
            <w:r w:rsidRPr="008F3853">
              <w:rPr>
                <w:rFonts w:cs="Arial"/>
              </w:rPr>
              <w:t>EnD-03.x (series)  Energy Management Action Plans</w:t>
            </w:r>
          </w:p>
        </w:tc>
      </w:tr>
      <w:tr w:rsidR="008B58C6" w:rsidRPr="008F3853" w:rsidTr="00D14783">
        <w:tc>
          <w:tcPr>
            <w:tcW w:w="2068" w:type="dxa"/>
          </w:tcPr>
          <w:p w:rsidR="008B58C6" w:rsidRPr="008F3853" w:rsidRDefault="008B58C6" w:rsidP="00D14783">
            <w:pPr>
              <w:rPr>
                <w:rFonts w:cs="Arial"/>
              </w:rPr>
            </w:pPr>
            <w:r w:rsidRPr="008F3853">
              <w:rPr>
                <w:rFonts w:cs="Arial"/>
              </w:rPr>
              <w:t>…</w:t>
            </w:r>
          </w:p>
        </w:tc>
        <w:tc>
          <w:tcPr>
            <w:tcW w:w="5400" w:type="dxa"/>
          </w:tcPr>
          <w:p w:rsidR="008B58C6" w:rsidRPr="008F3853" w:rsidRDefault="008B58C6" w:rsidP="00D14783">
            <w:pPr>
              <w:rPr>
                <w:rFonts w:cs="Arial"/>
              </w:rPr>
            </w:pPr>
            <w:r w:rsidRPr="008F3853">
              <w:rPr>
                <w:rFonts w:cs="Arial"/>
              </w:rPr>
              <w:t>…</w:t>
            </w:r>
          </w:p>
        </w:tc>
      </w:tr>
      <w:tr w:rsidR="008B58C6" w:rsidRPr="008F3853" w:rsidTr="00D14783">
        <w:tc>
          <w:tcPr>
            <w:tcW w:w="2068" w:type="dxa"/>
          </w:tcPr>
          <w:p w:rsidR="008B58C6" w:rsidRPr="008F3853" w:rsidRDefault="008B58C6" w:rsidP="00D14783">
            <w:pPr>
              <w:rPr>
                <w:rFonts w:cs="Arial"/>
              </w:rPr>
            </w:pPr>
            <w:r w:rsidRPr="008F3853">
              <w:rPr>
                <w:rFonts w:cs="Arial"/>
              </w:rPr>
              <w:t>Energy training and awareness</w:t>
            </w:r>
          </w:p>
        </w:tc>
        <w:tc>
          <w:tcPr>
            <w:tcW w:w="5400" w:type="dxa"/>
          </w:tcPr>
          <w:p w:rsidR="008B58C6" w:rsidRPr="008F3853" w:rsidRDefault="008B58C6" w:rsidP="00D14783">
            <w:pPr>
              <w:rPr>
                <w:rFonts w:cs="Arial"/>
              </w:rPr>
            </w:pPr>
            <w:r w:rsidRPr="008F3853">
              <w:rPr>
                <w:rFonts w:cs="Arial"/>
              </w:rPr>
              <w:t>EnP-02  En</w:t>
            </w:r>
            <w:r>
              <w:rPr>
                <w:rFonts w:cs="Arial"/>
              </w:rPr>
              <w:t>ergy</w:t>
            </w:r>
            <w:r w:rsidRPr="008F3853">
              <w:rPr>
                <w:rFonts w:cs="Arial"/>
              </w:rPr>
              <w:t xml:space="preserve"> Awareness and Training Plan</w:t>
            </w:r>
          </w:p>
        </w:tc>
      </w:tr>
      <w:tr w:rsidR="008B58C6" w:rsidRPr="008F3853" w:rsidTr="00D14783">
        <w:tc>
          <w:tcPr>
            <w:tcW w:w="2068" w:type="dxa"/>
          </w:tcPr>
          <w:p w:rsidR="008B58C6" w:rsidRPr="008F3853" w:rsidRDefault="008B58C6" w:rsidP="00D14783">
            <w:pPr>
              <w:rPr>
                <w:rFonts w:cs="Arial"/>
              </w:rPr>
            </w:pPr>
            <w:r w:rsidRPr="008F3853">
              <w:rPr>
                <w:rFonts w:cs="Arial"/>
              </w:rPr>
              <w:t>…</w:t>
            </w:r>
          </w:p>
        </w:tc>
        <w:tc>
          <w:tcPr>
            <w:tcW w:w="5400" w:type="dxa"/>
          </w:tcPr>
          <w:p w:rsidR="008B58C6" w:rsidRPr="008F3853" w:rsidRDefault="008B58C6" w:rsidP="00D14783">
            <w:pPr>
              <w:rPr>
                <w:rFonts w:cs="Arial"/>
              </w:rPr>
            </w:pPr>
            <w:r w:rsidRPr="008F3853">
              <w:rPr>
                <w:rFonts w:cs="Arial"/>
              </w:rPr>
              <w:t>…</w:t>
            </w:r>
          </w:p>
        </w:tc>
      </w:tr>
    </w:tbl>
    <w:p w:rsidR="002F5883" w:rsidRPr="002F5883" w:rsidRDefault="002F5883" w:rsidP="002F5883"/>
    <w:p w:rsidR="002F5883" w:rsidRPr="002F5883" w:rsidRDefault="002F5883" w:rsidP="002F5883"/>
    <w:sectPr w:rsidR="002F5883" w:rsidRPr="002F588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1FF8" w:rsidRDefault="00BE1FF8" w:rsidP="002F5883">
      <w:pPr>
        <w:spacing w:after="0" w:line="240" w:lineRule="auto"/>
      </w:pPr>
      <w:r>
        <w:separator/>
      </w:r>
    </w:p>
  </w:endnote>
  <w:endnote w:type="continuationSeparator" w:id="0">
    <w:p w:rsidR="00BE1FF8" w:rsidRDefault="00BE1FF8" w:rsidP="002F58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05AF" w:rsidRDefault="001C05AF" w:rsidP="001C05AF">
    <w:pPr>
      <w:tabs>
        <w:tab w:val="right" w:pos="10260"/>
      </w:tabs>
      <w:spacing w:after="0"/>
      <w:rPr>
        <w:rFonts w:cs="Calibri"/>
        <w:sz w:val="20"/>
        <w:szCs w:val="20"/>
      </w:rPr>
    </w:pPr>
    <w:r>
      <w:rPr>
        <w:rFonts w:cs="Calibri"/>
        <w:sz w:val="20"/>
        <w:szCs w:val="20"/>
      </w:rPr>
      <w:t>Energy Manual Guidelines</w:t>
    </w:r>
  </w:p>
  <w:p w:rsidR="00790BCF" w:rsidRDefault="008012A3" w:rsidP="001C05AF">
    <w:pPr>
      <w:tabs>
        <w:tab w:val="right" w:pos="10260"/>
      </w:tabs>
      <w:spacing w:after="0"/>
      <w:rPr>
        <w:rFonts w:cs="Calibri"/>
        <w:sz w:val="20"/>
        <w:szCs w:val="20"/>
      </w:rPr>
    </w:pPr>
    <w:r>
      <w:rPr>
        <w:rFonts w:cs="Calibri"/>
        <w:sz w:val="20"/>
        <w:szCs w:val="20"/>
      </w:rPr>
      <w:t xml:space="preserve">50001 </w:t>
    </w:r>
    <w:r w:rsidR="001C05AF">
      <w:rPr>
        <w:rFonts w:cs="Calibri"/>
        <w:sz w:val="20"/>
        <w:szCs w:val="20"/>
      </w:rPr>
      <w:t xml:space="preserve">Ready </w:t>
    </w:r>
    <w:r>
      <w:rPr>
        <w:rFonts w:cs="Calibri"/>
        <w:sz w:val="20"/>
        <w:szCs w:val="20"/>
      </w:rPr>
      <w:t>Navigator (</w:t>
    </w:r>
    <w:hyperlink r:id="rId1" w:history="1">
      <w:r w:rsidR="00790BCF" w:rsidRPr="00E91868">
        <w:rPr>
          <w:rStyle w:val="Hyperlink"/>
          <w:rFonts w:cs="Calibri"/>
          <w:sz w:val="20"/>
          <w:szCs w:val="20"/>
        </w:rPr>
        <w:t>https://navigator.industrialenergytools.com</w:t>
      </w:r>
    </w:hyperlink>
    <w:r>
      <w:rPr>
        <w:rFonts w:cs="Calibri"/>
        <w:sz w:val="20"/>
        <w:szCs w:val="20"/>
      </w:rPr>
      <w:t xml:space="preserve">) </w:t>
    </w:r>
    <w:r w:rsidR="00790BCF">
      <w:rPr>
        <w:rFonts w:cs="Calibri"/>
        <w:sz w:val="20"/>
        <w:szCs w:val="20"/>
      </w:rPr>
      <w:tab/>
    </w:r>
    <w:r w:rsidR="001C05AF">
      <w:rPr>
        <w:rFonts w:cs="Calibri"/>
        <w:sz w:val="20"/>
        <w:szCs w:val="20"/>
      </w:rPr>
      <w:t>February</w:t>
    </w:r>
    <w:r w:rsidR="00790BCF">
      <w:rPr>
        <w:rFonts w:cs="Calibri"/>
        <w:sz w:val="20"/>
        <w:szCs w:val="20"/>
      </w:rPr>
      <w:t xml:space="preserve"> 2017</w:t>
    </w:r>
  </w:p>
  <w:p w:rsidR="002F5883" w:rsidRPr="008012A3" w:rsidRDefault="008012A3" w:rsidP="003C73DF">
    <w:pPr>
      <w:pStyle w:val="Footer"/>
      <w:tabs>
        <w:tab w:val="clear" w:pos="9360"/>
        <w:tab w:val="center" w:pos="720"/>
        <w:tab w:val="right" w:pos="10260"/>
      </w:tabs>
    </w:pPr>
    <w:r w:rsidRPr="008A1FD6">
      <w:rPr>
        <w:rFonts w:cs="Calibri"/>
        <w:sz w:val="20"/>
        <w:szCs w:val="20"/>
      </w:rPr>
      <w:t>©</w:t>
    </w:r>
    <w:r>
      <w:rPr>
        <w:sz w:val="20"/>
        <w:szCs w:val="20"/>
      </w:rPr>
      <w:t xml:space="preserve"> 201</w:t>
    </w:r>
    <w:r w:rsidR="003C73DF">
      <w:rPr>
        <w:sz w:val="20"/>
        <w:szCs w:val="20"/>
      </w:rPr>
      <w:t>7</w:t>
    </w:r>
    <w:r w:rsidRPr="008A1FD6">
      <w:rPr>
        <w:sz w:val="20"/>
        <w:szCs w:val="20"/>
      </w:rPr>
      <w:t xml:space="preserve"> Georgia Tech Research Corporation and U.S. Department of Energy</w:t>
    </w:r>
    <w:r>
      <w:rPr>
        <w:sz w:val="20"/>
        <w:szCs w:val="20"/>
      </w:rPr>
      <w:tab/>
    </w:r>
    <w:r w:rsidRPr="008A1FD6">
      <w:rPr>
        <w:sz w:val="20"/>
        <w:szCs w:val="20"/>
      </w:rPr>
      <w:t xml:space="preserve">Page </w:t>
    </w:r>
    <w:r w:rsidRPr="008A1FD6">
      <w:rPr>
        <w:sz w:val="20"/>
        <w:szCs w:val="20"/>
      </w:rPr>
      <w:fldChar w:fldCharType="begin"/>
    </w:r>
    <w:r w:rsidRPr="008A1FD6">
      <w:rPr>
        <w:sz w:val="20"/>
        <w:szCs w:val="20"/>
      </w:rPr>
      <w:instrText xml:space="preserve"> PAGE </w:instrText>
    </w:r>
    <w:r w:rsidRPr="008A1FD6">
      <w:rPr>
        <w:sz w:val="20"/>
        <w:szCs w:val="20"/>
      </w:rPr>
      <w:fldChar w:fldCharType="separate"/>
    </w:r>
    <w:r w:rsidR="00155DA6">
      <w:rPr>
        <w:noProof/>
        <w:sz w:val="20"/>
        <w:szCs w:val="20"/>
      </w:rPr>
      <w:t>4</w:t>
    </w:r>
    <w:r w:rsidRPr="008A1FD6">
      <w:rPr>
        <w:sz w:val="20"/>
        <w:szCs w:val="20"/>
      </w:rPr>
      <w:fldChar w:fldCharType="end"/>
    </w:r>
    <w:r w:rsidRPr="008A1FD6">
      <w:rPr>
        <w:sz w:val="20"/>
        <w:szCs w:val="20"/>
      </w:rPr>
      <w:t xml:space="preserve"> of </w:t>
    </w:r>
    <w:r w:rsidRPr="008A1FD6">
      <w:rPr>
        <w:sz w:val="20"/>
        <w:szCs w:val="20"/>
      </w:rPr>
      <w:fldChar w:fldCharType="begin"/>
    </w:r>
    <w:r w:rsidRPr="008A1FD6">
      <w:rPr>
        <w:sz w:val="20"/>
        <w:szCs w:val="20"/>
      </w:rPr>
      <w:instrText xml:space="preserve"> NUMPAGES  </w:instrText>
    </w:r>
    <w:r w:rsidRPr="008A1FD6">
      <w:rPr>
        <w:sz w:val="20"/>
        <w:szCs w:val="20"/>
      </w:rPr>
      <w:fldChar w:fldCharType="separate"/>
    </w:r>
    <w:r w:rsidR="00155DA6">
      <w:rPr>
        <w:noProof/>
        <w:sz w:val="20"/>
        <w:szCs w:val="20"/>
      </w:rPr>
      <w:t>4</w:t>
    </w:r>
    <w:r w:rsidRPr="008A1FD6">
      <w:rPr>
        <w:noProof/>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1FF8" w:rsidRDefault="00BE1FF8" w:rsidP="002F5883">
      <w:pPr>
        <w:spacing w:after="0" w:line="240" w:lineRule="auto"/>
      </w:pPr>
      <w:r>
        <w:separator/>
      </w:r>
    </w:p>
  </w:footnote>
  <w:footnote w:type="continuationSeparator" w:id="0">
    <w:p w:rsidR="00BE1FF8" w:rsidRDefault="00BE1FF8" w:rsidP="002F58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5883" w:rsidRPr="002F5883" w:rsidRDefault="00790BCF" w:rsidP="002F5883">
    <w:pPr>
      <w:pStyle w:val="Header"/>
      <w:jc w:val="center"/>
    </w:pPr>
    <w:r>
      <w:rPr>
        <w:noProof/>
      </w:rPr>
      <w:drawing>
        <wp:inline distT="0" distB="0" distL="0" distR="0">
          <wp:extent cx="1257300" cy="363505"/>
          <wp:effectExtent l="0" t="0" r="0" b="0"/>
          <wp:docPr id="1" name="Picture 1" descr="Guide for 50001 Rea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ide for 50001 Read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6637" cy="37776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1C4AEC"/>
    <w:multiLevelType w:val="hybridMultilevel"/>
    <w:tmpl w:val="16F07162"/>
    <w:lvl w:ilvl="0" w:tplc="04090001">
      <w:start w:val="1"/>
      <w:numFmt w:val="bullet"/>
      <w:lvlText w:val=""/>
      <w:lvlJc w:val="left"/>
      <w:pPr>
        <w:tabs>
          <w:tab w:val="num" w:pos="360"/>
        </w:tabs>
        <w:ind w:left="360" w:hanging="360"/>
      </w:pPr>
      <w:rPr>
        <w:rFonts w:ascii="Symbol" w:hAnsi="Symbol" w:hint="default"/>
        <w:sz w:val="24"/>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0F0318B"/>
    <w:multiLevelType w:val="hybridMultilevel"/>
    <w:tmpl w:val="06EA8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A17297"/>
    <w:multiLevelType w:val="hybridMultilevel"/>
    <w:tmpl w:val="D3BC727C"/>
    <w:lvl w:ilvl="0" w:tplc="9E140596">
      <w:start w:val="1"/>
      <w:numFmt w:val="bullet"/>
      <w:lvlText w:val=""/>
      <w:lvlJc w:val="left"/>
      <w:pPr>
        <w:tabs>
          <w:tab w:val="num" w:pos="360"/>
        </w:tabs>
        <w:ind w:left="360" w:hanging="360"/>
      </w:pPr>
      <w:rPr>
        <w:rFonts w:ascii="Symbol" w:hAnsi="Symbol" w:hint="default"/>
        <w:sz w:val="24"/>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2DD2CCF"/>
    <w:multiLevelType w:val="hybridMultilevel"/>
    <w:tmpl w:val="9FF29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86722D"/>
    <w:multiLevelType w:val="hybridMultilevel"/>
    <w:tmpl w:val="DA2A0286"/>
    <w:lvl w:ilvl="0" w:tplc="2C16D2F0">
      <w:start w:val="1"/>
      <w:numFmt w:val="bullet"/>
      <w:lvlText w:val=""/>
      <w:lvlJc w:val="left"/>
      <w:pPr>
        <w:tabs>
          <w:tab w:val="num" w:pos="360"/>
        </w:tabs>
        <w:ind w:left="360" w:hanging="360"/>
      </w:pPr>
      <w:rPr>
        <w:rFonts w:ascii="Symbol" w:hAnsi="Symbol" w:hint="default"/>
        <w:sz w:val="24"/>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07B75C4"/>
    <w:multiLevelType w:val="hybridMultilevel"/>
    <w:tmpl w:val="6CAEDA5E"/>
    <w:lvl w:ilvl="0" w:tplc="D1AC38C0">
      <w:start w:val="1"/>
      <w:numFmt w:val="bullet"/>
      <w:lvlText w:val="–"/>
      <w:lvlJc w:val="left"/>
      <w:pPr>
        <w:tabs>
          <w:tab w:val="num" w:pos="1080"/>
        </w:tabs>
        <w:ind w:left="1080" w:hanging="360"/>
      </w:pPr>
      <w:rPr>
        <w:rFonts w:ascii="Arial" w:hAnsi="Arial" w:hint="default"/>
        <w:sz w:val="24"/>
        <w:szCs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ABD"/>
    <w:rsid w:val="00155DA6"/>
    <w:rsid w:val="001A6A42"/>
    <w:rsid w:val="001C05AF"/>
    <w:rsid w:val="002F5883"/>
    <w:rsid w:val="003B111D"/>
    <w:rsid w:val="003C73DF"/>
    <w:rsid w:val="00525763"/>
    <w:rsid w:val="00563F22"/>
    <w:rsid w:val="00756ABD"/>
    <w:rsid w:val="00790BCF"/>
    <w:rsid w:val="008012A3"/>
    <w:rsid w:val="008B58C6"/>
    <w:rsid w:val="00944F1D"/>
    <w:rsid w:val="00A6604A"/>
    <w:rsid w:val="00B36B33"/>
    <w:rsid w:val="00B62402"/>
    <w:rsid w:val="00BE1FF8"/>
    <w:rsid w:val="00C634C9"/>
    <w:rsid w:val="00F83C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A2071785-3CB8-43ED-B1ED-E0EA39BB9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2402"/>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58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883"/>
  </w:style>
  <w:style w:type="paragraph" w:styleId="Footer">
    <w:name w:val="footer"/>
    <w:basedOn w:val="Normal"/>
    <w:link w:val="FooterChar"/>
    <w:uiPriority w:val="99"/>
    <w:unhideWhenUsed/>
    <w:rsid w:val="002F58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883"/>
  </w:style>
  <w:style w:type="paragraph" w:styleId="Title">
    <w:name w:val="Title"/>
    <w:basedOn w:val="Normal"/>
    <w:next w:val="Normal"/>
    <w:link w:val="TitleChar"/>
    <w:uiPriority w:val="10"/>
    <w:qFormat/>
    <w:rsid w:val="001C05AF"/>
    <w:pPr>
      <w:spacing w:after="0" w:line="240" w:lineRule="auto"/>
      <w:contextualSpacing/>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1C05AF"/>
    <w:rPr>
      <w:rFonts w:asciiTheme="majorHAnsi" w:eastAsiaTheme="majorEastAsia" w:hAnsiTheme="majorHAnsi" w:cstheme="majorBidi"/>
      <w:b/>
      <w:spacing w:val="-10"/>
      <w:kern w:val="28"/>
      <w:sz w:val="36"/>
      <w:szCs w:val="56"/>
    </w:rPr>
  </w:style>
  <w:style w:type="character" w:styleId="Hyperlink">
    <w:name w:val="Hyperlink"/>
    <w:basedOn w:val="DefaultParagraphFont"/>
    <w:uiPriority w:val="99"/>
    <w:unhideWhenUsed/>
    <w:rsid w:val="00790BCF"/>
    <w:rPr>
      <w:color w:val="0563C1" w:themeColor="hyperlink"/>
      <w:u w:val="single"/>
    </w:rPr>
  </w:style>
  <w:style w:type="paragraph" w:styleId="ListParagraph">
    <w:name w:val="List Paragraph"/>
    <w:basedOn w:val="Normal"/>
    <w:uiPriority w:val="34"/>
    <w:qFormat/>
    <w:rsid w:val="008B58C6"/>
    <w:pPr>
      <w:spacing w:after="0" w:line="240" w:lineRule="auto"/>
      <w:ind w:left="720"/>
    </w:pPr>
    <w:rPr>
      <w:rFonts w:ascii="Times New Roman" w:eastAsia="Times New Roman" w:hAnsi="Times New Roman"/>
      <w:sz w:val="24"/>
      <w:szCs w:val="24"/>
    </w:rPr>
  </w:style>
  <w:style w:type="paragraph" w:styleId="CommentText">
    <w:name w:val="annotation text"/>
    <w:basedOn w:val="Normal"/>
    <w:link w:val="CommentTextChar"/>
    <w:rsid w:val="008B58C6"/>
    <w:pPr>
      <w:spacing w:after="0" w:line="240" w:lineRule="auto"/>
    </w:pPr>
    <w:rPr>
      <w:rFonts w:ascii="Times New Roman" w:eastAsia="Times New Roman" w:hAnsi="Times New Roman"/>
      <w:sz w:val="20"/>
      <w:szCs w:val="20"/>
    </w:rPr>
  </w:style>
  <w:style w:type="character" w:customStyle="1" w:styleId="CommentTextChar">
    <w:name w:val="Comment Text Char"/>
    <w:basedOn w:val="DefaultParagraphFont"/>
    <w:link w:val="CommentText"/>
    <w:rsid w:val="008B58C6"/>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navigator.industrialenergytool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1300</Words>
  <Characters>7414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Ridah Sabouni</dc:creator>
  <cp:keywords/>
  <dc:description/>
  <cp:lastModifiedBy>Ridah Sabouni</cp:lastModifiedBy>
  <cp:revision>4</cp:revision>
  <dcterms:created xsi:type="dcterms:W3CDTF">2017-02-01T17:39:00Z</dcterms:created>
  <dcterms:modified xsi:type="dcterms:W3CDTF">2017-02-07T08:26:00Z</dcterms:modified>
</cp:coreProperties>
</file>