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EE" w:rsidRPr="00AD7BEE" w:rsidRDefault="00AD7BEE" w:rsidP="009554EE">
      <w:pPr>
        <w:pStyle w:val="Title"/>
        <w:rPr>
          <w:rFonts w:asciiTheme="minorHAnsi" w:eastAsiaTheme="minorHAnsi" w:hAnsiTheme="minorHAnsi"/>
        </w:rPr>
      </w:pPr>
      <w:r w:rsidRPr="00AD7BEE">
        <w:t>Equipment Energy Measurement Plan</w:t>
      </w:r>
    </w:p>
    <w:p w:rsidR="00AD7BEE" w:rsidRDefault="00AD7BEE" w:rsidP="00AD7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1222"/>
        <w:gridCol w:w="3616"/>
      </w:tblGrid>
      <w:tr w:rsidR="00AD7BEE" w:rsidTr="009554EE">
        <w:tc>
          <w:tcPr>
            <w:tcW w:w="5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  <w:noProof/>
              </w:rPr>
            </w:pPr>
            <w:r>
              <w:rPr>
                <w:b/>
                <w:noProof/>
              </w:rPr>
              <w:t>Key Characteristic(s):</w:t>
            </w:r>
          </w:p>
          <w:p w:rsidR="00AD7BEE" w:rsidRDefault="00AD7BEE">
            <w:pPr>
              <w:tabs>
                <w:tab w:val="left" w:pos="1815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  <w:p w:rsidR="00AD7BEE" w:rsidRDefault="00AD7BEE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Location:</w:t>
            </w:r>
          </w:p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System/Process/Equipment:</w:t>
            </w:r>
          </w:p>
          <w:p w:rsidR="00AD7BEE" w:rsidRDefault="00AD7BEE"/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Data Collected:</w:t>
            </w:r>
          </w:p>
          <w:p w:rsidR="00AD7BEE" w:rsidRDefault="00AD7BEE"/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Monitoring/Measurement Method:</w:t>
            </w:r>
          </w:p>
          <w:p w:rsidR="00AD7BEE" w:rsidRDefault="00AD7BEE"/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Data Collection Frequency:</w:t>
            </w:r>
          </w:p>
          <w:p w:rsidR="00AD7BEE" w:rsidRDefault="00AD7BEE"/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Data Collection Responsibility:</w:t>
            </w:r>
          </w:p>
          <w:p w:rsidR="00AD7BEE" w:rsidRDefault="00AD7BEE"/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Calibration Requirements:</w:t>
            </w:r>
          </w:p>
          <w:p w:rsidR="00AD7BEE" w:rsidRDefault="00AD7BEE"/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Describe the links to energy management action plans, operational controls, training and design activities:</w:t>
            </w:r>
          </w:p>
          <w:p w:rsidR="00AD7BEE" w:rsidRDefault="00AD7BEE"/>
          <w:p w:rsidR="00AD7BEE" w:rsidRDefault="00AD7BEE"/>
          <w:p w:rsidR="00AD7BEE" w:rsidRDefault="00AD7BEE"/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Where is data recorded?</w:t>
            </w:r>
          </w:p>
          <w:p w:rsidR="00AD7BEE" w:rsidRDefault="00AD7BEE"/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How will data be analyzed?</w:t>
            </w:r>
          </w:p>
          <w:p w:rsidR="00AD7BEE" w:rsidRDefault="00AD7BEE"/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What defines a significant deviation?</w:t>
            </w:r>
          </w:p>
          <w:p w:rsidR="00AD7BEE" w:rsidRDefault="00AD7BEE">
            <w:bookmarkStart w:id="0" w:name="_GoBack"/>
            <w:bookmarkEnd w:id="0"/>
          </w:p>
          <w:p w:rsidR="00AD7BEE" w:rsidRDefault="00AD7BEE"/>
        </w:tc>
      </w:tr>
      <w:tr w:rsidR="00AD7BEE" w:rsidTr="009554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How does this demonstrate energy performance?</w:t>
            </w:r>
          </w:p>
          <w:p w:rsidR="00AD7BEE" w:rsidRDefault="00AD7BEE"/>
          <w:p w:rsidR="00AD7BEE" w:rsidRDefault="00AD7BEE"/>
        </w:tc>
      </w:tr>
      <w:tr w:rsidR="00AD7BEE" w:rsidTr="009554EE"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BEE" w:rsidRDefault="00AD7BEE">
            <w:pPr>
              <w:rPr>
                <w:b/>
              </w:rPr>
            </w:pPr>
            <w:r>
              <w:rPr>
                <w:b/>
              </w:rPr>
              <w:t>Approved:</w:t>
            </w:r>
          </w:p>
          <w:p w:rsidR="00AD7BEE" w:rsidRDefault="00AD7BEE"/>
        </w:tc>
      </w:tr>
    </w:tbl>
    <w:p w:rsidR="006A62FC" w:rsidRPr="0001740C" w:rsidRDefault="006A62FC" w:rsidP="00BB532B">
      <w:pPr>
        <w:contextualSpacing/>
        <w:jc w:val="center"/>
      </w:pPr>
    </w:p>
    <w:sectPr w:rsidR="006A62FC" w:rsidRPr="0001740C" w:rsidSect="00AD7B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C95" w:rsidRDefault="00ED5C95" w:rsidP="002F5883">
      <w:r>
        <w:separator/>
      </w:r>
    </w:p>
  </w:endnote>
  <w:endnote w:type="continuationSeparator" w:id="0">
    <w:p w:rsidR="00ED5C95" w:rsidRDefault="00ED5C95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4EE" w:rsidRDefault="009554EE" w:rsidP="00790BCF">
    <w:pPr>
      <w:tabs>
        <w:tab w:val="right" w:pos="10260"/>
      </w:tabs>
      <w:rPr>
        <w:rFonts w:cs="Calibri"/>
        <w:sz w:val="20"/>
        <w:szCs w:val="20"/>
      </w:rPr>
    </w:pPr>
    <w:r w:rsidRPr="009554EE">
      <w:rPr>
        <w:rFonts w:cs="Calibri"/>
        <w:sz w:val="20"/>
        <w:szCs w:val="20"/>
      </w:rPr>
      <w:t>Equipment Energy Measurement Pla</w:t>
    </w:r>
    <w:r>
      <w:rPr>
        <w:rFonts w:cs="Calibri"/>
        <w:sz w:val="20"/>
        <w:szCs w:val="20"/>
      </w:rPr>
      <w:t>n</w:t>
    </w:r>
  </w:p>
  <w:p w:rsidR="00790BCF" w:rsidRDefault="008012A3" w:rsidP="009554EE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9554EE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9554EE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9554EE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9554EE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C95" w:rsidRDefault="00ED5C95" w:rsidP="002F5883">
      <w:r>
        <w:separator/>
      </w:r>
    </w:p>
  </w:footnote>
  <w:footnote w:type="continuationSeparator" w:id="0">
    <w:p w:rsidR="00ED5C95" w:rsidRDefault="00ED5C95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A6A42"/>
    <w:rsid w:val="002F5883"/>
    <w:rsid w:val="003B111D"/>
    <w:rsid w:val="003C73DF"/>
    <w:rsid w:val="00525763"/>
    <w:rsid w:val="00563F22"/>
    <w:rsid w:val="006A62FC"/>
    <w:rsid w:val="00756ABD"/>
    <w:rsid w:val="00790BCF"/>
    <w:rsid w:val="008012A3"/>
    <w:rsid w:val="00826FC9"/>
    <w:rsid w:val="00892617"/>
    <w:rsid w:val="00944F1D"/>
    <w:rsid w:val="009554EE"/>
    <w:rsid w:val="009C6BB1"/>
    <w:rsid w:val="00A6604A"/>
    <w:rsid w:val="00AD7BEE"/>
    <w:rsid w:val="00B36B33"/>
    <w:rsid w:val="00BB532B"/>
    <w:rsid w:val="00BE1062"/>
    <w:rsid w:val="00E645C3"/>
    <w:rsid w:val="00ED5C95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9554EE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4EE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2017-01-31T18:37:00Z</dcterms:created>
  <dcterms:modified xsi:type="dcterms:W3CDTF">2017-02-08T19:50:00Z</dcterms:modified>
</cp:coreProperties>
</file>