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89A761" w14:textId="0D72487F" w:rsidR="7F81D7DB" w:rsidRPr="00190DAA" w:rsidRDefault="00190DAA" w:rsidP="7F81D7DB">
      <w:pPr>
        <w:pStyle w:val="Title"/>
        <w:rPr>
          <w:lang w:val="es-MX"/>
        </w:rPr>
      </w:pPr>
      <w:r>
        <w:rPr>
          <w:lang w:val="es-MX"/>
        </w:rPr>
        <w:t xml:space="preserve">Lista de verificación </w:t>
      </w:r>
      <w:r w:rsidR="00BF1634">
        <w:rPr>
          <w:lang w:val="es-MX"/>
        </w:rPr>
        <w:t>para</w:t>
      </w:r>
      <w:r w:rsidR="00BF1634">
        <w:rPr>
          <w:lang w:val="es-MX"/>
        </w:rPr>
        <w:t xml:space="preserve"> </w:t>
      </w:r>
      <w:r>
        <w:rPr>
          <w:lang w:val="es-MX"/>
        </w:rPr>
        <w:t>adquisiciones</w:t>
      </w:r>
    </w:p>
    <w:p w14:paraId="335E71C9" w14:textId="2F264BAB" w:rsidR="7F81D7DB" w:rsidRPr="00190DAA" w:rsidRDefault="7F81D7DB" w:rsidP="7F81D7DB">
      <w:pPr>
        <w:rPr>
          <w:lang w:val="es-MX"/>
        </w:rPr>
      </w:pPr>
    </w:p>
    <w:p w14:paraId="3AAF3D4E" w14:textId="1D3C98B7" w:rsidR="7F81D7DB" w:rsidRPr="00190DAA" w:rsidRDefault="7F81D7DB" w:rsidP="7F81D7DB">
      <w:pPr>
        <w:rPr>
          <w:lang w:val="es-MX"/>
        </w:rPr>
      </w:pPr>
      <w:r w:rsidRPr="00190DAA">
        <w:rPr>
          <w:lang w:val="es-MX"/>
        </w:rPr>
        <w:t xml:space="preserve">Utilice esta lista para </w:t>
      </w:r>
      <w:r w:rsidR="001942CC">
        <w:rPr>
          <w:lang w:val="es-MX"/>
        </w:rPr>
        <w:t>establecer un control sobre</w:t>
      </w:r>
      <w:r w:rsidR="001942CC" w:rsidRPr="00190DAA">
        <w:rPr>
          <w:lang w:val="es-MX"/>
        </w:rPr>
        <w:t xml:space="preserve"> </w:t>
      </w:r>
      <w:r w:rsidRPr="00190DAA">
        <w:rPr>
          <w:lang w:val="es-MX"/>
        </w:rPr>
        <w:t xml:space="preserve">los </w:t>
      </w:r>
      <w:r w:rsidR="000B5909" w:rsidRPr="00190DAA">
        <w:rPr>
          <w:lang w:val="es-MX"/>
        </w:rPr>
        <w:t xml:space="preserve">actuales </w:t>
      </w:r>
      <w:r w:rsidRPr="00190DAA">
        <w:rPr>
          <w:lang w:val="es-MX"/>
        </w:rPr>
        <w:t xml:space="preserve">procesos de </w:t>
      </w:r>
      <w:r w:rsidR="001D677E">
        <w:rPr>
          <w:lang w:val="es-MX"/>
        </w:rPr>
        <w:t>adquisición</w:t>
      </w:r>
      <w:r w:rsidR="001D677E" w:rsidRPr="00190DAA">
        <w:rPr>
          <w:lang w:val="es-MX"/>
        </w:rPr>
        <w:t xml:space="preserve"> </w:t>
      </w:r>
      <w:r w:rsidRPr="00190DAA">
        <w:rPr>
          <w:lang w:val="es-MX"/>
        </w:rPr>
        <w:t xml:space="preserve">de productos, equipo y servicios de energía que </w:t>
      </w:r>
      <w:r w:rsidR="000B5909">
        <w:rPr>
          <w:lang w:val="es-MX"/>
        </w:rPr>
        <w:t>afect</w:t>
      </w:r>
      <w:r w:rsidR="00F85456">
        <w:rPr>
          <w:lang w:val="es-MX"/>
        </w:rPr>
        <w:t>a</w:t>
      </w:r>
      <w:r w:rsidR="001942CC">
        <w:rPr>
          <w:lang w:val="es-MX"/>
        </w:rPr>
        <w:t>n</w:t>
      </w:r>
      <w:r w:rsidRPr="00190DAA">
        <w:rPr>
          <w:lang w:val="es-MX"/>
        </w:rPr>
        <w:t xml:space="preserve"> de manera significativa el desempeño energético</w:t>
      </w:r>
      <w:r w:rsidR="00F85456" w:rsidRPr="00F85456">
        <w:rPr>
          <w:lang w:val="es-MX"/>
        </w:rPr>
        <w:t xml:space="preserve"> </w:t>
      </w:r>
      <w:r w:rsidR="00F85456" w:rsidRPr="00190DAA">
        <w:rPr>
          <w:lang w:val="es-MX"/>
        </w:rPr>
        <w:t>de su organización</w:t>
      </w:r>
      <w:r w:rsidRPr="00190DAA">
        <w:rPr>
          <w:lang w:val="es-MX"/>
        </w:rPr>
        <w:t>.</w:t>
      </w:r>
      <w:r w:rsidR="00EA54F6" w:rsidRPr="00EA54F6">
        <w:rPr>
          <w:lang w:val="es-MX"/>
        </w:rPr>
        <w:t xml:space="preserve"> </w:t>
      </w:r>
      <w:r w:rsidR="00EA54F6">
        <w:rPr>
          <w:lang w:val="es-MX"/>
        </w:rPr>
        <w:t>E</w:t>
      </w:r>
      <w:r w:rsidR="00EA54F6">
        <w:rPr>
          <w:lang w:val="es-MX"/>
        </w:rPr>
        <w:t xml:space="preserve">n el rubro </w:t>
      </w:r>
      <w:r w:rsidR="00EA54F6">
        <w:rPr>
          <w:lang w:val="es-MX"/>
        </w:rPr>
        <w:t>‘</w:t>
      </w:r>
      <w:r w:rsidR="00EA54F6">
        <w:rPr>
          <w:lang w:val="es-MX"/>
        </w:rPr>
        <w:t>Acciones n</w:t>
      </w:r>
      <w:r w:rsidR="00EA54F6" w:rsidRPr="00190DAA">
        <w:rPr>
          <w:lang w:val="es-MX"/>
        </w:rPr>
        <w:t>ecesarias</w:t>
      </w:r>
      <w:r w:rsidR="00EA54F6">
        <w:rPr>
          <w:lang w:val="es-MX"/>
        </w:rPr>
        <w:t>’, a</w:t>
      </w:r>
      <w:r w:rsidRPr="00190DAA">
        <w:rPr>
          <w:lang w:val="es-MX"/>
        </w:rPr>
        <w:t xml:space="preserve">note cualquier modificación </w:t>
      </w:r>
      <w:r w:rsidR="00F85456">
        <w:rPr>
          <w:lang w:val="es-MX"/>
        </w:rPr>
        <w:t xml:space="preserve">que el </w:t>
      </w:r>
      <w:r w:rsidRPr="00190DAA">
        <w:rPr>
          <w:lang w:val="es-MX"/>
        </w:rPr>
        <w:t xml:space="preserve">sistema </w:t>
      </w:r>
      <w:r w:rsidR="000B5909">
        <w:rPr>
          <w:lang w:val="es-MX"/>
        </w:rPr>
        <w:t>vigente</w:t>
      </w:r>
      <w:r w:rsidR="00F85456">
        <w:rPr>
          <w:lang w:val="es-MX"/>
        </w:rPr>
        <w:t xml:space="preserve"> pueda requerir</w:t>
      </w:r>
      <w:r w:rsidRPr="00190DAA">
        <w:rPr>
          <w:lang w:val="es-MX"/>
        </w:rPr>
        <w:t>.</w:t>
      </w:r>
    </w:p>
    <w:p w14:paraId="1E840727" w14:textId="77777777" w:rsidR="00EB018A" w:rsidRPr="00190DAA" w:rsidRDefault="00EB018A" w:rsidP="001C42CE">
      <w:pPr>
        <w:rPr>
          <w:lang w:val="es-MX"/>
        </w:rPr>
      </w:pP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912"/>
        <w:gridCol w:w="484"/>
        <w:gridCol w:w="480"/>
        <w:gridCol w:w="2155"/>
      </w:tblGrid>
      <w:tr w:rsidR="00CE6B22" w:rsidRPr="00EB018A" w14:paraId="43A4D299" w14:textId="77777777" w:rsidTr="00CE6B22">
        <w:tc>
          <w:tcPr>
            <w:tcW w:w="6912" w:type="dxa"/>
          </w:tcPr>
          <w:p w14:paraId="0FD862B8" w14:textId="77777777" w:rsidR="0001740C" w:rsidRPr="00190DAA" w:rsidRDefault="0001740C" w:rsidP="00EB018A">
            <w:pPr>
              <w:spacing w:before="80" w:after="80"/>
              <w:rPr>
                <w:b/>
                <w:bCs/>
                <w:lang w:val="es-MX"/>
              </w:rPr>
            </w:pPr>
          </w:p>
        </w:tc>
        <w:tc>
          <w:tcPr>
            <w:tcW w:w="484" w:type="dxa"/>
          </w:tcPr>
          <w:p w14:paraId="1726D4EE" w14:textId="4C4ABEF4" w:rsidR="0001740C" w:rsidRPr="005E304F" w:rsidRDefault="7F81D7DB" w:rsidP="000B5909">
            <w:pPr>
              <w:spacing w:before="80" w:after="80"/>
              <w:rPr>
                <w:b/>
                <w:bCs/>
                <w:lang w:val="es-ES_tradnl"/>
              </w:rPr>
            </w:pPr>
            <w:r w:rsidRPr="005E304F">
              <w:rPr>
                <w:b/>
                <w:bCs/>
                <w:lang w:val="es-ES_tradnl"/>
              </w:rPr>
              <w:t>Sí</w:t>
            </w:r>
          </w:p>
        </w:tc>
        <w:tc>
          <w:tcPr>
            <w:tcW w:w="480" w:type="dxa"/>
          </w:tcPr>
          <w:p w14:paraId="7285B33C" w14:textId="5F83F4DD" w:rsidR="0001740C" w:rsidRPr="005E304F" w:rsidRDefault="7F81D7DB" w:rsidP="00E464B7">
            <w:pPr>
              <w:spacing w:before="80" w:after="80"/>
              <w:rPr>
                <w:b/>
                <w:bCs/>
                <w:lang w:val="es-ES_tradnl"/>
              </w:rPr>
            </w:pPr>
            <w:r w:rsidRPr="005E304F">
              <w:rPr>
                <w:b/>
                <w:bCs/>
                <w:lang w:val="es-ES_tradnl"/>
              </w:rPr>
              <w:t>No</w:t>
            </w:r>
          </w:p>
        </w:tc>
        <w:tc>
          <w:tcPr>
            <w:tcW w:w="2155" w:type="dxa"/>
          </w:tcPr>
          <w:p w14:paraId="1DECC932" w14:textId="788FEA65" w:rsidR="0001740C" w:rsidRPr="005E304F" w:rsidRDefault="7F81D7DB" w:rsidP="7F81D7DB">
            <w:pPr>
              <w:spacing w:before="80" w:after="80"/>
              <w:jc w:val="center"/>
              <w:rPr>
                <w:b/>
                <w:bCs/>
                <w:lang w:val="es-ES_tradnl"/>
              </w:rPr>
            </w:pPr>
            <w:r w:rsidRPr="005E304F">
              <w:rPr>
                <w:b/>
                <w:bCs/>
                <w:lang w:val="es-ES_tradnl"/>
              </w:rPr>
              <w:t>A</w:t>
            </w:r>
            <w:r w:rsidR="005E304F" w:rsidRPr="005E304F">
              <w:rPr>
                <w:b/>
                <w:bCs/>
                <w:lang w:val="es-ES_tradnl"/>
              </w:rPr>
              <w:t>cciones n</w:t>
            </w:r>
            <w:r w:rsidRPr="005E304F">
              <w:rPr>
                <w:b/>
                <w:bCs/>
                <w:lang w:val="es-ES_tradnl"/>
              </w:rPr>
              <w:t>ecesarias</w:t>
            </w:r>
          </w:p>
        </w:tc>
      </w:tr>
      <w:tr w:rsidR="00CE6B22" w:rsidRPr="00D95DCB" w14:paraId="02440D7D" w14:textId="77777777" w:rsidTr="00CE6B22">
        <w:tc>
          <w:tcPr>
            <w:tcW w:w="6912" w:type="dxa"/>
          </w:tcPr>
          <w:p w14:paraId="11695A2C" w14:textId="706FE5E8" w:rsidR="0001740C" w:rsidRPr="00D95DCB" w:rsidRDefault="005E304F" w:rsidP="00D95DCB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 xml:space="preserve">El personal involucrado </w:t>
            </w:r>
            <w:r w:rsidR="000B5909" w:rsidRPr="00D95DCB">
              <w:rPr>
                <w:sz w:val="21"/>
                <w:szCs w:val="21"/>
                <w:lang w:val="es-MX"/>
              </w:rPr>
              <w:t>en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la</w:t>
            </w:r>
            <w:r w:rsidR="000B5909" w:rsidRPr="00D95DCB">
              <w:rPr>
                <w:sz w:val="21"/>
                <w:szCs w:val="21"/>
                <w:lang w:val="es-MX"/>
              </w:rPr>
              <w:t>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compra</w:t>
            </w:r>
            <w:r w:rsidR="000B5909" w:rsidRPr="00D95DCB">
              <w:rPr>
                <w:sz w:val="21"/>
                <w:szCs w:val="21"/>
                <w:lang w:val="es-MX"/>
              </w:rPr>
              <w:t>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</w:t>
            </w:r>
            <w:r w:rsidR="00F85456">
              <w:rPr>
                <w:sz w:val="21"/>
                <w:szCs w:val="21"/>
                <w:lang w:val="es-MX"/>
              </w:rPr>
              <w:t xml:space="preserve">o adquisiciones </w:t>
            </w:r>
            <w:r w:rsidRPr="00D95DCB">
              <w:rPr>
                <w:sz w:val="21"/>
                <w:szCs w:val="21"/>
                <w:lang w:val="es-MX"/>
              </w:rPr>
              <w:t xml:space="preserve">de la organización </w:t>
            </w:r>
            <w:r w:rsidR="000B5909" w:rsidRPr="00D95DCB">
              <w:rPr>
                <w:sz w:val="21"/>
                <w:szCs w:val="21"/>
                <w:lang w:val="es-MX"/>
              </w:rPr>
              <w:t>tiene en</w:t>
            </w:r>
            <w:r w:rsidR="00D95DCB">
              <w:rPr>
                <w:sz w:val="21"/>
                <w:szCs w:val="21"/>
                <w:lang w:val="es-MX"/>
              </w:rPr>
              <w:t> </w:t>
            </w:r>
            <w:r w:rsidR="000B5909" w:rsidRPr="00D95DCB">
              <w:rPr>
                <w:sz w:val="21"/>
                <w:szCs w:val="21"/>
                <w:lang w:val="es-MX"/>
              </w:rPr>
              <w:t>cuenta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lo siguiente</w:t>
            </w:r>
            <w:r w:rsidR="00F85456">
              <w:rPr>
                <w:sz w:val="21"/>
                <w:szCs w:val="21"/>
                <w:lang w:val="es-MX"/>
              </w:rPr>
              <w:t>:</w:t>
            </w:r>
          </w:p>
        </w:tc>
        <w:tc>
          <w:tcPr>
            <w:tcW w:w="484" w:type="dxa"/>
          </w:tcPr>
          <w:p w14:paraId="4C02F289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53A0F72B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14BA98D6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24B50919" w14:textId="77777777" w:rsidTr="00CE6B22">
        <w:tc>
          <w:tcPr>
            <w:tcW w:w="6912" w:type="dxa"/>
          </w:tcPr>
          <w:p w14:paraId="56D7CE06" w14:textId="4A686B03" w:rsidR="0001740C" w:rsidRPr="00D95DCB" w:rsidRDefault="7F81D7DB" w:rsidP="00CE6B22">
            <w:pPr>
              <w:numPr>
                <w:ilvl w:val="1"/>
                <w:numId w:val="1"/>
              </w:numPr>
              <w:spacing w:before="80" w:after="80"/>
              <w:ind w:left="567" w:hanging="294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Usos significativos de ener</w:t>
            </w:r>
            <w:r w:rsidR="000B5909" w:rsidRPr="00D95DCB">
              <w:rPr>
                <w:sz w:val="21"/>
                <w:szCs w:val="21"/>
                <w:lang w:val="es-MX"/>
              </w:rPr>
              <w:t>gía y sus respectivos controles</w:t>
            </w:r>
          </w:p>
        </w:tc>
        <w:tc>
          <w:tcPr>
            <w:tcW w:w="484" w:type="dxa"/>
          </w:tcPr>
          <w:p w14:paraId="548F24ED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0604F71B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4B48B7F2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57324801" w14:textId="77777777" w:rsidTr="00CE6B22">
        <w:tc>
          <w:tcPr>
            <w:tcW w:w="6912" w:type="dxa"/>
          </w:tcPr>
          <w:p w14:paraId="06F0AED3" w14:textId="343F3EA2" w:rsidR="0001740C" w:rsidRPr="00467E5F" w:rsidRDefault="00467E5F" w:rsidP="00467E5F">
            <w:pPr>
              <w:numPr>
                <w:ilvl w:val="1"/>
                <w:numId w:val="1"/>
              </w:numPr>
              <w:spacing w:before="80" w:after="80"/>
              <w:ind w:left="567" w:right="-110" w:hanging="294"/>
              <w:rPr>
                <w:spacing w:val="-4"/>
                <w:sz w:val="21"/>
                <w:szCs w:val="21"/>
                <w:lang w:val="es-MX"/>
              </w:rPr>
            </w:pPr>
            <w:r w:rsidRPr="00467E5F">
              <w:rPr>
                <w:spacing w:val="-4"/>
                <w:sz w:val="21"/>
                <w:szCs w:val="21"/>
                <w:lang w:val="es-MX"/>
              </w:rPr>
              <w:t>O</w:t>
            </w:r>
            <w:r w:rsidR="7F81D7DB" w:rsidRPr="00467E5F">
              <w:rPr>
                <w:spacing w:val="-4"/>
                <w:sz w:val="21"/>
                <w:szCs w:val="21"/>
                <w:lang w:val="es-MX"/>
              </w:rPr>
              <w:t xml:space="preserve">bjetivos </w:t>
            </w:r>
            <w:r w:rsidRPr="00467E5F">
              <w:rPr>
                <w:spacing w:val="-4"/>
                <w:sz w:val="21"/>
                <w:szCs w:val="21"/>
                <w:lang w:val="es-MX"/>
              </w:rPr>
              <w:t xml:space="preserve">de eficiencia energética, metas </w:t>
            </w:r>
            <w:r w:rsidR="000B5909" w:rsidRPr="00467E5F">
              <w:rPr>
                <w:spacing w:val="-4"/>
                <w:sz w:val="21"/>
                <w:szCs w:val="21"/>
                <w:lang w:val="es-MX"/>
              </w:rPr>
              <w:t>y planes de acción relacionados</w:t>
            </w:r>
          </w:p>
        </w:tc>
        <w:tc>
          <w:tcPr>
            <w:tcW w:w="484" w:type="dxa"/>
          </w:tcPr>
          <w:p w14:paraId="52F8075E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585BFB9A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546DEED4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1586D8DE" w14:textId="77777777" w:rsidTr="00CE6B22">
        <w:tc>
          <w:tcPr>
            <w:tcW w:w="6912" w:type="dxa"/>
          </w:tcPr>
          <w:p w14:paraId="050F0E3F" w14:textId="118714DB" w:rsidR="0001740C" w:rsidRPr="00D95DCB" w:rsidRDefault="7F81D7DB" w:rsidP="00751C4D">
            <w:pPr>
              <w:numPr>
                <w:ilvl w:val="1"/>
                <w:numId w:val="1"/>
              </w:numPr>
              <w:spacing w:before="80" w:after="80"/>
              <w:ind w:left="567" w:hanging="294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 xml:space="preserve">Desempeño energético </w:t>
            </w:r>
            <w:r w:rsidR="009F1C32">
              <w:rPr>
                <w:sz w:val="21"/>
                <w:szCs w:val="21"/>
                <w:lang w:val="es-MX"/>
              </w:rPr>
              <w:t xml:space="preserve">(expresado en </w:t>
            </w:r>
            <w:r w:rsidR="00C22AB0" w:rsidRPr="00D95DCB">
              <w:rPr>
                <w:sz w:val="21"/>
                <w:szCs w:val="21"/>
                <w:lang w:val="es-MX"/>
              </w:rPr>
              <w:t>í</w:t>
            </w:r>
            <w:r w:rsidR="009F1C32">
              <w:rPr>
                <w:sz w:val="21"/>
                <w:szCs w:val="21"/>
                <w:lang w:val="es-MX"/>
              </w:rPr>
              <w:t>ndi</w:t>
            </w:r>
            <w:r w:rsidR="00751C4D">
              <w:rPr>
                <w:sz w:val="21"/>
                <w:szCs w:val="21"/>
                <w:lang w:val="es-MX"/>
              </w:rPr>
              <w:t>cadores</w:t>
            </w:r>
            <w:r w:rsidR="009F1C32">
              <w:rPr>
                <w:sz w:val="21"/>
                <w:szCs w:val="21"/>
                <w:lang w:val="es-MX"/>
              </w:rPr>
              <w:t xml:space="preserve"> de desempeño energético [</w:t>
            </w:r>
            <w:r w:rsidR="00C22AB0" w:rsidRPr="00D95DCB">
              <w:rPr>
                <w:sz w:val="21"/>
                <w:szCs w:val="21"/>
                <w:lang w:val="es-MX"/>
              </w:rPr>
              <w:t>IDE</w:t>
            </w:r>
            <w:r w:rsidR="006A6FA8">
              <w:rPr>
                <w:sz w:val="21"/>
                <w:szCs w:val="21"/>
                <w:lang w:val="es-MX"/>
              </w:rPr>
              <w:t>n</w:t>
            </w:r>
            <w:r w:rsidR="009F1C32">
              <w:rPr>
                <w:sz w:val="21"/>
                <w:szCs w:val="21"/>
                <w:lang w:val="es-MX"/>
              </w:rPr>
              <w:t>])</w:t>
            </w:r>
          </w:p>
        </w:tc>
        <w:tc>
          <w:tcPr>
            <w:tcW w:w="484" w:type="dxa"/>
          </w:tcPr>
          <w:p w14:paraId="292896DA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339957C6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09D34922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1D9B0F5D" w14:textId="77777777" w:rsidTr="00CE6B22">
        <w:tc>
          <w:tcPr>
            <w:tcW w:w="6912" w:type="dxa"/>
          </w:tcPr>
          <w:p w14:paraId="0FA5CB9B" w14:textId="3E090160" w:rsidR="0001740C" w:rsidRPr="00CE6B22" w:rsidRDefault="009D2942" w:rsidP="00CE6B22">
            <w:pPr>
              <w:numPr>
                <w:ilvl w:val="1"/>
                <w:numId w:val="1"/>
              </w:numPr>
              <w:spacing w:before="80" w:after="80"/>
              <w:ind w:left="567" w:right="-110" w:hanging="294"/>
              <w:rPr>
                <w:spacing w:val="-6"/>
                <w:sz w:val="21"/>
                <w:szCs w:val="21"/>
                <w:lang w:val="es-MX"/>
              </w:rPr>
            </w:pPr>
            <w:r w:rsidRPr="00CE6B22">
              <w:rPr>
                <w:spacing w:val="-6"/>
                <w:sz w:val="21"/>
                <w:szCs w:val="21"/>
                <w:lang w:val="es-MX"/>
              </w:rPr>
              <w:t>Mantenimiento de las mejoras logradas en</w:t>
            </w:r>
            <w:r w:rsidR="7F81D7DB" w:rsidRPr="00CE6B22">
              <w:rPr>
                <w:spacing w:val="-6"/>
                <w:sz w:val="21"/>
                <w:szCs w:val="21"/>
                <w:lang w:val="es-MX"/>
              </w:rPr>
              <w:t xml:space="preserve"> proyectos de energía </w:t>
            </w:r>
            <w:r w:rsidRPr="00CE6B22">
              <w:rPr>
                <w:spacing w:val="-6"/>
                <w:sz w:val="21"/>
                <w:szCs w:val="21"/>
                <w:lang w:val="es-MX"/>
              </w:rPr>
              <w:t>anteriores</w:t>
            </w:r>
          </w:p>
        </w:tc>
        <w:tc>
          <w:tcPr>
            <w:tcW w:w="484" w:type="dxa"/>
          </w:tcPr>
          <w:p w14:paraId="10E371DF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2A93F804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7B00C5F7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7A054EAB" w14:textId="77777777" w:rsidTr="00CE6B22">
        <w:tc>
          <w:tcPr>
            <w:tcW w:w="6912" w:type="dxa"/>
          </w:tcPr>
          <w:p w14:paraId="01594443" w14:textId="6A193620" w:rsidR="0001740C" w:rsidRPr="00D95DCB" w:rsidRDefault="7F81D7DB" w:rsidP="00CE6B22">
            <w:pPr>
              <w:numPr>
                <w:ilvl w:val="1"/>
                <w:numId w:val="1"/>
              </w:numPr>
              <w:spacing w:before="80" w:after="80"/>
              <w:ind w:left="567" w:hanging="294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Mantenim</w:t>
            </w:r>
            <w:r w:rsidR="009D2942" w:rsidRPr="00D95DCB">
              <w:rPr>
                <w:sz w:val="21"/>
                <w:szCs w:val="21"/>
                <w:lang w:val="es-MX"/>
              </w:rPr>
              <w:t>i</w:t>
            </w:r>
            <w:r w:rsidRPr="00D95DCB">
              <w:rPr>
                <w:sz w:val="21"/>
                <w:szCs w:val="21"/>
                <w:lang w:val="es-MX"/>
              </w:rPr>
              <w:t xml:space="preserve">ento de sistemas de energía (por ejemplo, </w:t>
            </w:r>
            <w:r w:rsidR="009D2942" w:rsidRPr="00D95DCB">
              <w:rPr>
                <w:sz w:val="21"/>
                <w:szCs w:val="21"/>
                <w:lang w:val="es-MX"/>
              </w:rPr>
              <w:t>alumbrado, aire</w:t>
            </w:r>
            <w:r w:rsidR="00CE6B22">
              <w:rPr>
                <w:sz w:val="21"/>
                <w:szCs w:val="21"/>
                <w:lang w:val="es-MX"/>
              </w:rPr>
              <w:t> </w:t>
            </w:r>
            <w:r w:rsidR="009D2942" w:rsidRPr="00D95DCB">
              <w:rPr>
                <w:sz w:val="21"/>
                <w:szCs w:val="21"/>
                <w:lang w:val="es-MX"/>
              </w:rPr>
              <w:t>comprimido, vapor, etcétera)</w:t>
            </w:r>
          </w:p>
        </w:tc>
        <w:tc>
          <w:tcPr>
            <w:tcW w:w="484" w:type="dxa"/>
          </w:tcPr>
          <w:p w14:paraId="4AA8A94C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7C2706D3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21B471B2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79ACF741" w14:textId="77777777" w:rsidTr="00CE6B22">
        <w:tc>
          <w:tcPr>
            <w:tcW w:w="6912" w:type="dxa"/>
          </w:tcPr>
          <w:p w14:paraId="4836C651" w14:textId="35FD41BA" w:rsidR="0001740C" w:rsidRPr="00D95DCB" w:rsidRDefault="009D2942" w:rsidP="00CE6B22">
            <w:pPr>
              <w:numPr>
                <w:ilvl w:val="1"/>
                <w:numId w:val="1"/>
              </w:numPr>
              <w:spacing w:before="80" w:after="80"/>
              <w:ind w:left="567" w:hanging="294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Costos de ciclo de vida</w:t>
            </w:r>
          </w:p>
        </w:tc>
        <w:tc>
          <w:tcPr>
            <w:tcW w:w="484" w:type="dxa"/>
          </w:tcPr>
          <w:p w14:paraId="03CC10F9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74C2DC31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0945D35F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0415018D" w14:textId="77777777" w:rsidTr="00CE6B22">
        <w:tc>
          <w:tcPr>
            <w:tcW w:w="6912" w:type="dxa"/>
          </w:tcPr>
          <w:p w14:paraId="7DF23817" w14:textId="4A0BC121" w:rsidR="0001740C" w:rsidRPr="00D95DCB" w:rsidRDefault="7F81D7DB" w:rsidP="00E464B7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 xml:space="preserve">¿Se han establecido e </w:t>
            </w:r>
            <w:r w:rsidR="00F712CF" w:rsidRPr="00D95DCB">
              <w:rPr>
                <w:sz w:val="21"/>
                <w:szCs w:val="21"/>
                <w:lang w:val="es-MX"/>
              </w:rPr>
              <w:t xml:space="preserve">instrumentado </w:t>
            </w:r>
            <w:r w:rsidRPr="00D95DCB">
              <w:rPr>
                <w:sz w:val="21"/>
                <w:szCs w:val="21"/>
                <w:lang w:val="es-MX"/>
              </w:rPr>
              <w:t>criterios para evaluar el uso, consumo y eficiencia energéticos a lo largo de la vida útil del producto, equipo o servicio?</w:t>
            </w:r>
          </w:p>
        </w:tc>
        <w:tc>
          <w:tcPr>
            <w:tcW w:w="484" w:type="dxa"/>
          </w:tcPr>
          <w:p w14:paraId="4D985E7B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79A38517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73F2662F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4DE8532A" w14:textId="77777777" w:rsidTr="00CE6B22">
        <w:tc>
          <w:tcPr>
            <w:tcW w:w="6912" w:type="dxa"/>
          </w:tcPr>
          <w:p w14:paraId="6BA17F23" w14:textId="1B5E81D6" w:rsidR="0001740C" w:rsidRPr="00D95DCB" w:rsidRDefault="00751C4D" w:rsidP="00E464B7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z w:val="21"/>
                <w:szCs w:val="21"/>
                <w:lang w:val="es-MX"/>
              </w:rPr>
            </w:pPr>
            <w:r>
              <w:rPr>
                <w:sz w:val="21"/>
                <w:szCs w:val="21"/>
                <w:lang w:val="es-MX"/>
              </w:rPr>
              <w:t xml:space="preserve">El </w:t>
            </w:r>
            <w:r w:rsidR="009D2942" w:rsidRPr="00D95DCB">
              <w:rPr>
                <w:sz w:val="21"/>
                <w:szCs w:val="21"/>
                <w:lang w:val="es-MX"/>
              </w:rPr>
              <w:t>personal involucrado en las adquisiciones</w:t>
            </w:r>
            <w:r>
              <w:rPr>
                <w:sz w:val="21"/>
                <w:szCs w:val="21"/>
                <w:lang w:val="es-MX"/>
              </w:rPr>
              <w:t xml:space="preserve"> está al tanto de:</w:t>
            </w:r>
          </w:p>
        </w:tc>
        <w:tc>
          <w:tcPr>
            <w:tcW w:w="484" w:type="dxa"/>
          </w:tcPr>
          <w:p w14:paraId="04CB316D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38A4E770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5ABA57FA" w14:textId="77777777" w:rsidR="0001740C" w:rsidRPr="00D95DCB" w:rsidRDefault="0001740C" w:rsidP="00EB018A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185D4B9B" w14:textId="77777777" w:rsidTr="00CE6B22">
        <w:tc>
          <w:tcPr>
            <w:tcW w:w="6912" w:type="dxa"/>
          </w:tcPr>
          <w:p w14:paraId="3B63E7DC" w14:textId="23DD9ED1" w:rsidR="0001740C" w:rsidRPr="00D95DCB" w:rsidRDefault="009D2942" w:rsidP="00751C4D">
            <w:pPr>
              <w:numPr>
                <w:ilvl w:val="1"/>
                <w:numId w:val="1"/>
              </w:numPr>
              <w:spacing w:before="80" w:after="80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R</w:t>
            </w:r>
            <w:r w:rsidR="7F81D7DB" w:rsidRPr="00D95DCB">
              <w:rPr>
                <w:sz w:val="21"/>
                <w:szCs w:val="21"/>
                <w:lang w:val="es-MX"/>
              </w:rPr>
              <w:t>esulta</w:t>
            </w:r>
            <w:r w:rsidRPr="00D95DCB">
              <w:rPr>
                <w:sz w:val="21"/>
                <w:szCs w:val="21"/>
                <w:lang w:val="es-MX"/>
              </w:rPr>
              <w:t xml:space="preserve">dos de la </w:t>
            </w:r>
            <w:r w:rsidR="00F712CF" w:rsidRPr="00D95DCB">
              <w:rPr>
                <w:sz w:val="21"/>
                <w:szCs w:val="21"/>
                <w:lang w:val="es-MX"/>
              </w:rPr>
              <w:t xml:space="preserve">planificación </w:t>
            </w:r>
            <w:r w:rsidR="00751C4D">
              <w:rPr>
                <w:sz w:val="21"/>
                <w:szCs w:val="21"/>
                <w:lang w:val="es-MX"/>
              </w:rPr>
              <w:t>energética</w:t>
            </w:r>
            <w:r w:rsidRPr="00D95DCB">
              <w:rPr>
                <w:sz w:val="21"/>
                <w:szCs w:val="21"/>
                <w:lang w:val="es-MX"/>
              </w:rPr>
              <w:t>,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</w:t>
            </w:r>
            <w:r w:rsidR="00751C4D">
              <w:rPr>
                <w:sz w:val="21"/>
                <w:szCs w:val="21"/>
                <w:lang w:val="es-MX"/>
              </w:rPr>
              <w:t>incluidos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uso</w:t>
            </w:r>
            <w:r w:rsidR="00751C4D">
              <w:rPr>
                <w:sz w:val="21"/>
                <w:szCs w:val="21"/>
                <w:lang w:val="es-MX"/>
              </w:rPr>
              <w:t>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significativo</w:t>
            </w:r>
            <w:r w:rsidR="00751C4D">
              <w:rPr>
                <w:sz w:val="21"/>
                <w:szCs w:val="21"/>
                <w:lang w:val="es-MX"/>
              </w:rPr>
              <w:t>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de energía y sus respectivos controles; objetivos </w:t>
            </w:r>
            <w:r w:rsidR="00751C4D">
              <w:rPr>
                <w:sz w:val="21"/>
                <w:szCs w:val="21"/>
                <w:lang w:val="es-MX"/>
              </w:rPr>
              <w:t>de eficiencia energética, metas</w:t>
            </w:r>
            <w:r w:rsidR="00751C4D" w:rsidRPr="00D95DCB">
              <w:rPr>
                <w:sz w:val="21"/>
                <w:szCs w:val="21"/>
                <w:lang w:val="es-MX"/>
              </w:rPr>
              <w:t xml:space="preserve"> </w:t>
            </w:r>
            <w:r w:rsidR="7F81D7DB" w:rsidRPr="00D95DCB">
              <w:rPr>
                <w:sz w:val="21"/>
                <w:szCs w:val="21"/>
                <w:lang w:val="es-MX"/>
              </w:rPr>
              <w:t>y pla</w:t>
            </w:r>
            <w:r w:rsidRPr="00D95DCB">
              <w:rPr>
                <w:sz w:val="21"/>
                <w:szCs w:val="21"/>
                <w:lang w:val="es-MX"/>
              </w:rPr>
              <w:t>nes de acción relacionados</w:t>
            </w:r>
            <w:r w:rsidR="00751C4D">
              <w:rPr>
                <w:sz w:val="21"/>
                <w:szCs w:val="21"/>
                <w:lang w:val="es-MX"/>
              </w:rPr>
              <w:t>, e</w:t>
            </w:r>
            <w:r w:rsidRPr="00D95DCB">
              <w:rPr>
                <w:sz w:val="21"/>
                <w:szCs w:val="21"/>
                <w:lang w:val="es-MX"/>
              </w:rPr>
              <w:t xml:space="preserve"> IDE</w:t>
            </w:r>
            <w:r w:rsidR="006A6FA8">
              <w:rPr>
                <w:sz w:val="21"/>
                <w:szCs w:val="21"/>
                <w:lang w:val="es-MX"/>
              </w:rPr>
              <w:t>n</w:t>
            </w:r>
          </w:p>
        </w:tc>
        <w:tc>
          <w:tcPr>
            <w:tcW w:w="484" w:type="dxa"/>
          </w:tcPr>
          <w:p w14:paraId="07B02A59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08BEAF85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08FD2E49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3E95C45A" w14:textId="77777777" w:rsidTr="00CE6B22">
        <w:tc>
          <w:tcPr>
            <w:tcW w:w="6912" w:type="dxa"/>
          </w:tcPr>
          <w:p w14:paraId="66AFCBDD" w14:textId="04F03D1F" w:rsidR="0001740C" w:rsidRPr="00D95DCB" w:rsidRDefault="009D2942" w:rsidP="00751C4D">
            <w:pPr>
              <w:numPr>
                <w:ilvl w:val="1"/>
                <w:numId w:val="1"/>
              </w:numPr>
              <w:spacing w:before="80" w:after="80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C</w:t>
            </w:r>
            <w:r w:rsidR="00DF2487" w:rsidRPr="00D95DCB">
              <w:rPr>
                <w:sz w:val="21"/>
                <w:szCs w:val="21"/>
                <w:lang w:val="es-MX"/>
              </w:rPr>
              <w:t>ontroles opera</w:t>
            </w:r>
            <w:r w:rsidR="00FB40BA" w:rsidRPr="00D95DCB">
              <w:rPr>
                <w:sz w:val="21"/>
                <w:szCs w:val="21"/>
                <w:lang w:val="es-MX"/>
              </w:rPr>
              <w:t>tivo</w:t>
            </w:r>
            <w:r w:rsidR="00DF2487" w:rsidRPr="00D95DCB">
              <w:rPr>
                <w:sz w:val="21"/>
                <w:szCs w:val="21"/>
                <w:lang w:val="es-MX"/>
              </w:rPr>
              <w:t>s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para mantener las mejoras obtenidas gracias a</w:t>
            </w:r>
            <w:r w:rsidR="00D95DCB">
              <w:rPr>
                <w:sz w:val="21"/>
                <w:szCs w:val="21"/>
                <w:lang w:val="es-MX"/>
              </w:rPr>
              <w:t> 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proyectos </w:t>
            </w:r>
            <w:r w:rsidR="00751C4D">
              <w:rPr>
                <w:sz w:val="21"/>
                <w:szCs w:val="21"/>
                <w:lang w:val="es-MX"/>
              </w:rPr>
              <w:t xml:space="preserve">previos 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de </w:t>
            </w:r>
            <w:r w:rsidR="00751C4D">
              <w:rPr>
                <w:sz w:val="21"/>
                <w:szCs w:val="21"/>
                <w:lang w:val="es-MX"/>
              </w:rPr>
              <w:t>eficiencia energética</w:t>
            </w:r>
            <w:r w:rsidRPr="00D95DCB">
              <w:rPr>
                <w:sz w:val="21"/>
                <w:szCs w:val="21"/>
                <w:lang w:val="es-MX"/>
              </w:rPr>
              <w:t xml:space="preserve"> </w:t>
            </w:r>
          </w:p>
        </w:tc>
        <w:tc>
          <w:tcPr>
            <w:tcW w:w="484" w:type="dxa"/>
          </w:tcPr>
          <w:p w14:paraId="638D7D27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68B26A1A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0051B9D5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729E41E1" w14:textId="77777777" w:rsidTr="00CE6B22">
        <w:tc>
          <w:tcPr>
            <w:tcW w:w="6912" w:type="dxa"/>
          </w:tcPr>
          <w:p w14:paraId="0085E84D" w14:textId="45E2648E" w:rsidR="0001740C" w:rsidRPr="00D95DCB" w:rsidRDefault="009D2942" w:rsidP="00CE6B22">
            <w:pPr>
              <w:numPr>
                <w:ilvl w:val="1"/>
                <w:numId w:val="1"/>
              </w:numPr>
              <w:spacing w:before="80" w:after="80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Principales elementos</w:t>
            </w:r>
            <w:r w:rsidR="00AD4B47" w:rsidRPr="00D95DCB">
              <w:rPr>
                <w:sz w:val="21"/>
                <w:szCs w:val="21"/>
                <w:lang w:val="es-MX"/>
              </w:rPr>
              <w:t xml:space="preserve"> de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 mantenimiento relacionados con los sistemas de energía de la organización (por ejemplo, </w:t>
            </w:r>
            <w:r w:rsidRPr="00D95DCB">
              <w:rPr>
                <w:sz w:val="21"/>
                <w:szCs w:val="21"/>
                <w:lang w:val="es-MX"/>
              </w:rPr>
              <w:t>alumbrado</w:t>
            </w:r>
            <w:r w:rsidR="7F81D7DB" w:rsidRPr="00D95DCB">
              <w:rPr>
                <w:sz w:val="21"/>
                <w:szCs w:val="21"/>
                <w:lang w:val="es-MX"/>
              </w:rPr>
              <w:t xml:space="preserve">, </w:t>
            </w:r>
            <w:r w:rsidRPr="00D95DCB">
              <w:rPr>
                <w:sz w:val="21"/>
                <w:szCs w:val="21"/>
                <w:lang w:val="es-MX"/>
              </w:rPr>
              <w:t>aire</w:t>
            </w:r>
            <w:r w:rsidR="00CE6B22">
              <w:rPr>
                <w:sz w:val="21"/>
                <w:szCs w:val="21"/>
                <w:lang w:val="es-MX"/>
              </w:rPr>
              <w:t> </w:t>
            </w:r>
            <w:r w:rsidRPr="00D95DCB">
              <w:rPr>
                <w:sz w:val="21"/>
                <w:szCs w:val="21"/>
                <w:lang w:val="es-MX"/>
              </w:rPr>
              <w:t>comprimido, vapor, etcétera)</w:t>
            </w:r>
          </w:p>
        </w:tc>
        <w:tc>
          <w:tcPr>
            <w:tcW w:w="484" w:type="dxa"/>
          </w:tcPr>
          <w:p w14:paraId="216EFA85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58A03133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1AB54A2A" w14:textId="77777777" w:rsidR="0001740C" w:rsidRPr="00D95DCB" w:rsidRDefault="0001740C" w:rsidP="00EB018A">
            <w:pPr>
              <w:spacing w:before="80" w:after="80"/>
              <w:ind w:left="36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65F5431D" w14:textId="77777777" w:rsidTr="00CE6B22">
        <w:tc>
          <w:tcPr>
            <w:tcW w:w="6912" w:type="dxa"/>
          </w:tcPr>
          <w:p w14:paraId="6C80FD0A" w14:textId="76DA4EFF" w:rsidR="00D95DCB" w:rsidRPr="00D95DCB" w:rsidRDefault="00D95DCB" w:rsidP="00751C4D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pacing w:val="-6"/>
                <w:sz w:val="21"/>
                <w:szCs w:val="21"/>
                <w:lang w:val="es-MX"/>
              </w:rPr>
            </w:pPr>
            <w:r w:rsidRPr="00D95DCB">
              <w:rPr>
                <w:spacing w:val="-6"/>
                <w:sz w:val="21"/>
                <w:szCs w:val="21"/>
                <w:lang w:val="es-MX"/>
              </w:rPr>
              <w:t>¿</w:t>
            </w:r>
            <w:r w:rsidR="00751C4D">
              <w:rPr>
                <w:spacing w:val="-6"/>
                <w:sz w:val="21"/>
                <w:szCs w:val="21"/>
                <w:lang w:val="es-MX"/>
              </w:rPr>
              <w:t>Se indica claramente en l</w:t>
            </w:r>
            <w:r w:rsidRPr="00D95DCB">
              <w:rPr>
                <w:spacing w:val="-6"/>
                <w:sz w:val="21"/>
                <w:szCs w:val="21"/>
                <w:lang w:val="es-MX"/>
              </w:rPr>
              <w:t xml:space="preserve">as especificaciones de los artículos o productos </w:t>
            </w:r>
            <w:r w:rsidR="00751C4D">
              <w:rPr>
                <w:spacing w:val="-6"/>
                <w:sz w:val="21"/>
                <w:szCs w:val="21"/>
                <w:lang w:val="es-MX"/>
              </w:rPr>
              <w:t>a adquirir</w:t>
            </w:r>
            <w:r w:rsidRPr="00D95DCB">
              <w:rPr>
                <w:spacing w:val="-6"/>
                <w:sz w:val="21"/>
                <w:szCs w:val="21"/>
                <w:lang w:val="es-MX"/>
              </w:rPr>
              <w:t xml:space="preserve"> </w:t>
            </w:r>
            <w:bookmarkStart w:id="0" w:name="_GoBack"/>
            <w:bookmarkEnd w:id="0"/>
            <w:r w:rsidRPr="00D95DCB">
              <w:rPr>
                <w:spacing w:val="-6"/>
                <w:sz w:val="21"/>
                <w:szCs w:val="21"/>
                <w:lang w:val="es-MX"/>
              </w:rPr>
              <w:t>cualquier requisito relacionado con el desempeño energético?</w:t>
            </w:r>
          </w:p>
        </w:tc>
        <w:tc>
          <w:tcPr>
            <w:tcW w:w="484" w:type="dxa"/>
          </w:tcPr>
          <w:p w14:paraId="2B78671D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45188E63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5A1B5769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09469DAA" w14:textId="77777777" w:rsidTr="00CE6B22">
        <w:tc>
          <w:tcPr>
            <w:tcW w:w="6912" w:type="dxa"/>
          </w:tcPr>
          <w:p w14:paraId="0D1CA5ED" w14:textId="16126D04" w:rsidR="00D95DCB" w:rsidRPr="00D95DCB" w:rsidRDefault="00D95DCB" w:rsidP="00F60295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 xml:space="preserve">¿Se han comunicado a los proveedores los requisitos relacionados con </w:t>
            </w:r>
            <w:r w:rsidR="00F60295">
              <w:rPr>
                <w:sz w:val="21"/>
                <w:szCs w:val="21"/>
                <w:lang w:val="es-MX"/>
              </w:rPr>
              <w:t>la mejora d</w:t>
            </w:r>
            <w:r w:rsidRPr="00D95DCB">
              <w:rPr>
                <w:sz w:val="21"/>
                <w:szCs w:val="21"/>
                <w:lang w:val="es-MX"/>
              </w:rPr>
              <w:t>el</w:t>
            </w:r>
            <w:r>
              <w:rPr>
                <w:sz w:val="21"/>
                <w:szCs w:val="21"/>
                <w:lang w:val="es-MX"/>
              </w:rPr>
              <w:t> </w:t>
            </w:r>
            <w:r w:rsidRPr="00D95DCB">
              <w:rPr>
                <w:sz w:val="21"/>
                <w:szCs w:val="21"/>
                <w:lang w:val="es-MX"/>
              </w:rPr>
              <w:t>desempeño energético?</w:t>
            </w:r>
          </w:p>
        </w:tc>
        <w:tc>
          <w:tcPr>
            <w:tcW w:w="484" w:type="dxa"/>
          </w:tcPr>
          <w:p w14:paraId="1F162847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3013E198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05C247BC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  <w:tr w:rsidR="00CE6B22" w:rsidRPr="00D95DCB" w14:paraId="106A8D78" w14:textId="77777777" w:rsidTr="00CE6B22">
        <w:tc>
          <w:tcPr>
            <w:tcW w:w="6912" w:type="dxa"/>
          </w:tcPr>
          <w:p w14:paraId="751B363B" w14:textId="02AA7013" w:rsidR="00D95DCB" w:rsidRPr="00D95DCB" w:rsidRDefault="00D95DCB" w:rsidP="00D17487">
            <w:pPr>
              <w:numPr>
                <w:ilvl w:val="0"/>
                <w:numId w:val="1"/>
              </w:numPr>
              <w:spacing w:before="80" w:after="60"/>
              <w:ind w:left="357" w:hanging="357"/>
              <w:rPr>
                <w:sz w:val="21"/>
                <w:szCs w:val="21"/>
                <w:lang w:val="es-MX"/>
              </w:rPr>
            </w:pPr>
            <w:r w:rsidRPr="00D95DCB">
              <w:rPr>
                <w:sz w:val="21"/>
                <w:szCs w:val="21"/>
                <w:lang w:val="es-MX"/>
              </w:rPr>
              <w:t>¿Se ha informado a los proveedores que el desempeño energético forma parte de los criterios de evaluación?</w:t>
            </w:r>
          </w:p>
        </w:tc>
        <w:tc>
          <w:tcPr>
            <w:tcW w:w="484" w:type="dxa"/>
          </w:tcPr>
          <w:p w14:paraId="2FFC6D78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480" w:type="dxa"/>
          </w:tcPr>
          <w:p w14:paraId="02006E23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  <w:tc>
          <w:tcPr>
            <w:tcW w:w="2155" w:type="dxa"/>
          </w:tcPr>
          <w:p w14:paraId="658DEA83" w14:textId="77777777" w:rsidR="00D95DCB" w:rsidRPr="00D95DCB" w:rsidRDefault="00D95DCB" w:rsidP="00D17487">
            <w:pPr>
              <w:spacing w:before="80" w:after="80"/>
              <w:rPr>
                <w:sz w:val="21"/>
                <w:szCs w:val="21"/>
                <w:lang w:val="es-MX"/>
              </w:rPr>
            </w:pPr>
          </w:p>
        </w:tc>
      </w:tr>
    </w:tbl>
    <w:p w14:paraId="0ADA9A2E" w14:textId="77777777" w:rsidR="0009317B" w:rsidRPr="00190DAA" w:rsidRDefault="0009317B" w:rsidP="0001740C">
      <w:pPr>
        <w:rPr>
          <w:lang w:val="es-MX"/>
        </w:rPr>
      </w:pPr>
    </w:p>
    <w:sectPr w:rsidR="0009317B" w:rsidRPr="00190DAA" w:rsidSect="0001740C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4E4701" w14:textId="77777777" w:rsidR="003F05F0" w:rsidRDefault="003F05F0" w:rsidP="002F5883">
      <w:r>
        <w:separator/>
      </w:r>
    </w:p>
  </w:endnote>
  <w:endnote w:type="continuationSeparator" w:id="0">
    <w:p w14:paraId="66ED6D35" w14:textId="77777777" w:rsidR="003F05F0" w:rsidRDefault="003F05F0" w:rsidP="002F5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03EE40A" w14:textId="620A3AE1" w:rsidR="00F712CF" w:rsidRDefault="00F712CF" w:rsidP="00EB018A">
    <w:pPr>
      <w:tabs>
        <w:tab w:val="right" w:pos="10260"/>
      </w:tabs>
      <w:rPr>
        <w:rFonts w:cs="Calibri"/>
        <w:sz w:val="20"/>
        <w:szCs w:val="20"/>
        <w:lang w:val="es-MX"/>
      </w:rPr>
    </w:pPr>
    <w:r w:rsidRPr="00190DAA">
      <w:rPr>
        <w:rFonts w:cs="Calibri"/>
        <w:sz w:val="20"/>
        <w:szCs w:val="20"/>
        <w:lang w:val="es-MX"/>
      </w:rPr>
      <w:t xml:space="preserve">Lista de verificación </w:t>
    </w:r>
    <w:r w:rsidR="00BF1634">
      <w:rPr>
        <w:rFonts w:cs="Calibri"/>
        <w:sz w:val="20"/>
        <w:szCs w:val="20"/>
        <w:lang w:val="es-MX"/>
      </w:rPr>
      <w:t>para</w:t>
    </w:r>
    <w:r w:rsidR="00BF1634" w:rsidRPr="00190DAA">
      <w:rPr>
        <w:rFonts w:cs="Calibri"/>
        <w:sz w:val="20"/>
        <w:szCs w:val="20"/>
        <w:lang w:val="es-MX"/>
      </w:rPr>
      <w:t xml:space="preserve"> </w:t>
    </w:r>
    <w:r w:rsidRPr="00190DAA">
      <w:rPr>
        <w:rFonts w:cs="Calibri"/>
        <w:sz w:val="20"/>
        <w:szCs w:val="20"/>
        <w:lang w:val="es-MX"/>
      </w:rPr>
      <w:t>adquisiciones</w:t>
    </w:r>
  </w:p>
  <w:p w14:paraId="4FD9A009" w14:textId="60E6DE92" w:rsidR="00F712CF" w:rsidRPr="00190DAA" w:rsidRDefault="00F712CF" w:rsidP="00EB018A">
    <w:pPr>
      <w:tabs>
        <w:tab w:val="right" w:pos="10260"/>
      </w:tabs>
      <w:rPr>
        <w:rFonts w:cs="Calibri"/>
        <w:sz w:val="20"/>
        <w:szCs w:val="20"/>
        <w:lang w:val="es-MX"/>
      </w:rPr>
    </w:pPr>
    <w:r w:rsidRPr="00190DAA">
      <w:rPr>
        <w:rFonts w:cs="Calibri"/>
        <w:sz w:val="20"/>
        <w:szCs w:val="20"/>
        <w:lang w:val="es-MX"/>
      </w:rPr>
      <w:t>Navegador 50001 Ready (</w:t>
    </w:r>
    <w:hyperlink r:id="rId1" w:history="1">
      <w:r w:rsidRPr="00190DAA">
        <w:rPr>
          <w:rStyle w:val="Hyperlink"/>
          <w:rFonts w:cs="Calibri"/>
          <w:sz w:val="20"/>
          <w:szCs w:val="20"/>
          <w:lang w:val="es-MX"/>
        </w:rPr>
        <w:t>https://navigator.industrialenergytools.com</w:t>
      </w:r>
    </w:hyperlink>
    <w:r w:rsidRPr="00190DAA">
      <w:rPr>
        <w:rFonts w:cs="Calibri"/>
        <w:sz w:val="20"/>
        <w:szCs w:val="20"/>
        <w:lang w:val="es-MX"/>
      </w:rPr>
      <w:t xml:space="preserve">) </w:t>
    </w:r>
    <w:r w:rsidRPr="00190DAA">
      <w:rPr>
        <w:rFonts w:cs="Calibri"/>
        <w:sz w:val="20"/>
        <w:szCs w:val="20"/>
        <w:lang w:val="es-MX"/>
      </w:rPr>
      <w:tab/>
      <w:t>Febrero de 2017</w:t>
    </w:r>
  </w:p>
  <w:p w14:paraId="62A37A5C" w14:textId="3D81B32A" w:rsidR="00F712CF" w:rsidRPr="008012A3" w:rsidRDefault="00F712CF" w:rsidP="003C73DF">
    <w:pPr>
      <w:pStyle w:val="Footer"/>
      <w:tabs>
        <w:tab w:val="clear" w:pos="9360"/>
        <w:tab w:val="center" w:pos="720"/>
        <w:tab w:val="right" w:pos="10260"/>
      </w:tabs>
    </w:pPr>
    <w:r w:rsidRPr="008A1FD6">
      <w:rPr>
        <w:rFonts w:cs="Calibri"/>
        <w:sz w:val="20"/>
        <w:szCs w:val="20"/>
      </w:rPr>
      <w:t>©</w:t>
    </w:r>
    <w:r>
      <w:rPr>
        <w:sz w:val="20"/>
        <w:szCs w:val="20"/>
      </w:rPr>
      <w:t xml:space="preserve"> 2017</w:t>
    </w:r>
    <w:r w:rsidRPr="008A1FD6">
      <w:rPr>
        <w:sz w:val="20"/>
        <w:szCs w:val="20"/>
      </w:rPr>
      <w:t xml:space="preserve"> Georgia Tech Research Corporation </w:t>
    </w:r>
    <w:r w:rsidR="00BF1634">
      <w:rPr>
        <w:sz w:val="20"/>
        <w:szCs w:val="20"/>
      </w:rPr>
      <w:t>y</w:t>
    </w:r>
    <w:r w:rsidR="00BF1634"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t>U.S. Department of Energy</w:t>
    </w:r>
    <w:r>
      <w:rPr>
        <w:sz w:val="20"/>
        <w:szCs w:val="20"/>
      </w:rPr>
      <w:tab/>
      <w:t>Página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PAGE </w:instrText>
    </w:r>
    <w:r w:rsidRPr="008A1FD6">
      <w:rPr>
        <w:sz w:val="20"/>
        <w:szCs w:val="20"/>
      </w:rPr>
      <w:fldChar w:fldCharType="separate"/>
    </w:r>
    <w:r w:rsidR="00751C4D">
      <w:rPr>
        <w:noProof/>
        <w:sz w:val="20"/>
        <w:szCs w:val="20"/>
      </w:rPr>
      <w:t>1</w:t>
    </w:r>
    <w:r w:rsidRPr="008A1FD6">
      <w:rPr>
        <w:sz w:val="20"/>
        <w:szCs w:val="20"/>
      </w:rPr>
      <w:fldChar w:fldCharType="end"/>
    </w:r>
    <w:r>
      <w:rPr>
        <w:sz w:val="20"/>
        <w:szCs w:val="20"/>
      </w:rPr>
      <w:t xml:space="preserve"> de</w:t>
    </w:r>
    <w:r w:rsidRPr="008A1FD6">
      <w:rPr>
        <w:sz w:val="20"/>
        <w:szCs w:val="20"/>
      </w:rPr>
      <w:t xml:space="preserve"> </w:t>
    </w:r>
    <w:r w:rsidRPr="008A1FD6">
      <w:rPr>
        <w:sz w:val="20"/>
        <w:szCs w:val="20"/>
      </w:rPr>
      <w:fldChar w:fldCharType="begin"/>
    </w:r>
    <w:r w:rsidRPr="008A1FD6">
      <w:rPr>
        <w:sz w:val="20"/>
        <w:szCs w:val="20"/>
      </w:rPr>
      <w:instrText xml:space="preserve"> NUMPAGES  </w:instrText>
    </w:r>
    <w:r w:rsidRPr="008A1FD6">
      <w:rPr>
        <w:sz w:val="20"/>
        <w:szCs w:val="20"/>
      </w:rPr>
      <w:fldChar w:fldCharType="separate"/>
    </w:r>
    <w:r w:rsidR="00751C4D">
      <w:rPr>
        <w:noProof/>
        <w:sz w:val="20"/>
        <w:szCs w:val="20"/>
      </w:rPr>
      <w:t>1</w:t>
    </w:r>
    <w:r w:rsidRPr="008A1FD6">
      <w:rPr>
        <w:noProof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E91FDE" w14:textId="77777777" w:rsidR="003F05F0" w:rsidRDefault="003F05F0" w:rsidP="002F5883">
      <w:r>
        <w:separator/>
      </w:r>
    </w:p>
  </w:footnote>
  <w:footnote w:type="continuationSeparator" w:id="0">
    <w:p w14:paraId="38EA6274" w14:textId="77777777" w:rsidR="003F05F0" w:rsidRDefault="003F05F0" w:rsidP="002F588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EA166CF" w14:textId="77777777" w:rsidR="00F712CF" w:rsidRDefault="00F712CF" w:rsidP="002F5883">
    <w:pPr>
      <w:pStyle w:val="Header"/>
      <w:jc w:val="center"/>
    </w:pPr>
    <w:r>
      <w:rPr>
        <w:noProof/>
      </w:rPr>
      <w:drawing>
        <wp:inline distT="0" distB="0" distL="0" distR="0" wp14:anchorId="0E5BEF3B" wp14:editId="07777777">
          <wp:extent cx="1257300" cy="363505"/>
          <wp:effectExtent l="0" t="0" r="0" b="0"/>
          <wp:docPr id="1" name="Picture 1" descr="Guide for 50001 Read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Guide for 50001 Read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06637" cy="37776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DBC289D" w14:textId="77777777" w:rsidR="00BF1634" w:rsidRPr="002F5883" w:rsidRDefault="00BF1634" w:rsidP="002F5883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B585A"/>
    <w:multiLevelType w:val="hybridMultilevel"/>
    <w:tmpl w:val="339E821A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">
    <w:nsid w:val="68570F17"/>
    <w:multiLevelType w:val="multilevel"/>
    <w:tmpl w:val="D9B4867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61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6ABD"/>
    <w:rsid w:val="0001740C"/>
    <w:rsid w:val="0009317B"/>
    <w:rsid w:val="000B5909"/>
    <w:rsid w:val="000D0E10"/>
    <w:rsid w:val="001251B9"/>
    <w:rsid w:val="001335E6"/>
    <w:rsid w:val="00190DAA"/>
    <w:rsid w:val="001942CC"/>
    <w:rsid w:val="001A6A42"/>
    <w:rsid w:val="001C42CE"/>
    <w:rsid w:val="001D677E"/>
    <w:rsid w:val="00200888"/>
    <w:rsid w:val="00273F5F"/>
    <w:rsid w:val="002F5883"/>
    <w:rsid w:val="003A5A02"/>
    <w:rsid w:val="003B111D"/>
    <w:rsid w:val="003C73DF"/>
    <w:rsid w:val="003F05F0"/>
    <w:rsid w:val="00467E5F"/>
    <w:rsid w:val="00525763"/>
    <w:rsid w:val="00563F22"/>
    <w:rsid w:val="005E304F"/>
    <w:rsid w:val="00614136"/>
    <w:rsid w:val="006A6FA8"/>
    <w:rsid w:val="006D1558"/>
    <w:rsid w:val="006E55B2"/>
    <w:rsid w:val="00751C4D"/>
    <w:rsid w:val="00756ABD"/>
    <w:rsid w:val="00790BCF"/>
    <w:rsid w:val="008012A3"/>
    <w:rsid w:val="00826FC9"/>
    <w:rsid w:val="00892617"/>
    <w:rsid w:val="00944F1D"/>
    <w:rsid w:val="00995995"/>
    <w:rsid w:val="009C6BB1"/>
    <w:rsid w:val="009D2942"/>
    <w:rsid w:val="009F1C32"/>
    <w:rsid w:val="00A6604A"/>
    <w:rsid w:val="00AD4B47"/>
    <w:rsid w:val="00B36B33"/>
    <w:rsid w:val="00B46969"/>
    <w:rsid w:val="00BF1634"/>
    <w:rsid w:val="00C22AB0"/>
    <w:rsid w:val="00CD1FA8"/>
    <w:rsid w:val="00CE6B22"/>
    <w:rsid w:val="00D95DCB"/>
    <w:rsid w:val="00DE7EFF"/>
    <w:rsid w:val="00DF2487"/>
    <w:rsid w:val="00E464B7"/>
    <w:rsid w:val="00E645C3"/>
    <w:rsid w:val="00EA54F6"/>
    <w:rsid w:val="00EB018A"/>
    <w:rsid w:val="00F60295"/>
    <w:rsid w:val="00F712CF"/>
    <w:rsid w:val="00F83C02"/>
    <w:rsid w:val="00F85456"/>
    <w:rsid w:val="00FB40BA"/>
    <w:rsid w:val="7F81D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C4941F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251B9"/>
    <w:pPr>
      <w:spacing w:after="0" w:line="240" w:lineRule="auto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826FC9"/>
    <w:pPr>
      <w:keepNext/>
      <w:outlineLvl w:val="0"/>
    </w:pPr>
    <w:rPr>
      <w:rFonts w:ascii="Arial" w:eastAsia="Times New Roman" w:hAnsi="Arial" w:cs="Arial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5883"/>
  </w:style>
  <w:style w:type="paragraph" w:styleId="Footer">
    <w:name w:val="footer"/>
    <w:basedOn w:val="Normal"/>
    <w:link w:val="FooterChar"/>
    <w:uiPriority w:val="99"/>
    <w:unhideWhenUsed/>
    <w:rsid w:val="002F588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5883"/>
  </w:style>
  <w:style w:type="paragraph" w:styleId="Title">
    <w:name w:val="Title"/>
    <w:basedOn w:val="Normal"/>
    <w:next w:val="Normal"/>
    <w:link w:val="TitleChar"/>
    <w:uiPriority w:val="10"/>
    <w:qFormat/>
    <w:rsid w:val="00EB018A"/>
    <w:pPr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018A"/>
    <w:rPr>
      <w:rFonts w:asciiTheme="majorHAnsi" w:eastAsiaTheme="majorEastAsia" w:hAnsiTheme="majorHAnsi" w:cstheme="majorBidi"/>
      <w:b/>
      <w:spacing w:val="-10"/>
      <w:kern w:val="28"/>
      <w:sz w:val="36"/>
      <w:szCs w:val="56"/>
    </w:rPr>
  </w:style>
  <w:style w:type="character" w:styleId="Hyperlink">
    <w:name w:val="Hyperlink"/>
    <w:basedOn w:val="DefaultParagraphFont"/>
    <w:uiPriority w:val="99"/>
    <w:unhideWhenUsed/>
    <w:rsid w:val="00790BCF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rsid w:val="00826FC9"/>
    <w:rPr>
      <w:rFonts w:ascii="Arial" w:eastAsia="Times New Roman" w:hAnsi="Arial" w:cs="Arial"/>
      <w:b/>
      <w:bCs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1FA8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1FA8"/>
    <w:rPr>
      <w:rFonts w:ascii="Lucida Grande" w:eastAsia="Calibri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3660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2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navigator.industrialenergytools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298</Words>
  <Characters>1705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Ridah Sabouni</dc:creator>
  <cp:keywords/>
  <dc:description/>
  <cp:lastModifiedBy>Jacqueline Fortson</cp:lastModifiedBy>
  <cp:revision>6</cp:revision>
  <dcterms:created xsi:type="dcterms:W3CDTF">2017-11-21T15:18:00Z</dcterms:created>
  <dcterms:modified xsi:type="dcterms:W3CDTF">2017-11-21T16:52:00Z</dcterms:modified>
</cp:coreProperties>
</file>