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4C" w:rsidRPr="00DD014C" w:rsidRDefault="00DD014C" w:rsidP="00DD014C">
      <w:pPr>
        <w:pStyle w:val="Title"/>
        <w:rPr>
          <w:sz w:val="32"/>
          <w:szCs w:val="52"/>
        </w:rPr>
      </w:pPr>
      <w:r w:rsidRPr="00DD014C">
        <w:rPr>
          <w:sz w:val="32"/>
          <w:szCs w:val="52"/>
        </w:rPr>
        <w:t>Working with Corporate to Establish Energy Related Procurement Processes</w:t>
      </w:r>
    </w:p>
    <w:p w:rsidR="00DD014C" w:rsidRPr="006F150D" w:rsidRDefault="00DD014C" w:rsidP="00DD014C">
      <w:pPr>
        <w:jc w:val="center"/>
        <w:rPr>
          <w:rFonts w:eastAsiaTheme="minorHAnsi"/>
          <w:b/>
          <w:sz w:val="26"/>
          <w:szCs w:val="26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8"/>
        <w:gridCol w:w="640"/>
        <w:gridCol w:w="540"/>
        <w:gridCol w:w="1970"/>
      </w:tblGrid>
      <w:tr w:rsidR="00F97150" w:rsidRPr="00DD014C" w:rsidTr="009C55AE">
        <w:tc>
          <w:tcPr>
            <w:tcW w:w="6678" w:type="dxa"/>
          </w:tcPr>
          <w:p w:rsidR="00F97150" w:rsidRPr="00DD014C" w:rsidRDefault="00F97150" w:rsidP="00F97150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:rsidR="00F97150" w:rsidRPr="00DD014C" w:rsidRDefault="00F97150" w:rsidP="00F97150">
            <w:pPr>
              <w:spacing w:before="120" w:after="120"/>
              <w:jc w:val="center"/>
              <w:rPr>
                <w:b/>
                <w:bCs/>
              </w:rPr>
            </w:pPr>
            <w:r w:rsidRPr="00DD014C">
              <w:rPr>
                <w:b/>
                <w:bCs/>
              </w:rPr>
              <w:t>Yes</w:t>
            </w:r>
          </w:p>
        </w:tc>
        <w:tc>
          <w:tcPr>
            <w:tcW w:w="540" w:type="dxa"/>
          </w:tcPr>
          <w:p w:rsidR="00F97150" w:rsidRPr="00DD014C" w:rsidRDefault="00F97150" w:rsidP="00F97150">
            <w:pPr>
              <w:spacing w:before="120" w:after="120"/>
              <w:jc w:val="center"/>
              <w:rPr>
                <w:b/>
                <w:bCs/>
              </w:rPr>
            </w:pPr>
            <w:r w:rsidRPr="00DD014C">
              <w:rPr>
                <w:b/>
                <w:bCs/>
              </w:rPr>
              <w:t>No</w:t>
            </w:r>
          </w:p>
        </w:tc>
        <w:tc>
          <w:tcPr>
            <w:tcW w:w="1970" w:type="dxa"/>
          </w:tcPr>
          <w:p w:rsidR="00F97150" w:rsidRPr="00DD014C" w:rsidRDefault="00F97150" w:rsidP="00F97150">
            <w:pPr>
              <w:spacing w:before="120" w:after="120"/>
              <w:jc w:val="center"/>
              <w:rPr>
                <w:b/>
                <w:bCs/>
              </w:rPr>
            </w:pPr>
            <w:r w:rsidRPr="00DD014C">
              <w:rPr>
                <w:b/>
                <w:bCs/>
              </w:rPr>
              <w:t>Actions Needed</w:t>
            </w: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r w:rsidRPr="006F150D">
              <w:rPr>
                <w:noProof/>
              </w:rPr>
              <w:t>Consider the following: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/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How does procurement information currently flow between your organization and corporate?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How can I make corporate aware of purchases related to significant energy uses?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What is corporate’s role in developing energy performance specifications for energy related processes?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Is there a process for providing energy related specifications to the procurement function?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Does the evaluation process include a consideration for energy performance?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Who will have the responsibility for evaluating energy related purchases?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Who will notify suppliers that energy performance is part of the procurement evaluation process?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Does corporate have a life cycle assessment process?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How will significant impact on energy performance be determined and evaluated?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Is there information your organization can provide to the corporate procurement function to make their procurement decisions more effective for your en</w:t>
            </w:r>
            <w:bookmarkStart w:id="0" w:name="_GoBack"/>
            <w:bookmarkEnd w:id="0"/>
            <w:r w:rsidRPr="006F150D">
              <w:t>ergy management system?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  <w:ind w:left="36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Is there energy supply price signal information that the procurement function can provide to your organization that might impact operational decisions?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</w:pPr>
          </w:p>
        </w:tc>
      </w:tr>
      <w:tr w:rsidR="00F97150" w:rsidRPr="00743D9A" w:rsidTr="009C55AE">
        <w:tc>
          <w:tcPr>
            <w:tcW w:w="6678" w:type="dxa"/>
          </w:tcPr>
          <w:p w:rsidR="00F97150" w:rsidRPr="006F150D" w:rsidRDefault="00F97150" w:rsidP="00F97150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 w:rsidRPr="006F150D">
              <w:t>What connections or relationships need to be established between your organization and the procurement function?</w:t>
            </w:r>
          </w:p>
        </w:tc>
        <w:tc>
          <w:tcPr>
            <w:tcW w:w="6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540" w:type="dxa"/>
          </w:tcPr>
          <w:p w:rsidR="00F97150" w:rsidRPr="00AA48C0" w:rsidRDefault="00F97150" w:rsidP="00F97150">
            <w:pPr>
              <w:spacing w:before="120" w:after="120"/>
            </w:pPr>
          </w:p>
        </w:tc>
        <w:tc>
          <w:tcPr>
            <w:tcW w:w="1970" w:type="dxa"/>
          </w:tcPr>
          <w:p w:rsidR="00F97150" w:rsidRPr="00AA48C0" w:rsidRDefault="00F97150" w:rsidP="00F97150">
            <w:pPr>
              <w:spacing w:before="120" w:after="120"/>
            </w:pPr>
          </w:p>
        </w:tc>
      </w:tr>
    </w:tbl>
    <w:p w:rsidR="0009317B" w:rsidRPr="00DD014C" w:rsidRDefault="0009317B" w:rsidP="00DD014C">
      <w:pPr>
        <w:rPr>
          <w:sz w:val="12"/>
          <w:szCs w:val="12"/>
        </w:rPr>
      </w:pPr>
    </w:p>
    <w:sectPr w:rsidR="0009317B" w:rsidRPr="00DD014C" w:rsidSect="000174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24D" w:rsidRDefault="00D6624D" w:rsidP="002F5883">
      <w:r>
        <w:separator/>
      </w:r>
    </w:p>
  </w:endnote>
  <w:endnote w:type="continuationSeparator" w:id="0">
    <w:p w:rsidR="00D6624D" w:rsidRDefault="00D6624D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14C" w:rsidRDefault="00DD014C" w:rsidP="00790BCF">
    <w:pPr>
      <w:tabs>
        <w:tab w:val="right" w:pos="10260"/>
      </w:tabs>
      <w:rPr>
        <w:rFonts w:cs="Calibri"/>
        <w:sz w:val="20"/>
        <w:szCs w:val="20"/>
      </w:rPr>
    </w:pPr>
    <w:r w:rsidRPr="00DD014C">
      <w:rPr>
        <w:rFonts w:cs="Calibri"/>
        <w:sz w:val="20"/>
        <w:szCs w:val="20"/>
      </w:rPr>
      <w:t>Working with Corporate to Establish Energy Related Procurement Processes</w:t>
    </w:r>
  </w:p>
  <w:p w:rsidR="00790BCF" w:rsidRDefault="008012A3" w:rsidP="00DD014C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DD014C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DD014C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DD014C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DD014C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24D" w:rsidRDefault="00D6624D" w:rsidP="002F5883">
      <w:r>
        <w:separator/>
      </w:r>
    </w:p>
  </w:footnote>
  <w:footnote w:type="continuationSeparator" w:id="0">
    <w:p w:rsidR="00D6624D" w:rsidRDefault="00D6624D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756ABD"/>
    <w:rsid w:val="00790BCF"/>
    <w:rsid w:val="008012A3"/>
    <w:rsid w:val="00826FC9"/>
    <w:rsid w:val="00892617"/>
    <w:rsid w:val="00944F1D"/>
    <w:rsid w:val="009C6BB1"/>
    <w:rsid w:val="00A6604A"/>
    <w:rsid w:val="00B36B33"/>
    <w:rsid w:val="00D6624D"/>
    <w:rsid w:val="00DD014C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DD014C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14C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2017-01-31T18:29:00Z</dcterms:created>
  <dcterms:modified xsi:type="dcterms:W3CDTF">2017-02-09T21:10:00Z</dcterms:modified>
</cp:coreProperties>
</file>