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E907" w14:textId="4D07CAFF" w:rsidR="00510FD6" w:rsidRDefault="00510FD6" w:rsidP="00685E52">
      <w:pPr>
        <w:jc w:val="both"/>
      </w:pPr>
    </w:p>
    <w:tbl>
      <w:tblPr>
        <w:tblStyle w:val="TableGrid"/>
        <w:tblW w:w="11058" w:type="dxa"/>
        <w:tblInd w:w="-1008" w:type="dxa"/>
        <w:tblBorders>
          <w:top w:val="thinThickSmallGap" w:sz="24" w:space="0" w:color="0082C6" w:themeColor="accent2" w:themeTint="BF"/>
          <w:left w:val="thinThickSmallGap" w:sz="24" w:space="0" w:color="0082C6" w:themeColor="accent2" w:themeTint="BF"/>
          <w:bottom w:val="thickThinSmallGap" w:sz="24" w:space="0" w:color="0082C6" w:themeColor="accent2" w:themeTint="BF"/>
          <w:right w:val="thickThinSmallGap" w:sz="24" w:space="0" w:color="0082C6" w:themeColor="accent2" w:themeTint="BF"/>
          <w:insideH w:val="none" w:sz="0" w:space="0" w:color="auto"/>
          <w:insideV w:val="none" w:sz="0" w:space="0" w:color="auto"/>
        </w:tblBorders>
        <w:shd w:val="clear" w:color="auto" w:fill="DFEFF6" w:themeFill="accent1" w:themeFillTint="33"/>
        <w:tblLook w:val="04A0" w:firstRow="1" w:lastRow="0" w:firstColumn="1" w:lastColumn="0" w:noHBand="0" w:noVBand="1"/>
      </w:tblPr>
      <w:tblGrid>
        <w:gridCol w:w="11058"/>
      </w:tblGrid>
      <w:tr w:rsidR="00510FD6" w14:paraId="4F09ABA6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0213092C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Are you happy working in a test-driven development (TDD) style? How much time do you typically spend writing tests?</w:t>
            </w:r>
          </w:p>
          <w:p w14:paraId="14EEDEF6" w14:textId="75F764AD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78794803" w14:textId="66E2A7CF" w:rsidR="00685E52" w:rsidRDefault="00941B17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bookmarkStart w:id="0" w:name="_GoBack"/>
            <w:r w:rsidRPr="00A5027C">
              <w:rPr>
                <w:rFonts w:ascii="Calibri" w:hAnsi="Calibri" w:cs="Calibri"/>
                <w:b/>
              </w:rPr>
              <w:t>Ans:</w:t>
            </w:r>
            <w:bookmarkEnd w:id="0"/>
            <w:r>
              <w:rPr>
                <w:rFonts w:ascii="Calibri" w:hAnsi="Calibri" w:cs="Calibri"/>
              </w:rPr>
              <w:t xml:space="preserve"> Yes, </w:t>
            </w:r>
            <w:proofErr w:type="gramStart"/>
            <w:r>
              <w:rPr>
                <w:rFonts w:ascii="Calibri" w:hAnsi="Calibri" w:cs="Calibri"/>
              </w:rPr>
              <w:t>Mostly</w:t>
            </w:r>
            <w:proofErr w:type="gramEnd"/>
            <w:r>
              <w:rPr>
                <w:rFonts w:ascii="Calibri" w:hAnsi="Calibri" w:cs="Calibri"/>
              </w:rPr>
              <w:t xml:space="preserve"> spend 20% </w:t>
            </w:r>
            <w:r w:rsidR="00050440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>estimated time for a feature.</w:t>
            </w:r>
          </w:p>
          <w:p w14:paraId="1D9A99C4" w14:textId="3F149D99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0FB86D9B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7BE428D5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In one sentence please can you describe what agile means to you?</w:t>
            </w:r>
          </w:p>
          <w:p w14:paraId="43262C76" w14:textId="77777777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1F16DFE" w14:textId="12013681" w:rsidR="00510FD6" w:rsidRDefault="00CA4BCC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Agile is a time boxed, iterative approach to project management that helps teams deliver value and evaluates continuously.</w:t>
            </w:r>
          </w:p>
          <w:p w14:paraId="7CB3906C" w14:textId="6253BFC9" w:rsidR="00685E52" w:rsidRPr="00510FD6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6E3E1DE0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6D0FE791" w14:textId="7CBB0AC9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Which agile framework(s) are you familiar with? If Scrum, please can you name the Scrum ceremonies?</w:t>
            </w:r>
          </w:p>
          <w:p w14:paraId="70FC1329" w14:textId="27B9A559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18091D21" w14:textId="6700C30A" w:rsidR="00685E52" w:rsidRPr="00510FD6" w:rsidRDefault="00CA4BCC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Scrum, Scrum </w:t>
            </w:r>
            <w:r w:rsidR="00526AFB">
              <w:rPr>
                <w:rFonts w:ascii="Calibri" w:hAnsi="Calibri" w:cs="Calibri"/>
              </w:rPr>
              <w:t>ceremonies are Sprint planning, Daily stand-up, Iteration review, Retrospective.</w:t>
            </w:r>
          </w:p>
          <w:p w14:paraId="3F0CEF1E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6EC2FCF7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42CE8B5A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 is it about Maersk that interested you enough to apply for a role?</w:t>
            </w:r>
          </w:p>
          <w:p w14:paraId="3422B6D3" w14:textId="30AF2DA4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B76BE53" w14:textId="02383666" w:rsidR="00685E52" w:rsidRDefault="00526AFB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</w:t>
            </w:r>
            <w:r w:rsidRPr="00526AFB">
              <w:rPr>
                <w:rFonts w:ascii="Calibri" w:hAnsi="Calibri" w:cs="Calibri"/>
              </w:rPr>
              <w:t>Maersk has been the largest </w:t>
            </w:r>
            <w:hyperlink r:id="rId7" w:tgtFrame="_blank" w:tooltip="Container ship" w:history="1">
              <w:r w:rsidRPr="00526AFB">
                <w:rPr>
                  <w:rFonts w:ascii="Calibri" w:hAnsi="Calibri" w:cs="Calibri"/>
                </w:rPr>
                <w:t>container ship</w:t>
              </w:r>
            </w:hyperlink>
            <w:r w:rsidRPr="00526AFB">
              <w:rPr>
                <w:rFonts w:ascii="Calibri" w:hAnsi="Calibri" w:cs="Calibri"/>
              </w:rPr>
              <w:t> and supply vessel operator in the world</w:t>
            </w:r>
            <w:r>
              <w:rPr>
                <w:rFonts w:ascii="Calibri" w:hAnsi="Calibri" w:cs="Calibri"/>
              </w:rPr>
              <w:t>.  If I will get a chance to join as a part of the digital capability centr</w:t>
            </w:r>
            <w:r w:rsidR="00050440">
              <w:rPr>
                <w:rFonts w:ascii="Calibri" w:hAnsi="Calibri" w:cs="Calibri"/>
              </w:rPr>
              <w:t>e, it’s a good opportunity for my future.</w:t>
            </w:r>
          </w:p>
          <w:p w14:paraId="726D8638" w14:textId="2AA918A2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14C8C9FE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75F9C5F9" w14:textId="32CC8A6E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How long have you worked in an agile environment / project or Scrum teams?</w:t>
            </w:r>
          </w:p>
          <w:p w14:paraId="6BE76644" w14:textId="77777777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065F6595" w14:textId="53D59EF4" w:rsidR="00685E52" w:rsidRPr="00050440" w:rsidRDefault="00050440" w:rsidP="0005044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10 Years</w:t>
            </w:r>
          </w:p>
        </w:tc>
      </w:tr>
      <w:tr w:rsidR="00510FD6" w14:paraId="620DBCAF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451F6FB8" w14:textId="782899A2" w:rsidR="00510FD6" w:rsidRP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4744E2D6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8BF1192" w14:textId="70C9672B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 xml:space="preserve">Have </w:t>
            </w:r>
            <w:r w:rsidR="00685E52">
              <w:rPr>
                <w:rFonts w:ascii="Calibri" w:hAnsi="Calibri" w:cs="Calibri"/>
              </w:rPr>
              <w:t>you</w:t>
            </w:r>
            <w:r w:rsidRPr="00685E52">
              <w:rPr>
                <w:rFonts w:ascii="Calibri" w:hAnsi="Calibri" w:cs="Calibri"/>
              </w:rPr>
              <w:t xml:space="preserve"> worked with modern web frameworks before (React / Angular / </w:t>
            </w:r>
            <w:proofErr w:type="spellStart"/>
            <w:r w:rsidRPr="00685E52">
              <w:rPr>
                <w:rFonts w:ascii="Calibri" w:hAnsi="Calibri" w:cs="Calibri"/>
              </w:rPr>
              <w:t>VueJS</w:t>
            </w:r>
            <w:proofErr w:type="spellEnd"/>
            <w:r w:rsidRPr="00685E52">
              <w:rPr>
                <w:rFonts w:ascii="Calibri" w:hAnsi="Calibri" w:cs="Calibri"/>
              </w:rPr>
              <w:t xml:space="preserve"> / Svelte)?</w:t>
            </w:r>
          </w:p>
          <w:p w14:paraId="3A09076C" w14:textId="076E9760" w:rsidR="00510FD6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38B1E8E2" w14:textId="7DD50587" w:rsidR="00510FD6" w:rsidRDefault="00050440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Yes, Angular and React</w:t>
            </w:r>
          </w:p>
          <w:p w14:paraId="3995EA28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7A64BC82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05A0B154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 xml:space="preserve">Are you comfortable working in different frameworks? Specifically, if you have not used </w:t>
            </w:r>
            <w:proofErr w:type="spellStart"/>
            <w:r w:rsidRPr="00685E52">
              <w:rPr>
                <w:rFonts w:ascii="Calibri" w:hAnsi="Calibri" w:cs="Calibri"/>
              </w:rPr>
              <w:t>VueJS</w:t>
            </w:r>
            <w:proofErr w:type="spellEnd"/>
            <w:r w:rsidRPr="00685E52">
              <w:rPr>
                <w:rFonts w:ascii="Calibri" w:hAnsi="Calibri" w:cs="Calibri"/>
              </w:rPr>
              <w:t xml:space="preserve"> are you comfortable if this is your primary framework?</w:t>
            </w:r>
          </w:p>
          <w:p w14:paraId="5FCBC0E4" w14:textId="77777777" w:rsid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5CF67E7A" w14:textId="57FF40CF" w:rsidR="00510FD6" w:rsidRPr="00050440" w:rsidRDefault="00050440" w:rsidP="0005044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Yes</w:t>
            </w:r>
          </w:p>
          <w:p w14:paraId="0E7D5CFB" w14:textId="26B3DB72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3A3C3F1D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44E10A8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What's the difference between a double equal and a triple equal in JavaScript?</w:t>
            </w:r>
          </w:p>
          <w:p w14:paraId="46E00EDF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8D8A4EF" w14:textId="72A1EB51" w:rsidR="00510FD6" w:rsidRPr="00050440" w:rsidRDefault="00050440" w:rsidP="0005044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Both are comparison equality operators. The</w:t>
            </w:r>
            <w:r w:rsidR="00064AA3">
              <w:rPr>
                <w:rFonts w:ascii="Calibri" w:hAnsi="Calibri" w:cs="Calibri"/>
              </w:rPr>
              <w:t xml:space="preserve"> triple equal operator </w:t>
            </w:r>
            <w:proofErr w:type="gramStart"/>
            <w:r w:rsidR="00064AA3">
              <w:rPr>
                <w:rFonts w:ascii="Calibri" w:hAnsi="Calibri" w:cs="Calibri"/>
              </w:rPr>
              <w:t>compare</w:t>
            </w:r>
            <w:proofErr w:type="gramEnd"/>
            <w:r w:rsidR="00064AA3">
              <w:rPr>
                <w:rFonts w:ascii="Calibri" w:hAnsi="Calibri" w:cs="Calibri"/>
              </w:rPr>
              <w:t xml:space="preserve"> both the value and type of the operands.  The double equal operator </w:t>
            </w:r>
            <w:proofErr w:type="gramStart"/>
            <w:r w:rsidR="00064AA3">
              <w:rPr>
                <w:rFonts w:ascii="Calibri" w:hAnsi="Calibri" w:cs="Calibri"/>
              </w:rPr>
              <w:t>compare</w:t>
            </w:r>
            <w:proofErr w:type="gramEnd"/>
            <w:r w:rsidR="00064AA3">
              <w:rPr>
                <w:rFonts w:ascii="Calibri" w:hAnsi="Calibri" w:cs="Calibri"/>
              </w:rPr>
              <w:t xml:space="preserve"> the value of the operands. Bot operators are return a Boolean value.</w:t>
            </w:r>
          </w:p>
        </w:tc>
      </w:tr>
      <w:tr w:rsidR="00510FD6" w14:paraId="791861D3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2ABEE9B4" w14:textId="6F8EF7FD" w:rsidR="00510FD6" w:rsidRPr="00050440" w:rsidRDefault="00510FD6" w:rsidP="0005044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3994EC43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F714661" w14:textId="6AC6B4F8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What's the difference between. map and. for Each method on an array?</w:t>
            </w:r>
          </w:p>
          <w:p w14:paraId="641975DE" w14:textId="3FCBB584" w:rsidR="00685E52" w:rsidRDefault="00685E52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2F69BCE7" w14:textId="417352D1" w:rsidR="00510FD6" w:rsidRPr="00685E52" w:rsidRDefault="00D532EE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The difference is map utilizes returns a new array of the same size. For Each method returns undefined and simply calls a provided function on each element in the array.</w:t>
            </w:r>
          </w:p>
          <w:p w14:paraId="33F78422" w14:textId="77A5D1AC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5B6B1F8A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7A5E533" w14:textId="635C6D0D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 does accessibility mean to you?</w:t>
            </w:r>
          </w:p>
          <w:p w14:paraId="6BD07299" w14:textId="319F6E21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4C50C499" w14:textId="11E0C868" w:rsidR="00685E52" w:rsidRPr="00685E52" w:rsidRDefault="00D532EE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</w:t>
            </w:r>
            <w:r w:rsidRPr="00D532EE">
              <w:rPr>
                <w:rFonts w:ascii="Calibri" w:hAnsi="Calibri" w:cs="Calibri"/>
              </w:rPr>
              <w:t>Accessibility means that people can do what they need to do in a similar amount of time and effort as someone that does not have a disability.</w:t>
            </w:r>
          </w:p>
          <w:p w14:paraId="53EA37CA" w14:textId="481A3C7D" w:rsidR="00685E52" w:rsidRP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06E28615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B3E7C9E" w14:textId="77777777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How often do you meet with and mentor your junior team members?</w:t>
            </w:r>
          </w:p>
          <w:p w14:paraId="11AF8E49" w14:textId="6594153F" w:rsidR="00510FD6" w:rsidRDefault="00510FD6" w:rsidP="00B07C1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7CFFFDA1" w14:textId="25269BB8" w:rsidR="00B07C1E" w:rsidRPr="00B07C1E" w:rsidRDefault="00B07C1E" w:rsidP="00B07C1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lastRenderedPageBreak/>
              <w:t>Ans:</w:t>
            </w:r>
            <w:r>
              <w:rPr>
                <w:rFonts w:ascii="Calibri" w:hAnsi="Calibri" w:cs="Calibri"/>
              </w:rPr>
              <w:t xml:space="preserve"> Develop an authentic connection where both parties feel respected and understood and makes the mentee feel comfortable.  As a mentor, recognize their strength, earn their trust and encourage and pursue stretch goals.</w:t>
            </w:r>
          </w:p>
          <w:p w14:paraId="65FDF96D" w14:textId="77777777" w:rsidR="00685E52" w:rsidRDefault="00685E52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6C8D6181" w14:textId="16F23C3F" w:rsidR="00685E52" w:rsidRPr="00510FD6" w:rsidRDefault="00685E52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7FA6B114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38E4461A" w14:textId="5B56C1CF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lastRenderedPageBreak/>
              <w:t>How would you describe your leadership style?</w:t>
            </w:r>
          </w:p>
          <w:p w14:paraId="2A55FBAA" w14:textId="2CD0C431" w:rsid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60036364" w14:textId="7B439F4A" w:rsidR="00685E52" w:rsidRPr="00685E52" w:rsidRDefault="00FB5B29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</w:t>
            </w:r>
            <w:r w:rsidRPr="00CF0432">
              <w:rPr>
                <w:rFonts w:ascii="Calibri" w:hAnsi="Calibri" w:cs="Calibri"/>
              </w:rPr>
              <w:t>I encourage my team to set goals that directly align with the company’s goals.</w:t>
            </w:r>
            <w:r w:rsidRPr="00CF0432">
              <w:rPr>
                <w:rFonts w:ascii="Calibri" w:hAnsi="Calibri" w:cs="Calibri"/>
              </w:rPr>
              <w:t xml:space="preserve"> </w:t>
            </w:r>
            <w:r w:rsidRPr="00CF0432">
              <w:rPr>
                <w:rFonts w:ascii="Calibri" w:hAnsi="Calibri" w:cs="Calibri"/>
              </w:rPr>
              <w:t>I also met with each team member individually to help them outline personal workplace goals.</w:t>
            </w:r>
            <w:r w:rsidR="00CF0432" w:rsidRPr="00CF0432">
              <w:rPr>
                <w:rFonts w:ascii="Calibri" w:hAnsi="Calibri" w:cs="Calibri"/>
              </w:rPr>
              <w:t xml:space="preserve"> I </w:t>
            </w:r>
            <w:r w:rsidR="00CF0432" w:rsidRPr="00CF0432">
              <w:rPr>
                <w:rFonts w:ascii="Calibri" w:hAnsi="Calibri" w:cs="Calibri"/>
              </w:rPr>
              <w:t>should ensure that all team members clearly understand their roles as it relates to others on the team. </w:t>
            </w:r>
            <w:r w:rsidR="00CF0432" w:rsidRPr="00CF0432">
              <w:rPr>
                <w:rFonts w:ascii="Calibri" w:hAnsi="Calibri" w:cs="Calibri"/>
              </w:rPr>
              <w:t>E</w:t>
            </w:r>
            <w:r w:rsidR="00CF0432" w:rsidRPr="00CF0432">
              <w:rPr>
                <w:rFonts w:ascii="Calibri" w:hAnsi="Calibri" w:cs="Calibri"/>
              </w:rPr>
              <w:t>stablish a plan for the team to reach the </w:t>
            </w:r>
            <w:hyperlink r:id="rId8" w:history="1">
              <w:r w:rsidR="00CF0432" w:rsidRPr="00CF0432">
                <w:rPr>
                  <w:rFonts w:ascii="Calibri" w:hAnsi="Calibri" w:cs="Calibri"/>
                </w:rPr>
                <w:t>assigned goal</w:t>
              </w:r>
            </w:hyperlink>
            <w:r w:rsidR="00CF0432" w:rsidRPr="00CF0432">
              <w:rPr>
                <w:rFonts w:ascii="Calibri" w:hAnsi="Calibri" w:cs="Calibri"/>
              </w:rPr>
              <w:t> by identifying and communicating responsibilities to team members.</w:t>
            </w:r>
            <w:r w:rsidR="00CF0432" w:rsidRPr="00CF0432">
              <w:rPr>
                <w:rFonts w:ascii="Calibri" w:hAnsi="Calibri" w:cs="Calibri"/>
              </w:rPr>
              <w:t xml:space="preserve"> M</w:t>
            </w:r>
            <w:r w:rsidR="00CF0432" w:rsidRPr="00CF0432">
              <w:rPr>
                <w:rFonts w:ascii="Calibri" w:hAnsi="Calibri" w:cs="Calibri"/>
              </w:rPr>
              <w:t>onitors the progress of team members and updates the team, supervisors and other stakeholders about the project’s status.</w:t>
            </w:r>
            <w:r w:rsidR="00CF0432" w:rsidRPr="00CF0432">
              <w:rPr>
                <w:rFonts w:ascii="Calibri" w:hAnsi="Calibri" w:cs="Calibri"/>
              </w:rPr>
              <w:t xml:space="preserve"> A</w:t>
            </w:r>
            <w:r w:rsidR="00CF0432" w:rsidRPr="00CF0432">
              <w:rPr>
                <w:rFonts w:ascii="Calibri" w:hAnsi="Calibri" w:cs="Calibri"/>
              </w:rPr>
              <w:t>ct as peer mentors to their team by </w:t>
            </w:r>
            <w:hyperlink r:id="rId9" w:history="1">
              <w:r w:rsidR="00CF0432" w:rsidRPr="00CF0432">
                <w:rPr>
                  <w:rFonts w:ascii="Calibri" w:hAnsi="Calibri" w:cs="Calibri"/>
                </w:rPr>
                <w:t>offering feedback</w:t>
              </w:r>
            </w:hyperlink>
            <w:r w:rsidR="00CF0432" w:rsidRPr="00CF0432">
              <w:rPr>
                <w:rFonts w:ascii="Calibri" w:hAnsi="Calibri" w:cs="Calibri"/>
              </w:rPr>
              <w:t>, encouragement and strategies for improvement.</w:t>
            </w:r>
          </w:p>
          <w:p w14:paraId="29781ABE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  <w:tr w:rsidR="00510FD6" w14:paraId="4BAC22B5" w14:textId="77777777" w:rsidTr="00685E52">
        <w:tc>
          <w:tcPr>
            <w:tcW w:w="11058" w:type="dxa"/>
            <w:shd w:val="clear" w:color="auto" w:fill="DFEFF6" w:themeFill="accent1" w:themeFillTint="33"/>
          </w:tcPr>
          <w:p w14:paraId="25BC57CA" w14:textId="7D08DA20" w:rsidR="00510FD6" w:rsidRPr="00685E52" w:rsidRDefault="00510FD6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685E52">
              <w:rPr>
                <w:rFonts w:ascii="Calibri" w:hAnsi="Calibri" w:cs="Calibri"/>
              </w:rPr>
              <w:t>What do you like about leading people?</w:t>
            </w:r>
          </w:p>
          <w:p w14:paraId="57A505EB" w14:textId="488ED8E8" w:rsidR="00685E52" w:rsidRDefault="00A5027C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5027C">
              <w:rPr>
                <w:rFonts w:ascii="Calibri" w:hAnsi="Calibri" w:cs="Calibri"/>
                <w:b/>
              </w:rPr>
              <w:t>Ans:</w:t>
            </w:r>
            <w:r>
              <w:rPr>
                <w:rFonts w:ascii="Calibri" w:hAnsi="Calibri" w:cs="Calibri"/>
              </w:rPr>
              <w:t xml:space="preserve"> </w:t>
            </w:r>
            <w:r w:rsidR="00672D61" w:rsidRPr="00A5027C">
              <w:rPr>
                <w:rFonts w:ascii="Calibri" w:hAnsi="Calibri" w:cs="Calibri"/>
              </w:rPr>
              <w:t>Leaders help themselves and others to do the right things. They set direction, build an inspiring vision, and create something new. </w:t>
            </w:r>
          </w:p>
          <w:p w14:paraId="5C1C81B2" w14:textId="77777777" w:rsidR="00685E52" w:rsidRPr="00685E52" w:rsidRDefault="00685E52" w:rsidP="00685E5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  <w:p w14:paraId="397EAC7E" w14:textId="77777777" w:rsidR="00510FD6" w:rsidRPr="00510FD6" w:rsidRDefault="00510FD6" w:rsidP="00685E5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</w:tbl>
    <w:p w14:paraId="5E30DB43" w14:textId="4CA86A9F" w:rsidR="00510FD6" w:rsidRPr="00685E52" w:rsidRDefault="00510FD6" w:rsidP="00685E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sectPr w:rsidR="00510FD6" w:rsidRPr="00685E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B96D" w14:textId="77777777" w:rsidR="00B94438" w:rsidRDefault="00B94438" w:rsidP="00685E52">
      <w:pPr>
        <w:spacing w:after="0" w:line="240" w:lineRule="auto"/>
      </w:pPr>
      <w:r>
        <w:separator/>
      </w:r>
    </w:p>
  </w:endnote>
  <w:endnote w:type="continuationSeparator" w:id="0">
    <w:p w14:paraId="5E1C2877" w14:textId="77777777" w:rsidR="00B94438" w:rsidRDefault="00B94438" w:rsidP="0068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1F81" w14:textId="77777777" w:rsidR="007021F0" w:rsidRDefault="00702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919" w14:textId="7F582B99" w:rsidR="007021F0" w:rsidRDefault="007021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8D78B3" wp14:editId="36B0919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a355454a9daf9cd308cbdd0f" descr="{&quot;HashCode&quot;:248232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5D40DF" w14:textId="4B3405D4" w:rsidR="007021F0" w:rsidRPr="007021F0" w:rsidRDefault="007021F0" w:rsidP="007021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21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D78B3" id="_x0000_t202" coordsize="21600,21600" o:spt="202" path="m,l,21600r21600,l21600,xe">
              <v:stroke joinstyle="miter"/>
              <v:path gradientshapeok="t" o:connecttype="rect"/>
            </v:shapetype>
            <v:shape id="MSIPCMa355454a9daf9cd308cbdd0f" o:spid="_x0000_s1026" type="#_x0000_t202" alt="{&quot;HashCode&quot;:2482325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" o:allowincell="f" filled="f" stroked="f" strokeweight=".5pt">
              <v:textbox inset="20pt,0,,0">
                <w:txbxContent>
                  <w:p w14:paraId="125D40DF" w14:textId="4B3405D4" w:rsidR="007021F0" w:rsidRPr="007021F0" w:rsidRDefault="007021F0" w:rsidP="007021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21F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F1CD" w14:textId="77777777" w:rsidR="007021F0" w:rsidRDefault="00702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F6066" w14:textId="77777777" w:rsidR="00B94438" w:rsidRDefault="00B94438" w:rsidP="00685E52">
      <w:pPr>
        <w:spacing w:after="0" w:line="240" w:lineRule="auto"/>
      </w:pPr>
      <w:r>
        <w:separator/>
      </w:r>
    </w:p>
  </w:footnote>
  <w:footnote w:type="continuationSeparator" w:id="0">
    <w:p w14:paraId="4156998F" w14:textId="77777777" w:rsidR="00B94438" w:rsidRDefault="00B94438" w:rsidP="0068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8F4FF" w14:textId="77777777" w:rsidR="007021F0" w:rsidRDefault="00702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F9E39" w14:textId="06CDCA5F" w:rsidR="00685E52" w:rsidRDefault="00685E52" w:rsidP="00685E52">
    <w:pPr>
      <w:pStyle w:val="Header"/>
      <w:tabs>
        <w:tab w:val="clear" w:pos="4513"/>
        <w:tab w:val="clear" w:pos="9026"/>
        <w:tab w:val="left" w:pos="4020"/>
      </w:tabs>
    </w:pPr>
    <w:r>
      <w:rPr>
        <w:noProof/>
      </w:rPr>
      <w:drawing>
        <wp:inline distT="0" distB="0" distL="0" distR="0" wp14:anchorId="2C4A4F14" wp14:editId="7A9CE5D8">
          <wp:extent cx="1848108" cy="485843"/>
          <wp:effectExtent l="0" t="0" r="0" b="9525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ers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85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</w:t>
    </w:r>
    <w:r>
      <w:rPr>
        <w:noProof/>
      </w:rPr>
      <w:drawing>
        <wp:inline distT="0" distB="0" distL="0" distR="0" wp14:anchorId="0056229B" wp14:editId="7D336FAF">
          <wp:extent cx="1781424" cy="562053"/>
          <wp:effectExtent l="0" t="0" r="9525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derp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424" cy="562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523C" w14:textId="77777777" w:rsidR="007021F0" w:rsidRDefault="00702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6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DED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2598"/>
    <w:multiLevelType w:val="hybridMultilevel"/>
    <w:tmpl w:val="C4580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2F50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4E9C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51FC7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42688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137A5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A151E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71C89"/>
    <w:multiLevelType w:val="hybridMultilevel"/>
    <w:tmpl w:val="CE7E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578"/>
    <w:multiLevelType w:val="hybridMultilevel"/>
    <w:tmpl w:val="E81C0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6"/>
    <w:rsid w:val="00050440"/>
    <w:rsid w:val="00064AA3"/>
    <w:rsid w:val="00510FD6"/>
    <w:rsid w:val="00526AFB"/>
    <w:rsid w:val="00590B84"/>
    <w:rsid w:val="00672D61"/>
    <w:rsid w:val="00685E52"/>
    <w:rsid w:val="007021F0"/>
    <w:rsid w:val="00941B17"/>
    <w:rsid w:val="009841CA"/>
    <w:rsid w:val="00A5027C"/>
    <w:rsid w:val="00B07C1E"/>
    <w:rsid w:val="00B94438"/>
    <w:rsid w:val="00CA4BCC"/>
    <w:rsid w:val="00CF0432"/>
    <w:rsid w:val="00D14B41"/>
    <w:rsid w:val="00D532EE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80009"/>
  <w15:chartTrackingRefBased/>
  <w15:docId w15:val="{2C72BED0-63BF-46E8-8979-F0AF5510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D6"/>
    <w:pPr>
      <w:ind w:left="720"/>
      <w:contextualSpacing/>
    </w:pPr>
  </w:style>
  <w:style w:type="table" w:styleId="TableGrid">
    <w:name w:val="Table Grid"/>
    <w:basedOn w:val="TableNormal"/>
    <w:uiPriority w:val="39"/>
    <w:rsid w:val="0051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E52"/>
  </w:style>
  <w:style w:type="paragraph" w:styleId="Footer">
    <w:name w:val="footer"/>
    <w:basedOn w:val="Normal"/>
    <w:link w:val="FooterChar"/>
    <w:uiPriority w:val="99"/>
    <w:unhideWhenUsed/>
    <w:rsid w:val="0068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E52"/>
  </w:style>
  <w:style w:type="paragraph" w:styleId="BalloonText">
    <w:name w:val="Balloon Text"/>
    <w:basedOn w:val="Normal"/>
    <w:link w:val="BalloonTextChar"/>
    <w:uiPriority w:val="99"/>
    <w:semiHidden/>
    <w:unhideWhenUsed/>
    <w:rsid w:val="00941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26AF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32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eed.com/career-advice/career-development/guide-to-okr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tainer_shi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career-advice/career-development/importance-of-positive-feedback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Illayaraja Natarajan</dc:creator>
  <cp:keywords/>
  <dc:description/>
  <cp:lastModifiedBy>Damodaran, Biju K</cp:lastModifiedBy>
  <cp:revision>2</cp:revision>
  <dcterms:created xsi:type="dcterms:W3CDTF">2020-08-01T13:59:00Z</dcterms:created>
  <dcterms:modified xsi:type="dcterms:W3CDTF">2020-08-01T13:59:00Z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Illayaraja.Natarajan@maersk.com</vt:lpwstr>
  </property>
  <property fmtid="{D5CDD505-2E9C-101B-9397-08002B2CF9AE}" pid="5" name="MSIP_Label_455b24b8-e69b-4583-bfd0-d64b5cee0119_SetDate">
    <vt:lpwstr>2020-07-30T10:03:00.8816913Z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ActionId">
    <vt:lpwstr>3c505efd-e33d-42f4-9c35-441566cc7584</vt:lpwstr>
  </property>
  <property fmtid="{D5CDD505-2E9C-101B-9397-08002B2CF9AE}" pid="9" name="MSIP_Label_455b24b8-e69b-4583-bfd0-d64b5cee0119_Extended_MSFT_Method">
    <vt:lpwstr>Manual</vt:lpwstr>
  </property>
  <property fmtid="{D5CDD505-2E9C-101B-9397-08002B2CF9AE}" pid="10" name="Sensitivity">
    <vt:lpwstr>Public</vt:lpwstr>
  </property>
</Properties>
</file>