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CB9" w:rsidRPr="001E2C24" w:rsidRDefault="00177EC4">
      <w:pPr>
        <w:rPr>
          <w:rFonts w:cstheme="minorHAnsi"/>
          <w:sz w:val="28"/>
          <w:szCs w:val="28"/>
          <w:lang w:val="en-IN"/>
        </w:rPr>
      </w:pPr>
      <w:r w:rsidRPr="001E2C24">
        <w:rPr>
          <w:rFonts w:cstheme="minorHAnsi"/>
          <w:sz w:val="28"/>
          <w:szCs w:val="28"/>
          <w:lang w:val="en-IN"/>
        </w:rPr>
        <w:t>Services</w:t>
      </w:r>
    </w:p>
    <w:p w:rsidR="00425EFC" w:rsidRPr="001E2C24" w:rsidRDefault="00425EFC" w:rsidP="00425EFC">
      <w:pPr>
        <w:pStyle w:val="NormalWeb"/>
        <w:shd w:val="clear" w:color="auto" w:fill="FFFFFF"/>
        <w:spacing w:before="96" w:beforeAutospacing="0" w:after="204" w:afterAutospacing="0" w:line="288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1E2C24">
        <w:rPr>
          <w:rFonts w:asciiTheme="minorHAnsi" w:hAnsiTheme="minorHAnsi" w:cstheme="minorHAnsi"/>
          <w:b/>
          <w:bCs/>
          <w:sz w:val="28"/>
          <w:szCs w:val="28"/>
        </w:rPr>
        <w:t>With constantly changing healthcare regulations and evolving technology, healthcare payers and providers are continuously looking to leverage digital technologies to enhance patient engagement and improve the care quality.</w:t>
      </w:r>
    </w:p>
    <w:p w:rsidR="00425EFC" w:rsidRPr="001E2C24" w:rsidRDefault="00425EFC" w:rsidP="00425EFC">
      <w:pPr>
        <w:pStyle w:val="NormalWeb"/>
        <w:shd w:val="clear" w:color="auto" w:fill="FFFFFF"/>
        <w:spacing w:before="96" w:beforeAutospacing="0" w:after="204" w:afterAutospacing="0" w:line="288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1E2C24">
        <w:rPr>
          <w:rFonts w:asciiTheme="minorHAnsi" w:hAnsiTheme="minorHAnsi" w:cstheme="minorHAnsi"/>
          <w:b/>
          <w:bCs/>
          <w:sz w:val="28"/>
          <w:szCs w:val="28"/>
        </w:rPr>
        <w:t>Healthcare industry is adopting the “patient centric” approach to make smarter decisions for providing better care.</w:t>
      </w:r>
    </w:p>
    <w:p w:rsidR="00425EFC" w:rsidRPr="001E2C24" w:rsidRDefault="00425EFC" w:rsidP="00425EFC">
      <w:pPr>
        <w:pStyle w:val="NormalWeb"/>
        <w:shd w:val="clear" w:color="auto" w:fill="FFFFFF"/>
        <w:spacing w:before="96" w:beforeAutospacing="0" w:after="204" w:afterAutospacing="0" w:line="288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1E2C24">
        <w:rPr>
          <w:rFonts w:asciiTheme="minorHAnsi" w:hAnsiTheme="minorHAnsi" w:cstheme="minorHAnsi"/>
          <w:b/>
          <w:bCs/>
          <w:sz w:val="28"/>
          <w:szCs w:val="28"/>
        </w:rPr>
        <w:t xml:space="preserve">Healthcare companies now need to not only redefine their operating models, but also the underlying healthcare IT solutions, customer engagement processes and the entire ecosystem to </w:t>
      </w:r>
      <w:proofErr w:type="spellStart"/>
      <w:r w:rsidRPr="001E2C24">
        <w:rPr>
          <w:rFonts w:asciiTheme="minorHAnsi" w:hAnsiTheme="minorHAnsi" w:cstheme="minorHAnsi"/>
          <w:b/>
          <w:bCs/>
          <w:sz w:val="28"/>
          <w:szCs w:val="28"/>
        </w:rPr>
        <w:t>fulfil</w:t>
      </w:r>
      <w:proofErr w:type="spellEnd"/>
      <w:r w:rsidRPr="001E2C24">
        <w:rPr>
          <w:rFonts w:asciiTheme="minorHAnsi" w:hAnsiTheme="minorHAnsi" w:cstheme="minorHAnsi"/>
          <w:b/>
          <w:bCs/>
          <w:sz w:val="28"/>
          <w:szCs w:val="28"/>
        </w:rPr>
        <w:t xml:space="preserve"> the market demand</w:t>
      </w:r>
    </w:p>
    <w:p w:rsidR="00425EFC" w:rsidRPr="001E2C24" w:rsidRDefault="00C802ED">
      <w:pPr>
        <w:rPr>
          <w:rFonts w:cstheme="minorHAnsi"/>
          <w:sz w:val="28"/>
          <w:szCs w:val="28"/>
          <w:shd w:val="clear" w:color="auto" w:fill="FFFFFF"/>
        </w:rPr>
      </w:pPr>
      <w:r w:rsidRPr="001E2C24">
        <w:rPr>
          <w:rFonts w:cstheme="minorHAnsi"/>
          <w:sz w:val="28"/>
          <w:szCs w:val="28"/>
          <w:shd w:val="clear" w:color="auto" w:fill="FFFFFF"/>
        </w:rPr>
        <w:t xml:space="preserve">With a team of healthcare functional experts and technologists, we have developed cutting-edge digital healthcare solutions and products for our clients worldwide. </w:t>
      </w:r>
      <w:proofErr w:type="spellStart"/>
      <w:r w:rsidRPr="001E2C24">
        <w:rPr>
          <w:rFonts w:cstheme="minorHAnsi"/>
          <w:sz w:val="28"/>
          <w:szCs w:val="28"/>
          <w:shd w:val="clear" w:color="auto" w:fill="FFFFFF"/>
        </w:rPr>
        <w:t>Faichi</w:t>
      </w:r>
      <w:proofErr w:type="spellEnd"/>
      <w:r w:rsidRPr="001E2C24">
        <w:rPr>
          <w:rFonts w:cstheme="minorHAnsi"/>
          <w:sz w:val="28"/>
          <w:szCs w:val="28"/>
          <w:shd w:val="clear" w:color="auto" w:fill="FFFFFF"/>
        </w:rPr>
        <w:t xml:space="preserve"> can help you with predictive analytic solutions and services that transform data into actionable insights. These insights can help lower costs, improve outcomes and make better decisions faster.</w:t>
      </w:r>
    </w:p>
    <w:p w:rsidR="006934B3" w:rsidRPr="001E2C24" w:rsidRDefault="006934B3" w:rsidP="006934B3">
      <w:pPr>
        <w:pStyle w:val="Heading2"/>
        <w:shd w:val="clear" w:color="auto" w:fill="FFFFFF"/>
        <w:spacing w:before="96" w:beforeAutospacing="0" w:after="108" w:afterAutospacing="0"/>
        <w:jc w:val="center"/>
        <w:textAlignment w:val="baseline"/>
        <w:rPr>
          <w:rFonts w:asciiTheme="minorHAnsi" w:hAnsiTheme="minorHAnsi" w:cstheme="minorHAnsi"/>
          <w:caps/>
          <w:spacing w:val="-7"/>
          <w:sz w:val="28"/>
          <w:szCs w:val="28"/>
        </w:rPr>
      </w:pPr>
      <w:r w:rsidRPr="001E2C24">
        <w:rPr>
          <w:rFonts w:asciiTheme="minorHAnsi" w:hAnsiTheme="minorHAnsi" w:cstheme="minorHAnsi"/>
          <w:caps/>
          <w:spacing w:val="-7"/>
          <w:sz w:val="28"/>
          <w:szCs w:val="28"/>
        </w:rPr>
        <w:t>REDUCE COST WITH PRECISE IT SERVICES WITHOUT IMPACTING THE HEALTHCARE OUTCOME QUALITY</w:t>
      </w:r>
    </w:p>
    <w:p w:rsidR="006934B3" w:rsidRPr="001E2C24" w:rsidRDefault="006934B3">
      <w:pPr>
        <w:rPr>
          <w:rFonts w:cstheme="minorHAnsi"/>
          <w:sz w:val="28"/>
          <w:szCs w:val="28"/>
          <w:lang w:val="en-IN"/>
        </w:rPr>
      </w:pPr>
    </w:p>
    <w:p w:rsidR="00177EC4" w:rsidRPr="001E2C24" w:rsidRDefault="00177EC4" w:rsidP="001E2C2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spacing w:val="24"/>
          <w:sz w:val="28"/>
          <w:szCs w:val="28"/>
        </w:rPr>
      </w:pPr>
      <w:r w:rsidRPr="001E2C24">
        <w:rPr>
          <w:rFonts w:eastAsia="Times New Roman" w:cstheme="minorHAnsi"/>
          <w:spacing w:val="24"/>
          <w:sz w:val="28"/>
          <w:szCs w:val="28"/>
        </w:rPr>
        <w:t>Application Development &amp; Support</w:t>
      </w:r>
    </w:p>
    <w:p w:rsidR="00177EC4" w:rsidRPr="001E2C24" w:rsidRDefault="00177EC4" w:rsidP="001E2C24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pacing w:val="24"/>
          <w:sz w:val="28"/>
          <w:szCs w:val="28"/>
        </w:rPr>
      </w:pPr>
      <w:r w:rsidRPr="001E2C24">
        <w:rPr>
          <w:rStyle w:val="Strong"/>
          <w:rFonts w:asciiTheme="minorHAnsi" w:hAnsiTheme="minorHAnsi" w:cstheme="minorHAnsi"/>
          <w:spacing w:val="24"/>
          <w:sz w:val="28"/>
          <w:szCs w:val="28"/>
          <w:bdr w:val="none" w:sz="0" w:space="0" w:color="auto" w:frame="1"/>
        </w:rPr>
        <w:t>Intelligent Automation in Healthcare</w:t>
      </w:r>
    </w:p>
    <w:p w:rsidR="00940E34" w:rsidRPr="001E2C24" w:rsidRDefault="00940E34" w:rsidP="001E2C24">
      <w:pPr>
        <w:pStyle w:val="Heading1"/>
        <w:numPr>
          <w:ilvl w:val="0"/>
          <w:numId w:val="2"/>
        </w:numPr>
        <w:shd w:val="clear" w:color="auto" w:fill="FFFFFF"/>
        <w:spacing w:before="0" w:line="408" w:lineRule="atLeast"/>
        <w:textAlignment w:val="baseline"/>
        <w:rPr>
          <w:rFonts w:asciiTheme="minorHAnsi" w:hAnsiTheme="minorHAnsi" w:cstheme="minorHAnsi"/>
          <w:b w:val="0"/>
          <w:bCs w:val="0"/>
          <w:color w:val="auto"/>
          <w:spacing w:val="12"/>
          <w:szCs w:val="28"/>
        </w:rPr>
      </w:pPr>
      <w:r w:rsidRPr="001E2C24">
        <w:rPr>
          <w:rFonts w:asciiTheme="minorHAnsi" w:hAnsiTheme="minorHAnsi" w:cstheme="minorHAnsi"/>
          <w:b w:val="0"/>
          <w:bCs w:val="0"/>
          <w:color w:val="auto"/>
          <w:spacing w:val="12"/>
          <w:szCs w:val="28"/>
        </w:rPr>
        <w:t xml:space="preserve">Workflow Implementation for Diagnostics centers </w:t>
      </w:r>
    </w:p>
    <w:p w:rsidR="00177EC4" w:rsidRPr="001E2C24" w:rsidRDefault="00C802ED" w:rsidP="001E2C24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1E2C24">
        <w:rPr>
          <w:rFonts w:asciiTheme="minorHAnsi" w:hAnsiTheme="minorHAnsi" w:cstheme="minorHAnsi"/>
          <w:sz w:val="28"/>
          <w:szCs w:val="28"/>
          <w:shd w:val="clear" w:color="auto" w:fill="FFFFFF"/>
        </w:rPr>
        <w:t>Tele</w:t>
      </w:r>
      <w:r w:rsidR="009053F7">
        <w:rPr>
          <w:rFonts w:asciiTheme="minorHAnsi" w:hAnsiTheme="minorHAnsi" w:cstheme="minorHAnsi"/>
          <w:sz w:val="28"/>
          <w:szCs w:val="28"/>
          <w:shd w:val="clear" w:color="auto" w:fill="FFFFFF"/>
        </w:rPr>
        <w:t>-</w:t>
      </w:r>
      <w:r w:rsidRPr="001E2C24">
        <w:rPr>
          <w:rFonts w:asciiTheme="minorHAnsi" w:hAnsiTheme="minorHAnsi" w:cstheme="minorHAnsi"/>
          <w:sz w:val="28"/>
          <w:szCs w:val="28"/>
          <w:shd w:val="clear" w:color="auto" w:fill="FFFFFF"/>
        </w:rPr>
        <w:t>health &amp; Virtual Health</w:t>
      </w:r>
      <w:r w:rsidR="001E2C2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system development</w:t>
      </w:r>
    </w:p>
    <w:p w:rsidR="001E2C24" w:rsidRPr="009053F7" w:rsidRDefault="001E2C24" w:rsidP="001E2C24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en-IN"/>
        </w:rPr>
      </w:pPr>
      <w:r w:rsidRPr="001E2C24">
        <w:rPr>
          <w:rFonts w:asciiTheme="minorHAnsi" w:hAnsiTheme="minorHAnsi" w:cstheme="minorHAnsi"/>
          <w:sz w:val="28"/>
          <w:szCs w:val="28"/>
          <w:shd w:val="clear" w:color="auto" w:fill="FFFFFF"/>
        </w:rPr>
        <w:t>Quality assurance for new or existing healthcare system</w:t>
      </w:r>
    </w:p>
    <w:p w:rsidR="009053F7" w:rsidRPr="001E2C24" w:rsidRDefault="009053F7" w:rsidP="001E2C24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User-defined system development for small and medium healthcare units</w:t>
      </w:r>
    </w:p>
    <w:sectPr w:rsidR="009053F7" w:rsidRPr="001E2C24" w:rsidSect="00326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24BFE"/>
    <w:multiLevelType w:val="hybridMultilevel"/>
    <w:tmpl w:val="3E384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47C9C"/>
    <w:multiLevelType w:val="hybridMultilevel"/>
    <w:tmpl w:val="95C89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7EC4"/>
    <w:rsid w:val="00177EC4"/>
    <w:rsid w:val="001E2C24"/>
    <w:rsid w:val="00326CB9"/>
    <w:rsid w:val="00425EFC"/>
    <w:rsid w:val="006934B3"/>
    <w:rsid w:val="007A0F22"/>
    <w:rsid w:val="009053F7"/>
    <w:rsid w:val="00940E34"/>
    <w:rsid w:val="00C80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CB9"/>
  </w:style>
  <w:style w:type="paragraph" w:styleId="Heading1">
    <w:name w:val="heading 1"/>
    <w:basedOn w:val="Normal"/>
    <w:next w:val="Normal"/>
    <w:link w:val="Heading1Char"/>
    <w:uiPriority w:val="9"/>
    <w:qFormat/>
    <w:rsid w:val="0017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177E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E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7E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77EC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7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yperlink">
    <w:name w:val="Hyperlink"/>
    <w:basedOn w:val="DefaultParagraphFont"/>
    <w:uiPriority w:val="99"/>
    <w:unhideWhenUsed/>
    <w:rsid w:val="00940E34"/>
    <w:rPr>
      <w:color w:val="0000FF" w:themeColor="hyperlink"/>
      <w:u w:val="single"/>
    </w:rPr>
  </w:style>
  <w:style w:type="character" w:customStyle="1" w:styleId="specialamp">
    <w:name w:val="special_amp"/>
    <w:basedOn w:val="DefaultParagraphFont"/>
    <w:rsid w:val="00940E34"/>
  </w:style>
  <w:style w:type="paragraph" w:styleId="NormalWeb">
    <w:name w:val="Normal (Web)"/>
    <w:basedOn w:val="Normal"/>
    <w:uiPriority w:val="99"/>
    <w:semiHidden/>
    <w:unhideWhenUsed/>
    <w:rsid w:val="0042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7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Brijesh Patel</dc:creator>
  <cp:lastModifiedBy>Brijesh Patel</cp:lastModifiedBy>
  <cp:revision>6</cp:revision>
  <dcterms:created xsi:type="dcterms:W3CDTF">2020-07-22T16:21:00Z</dcterms:created>
  <dcterms:modified xsi:type="dcterms:W3CDTF">2020-07-22T17:39:00Z</dcterms:modified>
</cp:coreProperties>
</file>