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A5F"/>
          <w:sz w:val="52"/>
          <w:szCs w:val="52"/>
        </w:rPr>
        <w:t xml:space="preserve">LUCRARE STIINTIFICA</w:t>
      </w:r>
    </w:p>
    <w:p>
      <w:pPr>
        <w:spacing w:after="40" w:before="40"/>
        <w:jc w:val="center"/>
      </w:pPr>
      <w:r>
        <w:rPr>
          <w:rFonts w:ascii="Arial" w:cs="Arial" w:eastAsia="Arial" w:hAnsi="Arial"/>
          <w:b/>
          <w:bCs/>
          <w:color w:val="2C5F8A"/>
          <w:sz w:val="34"/>
          <w:szCs w:val="34"/>
        </w:rPr>
        <w:t xml:space="preserve">Selectia si Analiza Componentelor Electronice</w:t>
      </w:r>
    </w:p>
    <w:p>
      <w:pPr>
        <w:spacing w:after="20" w:before="20"/>
        <w:jc w:val="center"/>
      </w:pPr>
      <w:r>
        <w:rPr>
          <w:rFonts w:ascii="Arial" w:cs="Arial" w:eastAsia="Arial" w:hAnsi="Arial"/>
          <w:color w:val="3A7ABF"/>
          <w:sz w:val="28"/>
          <w:szCs w:val="28"/>
        </w:rPr>
        <w:t xml:space="preserve">pentru Circuitul FPC al unui Inel Smart Bijuterie din Aur</w:t>
      </w:r>
    </w:p>
    <w:p>
      <w:pPr>
        <w:spacing w:after="60" w:before="60"/>
      </w:pPr>
      <w:r>
        <w:t xml:space="preserve"/>
      </w:r>
    </w:p>
    <w:p>
      <w:pPr>
        <w:spacing w:after="60" w:before="60"/>
      </w:pPr>
      <w:r>
        <w:t xml:space="preserve"/>
      </w:r>
    </w:p>
    <w:p>
      <w:pPr>
        <w:spacing w:after="20" w:before="60"/>
        <w:jc w:val="center"/>
      </w:pPr>
      <w:r>
        <w:rPr>
          <w:rFonts w:ascii="Arial" w:cs="Arial" w:eastAsia="Arial" w:hAnsi="Arial"/>
          <w:i/>
          <w:iCs/>
          <w:color w:val="888880"/>
          <w:sz w:val="22"/>
          <w:szCs w:val="22"/>
        </w:rPr>
        <w:t xml:space="preserve">Domeniu: Electronica Wearable · Bijuterie Inteligenta · Biometrie</w:t>
      </w:r>
    </w:p>
    <w:p>
      <w:pPr>
        <w:spacing w:after="20" w:before="20"/>
        <w:jc w:val="center"/>
      </w:pPr>
      <w:r>
        <w:rPr>
          <w:rFonts w:ascii="Arial" w:cs="Arial" w:eastAsia="Arial" w:hAnsi="Arial"/>
          <w:color w:val="888880"/>
          <w:sz w:val="20"/>
          <w:szCs w:val="20"/>
        </w:rPr>
        <w:t xml:space="preserve">Versiune: 1.0  |  Status: Draft de Lucru  |  2025</w:t>
      </w:r>
    </w:p>
    <w:p>
      <w:pPr>
        <w:spacing w:after="60" w:before="60"/>
      </w:pPr>
      <w:r>
        <w:t xml:space="preserve"/>
      </w:r>
    </w:p>
    <w:p>
      <w:pPr>
        <w:spacing w:after="60" w:before="60"/>
      </w:pPr>
      <w:r>
        <w:t xml:space="preserve"/>
      </w:r>
    </w:p>
    <w:p>
      <w:pPr>
        <w:pBdr>
          <w:left w:val="single" w:color="2C5F8A" w:sz="8" w:space="10"/>
        </w:pBdr>
        <w:spacing w:after="60" w:before="80"/>
        <w:ind w:left="300"/>
      </w:pPr>
      <w:r>
        <w:rPr>
          <w:rFonts w:ascii="Arial" w:cs="Arial" w:eastAsia="Arial" w:hAnsi="Arial"/>
          <w:b/>
          <w:bCs/>
          <w:color w:val="1F3A5F"/>
          <w:sz w:val="22"/>
          <w:szCs w:val="22"/>
        </w:rPr>
        <w:t xml:space="preserve">REZUMAT: </w:t>
      </w:r>
    </w:p>
    <w:p>
      <w:pPr>
        <w:pBdr>
          <w:left w:val="single" w:color="2C5F8A" w:sz="8" w:space="10"/>
        </w:pBdr>
        <w:spacing w:after="80" w:before="20"/>
        <w:ind w:left="300"/>
      </w:pPr>
      <w:r>
        <w:rPr>
          <w:rFonts w:ascii="Arial" w:cs="Arial" w:eastAsia="Arial" w:hAnsi="Arial"/>
          <w:color w:val="444441"/>
          <w:sz w:val="21"/>
          <w:szCs w:val="21"/>
        </w:rPr>
        <w:t xml:space="preserve">Aceasta lucrare prezinta analiza tehnica comparativa a componentelor electronice recomandate pentru integrarea pe circuitul flexibil (FPC) al unui inel smart de bijuterie din aur. Pentru fiecare componenta functionala a sistemului — senzor optic PPG, hub de algoritmi biometrici, MCU cu BLE, accelerometru, PMIC, senzor de temperatura si antena RF — sunt prezentate primele doua modele recomandate, cu avantajele si dezavantajele fiecaruia, specificatiile tehnice complete, sursele de achizitie si locatiile fiselor tehnice oficiale. Lucrarea sintetizeaza de asemenea avertizarile critice de integrare mecanica, termica si RF specifice unui corp de bijuterie din aur.</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1. Introducere si Context</w:t>
      </w:r>
    </w:p>
    <w:p>
      <w:pPr>
        <w:spacing w:after="80" w:before="80"/>
      </w:pPr>
      <w:r>
        <w:rPr>
          <w:rFonts w:ascii="Arial" w:cs="Arial" w:eastAsia="Arial" w:hAnsi="Arial"/>
          <w:color w:val="444441"/>
          <w:sz w:val="22"/>
          <w:szCs w:val="22"/>
        </w:rPr>
        <w:t xml:space="preserve">Inelul smart de bijuterie reprezinta una dintre cele mai exigente provocari din domeniul electronicii wearable: trebuie sa integreze un sistem electronic complet functional intr-un volum extrem de redus, ascuns in interiorul unui corp din metal pretios (aur), mentinand in acelasi timp confortul pe termen lung al utilizatorului si aspectul estetic al unei bijuterii de lux.</w:t>
      </w:r>
    </w:p>
    <w:p>
      <w:pPr>
        <w:spacing w:after="60" w:before="60"/>
      </w:pPr>
      <w:r>
        <w:t xml:space="preserve"/>
      </w:r>
    </w:p>
    <w:p>
      <w:pPr>
        <w:spacing w:after="80" w:before="80"/>
      </w:pPr>
      <w:r>
        <w:rPr>
          <w:rFonts w:ascii="Arial" w:cs="Arial" w:eastAsia="Arial" w:hAnsi="Arial"/>
          <w:color w:val="444441"/>
          <w:sz w:val="22"/>
          <w:szCs w:val="22"/>
        </w:rPr>
        <w:t xml:space="preserve">Spre deosebire de inelele smart conventionale (tip verigheta subtire), produsul analizat dispune de o platforma dorsala mai lata, care permite integrarea unui volum electronic semnificativ mai mare. Aceasta arhitectura cu trei zone mecanice — dorsala, laterale si palmara — dicteaza in mod direct alegerea componentelor si a strategiei de integrare.</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1.1 Arhitectura Mecanica — Cele Trei Zone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626"/>
      </w:tblGrid>
      <w:tr>
        <w:trPr>
          <w:tblHeader/>
        </w:trPr>
        <w:tc>
          <w:tcPr>
            <w:tcW w:type="dxa" w:w="26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Zona</w:t>
            </w:r>
          </w:p>
        </w:tc>
        <w:tc>
          <w:tcPr>
            <w:tcW w:type="dxa" w:w="2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Dimensiuni disponibile</w:t>
            </w:r>
          </w:p>
        </w:tc>
        <w:tc>
          <w:tcPr>
            <w:tcW w:type="dxa" w:w="2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Grosime disponibila</w:t>
            </w:r>
          </w:p>
        </w:tc>
        <w:tc>
          <w:tcPr>
            <w:tcW w:type="dxa" w:w="26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Rol electronic</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Dorsala (sus)</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25–30 mm arc × 12–14 mm latime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3.8–4.0 mm recomandat</w:t>
            </w:r>
          </w:p>
        </w:tc>
        <w:tc>
          <w:tcPr>
            <w:tcW w:type="dxa" w:w="26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Baterie, FPC complet, MCU, senzori, PMIC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Laterale (st./dr.)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~15 mm lungime, latime variabila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Taper gradual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Antena RF, contacte pogo, rutare semnal</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Palmara (jos)</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Toata circumferinta palmara</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2.0–2.5 mm MAXIM</w:t>
            </w:r>
          </w:p>
        </w:tc>
        <w:tc>
          <w:tcPr>
            <w:tcW w:type="dxa" w:w="26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Fara electronica activa in V1</w:t>
            </w:r>
          </w:p>
        </w:tc>
      </w:tr>
    </w:tbl>
    <w:p>
      <w:pPr>
        <w:spacing w:after="60" w:before="60"/>
      </w:pPr>
      <w:r>
        <w:t xml:space="preserve"/>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Zona palmara trebuie sa ramana la maximum 2.0–2.5 mm grosime totala. Nicio componenta activa nu se monteaza in zona palmara in versiunea V1.</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1.2 Lantul de Procesare</w:t>
      </w:r>
    </w:p>
    <w:p>
      <w:pPr>
        <w:spacing w:after="80" w:before="80"/>
      </w:pPr>
      <w:r>
        <w:rPr>
          <w:rFonts w:ascii="Arial" w:cs="Arial" w:eastAsia="Arial" w:hAnsi="Arial"/>
          <w:color w:val="444441"/>
          <w:sz w:val="22"/>
          <w:szCs w:val="22"/>
        </w:rPr>
        <w:t xml:space="preserve">Arhitectura electronica a inelului foloseste un lant de procesare in trei niveluri, care distribuie sarcinile de calcul pentru a minimiza consumul energetic al MCU-ului principal:</w:t>
      </w:r>
    </w:p>
    <w:p>
      <w:pPr>
        <w:spacing w:after="60" w:before="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2026"/>
      </w:tblGrid>
      <w:tr>
        <w:trPr>
          <w:tblHeader/>
        </w:trPr>
        <w:tc>
          <w:tcPr>
            <w:tcW w:type="dxa" w:w="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Nivel</w:t>
            </w:r>
          </w:p>
        </w:tc>
        <w:tc>
          <w:tcPr>
            <w:tcW w:type="dxa" w:w="2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Componenta</w:t>
            </w:r>
          </w:p>
        </w:tc>
        <w:tc>
          <w:tcPr>
            <w:tcW w:type="dxa" w:w="32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2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Interfata</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 — Senzor optic</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MAXM86161</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Captare semnal PPG brut (LED + fotodetector)</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catre nivelul 2</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 — Hub algoritmi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MAX32664C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Procesare HR, HRV, SpO2, filtrare artefacte</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catre nivelul 3</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 — MCU host + BLE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nRF52832 / nRF52833</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Colectare date, stocare, transmisie BLE</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BLE 5.0 catre smartphone</w:t>
            </w:r>
          </w:p>
        </w:tc>
      </w:tr>
    </w:tbl>
    <w:p>
      <w:pPr>
        <w:spacing w:after="60" w:before="60"/>
      </w:pPr>
      <w:r>
        <w:t xml:space="preserve"/>
      </w:r>
    </w:p>
    <w:p>
      <w:pPr>
        <w:pBdr>
          <w:left w:val="single" w:color="0F6E56" w:sz="8" w:space="8"/>
        </w:pBdr>
        <w:spacing w:after="100" w:before="100"/>
        <w:ind w:left="280"/>
      </w:pPr>
      <w:r>
        <w:rPr>
          <w:rFonts w:ascii="Arial" w:cs="Arial" w:eastAsia="Arial" w:hAnsi="Arial"/>
          <w:i/>
          <w:iCs/>
          <w:color w:val="0A4A3A"/>
          <w:sz w:val="20"/>
          <w:szCs w:val="20"/>
        </w:rPr>
        <w:t xml:space="preserve">MAX32664C este deja un procesor dedicat — MCU-ul host primeste doar rezultate finale (ex: HR = 72 bpm), nu date PPG brute. Aceasta arhitectura este esentiala pentru atingerea autonomiei de 10+ zile.</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2. Senzorul Optic PPG</w:t>
      </w:r>
    </w:p>
    <w:p>
      <w:pPr>
        <w:spacing w:after="80" w:before="80"/>
      </w:pPr>
      <w:r>
        <w:rPr>
          <w:rFonts w:ascii="Arial" w:cs="Arial" w:eastAsia="Arial" w:hAnsi="Arial"/>
          <w:color w:val="444441"/>
          <w:sz w:val="22"/>
          <w:szCs w:val="22"/>
        </w:rPr>
        <w:t xml:space="preserve">Senzorul optic este componenta centrala a sistemului de monitorizare biometrica. Acesta emite lumina in tesuturi prin LED-uri integrate si masoara lumina reflectata / transmisa prin fotodetectoare pentru a extrage semnalul de fotopletismografie (PPG), din care se calculeaza frecventa cardiaca, variabilitatea frecventei cardiace (HRV) si saturatia de oxigen din sange (SpO2).</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2.1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1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MAXM86161</w:t>
            </w:r>
          </w:p>
        </w:tc>
        <w:tc>
          <w:tcPr>
            <w:tcW w:type="dxa" w:w="31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MAX86916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Tip LED-uri integrate</w:t>
            </w:r>
          </w:p>
        </w:tc>
        <w:tc>
          <w:tcPr>
            <w:tcW w:type="dxa" w:w="3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Rosu 660nm + IR 880nm + Verde 537nm</w:t>
            </w:r>
          </w:p>
        </w:tc>
        <w:tc>
          <w:tcPr>
            <w:tcW w:type="dxa" w:w="3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IR 940nm + Rosu 660nm + Verde 537nm + Albastru 460nm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Masuratori suportate</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PPG, SpO2, HR, HRV</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PPG, SpO2, HR, HRV, detectie miscare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Numar fotodetectoare</w:t>
            </w:r>
          </w:p>
        </w:tc>
        <w:tc>
          <w:tcPr>
            <w:tcW w:type="dxa" w:w="3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 fotodetector mare</w:t>
            </w:r>
          </w:p>
        </w:tc>
        <w:tc>
          <w:tcPr>
            <w:tcW w:type="dxa" w:w="3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 fotodetectoare independente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Dimensiuni package</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2.9 × 4.1 × 1.0 mm</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3.0 × 4.8 × 1.1 mm</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Interfata digitala</w:t>
            </w:r>
          </w:p>
        </w:tc>
        <w:tc>
          <w:tcPr>
            <w:tcW w:type="dxa" w:w="3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pana la 400 kHz</w:t>
            </w:r>
          </w:p>
        </w:tc>
        <w:tc>
          <w:tcPr>
            <w:tcW w:type="dxa" w:w="3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pana la 400 kHz</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Tensiune alimentare</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1.7V – 3.6V</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1.7V – 3.6V</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activ tipic</w:t>
            </w:r>
          </w:p>
        </w:tc>
        <w:tc>
          <w:tcPr>
            <w:tcW w:type="dxa" w:w="3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~500 µA la 30% duty cycle</w:t>
            </w:r>
          </w:p>
        </w:tc>
        <w:tc>
          <w:tcPr>
            <w:tcW w:type="dxa" w:w="3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~650 µA la 30% duty cycle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standby</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0.7 µA</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0.7 µA</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Compatibilitate MAX32664C</w:t>
            </w:r>
          </w:p>
        </w:tc>
        <w:tc>
          <w:tcPr>
            <w:tcW w:type="dxa" w:w="3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Nativa — recomandata de Maxim</w:t>
            </w:r>
          </w:p>
        </w:tc>
        <w:tc>
          <w:tcPr>
            <w:tcW w:type="dxa" w:w="3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Partiala — necesita configurare custom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 (1 buc)</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~4–6 USD</w:t>
            </w:r>
          </w:p>
        </w:tc>
        <w:tc>
          <w:tcPr>
            <w:tcW w:type="dxa" w:w="3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~6–9 USD</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2.2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MAXM86161</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MAX86916</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MAXM86161</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MAX86916</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Compatibilitate nativa cu MAX32664C — algoritmi HR/HRV/SpO2 validati de Maxim</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Un singur fotodetector — performanta mai slaba la miscare brusca</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Cel mai documentat senzor PPG pentru inele smart (Oura Ring generatia 2 il foloseste)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Nu suporta al patrulea canal LED (albastru) — limitare pentru algoritmi viitori</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Footprint mai mic: 2.9×4.1mm — critica pentru FPC compact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Consum mai mic (~500 µA) fata de MAX86916</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Note de aplicatie, exemple de cod si kituri de evaluare disponibile public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mai accesibil: ~4–6 USD vs ~6–9 USD</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MAXM86161</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MAX86916</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Al patrulea canal LED (albastru 460nm) permite algoritmi suplimentari in viitor</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Compatibilitate partiala cu MAX32664C — necesita configurare manuala a registrilor</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Doua fotodetectoare independente — redundanta si acuratete imbunatatita SpO2</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Dimensiuni mai mari: 3.0×4.8mm — poate crea dificultati pe FPC ingust</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Mai bun pentru detectia miscarii simultane cu PPG (ambele canale active)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Consum mai mare (~650 µA) — reduce autonomia cu ~3–4%</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Potrivit pentru versiuni viitoare cu algoritmi avansati (stress, glucoza estimata)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Documentatie mai putin extinsa pentru wearables vs MAXM86161</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2.3 Avertizari Critice de Integrare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Senzorul optic NU se monteaza sub gema centrala. Gema blocheaza complet contactul optic cu pielea. Pozitia corecta este proximal-laterala, la 4–5 mm offset fata de centrul gemei.</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Suprafata interioara de aur a inelului reflecta lumina LED inapoi in fotodetector, creand un artefact de offset. Mitigare obligatorie: buzunar recesiv in aur + suprafata innegrita prin oxidare laser sau acoperire DLC.</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LED-ul se auto-incalzeste 1–2 grade C in operare continua. Mentineti minimum 2 mm separare fizica intre LED si senzorul de temperatura pentru a evita coruptia masuratorilor de temperatura cutanata.</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Fereastra optica trebuie fabricata din SAFIR (nu sticla, nu rasina) pentru rezistenta la zgarieturi specifica bijuteriei. Montarea safire-aur se face EXCLUSIV cu adeziv siliconic optic Norland NOA61 — NU epoxid rigid, din cauza diferentei de coeficient de dilatare termica (aur 14–16 ppm/K vs safir 5.3 ppm/K).</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2.4 Surse de Achizitie si Fise Tehnice</w:t>
      </w:r>
    </w:p>
    <w:p>
      <w:pPr>
        <w:spacing w:after="50" w:before="50"/>
      </w:pPr>
      <w:r>
        <w:rPr>
          <w:rFonts w:ascii="Arial" w:cs="Arial" w:eastAsia="Arial" w:hAnsi="Arial"/>
          <w:b/>
          <w:bCs/>
          <w:color w:val="444441"/>
          <w:sz w:val="20"/>
          <w:szCs w:val="20"/>
        </w:rPr>
        <w:t xml:space="preserve">Datasheet MAXM86161: </w:t>
      </w:r>
      <w:hyperlink w:history="1" r:id="rIdx5pb2d8kwlmqnubiwmb1o">
        <w:r>
          <w:rPr>
            <w:rFonts w:ascii="Arial" w:cs="Arial" w:eastAsia="Arial" w:hAnsi="Arial"/>
            <w:color w:val="2C5F8A"/>
            <w:sz w:val="20"/>
            <w:szCs w:val="20"/>
            <w:u w:val="single"/>
          </w:rPr>
          <w:t xml:space="preserve">https://www.analog.com/media/en/technical-documentation/data-sheets/MAXM86161.pdf</w:t>
        </w:r>
      </w:hyperlink>
      <w:r>
        <w:rPr>
          <w:rFonts w:ascii="Arial" w:cs="Arial" w:eastAsia="Arial" w:hAnsi="Arial"/>
          <w:i/>
          <w:iCs/>
          <w:color w:val="888880"/>
          <w:sz w:val="20"/>
          <w:szCs w:val="20"/>
        </w:rPr>
        <w:t xml:space="preserve"> — Fisa tehnica oficiala Analog Devices / Maxim</w:t>
      </w:r>
    </w:p>
    <w:p>
      <w:pPr>
        <w:spacing w:after="50" w:before="50"/>
      </w:pPr>
      <w:r>
        <w:rPr>
          <w:rFonts w:ascii="Arial" w:cs="Arial" w:eastAsia="Arial" w:hAnsi="Arial"/>
          <w:b/>
          <w:bCs/>
          <w:color w:val="444441"/>
          <w:sz w:val="20"/>
          <w:szCs w:val="20"/>
        </w:rPr>
        <w:t xml:space="preserve">Datasheet MAX86916: </w:t>
      </w:r>
      <w:hyperlink w:history="1" r:id="rIdnplufxclaa-s6eyqqlmf6">
        <w:r>
          <w:rPr>
            <w:rFonts w:ascii="Arial" w:cs="Arial" w:eastAsia="Arial" w:hAnsi="Arial"/>
            <w:color w:val="2C5F8A"/>
            <w:sz w:val="20"/>
            <w:szCs w:val="20"/>
            <w:u w:val="single"/>
          </w:rPr>
          <w:t xml:space="preserve">https://www.analog.com/media/en/technical-documentation/data-sheets/MAX86916.pdf</w:t>
        </w:r>
      </w:hyperlink>
      <w:r>
        <w:rPr>
          <w:rFonts w:ascii="Arial" w:cs="Arial" w:eastAsia="Arial" w:hAnsi="Arial"/>
          <w:i/>
          <w:iCs/>
          <w:color w:val="888880"/>
          <w:sz w:val="20"/>
          <w:szCs w:val="20"/>
        </w:rPr>
        <w:t xml:space="preserve"> — Fisa tehnica oficiala Analog Devices / Maxim</w:t>
      </w:r>
    </w:p>
    <w:p>
      <w:pPr>
        <w:spacing w:after="50" w:before="50"/>
      </w:pPr>
      <w:r>
        <w:rPr>
          <w:rFonts w:ascii="Arial" w:cs="Arial" w:eastAsia="Arial" w:hAnsi="Arial"/>
          <w:b/>
          <w:bCs/>
          <w:color w:val="444441"/>
          <w:sz w:val="20"/>
          <w:szCs w:val="20"/>
        </w:rPr>
        <w:t xml:space="preserve">Achizitie MAXM86161 — Mouser: </w:t>
      </w:r>
      <w:hyperlink w:history="1" r:id="rIdf8e_qcat7dvob79ckznxf">
        <w:r>
          <w:rPr>
            <w:rFonts w:ascii="Arial" w:cs="Arial" w:eastAsia="Arial" w:hAnsi="Arial"/>
            <w:color w:val="2C5F8A"/>
            <w:sz w:val="20"/>
            <w:szCs w:val="20"/>
            <w:u w:val="single"/>
          </w:rPr>
          <w:t xml:space="preserve">https://www.mouser.com/Search/Refine?Keyword=MAXM86161</w:t>
        </w:r>
      </w:hyperlink>
      <w:r>
        <w:rPr>
          <w:rFonts w:ascii="Arial" w:cs="Arial" w:eastAsia="Arial" w:hAnsi="Arial"/>
          <w:i/>
          <w:iCs/>
          <w:color w:val="888880"/>
          <w:sz w:val="20"/>
          <w:szCs w:val="20"/>
        </w:rPr>
        <w:t xml:space="preserve"> — Stoc si pret curent</w:t>
      </w:r>
    </w:p>
    <w:p>
      <w:pPr>
        <w:spacing w:after="50" w:before="50"/>
      </w:pPr>
      <w:r>
        <w:rPr>
          <w:rFonts w:ascii="Arial" w:cs="Arial" w:eastAsia="Arial" w:hAnsi="Arial"/>
          <w:b/>
          <w:bCs/>
          <w:color w:val="444441"/>
          <w:sz w:val="20"/>
          <w:szCs w:val="20"/>
        </w:rPr>
        <w:t xml:space="preserve">Achizitie MAXM86161 — Digi-Key: </w:t>
      </w:r>
      <w:hyperlink w:history="1" r:id="rIdg8ifb4bqnsvjye0s4enpu">
        <w:r>
          <w:rPr>
            <w:rFonts w:ascii="Arial" w:cs="Arial" w:eastAsia="Arial" w:hAnsi="Arial"/>
            <w:color w:val="2C5F8A"/>
            <w:sz w:val="20"/>
            <w:szCs w:val="20"/>
            <w:u w:val="single"/>
          </w:rPr>
          <w:t xml:space="preserve">https://www.digikey.com/en/products/filter/optical-sensors/535?s=N4IgTCBcDaIIwFYBsAOAtHAzABjQFgHYA2AVgA5iBOAWgF8g</w:t>
        </w:r>
      </w:hyperlink>
      <w:r>
        <w:rPr>
          <w:rFonts w:ascii="Arial" w:cs="Arial" w:eastAsia="Arial" w:hAnsi="Arial"/>
          <w:i/>
          <w:iCs/>
          <w:color w:val="888880"/>
          <w:sz w:val="20"/>
          <w:szCs w:val="20"/>
        </w:rPr>
        <w:t xml:space="preserve"> — Stoc si pret curent</w:t>
      </w:r>
    </w:p>
    <w:p>
      <w:pPr>
        <w:spacing w:after="50" w:before="50"/>
      </w:pPr>
      <w:r>
        <w:rPr>
          <w:rFonts w:ascii="Arial" w:cs="Arial" w:eastAsia="Arial" w:hAnsi="Arial"/>
          <w:b/>
          <w:bCs/>
          <w:color w:val="444441"/>
          <w:sz w:val="20"/>
          <w:szCs w:val="20"/>
        </w:rPr>
        <w:t xml:space="preserve">Kit evaluare MAXM86161: </w:t>
      </w:r>
      <w:hyperlink w:history="1" r:id="rIdznste3so3zwcywho_evhc">
        <w:r>
          <w:rPr>
            <w:rFonts w:ascii="Arial" w:cs="Arial" w:eastAsia="Arial" w:hAnsi="Arial"/>
            <w:color w:val="2C5F8A"/>
            <w:sz w:val="20"/>
            <w:szCs w:val="20"/>
            <w:u w:val="single"/>
          </w:rPr>
          <w:t xml:space="preserve">https://www.analog.com/en/design-center/evaluation-hardware-and-software/evaluation-boards-kits/maxm86161evkit.html</w:t>
        </w:r>
      </w:hyperlink>
      <w:r>
        <w:rPr>
          <w:rFonts w:ascii="Arial" w:cs="Arial" w:eastAsia="Arial" w:hAnsi="Arial"/>
          <w:i/>
          <w:iCs/>
          <w:color w:val="888880"/>
          <w:sz w:val="20"/>
          <w:szCs w:val="20"/>
        </w:rPr>
        <w:t xml:space="preserve"> — Kit oficial pentru prototipare</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3. Hub-ul de Algoritmi Biometrici</w:t>
      </w:r>
    </w:p>
    <w:p>
      <w:pPr>
        <w:spacing w:after="80" w:before="80"/>
      </w:pPr>
      <w:r>
        <w:rPr>
          <w:rFonts w:ascii="Arial" w:cs="Arial" w:eastAsia="Arial" w:hAnsi="Arial"/>
          <w:color w:val="444441"/>
          <w:sz w:val="22"/>
          <w:szCs w:val="22"/>
        </w:rPr>
        <w:t xml:space="preserve">Hub-ul de algoritmi este un procesor dedicat care ruleaza autonom algoritmii de procesare a semnalului PPG si extrage parametrii biometrici (HR, HRV, SpO2) fara a solicita MCU-ul principal. Aceasta arhitectura este esentiala pentru atingerea autonomiei de 10+ zile, deoarece permite MCU-ului sa ramana in stare de sleep 70% din timp.</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3.1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MAX32664C</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MAX32664D</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CPU intern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ARM Cortex-M4F dedicat</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ARM Cortex-M4F dedicat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Algoritmi inclusi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HR, HRV, SpO2, artefacte miscare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HR, HRV, SpO2, artefacte miscare, ECG-ready</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Mod autonom</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Da — buffer intern 4 KB</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Da — buffer intern 8 KB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Interfata host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400 kHz + pin MFIO</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400 kHz + SPI + pin MFIO</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Senzori suportati nativ</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MAXM86161, MAX30101</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MAXM86161, MAX30101, electrod ECG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activ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 mA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~1.4 mA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standby</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 µA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 µA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Dimensiuni package (WLP)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1.8 × 2.4 mm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1.8 × 2.4 mm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Tensiune alimentare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1.71V – 1.89V</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1.71V – 1.89V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~8–12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~12–16 USD</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3.2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MAX32664C</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MAX32664D</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MAX32664C</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MAX32664D</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Compatibilitate nativa perfecta cu MAXM86161 — lansate impreuna de Maxim</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Buffer 4 KB insuficient daca se trece la SpO2 continuu 100% duty cycle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Documentatie exhaustiva: note de aplicatie, firmware samples, API complet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Nu suporta SPI nativ — transfer date limitat la 400 kHz I2C</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Buffer intern 4 KB sufficient pentru samplingul discontinuu (30% duty cycle)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ECG nu este suportat — schimbare de hub necesara in V2 daca se adauga ECG</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Consum mai mic: ~1.1 mA vs ~1.4 mA — economie ~7 µAh/zi</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mai mic: ~8–12 USD vs ~12–16 USD</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Cel mai folosit in proiecte smart ring comerciale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MAX32664C</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MAX32664D</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Buffer intern 8 KB — avantajos pentru viitoare algoritmi sau SpO2 continuu</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Consum usor mai mare: ~1.4 mA activ</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Interfata SPI suplimentara — viteza mai mare de transfer date daca e nevoie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Pret mai mare: ~12–16 USD</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ECG-ready — permite adaugarea electrozilor ECG in V2 fara schimbare de hub</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Supradimensionat pentru V1 care nu include ECG — costuri nejustificate initial</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Potrivit daca planul de produs include ECG sau bioimpedanta in versiuni viitoare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3.3 Avertizari Critice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Hub-ul MAX32664C lucreaza la 1.8V — nu la 3.3V. Liniile I2C dintre hub si MCU-ul host (nRF52832 la 3.3V) necesita obligatoriu level shifter sau MCU configurat sa lucreze la 1.8V pe pinii respectivi. Conectarea directa la 3.3V deterioreaza ireversibil hub-ul.</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Pinul MFIO al MAX32664C este dual-function: in timpul boot-ului seteaza modul de operare, iar in operare normala functioneaza ca linie de intrerupere. Secventa de initializare din firmware trebuie sa respecte strict ordinea din Application Note AN6806.</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3.4 Surse de Achizitie si Fise Tehnice</w:t>
      </w:r>
    </w:p>
    <w:p>
      <w:pPr>
        <w:spacing w:after="50" w:before="50"/>
      </w:pPr>
      <w:r>
        <w:rPr>
          <w:rFonts w:ascii="Arial" w:cs="Arial" w:eastAsia="Arial" w:hAnsi="Arial"/>
          <w:b/>
          <w:bCs/>
          <w:color w:val="444441"/>
          <w:sz w:val="20"/>
          <w:szCs w:val="20"/>
        </w:rPr>
        <w:t xml:space="preserve">Datasheet MAX32664C: </w:t>
      </w:r>
      <w:hyperlink w:history="1" r:id="rIdoo5xemz96byff3eujojoi">
        <w:r>
          <w:rPr>
            <w:rFonts w:ascii="Arial" w:cs="Arial" w:eastAsia="Arial" w:hAnsi="Arial"/>
            <w:color w:val="2C5F8A"/>
            <w:sz w:val="20"/>
            <w:szCs w:val="20"/>
            <w:u w:val="single"/>
          </w:rPr>
          <w:t xml:space="preserve">https://www.analog.com/media/en/technical-documentation/data-sheets/max32664c.pdf</w:t>
        </w:r>
      </w:hyperlink>
      <w:r>
        <w:rPr>
          <w:rFonts w:ascii="Arial" w:cs="Arial" w:eastAsia="Arial" w:hAnsi="Arial"/>
          <w:i/>
          <w:iCs/>
          <w:color w:val="888880"/>
          <w:sz w:val="20"/>
          <w:szCs w:val="20"/>
        </w:rPr>
        <w:t xml:space="preserve"> — Fisa tehnica oficiala</w:t>
      </w:r>
    </w:p>
    <w:p>
      <w:pPr>
        <w:spacing w:after="50" w:before="50"/>
      </w:pPr>
      <w:r>
        <w:rPr>
          <w:rFonts w:ascii="Arial" w:cs="Arial" w:eastAsia="Arial" w:hAnsi="Arial"/>
          <w:b/>
          <w:bCs/>
          <w:color w:val="444441"/>
          <w:sz w:val="20"/>
          <w:szCs w:val="20"/>
        </w:rPr>
        <w:t xml:space="preserve">Datasheet MAX32664D: </w:t>
      </w:r>
      <w:hyperlink w:history="1" r:id="rId-zkwggeaokvbyhhflyaay">
        <w:r>
          <w:rPr>
            <w:rFonts w:ascii="Arial" w:cs="Arial" w:eastAsia="Arial" w:hAnsi="Arial"/>
            <w:color w:val="2C5F8A"/>
            <w:sz w:val="20"/>
            <w:szCs w:val="20"/>
            <w:u w:val="single"/>
          </w:rPr>
          <w:t xml:space="preserve">https://www.analog.com/media/en/technical-documentation/data-sheets/max32664d.pdf</w:t>
        </w:r>
      </w:hyperlink>
      <w:r>
        <w:rPr>
          <w:rFonts w:ascii="Arial" w:cs="Arial" w:eastAsia="Arial" w:hAnsi="Arial"/>
          <w:i/>
          <w:iCs/>
          <w:color w:val="888880"/>
          <w:sz w:val="20"/>
          <w:szCs w:val="20"/>
        </w:rPr>
        <w:t xml:space="preserve"> — Fisa tehnica oficiala</w:t>
      </w:r>
    </w:p>
    <w:p>
      <w:pPr>
        <w:spacing w:after="50" w:before="50"/>
      </w:pPr>
      <w:r>
        <w:rPr>
          <w:rFonts w:ascii="Arial" w:cs="Arial" w:eastAsia="Arial" w:hAnsi="Arial"/>
          <w:b/>
          <w:bCs/>
          <w:color w:val="444441"/>
          <w:sz w:val="20"/>
          <w:szCs w:val="20"/>
        </w:rPr>
        <w:t xml:space="preserve">Application Note AN6806: </w:t>
      </w:r>
      <w:hyperlink w:history="1" r:id="rIdo9qkpfqan3npxwck_4dhs">
        <w:r>
          <w:rPr>
            <w:rFonts w:ascii="Arial" w:cs="Arial" w:eastAsia="Arial" w:hAnsi="Arial"/>
            <w:color w:val="2C5F8A"/>
            <w:sz w:val="20"/>
            <w:szCs w:val="20"/>
            <w:u w:val="single"/>
          </w:rPr>
          <w:t xml:space="preserve">https://www.analog.com/en/resources/app-notes/an6806.html</w:t>
        </w:r>
      </w:hyperlink>
      <w:r>
        <w:rPr>
          <w:rFonts w:ascii="Arial" w:cs="Arial" w:eastAsia="Arial" w:hAnsi="Arial"/>
          <w:i/>
          <w:iCs/>
          <w:color w:val="888880"/>
          <w:sz w:val="20"/>
          <w:szCs w:val="20"/>
        </w:rPr>
        <w:t xml:space="preserve"> — Integrare MAX32664C cu MAXM86161 — esential</w:t>
      </w:r>
    </w:p>
    <w:p>
      <w:pPr>
        <w:spacing w:after="50" w:before="50"/>
      </w:pPr>
      <w:r>
        <w:rPr>
          <w:rFonts w:ascii="Arial" w:cs="Arial" w:eastAsia="Arial" w:hAnsi="Arial"/>
          <w:b/>
          <w:bCs/>
          <w:color w:val="444441"/>
          <w:sz w:val="20"/>
          <w:szCs w:val="20"/>
        </w:rPr>
        <w:t xml:space="preserve">Achizitie MAX32664C — Mouser: </w:t>
      </w:r>
      <w:hyperlink w:history="1" r:id="rIdsh_ettg3lyr6dw4crvtwv">
        <w:r>
          <w:rPr>
            <w:rFonts w:ascii="Arial" w:cs="Arial" w:eastAsia="Arial" w:hAnsi="Arial"/>
            <w:color w:val="2C5F8A"/>
            <w:sz w:val="20"/>
            <w:szCs w:val="20"/>
            <w:u w:val="single"/>
          </w:rPr>
          <w:t xml:space="preserve">https://www.mouser.com/Search/Refine?Keyword=MAX32664C</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Kit evaluare MAX32664C: </w:t>
      </w:r>
      <w:hyperlink w:history="1" r:id="rIdqpqlhfa31a0do7t5mntc7">
        <w:r>
          <w:rPr>
            <w:rFonts w:ascii="Arial" w:cs="Arial" w:eastAsia="Arial" w:hAnsi="Arial"/>
            <w:color w:val="2C5F8A"/>
            <w:sz w:val="20"/>
            <w:szCs w:val="20"/>
            <w:u w:val="single"/>
          </w:rPr>
          <w:t xml:space="preserve">https://www.analog.com/en/design-center/evaluation-hardware-and-software/evaluation-boards-kits/max32664evkit.html</w:t>
        </w:r>
      </w:hyperlink>
      <w:r>
        <w:rPr>
          <w:rFonts w:ascii="Arial" w:cs="Arial" w:eastAsia="Arial" w:hAnsi="Arial"/>
          <w:i/>
          <w:iCs/>
          <w:color w:val="888880"/>
          <w:sz w:val="20"/>
          <w:szCs w:val="20"/>
        </w:rPr>
        <w:t xml:space="preserve"> — Kit oficial</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4. MCU Host si BLE SoC</w:t>
      </w:r>
    </w:p>
    <w:p>
      <w:pPr>
        <w:spacing w:after="80" w:before="80"/>
      </w:pPr>
      <w:r>
        <w:rPr>
          <w:rFonts w:ascii="Arial" w:cs="Arial" w:eastAsia="Arial" w:hAnsi="Arial"/>
          <w:color w:val="444441"/>
          <w:sz w:val="22"/>
          <w:szCs w:val="22"/>
        </w:rPr>
        <w:t xml:space="preserve">MCU-ul host este procesorul principal al sistemului. Primeste date procesate de la MAX32664C prin I2C, gestioneaza bufferul de date, controleaza PMIC-ul si transmite date catre smartphone prin BLE 5.0. Consumul MCU-ului este optimizat prin utilizarea intensiva a modurilor de sleep — in 70% din timp MCU-ul este in deep sleep cu retentie RAM.</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4.1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Nordic nRF52832</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Nordic nRF52833</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CPU</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ARM Cortex-M4F @ 64 MHz</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ARM Cortex-M4F @ 64 MHz</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Flash intern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512 KB</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512 KB</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RAM</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64 KB</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128 KB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5.0, -96 dBm sensibilitate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5.1, Direction Finding, -96 dBm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Periferice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SPI, UART, PWM, ADC, PDM</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SPI, UART, PWM, ADC, PDM, USB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activ (64 MHz)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5.5 mA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5.5 mA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sleep (RAM retention)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1.5 µA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1.5 µA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deep sleep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0.4 µA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0.4 µA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Dimensiuni package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QFN48, 6×6 mm</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QFN40, 5×5 mm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~3–4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~4–5 USD</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Certificare BLE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Inclusa in modul</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Inclusa in modul</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4.2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Nordic nRF52832</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Nordic nRF52833</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Nordic nRF52832</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Nordic nRF52833</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Folosit in Oura Ring Gen 2 si 3 — dovedita in productie la scara</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RAM 64 KB — limitat daca V2 adauga algoritmi locali sau buffer extins</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SDK Nordic (nRF5 SDK / Zephyr) cu exemple complete HR/HRV/SpO2 disponibile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QFN48 6×6 mm — mai mare, ocupa mai mult spatiu pe FPC</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Cel mai documentat SoC BLE pentru smart rings — comunitate mare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Nu are USB nativ — programare prin SWD sau UART</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usor mai mic: ~3–4 USD</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QFN48 bine cunoscut de producatorii de FPC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Nordic nRF52832</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Nordic nRF52833</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RAM dublu: 128 KB vs 64 KB — spatiu pentru algoritmi locali suplimentari in V2</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RAM mai mare nejustificat pentru V1 simplu</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Package mai mic: QFN40 5×5 mm vs QFN48 6×6 mm — critic pe FPC compact</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Pret usor mai mare: ~4–5 USD</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BLE 5.1 cu Direction Finding — pozitionare in spatiu disponibila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USB nativ — debug si programare mai usoare in prototipare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Recomandat daca V2 adauga algoritmi de ML local sau logging extins</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4.3 Avertizari Critice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Pinii I2C ai nRF52832 lucreaza la VDD (3.3V implicit). Daca MAX32664C este alimentat la 1.8V, linia I2C dintre MCU si hub necesita level shifter dedicat (ex: NXP PCA9306). Conectarea directa fara level shifter deterioreaza hub-ul.</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nRF52832 are pull-up-uri interne configurabile software (~11–13 kOhm). NU folositi pull-up-urile interne pentru magistrala I2C la 400 kHz — valorile sunt prea mari si cauzeaza erori de comunicatie intermitente la variatii de temperatura. Montati obligatoriu rezistoare externe de 4.7 kOhm.</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Cristalul extern de 32 MHz este obligatoriu pentru operarea BLE. Cristalul de 32.768 kHz este obligatoriu pentru timerul RTC si modurile de sleep precis. Ambele cristale trebuie montate cu condensatoare de decuplare specificate in datasheet (tipic 12 pF).</w:t>
      </w:r>
    </w:p>
    <w:p>
      <w:pPr>
        <w:spacing w:after="60" w:before="60"/>
      </w:pPr>
      <w:r>
        <w:t xml:space="preserve"/>
      </w:r>
    </w:p>
    <w:p>
      <w:pPr>
        <w:pBdr>
          <w:left w:val="single" w:color="0F6E56" w:sz="8" w:space="8"/>
        </w:pBdr>
        <w:spacing w:after="100" w:before="100"/>
        <w:ind w:left="280"/>
      </w:pPr>
      <w:r>
        <w:rPr>
          <w:rFonts w:ascii="Arial" w:cs="Arial" w:eastAsia="Arial" w:hAnsi="Arial"/>
          <w:i/>
          <w:iCs/>
          <w:color w:val="0A4A3A"/>
          <w:sz w:val="20"/>
          <w:szCs w:val="20"/>
        </w:rPr>
        <w:t xml:space="preserve">Folositi SDK-ul Nordic nRF5 SDK 17.x sau Zephyr RTOS pentru firmware. Exista exemple complete de cod pentru BLE Health Rate Service (HRS) si Battery Service (BAS) care pot fi adaptate direct.</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4.4 Surse de Achizitie si Fise Tehnice</w:t>
      </w:r>
    </w:p>
    <w:p>
      <w:pPr>
        <w:spacing w:after="50" w:before="50"/>
      </w:pPr>
      <w:r>
        <w:rPr>
          <w:rFonts w:ascii="Arial" w:cs="Arial" w:eastAsia="Arial" w:hAnsi="Arial"/>
          <w:b/>
          <w:bCs/>
          <w:color w:val="444441"/>
          <w:sz w:val="20"/>
          <w:szCs w:val="20"/>
        </w:rPr>
        <w:t xml:space="preserve">Datasheet nRF52832: </w:t>
      </w:r>
      <w:hyperlink w:history="1" r:id="rIdp4vimpxbvo25exh95e5ip">
        <w:r>
          <w:rPr>
            <w:rFonts w:ascii="Arial" w:cs="Arial" w:eastAsia="Arial" w:hAnsi="Arial"/>
            <w:color w:val="2C5F8A"/>
            <w:sz w:val="20"/>
            <w:szCs w:val="20"/>
            <w:u w:val="single"/>
          </w:rPr>
          <w:t xml:space="preserve">https://docs.nordicsemi.com/bundle/ps_nrf52832/page/keyfeatures_html5.html</w:t>
        </w:r>
      </w:hyperlink>
      <w:r>
        <w:rPr>
          <w:rFonts w:ascii="Arial" w:cs="Arial" w:eastAsia="Arial" w:hAnsi="Arial"/>
          <w:i/>
          <w:iCs/>
          <w:color w:val="888880"/>
          <w:sz w:val="20"/>
          <w:szCs w:val="20"/>
        </w:rPr>
        <w:t xml:space="preserve"> — Product Specification Nordic Semiconductor</w:t>
      </w:r>
    </w:p>
    <w:p>
      <w:pPr>
        <w:spacing w:after="50" w:before="50"/>
      </w:pPr>
      <w:r>
        <w:rPr>
          <w:rFonts w:ascii="Arial" w:cs="Arial" w:eastAsia="Arial" w:hAnsi="Arial"/>
          <w:b/>
          <w:bCs/>
          <w:color w:val="444441"/>
          <w:sz w:val="20"/>
          <w:szCs w:val="20"/>
        </w:rPr>
        <w:t xml:space="preserve">Datasheet nRF52833: </w:t>
      </w:r>
      <w:hyperlink w:history="1" r:id="rIdsajfcwonwt5x3sp8fqcxs">
        <w:r>
          <w:rPr>
            <w:rFonts w:ascii="Arial" w:cs="Arial" w:eastAsia="Arial" w:hAnsi="Arial"/>
            <w:color w:val="2C5F8A"/>
            <w:sz w:val="20"/>
            <w:szCs w:val="20"/>
            <w:u w:val="single"/>
          </w:rPr>
          <w:t xml:space="preserve">https://docs.nordicsemi.com/bundle/ps_nrf52833/page/keyfeatures_html5.html</w:t>
        </w:r>
      </w:hyperlink>
      <w:r>
        <w:rPr>
          <w:rFonts w:ascii="Arial" w:cs="Arial" w:eastAsia="Arial" w:hAnsi="Arial"/>
          <w:i/>
          <w:iCs/>
          <w:color w:val="888880"/>
          <w:sz w:val="20"/>
          <w:szCs w:val="20"/>
        </w:rPr>
        <w:t xml:space="preserve"> — Product Specification Nordic Semiconductor</w:t>
      </w:r>
    </w:p>
    <w:p>
      <w:pPr>
        <w:spacing w:after="50" w:before="50"/>
      </w:pPr>
      <w:r>
        <w:rPr>
          <w:rFonts w:ascii="Arial" w:cs="Arial" w:eastAsia="Arial" w:hAnsi="Arial"/>
          <w:b/>
          <w:bCs/>
          <w:color w:val="444441"/>
          <w:sz w:val="20"/>
          <w:szCs w:val="20"/>
        </w:rPr>
        <w:t xml:space="preserve">nRF52832 DK (kit evaluare): </w:t>
      </w:r>
      <w:hyperlink w:history="1" r:id="rIdwyjmo82seokqlq9desdg3">
        <w:r>
          <w:rPr>
            <w:rFonts w:ascii="Arial" w:cs="Arial" w:eastAsia="Arial" w:hAnsi="Arial"/>
            <w:color w:val="2C5F8A"/>
            <w:sz w:val="20"/>
            <w:szCs w:val="20"/>
            <w:u w:val="single"/>
          </w:rPr>
          <w:t xml:space="preserve">https://www.nordicsemi.com/Products/Development-hardware/nRF52-DK</w:t>
        </w:r>
      </w:hyperlink>
      <w:r>
        <w:rPr>
          <w:rFonts w:ascii="Arial" w:cs="Arial" w:eastAsia="Arial" w:hAnsi="Arial"/>
          <w:i/>
          <w:iCs/>
          <w:color w:val="888880"/>
          <w:sz w:val="20"/>
          <w:szCs w:val="20"/>
        </w:rPr>
        <w:t xml:space="preserve"> — Development Kit oficial — ~40 USD</w:t>
      </w:r>
    </w:p>
    <w:p>
      <w:pPr>
        <w:spacing w:after="50" w:before="50"/>
      </w:pPr>
      <w:r>
        <w:rPr>
          <w:rFonts w:ascii="Arial" w:cs="Arial" w:eastAsia="Arial" w:hAnsi="Arial"/>
          <w:b/>
          <w:bCs/>
          <w:color w:val="444441"/>
          <w:sz w:val="20"/>
          <w:szCs w:val="20"/>
        </w:rPr>
        <w:t xml:space="preserve">Achizitie nRF52832 — Mouser: </w:t>
      </w:r>
      <w:hyperlink w:history="1" r:id="rIdx66lty_1gowu4kjdqaijn">
        <w:r>
          <w:rPr>
            <w:rFonts w:ascii="Arial" w:cs="Arial" w:eastAsia="Arial" w:hAnsi="Arial"/>
            <w:color w:val="2C5F8A"/>
            <w:sz w:val="20"/>
            <w:szCs w:val="20"/>
            <w:u w:val="single"/>
          </w:rPr>
          <w:t xml:space="preserve">https://www.mouser.com/Search/Refine?Keyword=nRF52832</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Nordic SDK si exemple cod: </w:t>
      </w:r>
      <w:hyperlink w:history="1" r:id="rIdtuddzczkk25rn0vk3kn4r">
        <w:r>
          <w:rPr>
            <w:rFonts w:ascii="Arial" w:cs="Arial" w:eastAsia="Arial" w:hAnsi="Arial"/>
            <w:color w:val="2C5F8A"/>
            <w:sz w:val="20"/>
            <w:szCs w:val="20"/>
            <w:u w:val="single"/>
          </w:rPr>
          <w:t xml:space="preserve">https://developer.nordicsemi.com/nRF5_SDK/nRF5_SDK_v17.x.x/</w:t>
        </w:r>
      </w:hyperlink>
      <w:r>
        <w:rPr>
          <w:rFonts w:ascii="Arial" w:cs="Arial" w:eastAsia="Arial" w:hAnsi="Arial"/>
          <w:i/>
          <w:iCs/>
          <w:color w:val="888880"/>
          <w:sz w:val="20"/>
          <w:szCs w:val="20"/>
        </w:rPr>
        <w:t xml:space="preserve"> — SDK oficial cu exemple BLE Health</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5. Accelerometrul 3 Axe</w:t>
      </w:r>
    </w:p>
    <w:p>
      <w:pPr>
        <w:spacing w:after="80" w:before="80"/>
      </w:pPr>
      <w:r>
        <w:rPr>
          <w:rFonts w:ascii="Arial" w:cs="Arial" w:eastAsia="Arial" w:hAnsi="Arial"/>
          <w:color w:val="444441"/>
          <w:sz w:val="22"/>
          <w:szCs w:val="22"/>
        </w:rPr>
        <w:t xml:space="preserve">Accelerometrul furnizeaza date de miscare care sunt folosite in doua moduri: (1) direct de catre algoritmul MAX32664C pentru filtrarea artefactelor de miscare din semnalul PPG, si (2) de catre MCU pentru detectia activitatii fizice si clasificarea somnului.</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5.1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MEMSIC MC3635</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STMicro LIS3DH</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Axe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 axe</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 axe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Plaja de masurare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±2g / ±4g / ±8g / ±12g / ±16g</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±2g / ±4g / ±8g / ±16g</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Rezolutie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14-bit</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12-bit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activ (200 Hz)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 µA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 µA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sleep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0.4 µA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0.5 µA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Interfata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 SPI</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 SPI</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Tensiune alimentare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1.71V – 3.6V</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1.71V – 3.6V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Dimensiuni package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1.2 × 1.2 × 0.9 mm (WLCSP)</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2.0 × 2.0 × 1.0 mm (LGA)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Intreruperi hardware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 pini intrerupere</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 pini intrerupere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~1.5–2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~1–1.5 USD</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5.2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MEMSIC MC3635</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STMicro LIS3DH</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MEMSIC MC3635</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STMicro LIS3DH</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WLCSP 1.2×1.2mm — cel mai mic disponibil, critic pentru FPC compact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Documentatie mai limitata vs LIS3DH</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Rezolutie 14-bit vs 12-bit — calitate superioara a datelor de miscare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Librarii open source mai putine — mai mult cod de scris</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Consum sleep 0.4 µA vs 0.5 µA — marginala dar contribuie la autonomie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WLCSP necesita echipament SMT profesional — dificil de lipit manual</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Recomandat specific de Maxim in nota de aplicatie pentru MAX32664C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Compatibilitate verificata cu algoritmul de artefacte MAX32664C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MEMSIC MC3635</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STMicro LIS3DH</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Ecosistem extins — mii de proiecte Arduino/embedded cu exemple de cod</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Package LGA 2×2mm mai mare — ocupa mai mult spatiu pe FPC</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Documentatie exceptionala — AN-uri, tutoriale, librarii open source (SparkFun, Adafruit)</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Rezolutie 12-bit vs 14-bit MC3635</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Usor de prototipat pe breakout board disponibil comercial</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Nu este mentionat explicit in nota de aplicatie MAX32664C</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Pret usor mai mic: ~1–1.5 USD</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LGA 2×2mm — mai usor de lipit manual in prototipare fata de WLCSP</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5.3 Avertizari Critice</w:t>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Accelerometrul trebuie plasat cat mai aproape de centrul de masa al inelului (zona centrala a platformei dorsale) pentru a minimiza efectul rotatiei inelului pe deget in datele de acceleratie. Un accelerometru plasat excentric va inregistra acceleratii false la fiecare miscare de rotatie a inelului.</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Nu folositi SPI pentru accelerometru daca aveti deja magistrala I2C activa. Adaugarea SPI adauga 2 pini la nRF52832 si complexitate firmware inutila. Toata comunicatia senzorilor trebuie rutata pe magistrala I2C comuna.</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5.4 Surse de Achizitie si Fise Tehnice</w:t>
      </w:r>
    </w:p>
    <w:p>
      <w:pPr>
        <w:spacing w:after="50" w:before="50"/>
      </w:pPr>
      <w:r>
        <w:rPr>
          <w:rFonts w:ascii="Arial" w:cs="Arial" w:eastAsia="Arial" w:hAnsi="Arial"/>
          <w:b/>
          <w:bCs/>
          <w:color w:val="444441"/>
          <w:sz w:val="20"/>
          <w:szCs w:val="20"/>
        </w:rPr>
        <w:t xml:space="preserve">Datasheet MC3635: </w:t>
      </w:r>
      <w:hyperlink w:history="1" r:id="rIdi5flko83fwm2ksl0bvqg4">
        <w:r>
          <w:rPr>
            <w:rFonts w:ascii="Arial" w:cs="Arial" w:eastAsia="Arial" w:hAnsi="Arial"/>
            <w:color w:val="2C5F8A"/>
            <w:sz w:val="20"/>
            <w:szCs w:val="20"/>
            <w:u w:val="single"/>
          </w:rPr>
          <w:t xml:space="preserve">https://www.memsic.com/Public/Uploads/uploadfile/files/20220119/MC3635Datasheet.pdf</w:t>
        </w:r>
      </w:hyperlink>
      <w:r>
        <w:rPr>
          <w:rFonts w:ascii="Arial" w:cs="Arial" w:eastAsia="Arial" w:hAnsi="Arial"/>
          <w:i/>
          <w:iCs/>
          <w:color w:val="888880"/>
          <w:sz w:val="20"/>
          <w:szCs w:val="20"/>
        </w:rPr>
        <w:t xml:space="preserve"> — Fisa tehnica MEMSIC MC3635</w:t>
      </w:r>
    </w:p>
    <w:p>
      <w:pPr>
        <w:spacing w:after="50" w:before="50"/>
      </w:pPr>
      <w:r>
        <w:rPr>
          <w:rFonts w:ascii="Arial" w:cs="Arial" w:eastAsia="Arial" w:hAnsi="Arial"/>
          <w:b/>
          <w:bCs/>
          <w:color w:val="444441"/>
          <w:sz w:val="20"/>
          <w:szCs w:val="20"/>
        </w:rPr>
        <w:t xml:space="preserve">Datasheet LIS3DH: </w:t>
      </w:r>
      <w:hyperlink w:history="1" r:id="rIdhpc_mjxb9a17vvreeiyer">
        <w:r>
          <w:rPr>
            <w:rFonts w:ascii="Arial" w:cs="Arial" w:eastAsia="Arial" w:hAnsi="Arial"/>
            <w:color w:val="2C5F8A"/>
            <w:sz w:val="20"/>
            <w:szCs w:val="20"/>
            <w:u w:val="single"/>
          </w:rPr>
          <w:t xml:space="preserve">https://www.st.com/resource/en/datasheet/lis3dh.pdf</w:t>
        </w:r>
      </w:hyperlink>
      <w:r>
        <w:rPr>
          <w:rFonts w:ascii="Arial" w:cs="Arial" w:eastAsia="Arial" w:hAnsi="Arial"/>
          <w:i/>
          <w:iCs/>
          <w:color w:val="888880"/>
          <w:sz w:val="20"/>
          <w:szCs w:val="20"/>
        </w:rPr>
        <w:t xml:space="preserve"> — Fisa tehnica STMicroelectronics</w:t>
      </w:r>
    </w:p>
    <w:p>
      <w:pPr>
        <w:spacing w:after="50" w:before="50"/>
      </w:pPr>
      <w:r>
        <w:rPr>
          <w:rFonts w:ascii="Arial" w:cs="Arial" w:eastAsia="Arial" w:hAnsi="Arial"/>
          <w:b/>
          <w:bCs/>
          <w:color w:val="444441"/>
          <w:sz w:val="20"/>
          <w:szCs w:val="20"/>
        </w:rPr>
        <w:t xml:space="preserve">Achizitie MC3635 — Mouser: </w:t>
      </w:r>
      <w:hyperlink w:history="1" r:id="rIdbnruvguh8dfrtbuqn4eh-">
        <w:r>
          <w:rPr>
            <w:rFonts w:ascii="Arial" w:cs="Arial" w:eastAsia="Arial" w:hAnsi="Arial"/>
            <w:color w:val="2C5F8A"/>
            <w:sz w:val="20"/>
            <w:szCs w:val="20"/>
            <w:u w:val="single"/>
          </w:rPr>
          <w:t xml:space="preserve">https://www.mouser.com/Search/Refine?Keyword=MC3635</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Achizitie LIS3DH — Digi-Key: </w:t>
      </w:r>
      <w:hyperlink w:history="1" r:id="rIdr3r3yka-my9_dgzesptr6">
        <w:r>
          <w:rPr>
            <w:rFonts w:ascii="Arial" w:cs="Arial" w:eastAsia="Arial" w:hAnsi="Arial"/>
            <w:color w:val="2C5F8A"/>
            <w:sz w:val="20"/>
            <w:szCs w:val="20"/>
            <w:u w:val="single"/>
          </w:rPr>
          <w:t xml:space="preserve">https://www.digikey.com/en/products/filter/motion-sensors-accelerometers/163?s=N4IgTCBcDaIIwFYBsAOAtHAzABjQFgHYA2AVgA5iBOAWgF8g</w:t>
        </w:r>
      </w:hyperlink>
      <w:r>
        <w:rPr>
          <w:rFonts w:ascii="Arial" w:cs="Arial" w:eastAsia="Arial" w:hAnsi="Arial"/>
          <w:i/>
          <w:iCs/>
          <w:color w:val="888880"/>
          <w:sz w:val="20"/>
          <w:szCs w:val="20"/>
        </w:rPr>
        <w:t xml:space="preserve"> — Stoc si pret</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6. PMIC — Managementul Energiei si Incarcarea Bateriei</w:t>
      </w:r>
    </w:p>
    <w:p>
      <w:pPr>
        <w:spacing w:after="80" w:before="80"/>
      </w:pPr>
      <w:r>
        <w:rPr>
          <w:rFonts w:ascii="Arial" w:cs="Arial" w:eastAsia="Arial" w:hAnsi="Arial"/>
          <w:color w:val="444441"/>
          <w:sz w:val="22"/>
          <w:szCs w:val="22"/>
        </w:rPr>
        <w:t xml:space="preserve">PMIC-ul (Power Management Integrated Circuit) are rolul dual de a incarca bateria LiPo de la contactele pogo-pin si de a furniza tensiunile regulate necesare fiecarui subsistem. Este componenta care implementeaza si strategia de prelungire a duratei de viata a bateriei prin limitarea tensiunii maxime de incarcare.</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6.1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TI BQ25180</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MAX1811</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Buck-boost charger + LDO integrat</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Linear charger simplu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Tensiune max incarcare (programabila)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 — VBATREG registru I2C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Nu — fixa la 4.2V</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max incarcare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350 mA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100 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Curent recomandat V1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12–15 mA (0.3C pentru 40 mAh)</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12–15 mA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Interfata control</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I2C — configurare completa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Nicio interfata — hardware only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Protectie termica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 — oprire la 120°C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 — oprire la 120°C</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Protectie supratensiune input</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Da — OVP 5.5V</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Limitata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Monitoring baterie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 — citire tensiune si curent prin I2C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Nu</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Dimensiuni package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DSBGA 1.6×1.6 mm</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SOT-23 2.9×2.8 mm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~1.5–2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~0.8–1.2 USD</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6.2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TI BQ25180</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MAX1811</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TI BQ25180</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MAX1811</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Tensiune maxima de incarcare programabila prin I2C — esential pentru strategia de prolongare durata baterie (incarcare la 4.0V in loc de 4.2V)</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Configurare I2C necesara la fiecare pornire — firmware mai complex</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Monitoring complet: citire tensiune baterie, curent, status incarcare — toate prin I2C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usor mai mare: ~1.5–2 USD</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Curent programabil in pasi fini — optimizare precisa pentru rata 0.3C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DSBGA 1.6×1.6mm — cel mai mic disponibil</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Eficienta mai buna prin arhitectura buck-boost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TI BQ25180</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MAX1811</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Simplitate maxima — nicio configurare software necesara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Tensiunea de incarcare fixa la 4.2V — IMPOSIBIL de implementat strategia de prolongare durata baterie (incarcare la 4.0V)</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Pret mai mic: ~0.8–1.2 USD</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Nicio interfata de monitorizare — nu stii tensiunea curenta a bateriei</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Risc de firmware minim — nu exista registri de configurat</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Curent fix — nu poti implementa incarcare 0.3C precis</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Potrivit pentru prototip rapid unde monitorizarea nu este prioritara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Package SOT-23 mai mare: 2.9×2.8mm</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Incompatibil cu obiectivul de durata de viata maxima a bateriei</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6.3 Avertizari Critice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Bateria LiPo NU se conecteaza niciodata direct la MCU sau la senzorii sistemului fara a trece prin PMIC. O baterie LiPo fara protectie de supratensiune si supracurent intr-un inel de aur purtat pe deget reprezinta un risc real de incendiu termic (thermal runaway).</w:t>
      </w:r>
    </w:p>
    <w:p>
      <w:pPr>
        <w:spacing w:after="60" w:before="60"/>
      </w:pPr>
      <w:r>
        <w:t xml:space="preserve"/>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MAX1811 NU este recomandat pentru produsul final deoarece tensiunea de incarcare fixa la 4.2V face IMPOSIBILA implementarea strategiei de prolongare a duratei de viata a bateriei. La 4.2V zilnic, bateria se degradeaza la 80% capacitate in ~400 cicluri (~1 an). BQ25180 programat la 4.0V atinge ~1800 cicluri (~5 ani).</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Setarile de incarcare recomandate in BQ25180 pentru durata maxima de viata a bateriei: VBATREG = 4.00V (registru 0x28), VSYSMIN = 3.30V (registru 0x06), ICHG_CTRL = 12–15 mA (registru 0x0C), TS_CTRL = activat (oprire la T &gt; 40°C).</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6.4 Surse de Achizitie si Fise Tehnice</w:t>
      </w:r>
    </w:p>
    <w:p>
      <w:pPr>
        <w:spacing w:after="50" w:before="50"/>
      </w:pPr>
      <w:r>
        <w:rPr>
          <w:rFonts w:ascii="Arial" w:cs="Arial" w:eastAsia="Arial" w:hAnsi="Arial"/>
          <w:b/>
          <w:bCs/>
          <w:color w:val="444441"/>
          <w:sz w:val="20"/>
          <w:szCs w:val="20"/>
        </w:rPr>
        <w:t xml:space="preserve">Datasheet BQ25180: </w:t>
      </w:r>
      <w:hyperlink w:history="1" r:id="rIdqhbnyztxwi-oagl9mt9hr">
        <w:r>
          <w:rPr>
            <w:rFonts w:ascii="Arial" w:cs="Arial" w:eastAsia="Arial" w:hAnsi="Arial"/>
            <w:color w:val="2C5F8A"/>
            <w:sz w:val="20"/>
            <w:szCs w:val="20"/>
            <w:u w:val="single"/>
          </w:rPr>
          <w:t xml:space="preserve">https://www.ti.com/lit/ds/symlink/bq25180.pdf</w:t>
        </w:r>
      </w:hyperlink>
      <w:r>
        <w:rPr>
          <w:rFonts w:ascii="Arial" w:cs="Arial" w:eastAsia="Arial" w:hAnsi="Arial"/>
          <w:i/>
          <w:iCs/>
          <w:color w:val="888880"/>
          <w:sz w:val="20"/>
          <w:szCs w:val="20"/>
        </w:rPr>
        <w:t xml:space="preserve"> — Fisa tehnica Texas Instruments</w:t>
      </w:r>
    </w:p>
    <w:p>
      <w:pPr>
        <w:spacing w:after="50" w:before="50"/>
      </w:pPr>
      <w:r>
        <w:rPr>
          <w:rFonts w:ascii="Arial" w:cs="Arial" w:eastAsia="Arial" w:hAnsi="Arial"/>
          <w:b/>
          <w:bCs/>
          <w:color w:val="444441"/>
          <w:sz w:val="20"/>
          <w:szCs w:val="20"/>
        </w:rPr>
        <w:t xml:space="preserve">Datasheet MAX1811: </w:t>
      </w:r>
      <w:hyperlink w:history="1" r:id="rIdtzimmaelahzzpi9lv4kpg">
        <w:r>
          <w:rPr>
            <w:rFonts w:ascii="Arial" w:cs="Arial" w:eastAsia="Arial" w:hAnsi="Arial"/>
            <w:color w:val="2C5F8A"/>
            <w:sz w:val="20"/>
            <w:szCs w:val="20"/>
            <w:u w:val="single"/>
          </w:rPr>
          <w:t xml:space="preserve">https://www.analog.com/media/en/technical-documentation/data-sheets/MAX1811.pdf</w:t>
        </w:r>
      </w:hyperlink>
      <w:r>
        <w:rPr>
          <w:rFonts w:ascii="Arial" w:cs="Arial" w:eastAsia="Arial" w:hAnsi="Arial"/>
          <w:i/>
          <w:iCs/>
          <w:color w:val="888880"/>
          <w:sz w:val="20"/>
          <w:szCs w:val="20"/>
        </w:rPr>
        <w:t xml:space="preserve"> — Fisa tehnica Analog Devices / Maxim</w:t>
      </w:r>
    </w:p>
    <w:p>
      <w:pPr>
        <w:spacing w:after="50" w:before="50"/>
      </w:pPr>
      <w:r>
        <w:rPr>
          <w:rFonts w:ascii="Arial" w:cs="Arial" w:eastAsia="Arial" w:hAnsi="Arial"/>
          <w:b/>
          <w:bCs/>
          <w:color w:val="444441"/>
          <w:sz w:val="20"/>
          <w:szCs w:val="20"/>
        </w:rPr>
        <w:t xml:space="preserve">Achizitie BQ25180 — Mouser: </w:t>
      </w:r>
      <w:hyperlink w:history="1" r:id="rIdiax4xqmukepccorwlggr6">
        <w:r>
          <w:rPr>
            <w:rFonts w:ascii="Arial" w:cs="Arial" w:eastAsia="Arial" w:hAnsi="Arial"/>
            <w:color w:val="2C5F8A"/>
            <w:sz w:val="20"/>
            <w:szCs w:val="20"/>
            <w:u w:val="single"/>
          </w:rPr>
          <w:t xml:space="preserve">https://www.mouser.com/Search/Refine?Keyword=BQ25180</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BQ25180 EVM (kit evaluare): </w:t>
      </w:r>
      <w:hyperlink w:history="1" r:id="rIdsftrcf1ona0nvqpaudnno">
        <w:r>
          <w:rPr>
            <w:rFonts w:ascii="Arial" w:cs="Arial" w:eastAsia="Arial" w:hAnsi="Arial"/>
            <w:color w:val="2C5F8A"/>
            <w:sz w:val="20"/>
            <w:szCs w:val="20"/>
            <w:u w:val="single"/>
          </w:rPr>
          <w:t xml:space="preserve">https://www.ti.com/tool/BQ25180EVM</w:t>
        </w:r>
      </w:hyperlink>
      <w:r>
        <w:rPr>
          <w:rFonts w:ascii="Arial" w:cs="Arial" w:eastAsia="Arial" w:hAnsi="Arial"/>
          <w:i/>
          <w:iCs/>
          <w:color w:val="888880"/>
          <w:sz w:val="20"/>
          <w:szCs w:val="20"/>
        </w:rPr>
        <w:t xml:space="preserve"> — Kit evaluare oficial TI</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7. Senzorul de Temperatura Cutanata</w:t>
      </w:r>
    </w:p>
    <w:p>
      <w:pPr>
        <w:spacing w:after="80" w:before="80"/>
      </w:pPr>
      <w:r>
        <w:rPr>
          <w:rFonts w:ascii="Arial" w:cs="Arial" w:eastAsia="Arial" w:hAnsi="Arial"/>
          <w:color w:val="444441"/>
          <w:sz w:val="22"/>
          <w:szCs w:val="22"/>
        </w:rPr>
        <w:t xml:space="preserve">Senzorul de temperatura masoara temperatura suprafetei pielii sub inel, o metrica importanta pentru detectia somnului, a stresului si a tendintelor circadiene. Pozitionarea si metoda de montare sunt la fel de importante ca alegerea componentei.</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7.1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MAX30208</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Termistor NTC 10 kOhm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IC digital dedicat temperatura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Senzor rezistiv pasiv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Precizie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±0.1°C tipic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±0.3°C (dupa calibrare)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Rezolutie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0.005°C (16-bit ADC intern)</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Depinde de ADC nRF52832 (12-bit)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Interfata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I2C — date digitale directe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Analog — necesita ADC in MCU</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Timp de raspuns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&lt;1 s</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~3–5 s (masa termica)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Tensiune alimentare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1.7V – 3.6V</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Nu necesita — pasiv</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activ</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~10 µA in conversie</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~50 µA (curent prin divizor rezistiv)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Dimensiuni package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OLGA 0.87×0.87 mm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0402 sau 0603 (0.6×0.3 mm)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Calibrare necesara</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Nu — calibrat din fabrica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Da — curba R/T specifica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~2–3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~0.1–0.2 USD</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7.2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Maxim MAX30208</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Termistor NTC 10 kOhm</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Maxim MAX30208</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Termistor NTC 10 kOhm</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Precizie ±0.1°C — de 3 ori mai bun decat NTC calibrat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mai mare: ~2–3 USD</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Rezolutie 0.005°C — permite detectia tendintelor subtile de temperatura</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Package OLGA 0.87×0.87mm — necesita echipament SMT profesional pentru lipire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Date digitale directe pe I2C — nicio conversie analogica, niciun zgomot ADC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Calibrat din fabrica — nicio procedura de calibrare necesara in productie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Timp de raspuns sub 1 secunda — masuratori rapide si precise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Maxim MAX30208</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Termistor NTC 10 kOhm</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Cost 15–20× mai mic: ~0.1–0.2 USD vs ~2–3 USD</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Precizie limitata ±0.3°C — variabila intre exemplare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Package 0402/0603 — usor de lipit manual, disponibil universal</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Necesita calibrare individuala per inel in productie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Pasiv — nu consuma curent propriu, nu are nevoie de alimentare separata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Semnal analogic sensibil la zgomot electromagnetic pe FPC</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Potrivit pentru prototipare rapida unde precizia absoluta nu este critica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Timp de raspuns mai lent: 3–5 secunde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Zero riscuri de compatibilitate — functioneaza cu orice ADC</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Consuma ~50 µA prin divizorul rezistiv daca este permanent activ</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7.3 Avertizari Critice</w:t>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Indiferent de senzorul ales, acesta trebuie montat in contact direct cu suprafata interioara a inelului (spre piele), nu pe suprafata superioara a FPC-ului. Un senzor care nu are contact termic cu suprafata inelului masoara temperatura ambientala, nu temperatura cutanata.</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Mentineti minimum 2 mm separare fizica intre senzorul de temperatura si LED-urile MAXM86161. LED-urile se auto-incalzesc 1–2°C in operare, ceea ce corupe masuratorile de temperatura cutanata daca senzorul este prea aproape.</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7.4 Surse de Achizitie si Fise Tehnice</w:t>
      </w:r>
    </w:p>
    <w:p>
      <w:pPr>
        <w:spacing w:after="50" w:before="50"/>
      </w:pPr>
      <w:r>
        <w:rPr>
          <w:rFonts w:ascii="Arial" w:cs="Arial" w:eastAsia="Arial" w:hAnsi="Arial"/>
          <w:b/>
          <w:bCs/>
          <w:color w:val="444441"/>
          <w:sz w:val="20"/>
          <w:szCs w:val="20"/>
        </w:rPr>
        <w:t xml:space="preserve">Datasheet MAX30208: </w:t>
      </w:r>
      <w:hyperlink w:history="1" r:id="rIdawoymsza91lgv19-4bzce">
        <w:r>
          <w:rPr>
            <w:rFonts w:ascii="Arial" w:cs="Arial" w:eastAsia="Arial" w:hAnsi="Arial"/>
            <w:color w:val="2C5F8A"/>
            <w:sz w:val="20"/>
            <w:szCs w:val="20"/>
            <w:u w:val="single"/>
          </w:rPr>
          <w:t xml:space="preserve">https://www.analog.com/media/en/technical-documentation/data-sheets/MAX30208.pdf</w:t>
        </w:r>
      </w:hyperlink>
      <w:r>
        <w:rPr>
          <w:rFonts w:ascii="Arial" w:cs="Arial" w:eastAsia="Arial" w:hAnsi="Arial"/>
          <w:i/>
          <w:iCs/>
          <w:color w:val="888880"/>
          <w:sz w:val="20"/>
          <w:szCs w:val="20"/>
        </w:rPr>
        <w:t xml:space="preserve"> — Fisa tehnica Analog Devices</w:t>
      </w:r>
    </w:p>
    <w:p>
      <w:pPr>
        <w:spacing w:after="50" w:before="50"/>
      </w:pPr>
      <w:r>
        <w:rPr>
          <w:rFonts w:ascii="Arial" w:cs="Arial" w:eastAsia="Arial" w:hAnsi="Arial"/>
          <w:b/>
          <w:bCs/>
          <w:color w:val="444441"/>
          <w:sz w:val="20"/>
          <w:szCs w:val="20"/>
        </w:rPr>
        <w:t xml:space="preserve">NTC 10k Vishay NTCS0402E3103FMT: </w:t>
      </w:r>
      <w:hyperlink w:history="1" r:id="rId-nehzdw2mbzhmkmuaeoh2">
        <w:r>
          <w:rPr>
            <w:rFonts w:ascii="Arial" w:cs="Arial" w:eastAsia="Arial" w:hAnsi="Arial"/>
            <w:color w:val="2C5F8A"/>
            <w:sz w:val="20"/>
            <w:szCs w:val="20"/>
            <w:u w:val="single"/>
          </w:rPr>
          <w:t xml:space="preserve">https://www.vishay.com/docs/33014/ntcs0402.pdf</w:t>
        </w:r>
      </w:hyperlink>
      <w:r>
        <w:rPr>
          <w:rFonts w:ascii="Arial" w:cs="Arial" w:eastAsia="Arial" w:hAnsi="Arial"/>
          <w:i/>
          <w:iCs/>
          <w:color w:val="888880"/>
          <w:sz w:val="20"/>
          <w:szCs w:val="20"/>
        </w:rPr>
        <w:t xml:space="preserve"> — Termistor NTC recomandat — precizie buna</w:t>
      </w:r>
    </w:p>
    <w:p>
      <w:pPr>
        <w:spacing w:after="50" w:before="50"/>
      </w:pPr>
      <w:r>
        <w:rPr>
          <w:rFonts w:ascii="Arial" w:cs="Arial" w:eastAsia="Arial" w:hAnsi="Arial"/>
          <w:b/>
          <w:bCs/>
          <w:color w:val="444441"/>
          <w:sz w:val="20"/>
          <w:szCs w:val="20"/>
        </w:rPr>
        <w:t xml:space="preserve">Achizitie MAX30208 — Mouser: </w:t>
      </w:r>
      <w:hyperlink w:history="1" r:id="rIdz9zycfthwjkvawfa1vcpx">
        <w:r>
          <w:rPr>
            <w:rFonts w:ascii="Arial" w:cs="Arial" w:eastAsia="Arial" w:hAnsi="Arial"/>
            <w:color w:val="2C5F8A"/>
            <w:sz w:val="20"/>
            <w:szCs w:val="20"/>
            <w:u w:val="single"/>
          </w:rPr>
          <w:t xml:space="preserve">https://www.mouser.com/Search/Refine?Keyword=MAX30208</w:t>
        </w:r>
      </w:hyperlink>
      <w:r>
        <w:rPr>
          <w:rFonts w:ascii="Arial" w:cs="Arial" w:eastAsia="Arial" w:hAnsi="Arial"/>
          <w:i/>
          <w:iCs/>
          <w:color w:val="888880"/>
          <w:sz w:val="20"/>
          <w:szCs w:val="20"/>
        </w:rPr>
        <w:t xml:space="preserve"> — Stoc si pret</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8. Antena BLE 2.4 GHz</w:t>
      </w:r>
    </w:p>
    <w:p>
      <w:pPr>
        <w:spacing w:after="80" w:before="80"/>
      </w:pPr>
      <w:r>
        <w:rPr>
          <w:rFonts w:ascii="Arial" w:cs="Arial" w:eastAsia="Arial" w:hAnsi="Arial"/>
          <w:color w:val="444441"/>
          <w:sz w:val="22"/>
          <w:szCs w:val="22"/>
        </w:rPr>
        <w:t xml:space="preserve">Antena reprezinta cea mai mare provocare tehnica a inelului smart din aur. Corpul metalic de aur actioneaza ca un ecran partial Faraday, detuneaza frecventa de rezonanta a antenei si atenueaza semnalul RF cu 5–15 dB. Capitolul analizeaza cele doua optiuni principale care nu necesita decupaj in carcasa de aur.</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Fiecare marime de inel reprezinta efectiv un mediu RF diferit — masa diferita de aur detuneza antena diferit. Proiectul V1 trebuie validat intr-o singura marime (recomandat marimea 8 / circumferinta 57 mm) inainte de extinderea la o gama de marimi.</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8.1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Yageo ANT1608F2450X1AA</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Johanson 0433AT62A0100E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Antena ceramica chip</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Antena ceramica chip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Frecventa de operare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2.4–2.5 GHz (BLE)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2.4–2.5 GHz (BLE)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Castig in spatiu liber</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 dBi</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-5 dBi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Eficienta estimata in corp aur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~22–25%</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~20–22%</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Dimensiuni fizice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1.6 × 0.8 × 0.6 mm</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3.2 × 1.6 × 1.1 mm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Impedanta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50 Ohm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50 Ohm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Clearance necesar pe FPC</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4–5 mm in jurul antenei</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5 mm in jurul antenei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Spatiu total pe FPC (antena + clearance)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 × 6 mm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~13 × 7 mm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Retea de adaptare necesara</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2–3 componente LC 0402</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2–3 componente LC 0402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Iteratii tuning VNA necesare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2–3</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2–3</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Pret aproximativ</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~0.4 USD</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~0.5 USD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Documentatie pentru nRF52832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Buna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Foarte extinsa — note aplicatie specifice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8.2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Yageo ANT1608F2450X1AA</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Johanson 0433AT62A0100E</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Yageo ANT1608F2450X1AA</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Johanson 0433AT62A0100E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Cel mai bun castig din clasa ceramica: -4 dBi vs -5 dBi Johanson</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Documentatie mai limitata specific pentru wearables vs Johanson</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Dimensiuni mai mici: 1.6×0.8mm vs 3.2×1.6mm — ocupa mai putin spatiu pe FPC</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Disponibilitate uneori redusa la distribuitori europeni</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mai mic: ~0.4 USD vs ~0.5 USD</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Clearance necesar mai mic: ~11×6mm vs ~13×7mm spatiu total</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Potrivire mai buna pe FPC ingust de 6–7mm din bratul lateral</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Yageo ANT1608F2450X1AA</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Johanson 0433AT62A0100E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Note de aplicatie specifice pentru nRF52832 disponibile pe site-ul Johanson</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Dimensiuni mai mari: 3.2×1.6mm — poate fi problematic pe FPC de 6–7mm latime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Cel mai documentat model ceramic pentru BLE wearables in literatura tehnica</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Castig usor mai mic: -5 dBi vs -4 dBi Yageo</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Dimensiunea mai mare (3.2mm) ofera stabilitate mecanica mai buna pe FPC</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Spatiu total mai mare: ~13×7mm — lasa mai putin loc pentru alte componente</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Ecosistem larg de referinte si proiecte similare disponibile online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8.3 Regula Critica de Layout pe FPC</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Zona de clearance (no copper) in jurul antenei ceramice trebuie sa fie de minimum 3–5 mm pe TOATE laturile. Nicio urma de cupru, niciun plan de masa nu trebuie sa existe sub sau in jurul antenei. Daca planul de masa trece pe sub antena, eficienta scade cu 50–70%.</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Antena ceramica trebuie plasata la capatul bratului lateral, cat mai departe posibil de corpul principal de aur al zonei dorsale. Distanta fata de aurul carcasei trebuie sa fie de minimum 2–3 mm pe toate laturile disponibile.</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Reteaua de adaptare de impedanta (L-network sau Pi-network, componente 0402) trebuie plasata intre pinul RF al nRF52832 si antena, cat mai aproape de antena. Lungimea traseului RF de la nRF52832 la antena trebuie sa fie cat mai scurta si rutata pe un singur strat al FPC-ului.</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8.4 Procedura de Tuning cu VNA</w:t>
      </w:r>
    </w:p>
    <w:p>
      <w:pPr>
        <w:pStyle w:val="ListParagraph"/>
        <w:numPr>
          <w:ilvl w:val="0"/>
          <w:numId w:val="2"/>
        </w:numPr>
        <w:spacing w:after="50" w:before="50"/>
      </w:pPr>
      <w:r>
        <w:rPr>
          <w:rFonts w:ascii="Arial" w:cs="Arial" w:eastAsia="Arial" w:hAnsi="Arial"/>
          <w:color w:val="444441"/>
          <w:sz w:val="22"/>
          <w:szCs w:val="22"/>
        </w:rPr>
        <w:t xml:space="preserve">Fabricare prototip FPC cu antena montata in configuratia finala in inel</w:t>
      </w:r>
    </w:p>
    <w:p>
      <w:pPr>
        <w:pStyle w:val="ListParagraph"/>
        <w:numPr>
          <w:ilvl w:val="0"/>
          <w:numId w:val="2"/>
        </w:numPr>
        <w:spacing w:after="50" w:before="50"/>
      </w:pPr>
      <w:r>
        <w:rPr>
          <w:rFonts w:ascii="Arial" w:cs="Arial" w:eastAsia="Arial" w:hAnsi="Arial"/>
          <w:color w:val="444441"/>
          <w:sz w:val="22"/>
          <w:szCs w:val="22"/>
        </w:rPr>
        <w:t xml:space="preserve">Masurare S11 (return loss) cu VNA in banda 2.0–3.0 GHz</w:t>
      </w:r>
    </w:p>
    <w:p>
      <w:pPr>
        <w:pStyle w:val="ListParagraph"/>
        <w:numPr>
          <w:ilvl w:val="0"/>
          <w:numId w:val="2"/>
        </w:numPr>
        <w:spacing w:after="50" w:before="50"/>
      </w:pPr>
      <w:r>
        <w:rPr>
          <w:rFonts w:ascii="Arial" w:cs="Arial" w:eastAsia="Arial" w:hAnsi="Arial"/>
          <w:color w:val="444441"/>
          <w:sz w:val="22"/>
          <w:szCs w:val="22"/>
        </w:rPr>
        <w:t xml:space="preserve">Ajustare valorile componentelor retelei de adaptare pana cand minimul S11 se afla la 2.44 GHz</w:t>
      </w:r>
    </w:p>
    <w:p>
      <w:pPr>
        <w:pStyle w:val="ListParagraph"/>
        <w:numPr>
          <w:ilvl w:val="0"/>
          <w:numId w:val="2"/>
        </w:numPr>
        <w:spacing w:after="50" w:before="50"/>
      </w:pPr>
      <w:r>
        <w:rPr>
          <w:rFonts w:ascii="Arial" w:cs="Arial" w:eastAsia="Arial" w:hAnsi="Arial"/>
          <w:color w:val="444441"/>
          <w:sz w:val="22"/>
          <w:szCs w:val="22"/>
        </w:rPr>
        <w:t xml:space="preserve">Verificare SWR &lt; 2:1 in intreaga banda 2.400–2.480 GHz</w:t>
      </w:r>
    </w:p>
    <w:p>
      <w:pPr>
        <w:pStyle w:val="ListParagraph"/>
        <w:numPr>
          <w:ilvl w:val="0"/>
          <w:numId w:val="2"/>
        </w:numPr>
        <w:spacing w:after="50" w:before="50"/>
      </w:pPr>
      <w:r>
        <w:rPr>
          <w:rFonts w:ascii="Arial" w:cs="Arial" w:eastAsia="Arial" w:hAnsi="Arial"/>
          <w:color w:val="444441"/>
          <w:sz w:val="22"/>
          <w:szCs w:val="22"/>
        </w:rPr>
        <w:t xml:space="preserve">Repetare masurare cu inelul purtat pe deget — tesutul biologic al degetului adauga 2–4 dB absorbtie suplimentara</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8.5 Surse de Achizitie si Fise Tehnice</w:t>
      </w:r>
    </w:p>
    <w:p>
      <w:pPr>
        <w:spacing w:after="50" w:before="50"/>
      </w:pPr>
      <w:r>
        <w:rPr>
          <w:rFonts w:ascii="Arial" w:cs="Arial" w:eastAsia="Arial" w:hAnsi="Arial"/>
          <w:b/>
          <w:bCs/>
          <w:color w:val="444441"/>
          <w:sz w:val="20"/>
          <w:szCs w:val="20"/>
        </w:rPr>
        <w:t xml:space="preserve">Datasheet Yageo ANT1608F2450X1AA: </w:t>
      </w:r>
      <w:hyperlink w:history="1" r:id="rIdlvkxtvihwjnfedr99k3nt">
        <w:r>
          <w:rPr>
            <w:rFonts w:ascii="Arial" w:cs="Arial" w:eastAsia="Arial" w:hAnsi="Arial"/>
            <w:color w:val="2C5F8A"/>
            <w:sz w:val="20"/>
            <w:szCs w:val="20"/>
            <w:u w:val="single"/>
          </w:rPr>
          <w:t xml:space="preserve">https://www.yageo.com/en/Chart/index/type/Antenna</w:t>
        </w:r>
      </w:hyperlink>
      <w:r>
        <w:rPr>
          <w:rFonts w:ascii="Arial" w:cs="Arial" w:eastAsia="Arial" w:hAnsi="Arial"/>
          <w:i/>
          <w:iCs/>
          <w:color w:val="888880"/>
          <w:sz w:val="20"/>
          <w:szCs w:val="20"/>
        </w:rPr>
        <w:t xml:space="preserve"> — Catalog antene Yageo — cautati ANT1608F2450X1AA</w:t>
      </w:r>
    </w:p>
    <w:p>
      <w:pPr>
        <w:spacing w:after="50" w:before="50"/>
      </w:pPr>
      <w:r>
        <w:rPr>
          <w:rFonts w:ascii="Arial" w:cs="Arial" w:eastAsia="Arial" w:hAnsi="Arial"/>
          <w:b/>
          <w:bCs/>
          <w:color w:val="444441"/>
          <w:sz w:val="20"/>
          <w:szCs w:val="20"/>
        </w:rPr>
        <w:t xml:space="preserve">Datasheet Johanson 0433AT62A0100E: </w:t>
      </w:r>
      <w:hyperlink w:history="1" r:id="rIdfsnqmnfeuokddofzqv_j-">
        <w:r>
          <w:rPr>
            <w:rFonts w:ascii="Arial" w:cs="Arial" w:eastAsia="Arial" w:hAnsi="Arial"/>
            <w:color w:val="2C5F8A"/>
            <w:sz w:val="20"/>
            <w:szCs w:val="20"/>
            <w:u w:val="single"/>
          </w:rPr>
          <w:t xml:space="preserve">https://www.johansontechnology.com/datasheets/0433AT62A0100E.pdf</w:t>
        </w:r>
      </w:hyperlink>
      <w:r>
        <w:rPr>
          <w:rFonts w:ascii="Arial" w:cs="Arial" w:eastAsia="Arial" w:hAnsi="Arial"/>
          <w:i/>
          <w:iCs/>
          <w:color w:val="888880"/>
          <w:sz w:val="20"/>
          <w:szCs w:val="20"/>
        </w:rPr>
        <w:t xml:space="preserve"> — Fisa tehnica Johanson Technology</w:t>
      </w:r>
    </w:p>
    <w:p>
      <w:pPr>
        <w:spacing w:after="50" w:before="50"/>
      </w:pPr>
      <w:r>
        <w:rPr>
          <w:rFonts w:ascii="Arial" w:cs="Arial" w:eastAsia="Arial" w:hAnsi="Arial"/>
          <w:b/>
          <w:bCs/>
          <w:color w:val="444441"/>
          <w:sz w:val="20"/>
          <w:szCs w:val="20"/>
        </w:rPr>
        <w:t xml:space="preserve">Achizitie Yageo — Mouser: </w:t>
      </w:r>
      <w:hyperlink w:history="1" r:id="rIdxzcibmmrsnutgzjvm1ndo">
        <w:r>
          <w:rPr>
            <w:rFonts w:ascii="Arial" w:cs="Arial" w:eastAsia="Arial" w:hAnsi="Arial"/>
            <w:color w:val="2C5F8A"/>
            <w:sz w:val="20"/>
            <w:szCs w:val="20"/>
            <w:u w:val="single"/>
          </w:rPr>
          <w:t xml:space="preserve">https://www.mouser.com/Search/Refine?Keyword=ANT1608F2450</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Achizitie Johanson — Digi-Key: </w:t>
      </w:r>
      <w:hyperlink w:history="1" r:id="rIdg8k_pog7mpjch7iatpnmx">
        <w:r>
          <w:rPr>
            <w:rFonts w:ascii="Arial" w:cs="Arial" w:eastAsia="Arial" w:hAnsi="Arial"/>
            <w:color w:val="2C5F8A"/>
            <w:sz w:val="20"/>
            <w:szCs w:val="20"/>
            <w:u w:val="single"/>
          </w:rPr>
          <w:t xml:space="preserve">https://www.digikey.com/en/products/filter/rf-antennas/872?s=N4IgTCBcDaIIwFYBsAOAtHAzABjQFgHYA2AVgA5iBOAWgF8g</w:t>
        </w:r>
      </w:hyperlink>
      <w:r>
        <w:rPr>
          <w:rFonts w:ascii="Arial" w:cs="Arial" w:eastAsia="Arial" w:hAnsi="Arial"/>
          <w:i/>
          <w:iCs/>
          <w:color w:val="888880"/>
          <w:sz w:val="20"/>
          <w:szCs w:val="20"/>
        </w:rPr>
        <w:t xml:space="preserve"> — Stoc si pret</w:t>
      </w:r>
    </w:p>
    <w:p>
      <w:pPr>
        <w:spacing w:after="50" w:before="50"/>
      </w:pPr>
      <w:r>
        <w:rPr>
          <w:rFonts w:ascii="Arial" w:cs="Arial" w:eastAsia="Arial" w:hAnsi="Arial"/>
          <w:b/>
          <w:bCs/>
          <w:color w:val="444441"/>
          <w:sz w:val="20"/>
          <w:szCs w:val="20"/>
        </w:rPr>
        <w:t xml:space="preserve">NanoVNA (VNA portabil): </w:t>
      </w:r>
      <w:hyperlink w:history="1" r:id="rIdywupn8rjmtpntfbttdl0e">
        <w:r>
          <w:rPr>
            <w:rFonts w:ascii="Arial" w:cs="Arial" w:eastAsia="Arial" w:hAnsi="Arial"/>
            <w:color w:val="2C5F8A"/>
            <w:sz w:val="20"/>
            <w:szCs w:val="20"/>
            <w:u w:val="single"/>
          </w:rPr>
          <w:t xml:space="preserve">https://nanovna.com/</w:t>
        </w:r>
      </w:hyperlink>
      <w:r>
        <w:rPr>
          <w:rFonts w:ascii="Arial" w:cs="Arial" w:eastAsia="Arial" w:hAnsi="Arial"/>
          <w:i/>
          <w:iCs/>
          <w:color w:val="888880"/>
          <w:sz w:val="20"/>
          <w:szCs w:val="20"/>
        </w:rPr>
        <w:t xml:space="preserve"> — VNA portabil ~50–80 USD pentru tuning antena</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9. Bateria LiPo</w:t>
      </w:r>
    </w:p>
    <w:p>
      <w:pPr>
        <w:spacing w:after="80" w:before="80"/>
      </w:pPr>
      <w:r>
        <w:rPr>
          <w:rFonts w:ascii="Arial" w:cs="Arial" w:eastAsia="Arial" w:hAnsi="Arial"/>
          <w:color w:val="444441"/>
          <w:sz w:val="22"/>
          <w:szCs w:val="22"/>
        </w:rPr>
        <w:t xml:space="preserve">Bateria este componenta care defineste autonomia sistemului si — in cazul specific al bijuteriei din aur — trebuie sa aiba o durata de viata de minimum 4–5 ani pentru a fi acceptabila din perspectiva utilizatorului final.</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9.1 Specificatii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w:t>
            </w:r>
          </w:p>
        </w:tc>
        <w:tc>
          <w:tcPr>
            <w:tcW w:type="dxa" w:w="30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Grepow NeoRRow (curbata custom)</w:t>
            </w:r>
          </w:p>
        </w:tc>
        <w:tc>
          <w:tcPr>
            <w:tcW w:type="dxa" w:w="30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LiPol Smart Ring Battery (stoc)</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Forma</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Curbata — urmareste arcul inelului</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Plata rectangulara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Grosime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2.0–2.5 mm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1.7 mm</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Capacitate disponibila</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20–40 mAh (custom per marime inel)</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15–24 mAh (stoc)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Tensiune nominala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3.7V</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3.7V</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Tehnologie anod</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Siliciu-carbon (densitate energetica superioara)</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Grafit standard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PCM (protectie) integrata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Certificari</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ISO 13485, UN 38.3, IEC 62133</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UN 38.3, IEC 62133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MOQ (cantitate minima)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~500 bucati (custom)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1–10 bucati (stoc)</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Lead time (prototip)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4–6 saptamani</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1–2 saptamani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Pret per bucata (serie)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~5–8 USD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~3–5 USD</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Potrivita pentru</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Productie si prototip final</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Prototipare rapida V1</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9.2 Avantaje si Dezavantaje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Grepow NeoRRow (curbata)</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LiPol Smart Ring Battery (stoc)</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Grepow NeoRRow (curbata)</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LiPol Smart Ring Battery (stoc)</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Forma curbata urmand arcul inelului — utilizeaza eficient tot volumul disponibil</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MOQ 500 bucati — nu e fezabil pentru prototipare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Capacitate mai mare: 20–40 mAh vs 15–24 mAh datorita umplerii complete a sectiunii</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Lead time 4–6 saptamani — blocheaza iteratiile rapide in V1</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Tehnologie anod siliciu-carbon — densitate energetica cu ~20% superioara grafitului standard</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Pret per bucata mai mare pentru volume mici</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Certificata ISO 13485 (standard medical) — cel mai inalt nivel de calitate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13 proiecte de inele smart livrate de Grepow — experienta directa in domeniu</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Dimensiuni exacte adaptate la marimile standard de inel</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Grepow NeoRRow (curbata)</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LiPol Smart Ring Battery (stoc)</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Disponibila imediat — comanda 5–10 bucati fara MOQ</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Forma plata — pierde volum util in comparatie cu forma curbata a inelului</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Lead time 1–2 saptamani vs 4–6 saptamani Grepow</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Capacitate mai mica: 15–24 mAh vs 20–40 mAh Grepow curbata</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Pret mai mic per bucata pentru prototipare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Tehnologie grafit standard — densitate energetica mai mica</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Dimensiunea de 1.7mm grosime lasa mai mult spatiu pentru FPC si componente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Nu este optimizata pentru geometria specifica a inelului</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Perfecta pentru validarea electronicii inainte de decizia finala pe baterie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9.3 Strategia de Maximizare a Duratei de Viata a Bateriei</w:t>
      </w:r>
    </w:p>
    <w:p>
      <w:pPr>
        <w:spacing w:after="80" w:before="80"/>
      </w:pPr>
      <w:r>
        <w:rPr>
          <w:rFonts w:ascii="Arial" w:cs="Arial" w:eastAsia="Arial" w:hAnsi="Arial"/>
          <w:color w:val="444441"/>
          <w:sz w:val="22"/>
          <w:szCs w:val="22"/>
        </w:rPr>
        <w:t xml:space="preserve">Pentru o bijuterie din aur, durata de viata a bateriei este un parametru de proiect critic. Strategia recomandata foloseste doar setari software in BQ25180, fara niciun cost hardware suplimentar: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600"/>
        <w:gridCol w:w="2126"/>
      </w:tblGrid>
      <w:tr>
        <w:trPr>
          <w:tblHeader/>
        </w:trPr>
        <w:tc>
          <w:tcPr>
            <w:tcW w:type="dxa" w:w="25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Parametru de incarcare</w:t>
            </w:r>
          </w:p>
        </w:tc>
        <w:tc>
          <w:tcPr>
            <w:tcW w:type="dxa" w:w="1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Valoare standard (evitata)</w:t>
            </w:r>
          </w:p>
        </w:tc>
        <w:tc>
          <w:tcPr>
            <w:tcW w:type="dxa" w:w="26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Valoare recomandata pentru bijuterie</w:t>
            </w:r>
          </w:p>
        </w:tc>
        <w:tc>
          <w:tcPr>
            <w:tcW w:type="dxa" w:w="21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Tensiune maxima incarcare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4.2V</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4.0V (registru VBATREG BQ25180)</w:t>
            </w:r>
          </w:p>
        </w:tc>
        <w:tc>
          <w:tcPr>
            <w:tcW w:type="dxa" w:w="2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Durata viata: 400 → 1800 cicluri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Tensiune minima descarcare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3.0V</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3.3V (registru VSYSMIN BQ25180)</w:t>
            </w:r>
          </w:p>
        </w:tc>
        <w:tc>
          <w:tcPr>
            <w:tcW w:type="dxa" w:w="2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Protectie la sub-descarcare</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Curent de incarcare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1C (40 mA)</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0.3C (12–15 mA)</w:t>
            </w:r>
          </w:p>
        </w:tc>
        <w:tc>
          <w:tcPr>
            <w:tcW w:type="dxa" w:w="2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Reduce stresul mecanic intern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Oprire termica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120°C (limita hardware)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40°C (configurabila TS_CTRL)</w:t>
            </w:r>
          </w:p>
        </w:tc>
        <w:tc>
          <w:tcPr>
            <w:tcW w:type="dxa" w:w="2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Protectie in medii calde</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Capacitate utilizabila efectiva</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100% (40 mAh)</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~60% (24 mAh)</w:t>
            </w:r>
          </w:p>
        </w:tc>
        <w:tc>
          <w:tcPr>
            <w:tcW w:type="dxa" w:w="21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Autonomie reala ~24 zile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Durata de viata estimata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~400 cicluri = ~1 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~1800 cicluri = ~5 ani</w:t>
            </w:r>
          </w:p>
        </w:tc>
        <w:tc>
          <w:tcPr>
            <w:tcW w:type="dxa" w:w="2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Acceptabil pentru bijuterie</w:t>
            </w:r>
          </w:p>
        </w:tc>
      </w:tr>
    </w:tbl>
    <w:p>
      <w:pPr>
        <w:spacing w:after="60" w:before="60"/>
      </w:pPr>
      <w:r>
        <w:t xml:space="preserve"/>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Sacrificiul de 40% din capacitate nominala (40 mAh → 24 mAh utilizabili) este complet acceptabil deoarece autonomia rezultata de ~24 zile depaseste semnificativ tinta de produs de 7–10 zile, in timp ce durata de viata creste de la ~1 an la ~5 ani.</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9.4 Surse de Achizitie</w:t>
      </w:r>
    </w:p>
    <w:p>
      <w:pPr>
        <w:spacing w:after="50" w:before="50"/>
      </w:pPr>
      <w:r>
        <w:rPr>
          <w:rFonts w:ascii="Arial" w:cs="Arial" w:eastAsia="Arial" w:hAnsi="Arial"/>
          <w:b/>
          <w:bCs/>
          <w:color w:val="444441"/>
          <w:sz w:val="20"/>
          <w:szCs w:val="20"/>
        </w:rPr>
        <w:t xml:space="preserve">Grepow NeoRRow — contact direct: </w:t>
      </w:r>
      <w:hyperlink w:history="1" r:id="rIdvxdxkuoch_hiiaemec8ws">
        <w:r>
          <w:rPr>
            <w:rFonts w:ascii="Arial" w:cs="Arial" w:eastAsia="Arial" w:hAnsi="Arial"/>
            <w:color w:val="2C5F8A"/>
            <w:sz w:val="20"/>
            <w:szCs w:val="20"/>
            <w:u w:val="single"/>
          </w:rPr>
          <w:t xml:space="preserve">https://www.grepow.com/wearables/smart-ring.html</w:t>
        </w:r>
      </w:hyperlink>
      <w:r>
        <w:rPr>
          <w:rFonts w:ascii="Arial" w:cs="Arial" w:eastAsia="Arial" w:hAnsi="Arial"/>
          <w:i/>
          <w:iCs/>
          <w:color w:val="888880"/>
          <w:sz w:val="20"/>
          <w:szCs w:val="20"/>
        </w:rPr>
        <w:t xml:space="preserve"> — Pagina dedicata inele smart — solicitati oferta custom</w:t>
      </w:r>
    </w:p>
    <w:p>
      <w:pPr>
        <w:spacing w:after="50" w:before="50"/>
      </w:pPr>
      <w:r>
        <w:rPr>
          <w:rFonts w:ascii="Arial" w:cs="Arial" w:eastAsia="Arial" w:hAnsi="Arial"/>
          <w:b/>
          <w:bCs/>
          <w:color w:val="444441"/>
          <w:sz w:val="20"/>
          <w:szCs w:val="20"/>
        </w:rPr>
        <w:t xml:space="preserve">LiPol Smart Ring Battery: </w:t>
      </w:r>
      <w:hyperlink w:history="1" r:id="rIdounygmbsrcfofze7s4dyl">
        <w:r>
          <w:rPr>
            <w:rFonts w:ascii="Arial" w:cs="Arial" w:eastAsia="Arial" w:hAnsi="Arial"/>
            <w:color w:val="2C5F8A"/>
            <w:sz w:val="20"/>
            <w:szCs w:val="20"/>
            <w:u w:val="single"/>
          </w:rPr>
          <w:t xml:space="preserve">https://www.lipobattery.us/smart-ring-lipo-battery/</w:t>
        </w:r>
      </w:hyperlink>
      <w:r>
        <w:rPr>
          <w:rFonts w:ascii="Arial" w:cs="Arial" w:eastAsia="Arial" w:hAnsi="Arial"/>
          <w:i/>
          <w:iCs/>
          <w:color w:val="888880"/>
          <w:sz w:val="20"/>
          <w:szCs w:val="20"/>
        </w:rPr>
        <w:t xml:space="preserve"> — Baterii stoc pentru prototipare rapida</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10. Rezistoarele Pull-up I2C</w:t>
      </w:r>
    </w:p>
    <w:p>
      <w:pPr>
        <w:spacing w:after="80" w:before="80"/>
      </w:pPr>
      <w:r>
        <w:rPr>
          <w:rFonts w:ascii="Arial" w:cs="Arial" w:eastAsia="Arial" w:hAnsi="Arial"/>
          <w:color w:val="444441"/>
          <w:sz w:val="22"/>
          <w:szCs w:val="22"/>
        </w:rPr>
        <w:t xml:space="preserve">Sistemul foloseste trei magistrale I2C distincte, fiecare necesitand rezistoare de pull-up externe. Aceasta este o componenta pasiva critica a carei neglijare cauzeaza erori de comunicatie intermitente — unul dintre cele mai dificil de diagnosticat tipuri de defecte in sisteme embedded.</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10.1 Configuratia Magistralelor I2C</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600"/>
        <w:gridCol w:w="2826"/>
      </w:tblGrid>
      <w:tr>
        <w:trPr>
          <w:tblHeader/>
        </w:trPr>
        <w:tc>
          <w:tcPr>
            <w:tcW w:type="dxa" w:w="16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Magistrala</w:t>
            </w:r>
          </w:p>
        </w:tc>
        <w:tc>
          <w:tcPr>
            <w:tcW w:type="dxa" w:w="1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Master</w:t>
            </w:r>
          </w:p>
        </w:tc>
        <w:tc>
          <w:tcPr>
            <w:tcW w:type="dxa" w:w="22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Slave(s)</w:t>
            </w:r>
          </w:p>
        </w:tc>
        <w:tc>
          <w:tcPr>
            <w:tcW w:type="dxa" w:w="16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Tensiune</w:t>
            </w:r>
          </w:p>
        </w:tc>
        <w:tc>
          <w:tcPr>
            <w:tcW w:type="dxa" w:w="28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Pull-up recomandat</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Bus 1 — intern senzori</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MAX32664C</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MAXM86161</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1.8V</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4.7 kOhm la 1.8V</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Bus 2 — host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nRF52832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MAX32664C</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1.8V (cu level shifter)</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4.7 kOhm la 1.8V</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Bus 3 — periferie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nRF52832</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MC3635 + BQ25180 + MAX30208</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3.3V</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4.7 kOhm la 3.3V</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10.2 Specificatii Comparative — Valori Pull-up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4.7 kOhm (recomandat)</w:t>
            </w:r>
          </w:p>
        </w:tc>
        <w:tc>
          <w:tcPr>
            <w:tcW w:type="dxa" w:w="4513"/>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10 kOhm (alternativa)</w:t>
            </w:r>
          </w:p>
        </w:tc>
      </w:tr>
      <w:tr>
        <w:tc>
          <w:tcPr>
            <w:tcW w:type="dxa" w:w="4513"/>
            <w:gridSpan w:val="1"/>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4.7 kOhm (recomandat)</w:t>
            </w:r>
          </w:p>
        </w:tc>
        <w:tc>
          <w:tcPr>
            <w:tcW w:type="dxa" w:w="4513"/>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b/>
                <w:bCs/>
                <w:color w:val="1D6B3A"/>
                <w:sz w:val="20"/>
                <w:szCs w:val="20"/>
              </w:rPr>
              <w:t xml:space="preserve">✓ Avantaje 10 kOhm (alternativa)</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Valoare standard pentru Fast Mode I2C la 400 kHz — garanteaza timing corect</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Curent usor mai mare prin linia activa: VDD/R = 1.8V/4.7k = 0.38 mA per linie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Timp de rise tipic la 4.7k + 20pF capacitate bus: ~50ns — bine in specificatie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Nu este recomandata sub 4.7k pentru Fast Mode (risc de suprasarcina drivere)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Compatibila cu toate vitezele I2C pana la 400 kHz (Fast Mode)</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Robustete la variatii de temperatura — rezistenta I2C interna ramane neglijabila</w:t>
            </w:r>
          </w:p>
        </w:tc>
        <w:tc>
          <w:tcPr>
            <w:tcW w:type="dxa" w:w="4513"/>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color w:val="444441"/>
                <w:sz w:val="20"/>
                <w:szCs w:val="20"/>
              </w:rPr>
              <w:t xml:space="preserve">—</w:t>
            </w:r>
          </w:p>
        </w:tc>
      </w:tr>
      <w:tr>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4.7 kOhm (recomandat)</w:t>
            </w:r>
          </w:p>
        </w:tc>
        <w:tc>
          <w:tcPr>
            <w:tcW w:type="dxa" w:w="4513"/>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r>
              <w:rPr>
                <w:rFonts w:ascii="Arial" w:cs="Arial" w:eastAsia="Arial" w:hAnsi="Arial"/>
                <w:b/>
                <w:bCs/>
                <w:color w:val="A32D2D"/>
                <w:sz w:val="20"/>
                <w:szCs w:val="20"/>
              </w:rPr>
              <w:t xml:space="preserve">✗ Dezavantaje 10 kOhm (alternativa)</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Curent mai mic prin linia I2C — economie marginala de energie (~0.3 µA/linie)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10 kOhm este prea mare pentru Fast Mode 400 kHz — timp de rise depaseste 300 ns</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Timp de rise mai mic — marginala imbunatatire a integritatii semnalului la traseuri lungi</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La 20 pF capacitate bus: Trise = 0.8473 × 10k × 20pF = 170 ns — la limita</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La capacitate bus mai mare (30 pF): 255 ns — DEPASESTE specificatia de 300 ns</w:t>
            </w:r>
          </w:p>
        </w:tc>
      </w:tr>
      <w:tr>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w:t>
            </w:r>
          </w:p>
        </w:tc>
        <w:tc>
          <w:tcPr>
            <w:tcW w:type="dxa" w:w="4513"/>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rPr>
                <w:rFonts w:ascii="Arial" w:cs="Arial" w:eastAsia="Arial" w:hAnsi="Arial"/>
                <w:color w:val="444441"/>
                <w:sz w:val="20"/>
                <w:szCs w:val="20"/>
              </w:rPr>
              <w:t xml:space="preserve">Cauzeaza erori de comunicatie intermitente la variatii de temperatura</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10.3 Avertizari Critice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NU folositi pull-up-urile interne ale nRF52832 (~11–13 kOhm) pentru magistrala I2C la 400 kHz. Sunt prea mari si variaza cu temperatura. Montati obligatoriu rezistoare externe fizice de 4.7 kOhm.</w:t>
      </w:r>
    </w:p>
    <w:p>
      <w:pPr>
        <w:spacing w:after="60" w:before="60"/>
      </w:pPr>
      <w:r>
        <w:t xml:space="preserve"/>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Pull-up-urile de pe magistrala interna (MAXM86161 — MAX32664C) trebuie conectate la 1.8V, nu la 3.3V. Conectarea la 3.3V deterioreaza ireversibil ambele circuite integrate.</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Total rezistoare pull-up necesare: 6 bucati (2 per magistrala × 3 magistrale). Package recomandat: 0402 pentru compatibilitate cu FPC compact. Valoare: 4.7 kOhm ±1%.</w:t>
      </w:r>
    </w:p>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10.4 Surse de Achizitie</w:t>
      </w:r>
    </w:p>
    <w:p>
      <w:pPr>
        <w:spacing w:after="50" w:before="50"/>
      </w:pPr>
      <w:r>
        <w:rPr>
          <w:rFonts w:ascii="Arial" w:cs="Arial" w:eastAsia="Arial" w:hAnsi="Arial"/>
          <w:b/>
          <w:bCs/>
          <w:color w:val="444441"/>
          <w:sz w:val="20"/>
          <w:szCs w:val="20"/>
        </w:rPr>
        <w:t xml:space="preserve">Rezistoare 4.7k 0402 — Yageo RC0402FR-074K7L: </w:t>
      </w:r>
      <w:hyperlink w:history="1" r:id="rIdhlop8hrkl853ac8pf0vp-">
        <w:r>
          <w:rPr>
            <w:rFonts w:ascii="Arial" w:cs="Arial" w:eastAsia="Arial" w:hAnsi="Arial"/>
            <w:color w:val="2C5F8A"/>
            <w:sz w:val="20"/>
            <w:szCs w:val="20"/>
            <w:u w:val="single"/>
          </w:rPr>
          <w:t xml:space="preserve">https://www.mouser.com/Search/Refine?Keyword=RC0402FR-074K7L</w:t>
        </w:r>
      </w:hyperlink>
      <w:r>
        <w:rPr>
          <w:rFonts w:ascii="Arial" w:cs="Arial" w:eastAsia="Arial" w:hAnsi="Arial"/>
          <w:i/>
          <w:iCs/>
          <w:color w:val="888880"/>
          <w:sz w:val="20"/>
          <w:szCs w:val="20"/>
        </w:rPr>
        <w:t xml:space="preserve"> — Standard, disponibil larg, pret ~0.02 USD/buc</w:t>
      </w:r>
    </w:p>
    <w:p>
      <w:pPr>
        <w:spacing w:after="60" w:before="60"/>
      </w:pPr>
      <w:r>
        <w:t xml:space="preserve"/>
      </w:r>
    </w:p>
    <w:p>
      <w:r>
        <w:br w:type="page"/>
      </w:r>
    </w:p>
    <w:p>
      <w:pPr>
        <w:pStyle w:val="Heading1"/>
        <w:spacing w:after="180" w:before="400"/>
      </w:pPr>
      <w:r>
        <w:rPr>
          <w:rFonts w:ascii="Arial" w:cs="Arial" w:eastAsia="Arial" w:hAnsi="Arial"/>
          <w:b/>
          <w:bCs/>
          <w:color w:val="1F3A5F"/>
          <w:sz w:val="34"/>
          <w:szCs w:val="34"/>
        </w:rPr>
        <w:t xml:space="preserve">11. Sinteza Finala si Bill of Materials V1</w:t>
      </w:r>
    </w:p>
    <w:p>
      <w:pPr>
        <w:pStyle w:val="Heading2"/>
        <w:pBdr>
          <w:bottom w:val="single" w:color="2C5F8A" w:sz="4" w:space="4"/>
        </w:pBdr>
        <w:spacing w:after="140" w:before="300"/>
      </w:pPr>
      <w:r>
        <w:rPr>
          <w:rFonts w:ascii="Arial" w:cs="Arial" w:eastAsia="Arial" w:hAnsi="Arial"/>
          <w:b/>
          <w:bCs/>
          <w:color w:val="2C5F8A"/>
          <w:sz w:val="28"/>
          <w:szCs w:val="28"/>
        </w:rPr>
        <w:t xml:space="preserve">11.1 Componentele Selectate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Functie</w:t>
            </w:r>
          </w:p>
        </w:tc>
        <w:tc>
          <w:tcPr>
            <w:tcW w:type="dxa" w:w="22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Model selectat V1</w:t>
            </w:r>
          </w:p>
        </w:tc>
        <w:tc>
          <w:tcPr>
            <w:tcW w:type="dxa" w:w="2200"/>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Model alternativ</w:t>
            </w:r>
          </w:p>
        </w:tc>
        <w:tc>
          <w:tcPr>
            <w:tcW w:type="dxa" w:w="2826"/>
            <w:tcBorders>
              <w:top w:val="single" w:color="2C5F8A" w:sz="2"/>
              <w:left w:val="single" w:color="2C5F8A" w:sz="2"/>
              <w:bottom w:val="single" w:color="2C5F8A" w:sz="2"/>
              <w:right w:val="single" w:color="2C5F8A" w:sz="2"/>
            </w:tcBorders>
            <w:shd w:fill="1F3A5F" w:val="clear"/>
            <w:tcMar>
              <w:top w:type="dxa" w:w="100"/>
              <w:left w:type="dxa" w:w="150"/>
              <w:bottom w:type="dxa" w:w="100"/>
              <w:right w:type="dxa" w:w="150"/>
            </w:tcMar>
          </w:tcPr>
          <w:p>
            <w:r>
              <w:rPr>
                <w:rFonts w:ascii="Arial" w:cs="Arial" w:eastAsia="Arial" w:hAnsi="Arial"/>
                <w:b/>
                <w:bCs/>
                <w:color w:val="FFFFFF"/>
                <w:sz w:val="20"/>
                <w:szCs w:val="20"/>
              </w:rPr>
              <w:t xml:space="preserve">Motiv selectie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Senzor optic PPG</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MAXIM MAXM86161</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MAXIM MAX86916</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Compatibilitate nativa MAX32664C + footprint mai mic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Hub algoritmi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MAXIM MAX32664C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MAXIM MAX32664D</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Documentatie completa + consum mai mic + V1 nu necesita ECG</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MCU + BLE SoC</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Nordic nRF52832</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Nordic nRF52833</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Dovedit in Oura Ring + SDK complet + cost mai mic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Accelerometru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MEMSIC MC3635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STMicro LIS3DH</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Package mai mic (1.2×1.2mm) + recomandat de Maxim</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PMIC</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TI BQ25180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EXCLUDE MAX1811</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Programabil I2C — esential pentru strategia durata baterie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Senzor temperatura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MAXIM MAX30208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NTC Vishay NTCS0402</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Precizie ±0.1°C + digital I2C + calibrat din fabrica</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Antena BLE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Yageo ANT1608F2450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Johanson 0433AT62A0100E</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Castig mai bun (-4dBi) + dimensiuni mai mici pe FPC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Baterie (prototip)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LiPol Smart Ring 1.7mm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1"/>
                <w:sz w:val="20"/>
                <w:szCs w:val="20"/>
              </w:rPr>
              <w:t xml:space="preserve">Disponibila imediat, MOQ 1 buc, prototipare rapida</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Baterie (productie)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Grepow NeoRRow curbata</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w:t>
            </w:r>
          </w:p>
        </w:tc>
        <w:tc>
          <w:tcPr>
            <w:tcW w:type="dxa" w:w="2826"/>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444441"/>
                <w:sz w:val="20"/>
                <w:szCs w:val="20"/>
              </w:rPr>
              <w:t xml:space="preserve">Forma curbata + capacitate maxima + ISO 13485</w:t>
            </w:r>
          </w:p>
        </w:tc>
      </w:tr>
    </w:tbl>
    <w:p>
      <w:pPr>
        <w:spacing w:after="60" w:before="60"/>
      </w:pPr>
      <w:r>
        <w:t xml:space="preserve"/>
      </w:r>
    </w:p>
    <w:p>
      <w:pPr>
        <w:pStyle w:val="Heading2"/>
        <w:pBdr>
          <w:bottom w:val="single" w:color="2C5F8A" w:sz="4" w:space="4"/>
        </w:pBdr>
        <w:spacing w:after="140" w:before="300"/>
      </w:pPr>
      <w:r>
        <w:rPr>
          <w:rFonts w:ascii="Arial" w:cs="Arial" w:eastAsia="Arial" w:hAnsi="Arial"/>
          <w:b/>
          <w:bCs/>
          <w:color w:val="2C5F8A"/>
          <w:sz w:val="28"/>
          <w:szCs w:val="28"/>
        </w:rPr>
        <w:t xml:space="preserve">11.2 Avertizari Finale Generale</w:t>
      </w:r>
    </w:p>
    <w:p>
      <w:pPr>
        <w:pBdr>
          <w:top w:val="single" w:color="A32D2D" w:sz="4" w:space="4"/>
          <w:bottom w:val="single" w:color="A32D2D" w:sz="4" w:space="4"/>
          <w:left w:val="single" w:color="A32D2D" w:sz="12" w:space="8"/>
          <w:right w:val="single" w:color="A32D2D" w:sz="4" w:space="4"/>
        </w:pBdr>
        <w:spacing w:after="120" w:before="120"/>
        <w:ind w:left="300"/>
      </w:pPr>
      <w:r>
        <w:rPr>
          <w:rFonts w:ascii="Arial" w:cs="Arial" w:eastAsia="Arial" w:hAnsi="Arial"/>
          <w:b/>
          <w:bCs/>
          <w:color w:val="A32D2D"/>
          <w:sz w:val="20"/>
          <w:szCs w:val="20"/>
        </w:rPr>
        <w:t xml:space="preserve">🔴  CRITIC: Ordinea de prioritate a riscurilor: (1) RF — slotul sau clearance-ul antenei ceramice, (2) PPG — pozitionarea senzorului lateral fata de gema + fereastra safir + buzunar DLC, (3) Baterie — setarile BQ25180 la 4.0V, (4) I2C — level shifter 1.8V/3.3V intre MAX32664C si nRF52832.</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Validati V1 intr-o singura marime de inel (recomandat marimea 8 / 57 mm circumferinta). Fiecare marime este un sistem RF diferit si necesita retuning al antenei.</w:t>
      </w:r>
    </w:p>
    <w:p>
      <w:pPr>
        <w:spacing w:after="60" w:before="60"/>
      </w:pPr>
      <w:r>
        <w:t xml:space="preserve"/>
      </w:r>
    </w:p>
    <w:p>
      <w:pPr>
        <w:pBdr>
          <w:top w:val="single" w:color="F0A500" w:sz="4" w:space="4"/>
          <w:bottom w:val="single" w:color="F0A500" w:sz="4" w:space="4"/>
          <w:left w:val="single" w:color="F0A500" w:sz="12" w:space="8"/>
          <w:right w:val="single" w:color="F0A500" w:sz="4" w:space="4"/>
        </w:pBdr>
        <w:spacing w:after="120" w:before="120"/>
        <w:ind w:left="300"/>
      </w:pPr>
      <w:r>
        <w:rPr>
          <w:rFonts w:ascii="Arial" w:cs="Arial" w:eastAsia="Arial" w:hAnsi="Arial"/>
          <w:i/>
          <w:iCs/>
          <w:color w:val="7A4F00"/>
          <w:sz w:val="20"/>
          <w:szCs w:val="20"/>
        </w:rPr>
        <w:t xml:space="preserve">⚠  Nu sariti peste kitul de evaluare. Comandati nRF52832 DK (~40 USD), MAXM86161 EVKit (~60 USD) si MAX32664C EVKit (~80 USD) si validati lantul complet de algoritmi inainte de fabricarea FPC-ului custom. Economisiti 2–3 luni de debugging.</w:t>
      </w:r>
    </w:p>
    <w:p>
      <w:pPr>
        <w:spacing w:after="60" w:before="60"/>
      </w:pPr>
      <w:r>
        <w:t xml:space="preserve"/>
      </w:r>
    </w:p>
    <w:p>
      <w:pPr>
        <w:pBdr>
          <w:left w:val="single" w:color="0F6E56" w:sz="8" w:space="8"/>
        </w:pBdr>
        <w:spacing w:after="100" w:before="100"/>
        <w:ind w:left="280"/>
      </w:pPr>
      <w:r>
        <w:rPr>
          <w:rFonts w:ascii="Arial" w:cs="Arial" w:eastAsia="Arial" w:hAnsi="Arial"/>
          <w:i/>
          <w:iCs/>
          <w:color w:val="0A4A3A"/>
          <w:sz w:val="20"/>
          <w:szCs w:val="20"/>
        </w:rPr>
        <w:t xml:space="preserve">Aceasta lucrare reprezinta un ghid tehnic de referinta bazat pe analiza componentelor disponibile in 2025 si pe experienta din produse comerciale similare (Oura Ring Gen 2/3, Samsung Galaxy Ring). Toate preturile sunt orientative si pot varia in functie de furnizor si cantitate.</w:t>
      </w:r>
    </w:p>
    <w:p>
      <w:pPr>
        <w:spacing w:after="60" w:before="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2"/>
      </w:pBdr>
      <w:tabs>
        <w:tab w:val="right" w:pos="9026"/>
      </w:tabs>
    </w:pPr>
    <w:r>
      <w:rPr>
        <w:rFonts w:ascii="Arial" w:cs="Arial" w:eastAsia="Arial" w:hAnsi="Arial"/>
        <w:color w:val="888880"/>
        <w:sz w:val="17"/>
        <w:szCs w:val="17"/>
      </w:rPr>
      <w:t xml:space="preserve">Pagina </w:t>
    </w:r>
    <w:fldSimple w:instr="[object Object]"/>
    <w:r>
      <w:rPr>
        <w:rFonts w:ascii="Arial" w:cs="Arial" w:eastAsia="Arial" w:hAnsi="Arial"/>
        <w:color w:val="888880"/>
        <w:sz w:val="17"/>
        <w:szCs w:val="17"/>
      </w:rPr>
      <w:t xml:space="preserve"> din </w:t>
    </w:r>
    <w:fldSimple w:instr="[object Object]"/>
    <w:r>
      <w:rPr>
        <w:rFonts w:ascii="Arial" w:cs="Arial" w:eastAsia="Arial" w:hAnsi="Arial"/>
        <w:color w:val="888880"/>
        <w:sz w:val="17"/>
        <w:szCs w:val="17"/>
      </w:rPr>
      <w:t xml:space="preserve">	© 2025 — Proiect Inel Smart Bijuterie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2"/>
      </w:pBdr>
    </w:pPr>
    <w:r>
      <w:rPr>
        <w:rFonts w:ascii="Arial" w:cs="Arial" w:eastAsia="Arial" w:hAnsi="Arial"/>
        <w:color w:val="2C5F8A"/>
        <w:sz w:val="17"/>
        <w:szCs w:val="17"/>
      </w:rPr>
      <w:t xml:space="preserve">Lucrare Stiintifica — Selectia Componentelor FPC pentru Inel Smart Bijuterie</w:t>
    </w:r>
    <w:r>
      <w:rPr>
        <w:rFonts w:ascii="Arial" w:cs="Arial" w:eastAsia="Arial" w:hAnsi="Arial"/>
        <w:color w:val="888880"/>
        <w:sz w:val="17"/>
        <w:szCs w:val="17"/>
      </w:rPr>
      <w:t xml:space="preserve">   |   Confidential —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C5F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5pb2d8kwlmqnubiwmb1o" Type="http://schemas.openxmlformats.org/officeDocument/2006/relationships/hyperlink" Target="https://www.analog.com/media/en/technical-documentation/data-sheets/MAXM86161.pdf" TargetMode="External"/><Relationship Id="rIdnplufxclaa-s6eyqqlmf6" Type="http://schemas.openxmlformats.org/officeDocument/2006/relationships/hyperlink" Target="https://www.analog.com/media/en/technical-documentation/data-sheets/MAX86916.pdf" TargetMode="External"/><Relationship Id="rIdf8e_qcat7dvob79ckznxf" Type="http://schemas.openxmlformats.org/officeDocument/2006/relationships/hyperlink" Target="https://www.mouser.com/Search/Refine?Keyword=MAXM86161" TargetMode="External"/><Relationship Id="rIdg8ifb4bqnsvjye0s4enpu" Type="http://schemas.openxmlformats.org/officeDocument/2006/relationships/hyperlink" Target="https://www.digikey.com/en/products/filter/optical-sensors/535?s=N4IgTCBcDaIIwFYBsAOAtHAzABjQFgHYA2AVgA5iBOAWgF8g" TargetMode="External"/><Relationship Id="rIdznste3so3zwcywho_evhc" Type="http://schemas.openxmlformats.org/officeDocument/2006/relationships/hyperlink" Target="https://www.analog.com/en/design-center/evaluation-hardware-and-software/evaluation-boards-kits/maxm86161evkit.html" TargetMode="External"/><Relationship Id="rIdoo5xemz96byff3eujojoi" Type="http://schemas.openxmlformats.org/officeDocument/2006/relationships/hyperlink" Target="https://www.analog.com/media/en/technical-documentation/data-sheets/max32664c.pdf" TargetMode="External"/><Relationship Id="rId-zkwggeaokvbyhhflyaay" Type="http://schemas.openxmlformats.org/officeDocument/2006/relationships/hyperlink" Target="https://www.analog.com/media/en/technical-documentation/data-sheets/max32664d.pdf" TargetMode="External"/><Relationship Id="rIdo9qkpfqan3npxwck_4dhs" Type="http://schemas.openxmlformats.org/officeDocument/2006/relationships/hyperlink" Target="https://www.analog.com/en/resources/app-notes/an6806.html" TargetMode="External"/><Relationship Id="rIdsh_ettg3lyr6dw4crvtwv" Type="http://schemas.openxmlformats.org/officeDocument/2006/relationships/hyperlink" Target="https://www.mouser.com/Search/Refine?Keyword=MAX32664C" TargetMode="External"/><Relationship Id="rIdqpqlhfa31a0do7t5mntc7" Type="http://schemas.openxmlformats.org/officeDocument/2006/relationships/hyperlink" Target="https://www.analog.com/en/design-center/evaluation-hardware-and-software/evaluation-boards-kits/max32664evkit.html" TargetMode="External"/><Relationship Id="rIdp4vimpxbvo25exh95e5ip" Type="http://schemas.openxmlformats.org/officeDocument/2006/relationships/hyperlink" Target="https://docs.nordicsemi.com/bundle/ps_nrf52832/page/keyfeatures_html5.html" TargetMode="External"/><Relationship Id="rIdsajfcwonwt5x3sp8fqcxs" Type="http://schemas.openxmlformats.org/officeDocument/2006/relationships/hyperlink" Target="https://docs.nordicsemi.com/bundle/ps_nrf52833/page/keyfeatures_html5.html" TargetMode="External"/><Relationship Id="rIdwyjmo82seokqlq9desdg3" Type="http://schemas.openxmlformats.org/officeDocument/2006/relationships/hyperlink" Target="https://www.nordicsemi.com/Products/Development-hardware/nRF52-DK" TargetMode="External"/><Relationship Id="rIdx66lty_1gowu4kjdqaijn" Type="http://schemas.openxmlformats.org/officeDocument/2006/relationships/hyperlink" Target="https://www.mouser.com/Search/Refine?Keyword=nRF52832" TargetMode="External"/><Relationship Id="rIdtuddzczkk25rn0vk3kn4r" Type="http://schemas.openxmlformats.org/officeDocument/2006/relationships/hyperlink" Target="https://developer.nordicsemi.com/nRF5_SDK/nRF5_SDK_v17.x.x/" TargetMode="External"/><Relationship Id="rIdi5flko83fwm2ksl0bvqg4" Type="http://schemas.openxmlformats.org/officeDocument/2006/relationships/hyperlink" Target="https://www.memsic.com/Public/Uploads/uploadfile/files/20220119/MC3635Datasheet.pdf" TargetMode="External"/><Relationship Id="rIdhpc_mjxb9a17vvreeiyer" Type="http://schemas.openxmlformats.org/officeDocument/2006/relationships/hyperlink" Target="https://www.st.com/resource/en/datasheet/lis3dh.pdf" TargetMode="External"/><Relationship Id="rIdbnruvguh8dfrtbuqn4eh-" Type="http://schemas.openxmlformats.org/officeDocument/2006/relationships/hyperlink" Target="https://www.mouser.com/Search/Refine?Keyword=MC3635" TargetMode="External"/><Relationship Id="rIdr3r3yka-my9_dgzesptr6" Type="http://schemas.openxmlformats.org/officeDocument/2006/relationships/hyperlink" Target="https://www.digikey.com/en/products/filter/motion-sensors-accelerometers/163?s=N4IgTCBcDaIIwFYBsAOAtHAzABjQFgHYA2AVgA5iBOAWgF8g" TargetMode="External"/><Relationship Id="rIdqhbnyztxwi-oagl9mt9hr" Type="http://schemas.openxmlformats.org/officeDocument/2006/relationships/hyperlink" Target="https://www.ti.com/lit/ds/symlink/bq25180.pdf" TargetMode="External"/><Relationship Id="rIdtzimmaelahzzpi9lv4kpg" Type="http://schemas.openxmlformats.org/officeDocument/2006/relationships/hyperlink" Target="https://www.analog.com/media/en/technical-documentation/data-sheets/MAX1811.pdf" TargetMode="External"/><Relationship Id="rIdiax4xqmukepccorwlggr6" Type="http://schemas.openxmlformats.org/officeDocument/2006/relationships/hyperlink" Target="https://www.mouser.com/Search/Refine?Keyword=BQ25180" TargetMode="External"/><Relationship Id="rIdsftrcf1ona0nvqpaudnno" Type="http://schemas.openxmlformats.org/officeDocument/2006/relationships/hyperlink" Target="https://www.ti.com/tool/BQ25180EVM" TargetMode="External"/><Relationship Id="rIdawoymsza91lgv19-4bzce" Type="http://schemas.openxmlformats.org/officeDocument/2006/relationships/hyperlink" Target="https://www.analog.com/media/en/technical-documentation/data-sheets/MAX30208.pdf" TargetMode="External"/><Relationship Id="rId-nehzdw2mbzhmkmuaeoh2" Type="http://schemas.openxmlformats.org/officeDocument/2006/relationships/hyperlink" Target="https://www.vishay.com/docs/33014/ntcs0402.pdf" TargetMode="External"/><Relationship Id="rIdz9zycfthwjkvawfa1vcpx" Type="http://schemas.openxmlformats.org/officeDocument/2006/relationships/hyperlink" Target="https://www.mouser.com/Search/Refine?Keyword=MAX30208" TargetMode="External"/><Relationship Id="rIdlvkxtvihwjnfedr99k3nt" Type="http://schemas.openxmlformats.org/officeDocument/2006/relationships/hyperlink" Target="https://www.yageo.com/en/Chart/index/type/Antenna" TargetMode="External"/><Relationship Id="rIdfsnqmnfeuokddofzqv_j-" Type="http://schemas.openxmlformats.org/officeDocument/2006/relationships/hyperlink" Target="https://www.johansontechnology.com/datasheets/0433AT62A0100E.pdf" TargetMode="External"/><Relationship Id="rIdxzcibmmrsnutgzjvm1ndo" Type="http://schemas.openxmlformats.org/officeDocument/2006/relationships/hyperlink" Target="https://www.mouser.com/Search/Refine?Keyword=ANT1608F2450" TargetMode="External"/><Relationship Id="rIdg8k_pog7mpjch7iatpnmx" Type="http://schemas.openxmlformats.org/officeDocument/2006/relationships/hyperlink" Target="https://www.digikey.com/en/products/filter/rf-antennas/872?s=N4IgTCBcDaIIwFYBsAOAtHAzABjQFgHYA2AVgA5iBOAWgF8g" TargetMode="External"/><Relationship Id="rIdywupn8rjmtpntfbttdl0e" Type="http://schemas.openxmlformats.org/officeDocument/2006/relationships/hyperlink" Target="https://nanovna.com/" TargetMode="External"/><Relationship Id="rIdvxdxkuoch_hiiaemec8ws" Type="http://schemas.openxmlformats.org/officeDocument/2006/relationships/hyperlink" Target="https://www.grepow.com/wearables/smart-ring.html" TargetMode="External"/><Relationship Id="rIdounygmbsrcfofze7s4dyl" Type="http://schemas.openxmlformats.org/officeDocument/2006/relationships/hyperlink" Target="https://www.lipobattery.us/smart-ring-lipo-battery/" TargetMode="External"/><Relationship Id="rIdhlop8hrkl853ac8pf0vp-" Type="http://schemas.openxmlformats.org/officeDocument/2006/relationships/hyperlink" Target="https://www.mouser.com/Search/Refine?Keyword=RC0402FR-074K7L"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2026-04-20T14:31:01.169Z</dcterms:created>
  <dcterms:modified xsi:type="dcterms:W3CDTF">2026-04-20T14:31:01.171Z</dcterms:modified>
</cp:coreProperties>
</file>

<file path=docProps/custom.xml><?xml version="1.0" encoding="utf-8"?>
<Properties xmlns="http://schemas.openxmlformats.org/officeDocument/2006/custom-properties" xmlns:vt="http://schemas.openxmlformats.org/officeDocument/2006/docPropsVTypes"/>
</file>