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8560"/>
        <w:jc w:val="left"/>
        <w:tblLayout w:type="fixed"/>
        <w:tblLook w:firstColumn="1" w:firstRow="1" w:lastColumn="0" w:lastRow="0" w:noHBand="0" w:noVBand="1" w:val="04A0"/>
        <w:tblInd w:w="100" w:type="dxa"/>
      </w:tblPr>
      <w:tblGrid>
        <w:gridCol w:w="8560"/>
      </w:tblGrid>
      <w:tr>
        <w:trPr>
          <w:cantSplit/>
        </w:trPr>
        <w:tc>
          <w:tcPr>
            <w:tcW w:type="dxa" w:w="8560"/>
            <w:tcMar>
              <w:top w:w="100" w:type="dxa"/>
              <w:start w:w="100" w:type="dxa"/>
              <w:bottom w:w="100" w:type="dxa"/>
              <w:end w:w="100" w:type="dxa"/>
            </w:tcMar>
            <w:vAlign w:val="center"/>
            <w:shd w:fill="F4F4F4"/>
            <w:tcBorders>
              <w:top w:val="single" w:sz="8" w:color="808080"/>
              <w:left w:val="single" w:sz="8" w:color="808080"/>
              <w:bottom w:val="single" w:sz="8" w:color="808080"/>
              <w:right w:val="single" w:sz="8" w:color="808080"/>
            </w:tcBorders>
          </w:tcPr>
          <w:p>
            <w:pPr>
              <w:spacing w:after="0"/>
              <w:ind w:firstLine="0"/>
              <w:jc w:val="center"/>
            </w:pPr>
            <w:r>
              <w:rPr>
                <w:rFonts w:ascii="Times New Roman" w:hAnsi="Times New Roman" w:eastAsia="Times New Roman"/>
                <w:b/>
                <w:i/>
                <w:color w:val="595959"/>
                <w:sz w:val="18"/>
              </w:rPr>
              <w:t>This is a template based on official TU BCA Project III (8th Semester) prescribed structure. Replace all [PLACEHOLDERS] with your actual project details.</w:t>
            </w:r>
          </w:p>
        </w:tc>
      </w:tr>
    </w:tbl>
    <w:p>
      <w:pPr>
        <w:spacing w:after="0"/>
      </w:pPr>
    </w:p>
    <w:p>
      <w:pPr>
        <w:spacing w:before="480" w:after="100"/>
        <w:ind w:firstLine="0"/>
        <w:jc w:val="center"/>
      </w:pPr>
      <w:r>
        <w:rPr>
          <w:rFonts w:ascii="Times New Roman" w:hAnsi="Times New Roman" w:eastAsia="Times New Roman"/>
          <w:b/>
          <w:i w:val="0"/>
          <w:color w:val="000000"/>
          <w:sz w:val="32"/>
        </w:rPr>
        <w:t>TRIBHUVAN UNIVERSITY</w:t>
      </w:r>
    </w:p>
    <w:p>
      <w:pPr>
        <w:spacing w:before="0" w:after="680"/>
        <w:ind w:firstLine="0"/>
        <w:jc w:val="center"/>
      </w:pPr>
      <w:r>
        <w:rPr>
          <w:rFonts w:ascii="Times New Roman" w:hAnsi="Times New Roman" w:eastAsia="Times New Roman"/>
          <w:b/>
          <w:i w:val="0"/>
          <w:color w:val="000000"/>
          <w:sz w:val="28"/>
        </w:rPr>
        <w:t>Faculty of Humanities and Social Sciences</w:t>
      </w:r>
    </w:p>
    <w:p>
      <w:pPr>
        <w:spacing w:before="300" w:after="680"/>
        <w:ind w:firstLine="0"/>
        <w:jc w:val="center"/>
      </w:pPr>
      <w:r>
        <w:rPr>
          <w:rFonts w:ascii="Times New Roman" w:hAnsi="Times New Roman" w:eastAsia="Times New Roman"/>
          <w:b w:val="0"/>
          <w:i/>
          <w:color w:val="000000"/>
          <w:sz w:val="22"/>
        </w:rPr>
        <w:t>[COLLEGE LOGO]</w:t>
      </w:r>
    </w:p>
    <w:p>
      <w:pPr>
        <w:spacing w:before="0" w:after="360"/>
        <w:ind w:firstLine="0"/>
        <w:jc w:val="center"/>
      </w:pPr>
      <w:r>
        <w:rPr>
          <w:rFonts w:ascii="Times New Roman" w:hAnsi="Times New Roman" w:eastAsia="Times New Roman"/>
          <w:b/>
          <w:i w:val="0"/>
          <w:color w:val="000000"/>
          <w:sz w:val="40"/>
        </w:rPr>
        <w:t>[PROJECT TITLE]</w:t>
      </w:r>
    </w:p>
    <w:p>
      <w:pPr>
        <w:spacing w:before="0" w:after="640"/>
        <w:ind w:firstLine="0"/>
        <w:jc w:val="center"/>
      </w:pPr>
      <w:r>
        <w:rPr>
          <w:rFonts w:ascii="Times New Roman" w:hAnsi="Times New Roman" w:eastAsia="Times New Roman"/>
          <w:b/>
          <w:i w:val="0"/>
          <w:color w:val="000000"/>
          <w:sz w:val="28"/>
        </w:rPr>
        <w:t>PROJECT III (CAPJ452)</w:t>
      </w:r>
    </w:p>
    <w:p>
      <w:pPr>
        <w:spacing w:before="0" w:after="160"/>
        <w:ind w:firstLine="0"/>
        <w:jc w:val="center"/>
      </w:pPr>
      <w:r>
        <w:rPr>
          <w:rFonts w:ascii="Times New Roman" w:hAnsi="Times New Roman" w:eastAsia="Times New Roman"/>
          <w:b/>
          <w:i w:val="0"/>
          <w:color w:val="000000"/>
          <w:sz w:val="24"/>
        </w:rPr>
        <w:t>Submitted by</w:t>
      </w:r>
    </w:p>
    <w:p>
      <w:pPr>
        <w:spacing w:before="0" w:after="80"/>
        <w:ind w:firstLine="0"/>
        <w:jc w:val="center"/>
      </w:pPr>
      <w:r>
        <w:rPr>
          <w:rFonts w:ascii="Times New Roman" w:hAnsi="Times New Roman" w:eastAsia="Times New Roman"/>
          <w:b/>
          <w:i w:val="0"/>
          <w:color w:val="000000"/>
          <w:sz w:val="26"/>
        </w:rPr>
        <w:t>[STUDENT NAME(S)]</w:t>
      </w:r>
    </w:p>
    <w:p>
      <w:pPr>
        <w:spacing w:before="0" w:after="600"/>
        <w:ind w:firstLine="0"/>
        <w:jc w:val="center"/>
      </w:pPr>
      <w:r>
        <w:rPr>
          <w:rFonts w:ascii="Times New Roman" w:hAnsi="Times New Roman" w:eastAsia="Times New Roman"/>
          <w:b w:val="0"/>
          <w:i w:val="0"/>
          <w:color w:val="000000"/>
          <w:sz w:val="24"/>
        </w:rPr>
        <w:t>TU Registration No.: [TU REGISTRATION NUMBER(S)]</w:t>
      </w:r>
    </w:p>
    <w:p>
      <w:pPr>
        <w:spacing w:before="0" w:after="100"/>
        <w:ind w:firstLine="0"/>
        <w:jc w:val="center"/>
      </w:pPr>
      <w:r>
        <w:rPr>
          <w:rFonts w:ascii="Times New Roman" w:hAnsi="Times New Roman" w:eastAsia="Times New Roman"/>
          <w:b/>
          <w:i w:val="0"/>
          <w:color w:val="000000"/>
          <w:sz w:val="26"/>
        </w:rPr>
        <w:t>[COLLEGE NAME]</w:t>
      </w:r>
    </w:p>
    <w:p>
      <w:pPr>
        <w:spacing w:before="0" w:after="480"/>
        <w:ind w:firstLine="0"/>
        <w:jc w:val="center"/>
      </w:pPr>
      <w:r>
        <w:rPr>
          <w:rFonts w:ascii="Times New Roman" w:hAnsi="Times New Roman" w:eastAsia="Times New Roman"/>
          <w:b w:val="0"/>
          <w:i w:val="0"/>
          <w:color w:val="000000"/>
          <w:sz w:val="24"/>
        </w:rPr>
        <w:t>[COLLEGE ADDRESS]</w:t>
      </w:r>
    </w:p>
    <w:p>
      <w:pPr>
        <w:spacing w:before="0" w:after="120"/>
        <w:ind w:firstLine="0"/>
        <w:jc w:val="center"/>
      </w:pPr>
      <w:r>
        <w:rPr>
          <w:rFonts w:ascii="Times New Roman" w:hAnsi="Times New Roman" w:eastAsia="Times New Roman"/>
          <w:b/>
          <w:i w:val="0"/>
          <w:color w:val="000000"/>
          <w:sz w:val="24"/>
        </w:rPr>
        <w:t>[MONTH &amp; YEAR]</w:t>
      </w:r>
    </w:p>
    <w:p>
      <w:r>
        <w:br w:type="page"/>
      </w:r>
    </w:p>
    <w:p>
      <w:pPr>
        <w:spacing w:before="360" w:after="100"/>
        <w:ind w:firstLine="0"/>
        <w:jc w:val="center"/>
      </w:pPr>
      <w:r>
        <w:rPr>
          <w:rFonts w:ascii="Times New Roman" w:hAnsi="Times New Roman" w:eastAsia="Times New Roman"/>
          <w:b/>
          <w:i w:val="0"/>
          <w:color w:val="000000"/>
          <w:sz w:val="32"/>
        </w:rPr>
        <w:t>TRIBHUVAN UNIVERSITY</w:t>
      </w:r>
    </w:p>
    <w:p>
      <w:pPr>
        <w:spacing w:before="0" w:after="600"/>
        <w:ind w:firstLine="0"/>
        <w:jc w:val="center"/>
      </w:pPr>
      <w:r>
        <w:rPr>
          <w:rFonts w:ascii="Times New Roman" w:hAnsi="Times New Roman" w:eastAsia="Times New Roman"/>
          <w:b/>
          <w:i w:val="0"/>
          <w:color w:val="000000"/>
          <w:sz w:val="28"/>
        </w:rPr>
        <w:t>Faculty of Humanities and Social Sciences</w:t>
      </w:r>
    </w:p>
    <w:p>
      <w:pPr>
        <w:spacing w:before="0" w:after="480"/>
        <w:ind w:firstLine="0"/>
        <w:jc w:val="center"/>
      </w:pPr>
      <w:r>
        <w:rPr>
          <w:rFonts w:ascii="Times New Roman" w:hAnsi="Times New Roman" w:eastAsia="Times New Roman"/>
          <w:b/>
          <w:i w:val="0"/>
          <w:color w:val="000000"/>
          <w:sz w:val="38"/>
        </w:rPr>
        <w:t>[PROJECT TITLE]</w:t>
      </w:r>
    </w:p>
    <w:p>
      <w:pPr>
        <w:spacing w:before="0" w:after="640"/>
        <w:ind w:firstLine="0"/>
        <w:jc w:val="center"/>
      </w:pPr>
      <w:r>
        <w:rPr>
          <w:rFonts w:ascii="Times New Roman" w:hAnsi="Times New Roman" w:eastAsia="Times New Roman"/>
          <w:b w:val="0"/>
          <w:i/>
          <w:color w:val="000000"/>
          <w:sz w:val="24"/>
        </w:rPr>
        <w:t>A Project Report submitted in partial fulfillment of the requirements for the degree of Bachelor of Computer Application (BCA)</w:t>
      </w:r>
    </w:p>
    <w:p>
      <w:pPr>
        <w:spacing w:before="0" w:after="140"/>
        <w:ind w:firstLine="0"/>
        <w:jc w:val="center"/>
      </w:pPr>
      <w:r>
        <w:rPr>
          <w:rFonts w:ascii="Times New Roman" w:hAnsi="Times New Roman" w:eastAsia="Times New Roman"/>
          <w:b/>
          <w:i w:val="0"/>
          <w:color w:val="000000"/>
          <w:sz w:val="24"/>
        </w:rPr>
        <w:t>Submitted by</w:t>
      </w:r>
    </w:p>
    <w:p>
      <w:pPr>
        <w:spacing w:before="0" w:after="520"/>
        <w:ind w:firstLine="0"/>
        <w:jc w:val="center"/>
      </w:pPr>
      <w:r>
        <w:rPr>
          <w:rFonts w:ascii="Times New Roman" w:hAnsi="Times New Roman" w:eastAsia="Times New Roman"/>
          <w:b/>
          <w:i w:val="0"/>
          <w:color w:val="000000"/>
          <w:sz w:val="24"/>
        </w:rPr>
        <w:t>[STUDENT NAME(S)] - [TU REGISTRATION NUMBER(S)]</w:t>
      </w:r>
    </w:p>
    <w:p>
      <w:pPr>
        <w:spacing w:before="0" w:after="140"/>
        <w:ind w:firstLine="0"/>
        <w:jc w:val="center"/>
      </w:pPr>
      <w:r>
        <w:rPr>
          <w:rFonts w:ascii="Times New Roman" w:hAnsi="Times New Roman" w:eastAsia="Times New Roman"/>
          <w:b/>
          <w:i w:val="0"/>
          <w:color w:val="000000"/>
          <w:sz w:val="24"/>
        </w:rPr>
        <w:t>Under the supervision of</w:t>
      </w:r>
    </w:p>
    <w:p>
      <w:pPr>
        <w:spacing w:before="0" w:after="600"/>
        <w:ind w:firstLine="0"/>
        <w:jc w:val="center"/>
      </w:pPr>
      <w:r>
        <w:rPr>
          <w:rFonts w:ascii="Times New Roman" w:hAnsi="Times New Roman" w:eastAsia="Times New Roman"/>
          <w:b/>
          <w:i w:val="0"/>
          <w:color w:val="000000"/>
          <w:sz w:val="24"/>
        </w:rPr>
        <w:t>[SUPERVISOR NAME]</w:t>
      </w:r>
    </w:p>
    <w:p>
      <w:pPr>
        <w:spacing w:before="0" w:after="100"/>
        <w:ind w:firstLine="0"/>
        <w:jc w:val="center"/>
      </w:pPr>
      <w:r>
        <w:rPr>
          <w:rFonts w:ascii="Times New Roman" w:hAnsi="Times New Roman" w:eastAsia="Times New Roman"/>
          <w:b/>
          <w:i w:val="0"/>
          <w:color w:val="000000"/>
          <w:sz w:val="26"/>
        </w:rPr>
        <w:t>[COLLEGE NAME]</w:t>
      </w:r>
    </w:p>
    <w:p>
      <w:pPr>
        <w:spacing w:before="0" w:after="520"/>
        <w:ind w:firstLine="0"/>
        <w:jc w:val="center"/>
      </w:pPr>
      <w:r>
        <w:rPr>
          <w:rFonts w:ascii="Times New Roman" w:hAnsi="Times New Roman" w:eastAsia="Times New Roman"/>
          <w:b w:val="0"/>
          <w:i w:val="0"/>
          <w:color w:val="000000"/>
          <w:sz w:val="24"/>
        </w:rPr>
        <w:t>[COLLEGE ADDRESS]</w:t>
      </w:r>
    </w:p>
    <w:p>
      <w:pPr>
        <w:spacing w:before="0" w:after="120"/>
        <w:ind w:firstLine="0"/>
        <w:jc w:val="center"/>
      </w:pPr>
      <w:r>
        <w:rPr>
          <w:rFonts w:ascii="Times New Roman" w:hAnsi="Times New Roman" w:eastAsia="Times New Roman"/>
          <w:b/>
          <w:i w:val="0"/>
          <w:color w:val="000000"/>
          <w:sz w:val="24"/>
        </w:rPr>
        <w:t>[MONTH &amp; YEAR]</w:t>
      </w:r>
    </w:p>
    <w:p>
      <w:pPr>
        <w:sectPr>
          <w:pgSz w:w="11906" w:h="16838"/>
          <w:pgMar w:top="1440" w:right="1440" w:bottom="1440" w:left="1800" w:header="648" w:footer="648" w:gutter="0"/>
          <w:cols w:space="720"/>
          <w:docGrid w:linePitch="360"/>
        </w:sectPr>
      </w:pPr>
    </w:p>
    <w:p>
      <w:pPr>
        <w:pStyle w:val="FrontMatterHeading"/>
        <w:pageBreakBefore w:val="0"/>
      </w:pPr>
      <w:r>
        <w:t>CERTIFICATE</w:t>
      </w:r>
    </w:p>
    <w:p>
      <w:pPr>
        <w:ind w:firstLine="720"/>
      </w:pPr>
      <w:r>
        <w:rPr>
          <w:rFonts w:ascii="Times New Roman" w:hAnsi="Times New Roman" w:eastAsia="Times New Roman"/>
          <w:i w:val="0"/>
          <w:color w:val="000000"/>
          <w:sz w:val="24"/>
        </w:rPr>
        <w:t>This is to certify that the project report entitled “[PROJECT TITLE]” was prepared and submitted by [STUDENT NAME(S)], TU Registration Number(s) [TU REGISTRATION NUMBER(S)], in partial fulfillment of the requirements for the degree of Bachelor of Computer Application under the Faculty of Humanities and Social Sciences, Tribhuvan University.</w:t>
      </w:r>
    </w:p>
    <w:p>
      <w:pPr>
        <w:ind w:firstLine="720"/>
      </w:pPr>
      <w:r>
        <w:rPr>
          <w:rFonts w:ascii="Times New Roman" w:hAnsi="Times New Roman" w:eastAsia="Times New Roman"/>
          <w:i w:val="0"/>
          <w:color w:val="000000"/>
          <w:sz w:val="24"/>
        </w:rPr>
        <w:t>The project work was carried out under the prescribed academic guidelines for Project III (CAPJ452). To the best of our knowledge, the report represents the students’ original work except where due acknowledgement and reference have been provided. The report is therefore recommended for evaluation and acceptance by the concerned authority.</w:t>
      </w:r>
    </w:p>
    <w:tbl>
      <w:tblPr>
        <w:tblW w:type="dxa" w:w="8560"/>
        <w:jc w:val="left"/>
        <w:tblLayout w:type="fixed"/>
        <w:tblLook w:firstColumn="1" w:firstRow="1" w:lastColumn="0" w:lastRow="0" w:noHBand="0" w:noVBand="1" w:val="04A0"/>
        <w:tblInd w:w="100" w:type="dxa"/>
      </w:tblPr>
      <w:tblGrid>
        <w:gridCol w:w="4280"/>
        <w:gridCol w:w="4280"/>
      </w:tblGrid>
      <w:tr>
        <w:trPr>
          <w:cantSplit/>
        </w:trPr>
        <w:tc>
          <w:tcPr>
            <w:tcW w:type="dxa" w:w="4280"/>
            <w:tcMar>
              <w:top w:w="100" w:type="dxa"/>
              <w:start w:w="100" w:type="dxa"/>
              <w:bottom w:w="100" w:type="dxa"/>
              <w:end w:w="100" w:type="dxa"/>
            </w:tcMar>
            <w:vAlign w:val="center"/>
            <w:tcBorders>
              <w:top w:val="nil"/>
              <w:left w:val="nil"/>
              <w:bottom w:val="single" w:sz="8" w:color="000000"/>
              <w:right w:val="nil"/>
            </w:tcBorders>
          </w:tcPr>
          <w:p>
            <w:pPr>
              <w:spacing w:before="600" w:after="60"/>
              <w:ind w:firstLine="0"/>
            </w:pPr>
          </w:p>
          <w:p>
            <w:pPr>
              <w:spacing w:after="40"/>
              <w:ind w:firstLine="0"/>
              <w:jc w:val="center"/>
            </w:pPr>
            <w:r>
              <w:rPr>
                <w:rFonts w:ascii="Times New Roman" w:hAnsi="Times New Roman" w:eastAsia="Times New Roman"/>
                <w:b/>
                <w:color w:val="000000"/>
                <w:sz w:val="22"/>
              </w:rPr>
              <w:t>[PROJECT SUPERVISOR]</w:t>
            </w:r>
          </w:p>
          <w:p>
            <w:pPr>
              <w:spacing w:after="0"/>
              <w:ind w:firstLine="0"/>
              <w:jc w:val="center"/>
            </w:pPr>
            <w:r>
              <w:rPr>
                <w:rFonts w:ascii="Times New Roman" w:hAnsi="Times New Roman" w:eastAsia="Times New Roman"/>
                <w:color w:val="000000"/>
                <w:sz w:val="20"/>
              </w:rPr>
              <w:t>Supervisor | Date: __________</w:t>
            </w:r>
          </w:p>
        </w:tc>
        <w:tc>
          <w:tcPr>
            <w:tcW w:type="dxa" w:w="4280"/>
            <w:tcMar>
              <w:top w:w="100" w:type="dxa"/>
              <w:start w:w="100" w:type="dxa"/>
              <w:bottom w:w="100" w:type="dxa"/>
              <w:end w:w="100" w:type="dxa"/>
            </w:tcMar>
            <w:vAlign w:val="center"/>
            <w:tcBorders>
              <w:top w:val="nil"/>
              <w:left w:val="nil"/>
              <w:bottom w:val="single" w:sz="8" w:color="000000"/>
              <w:right w:val="nil"/>
            </w:tcBorders>
          </w:tcPr>
          <w:p>
            <w:pPr>
              <w:spacing w:before="600" w:after="60"/>
              <w:ind w:firstLine="0"/>
            </w:pPr>
          </w:p>
          <w:p>
            <w:pPr>
              <w:spacing w:after="40"/>
              <w:ind w:firstLine="0"/>
              <w:jc w:val="center"/>
            </w:pPr>
            <w:r>
              <w:rPr>
                <w:rFonts w:ascii="Times New Roman" w:hAnsi="Times New Roman" w:eastAsia="Times New Roman"/>
                <w:b/>
                <w:color w:val="000000"/>
                <w:sz w:val="22"/>
              </w:rPr>
              <w:t>[PROJECT COORDINATOR]</w:t>
            </w:r>
          </w:p>
          <w:p>
            <w:pPr>
              <w:spacing w:after="0"/>
              <w:ind w:firstLine="0"/>
              <w:jc w:val="center"/>
            </w:pPr>
            <w:r>
              <w:rPr>
                <w:rFonts w:ascii="Times New Roman" w:hAnsi="Times New Roman" w:eastAsia="Times New Roman"/>
                <w:color w:val="000000"/>
                <w:sz w:val="20"/>
              </w:rPr>
              <w:t>Coordinator | Date: __________</w:t>
            </w:r>
          </w:p>
        </w:tc>
      </w:tr>
      <w:tr>
        <w:trPr>
          <w:cantSplit/>
        </w:trPr>
        <w:tc>
          <w:tcPr>
            <w:tcW w:type="dxa" w:w="4280"/>
            <w:tcMar>
              <w:top w:w="100" w:type="dxa"/>
              <w:start w:w="100" w:type="dxa"/>
              <w:bottom w:w="100" w:type="dxa"/>
              <w:end w:w="100" w:type="dxa"/>
            </w:tcMar>
            <w:vAlign w:val="center"/>
            <w:tcBorders>
              <w:top w:val="nil"/>
              <w:left w:val="nil"/>
              <w:bottom w:val="single" w:sz="8" w:color="000000"/>
              <w:right w:val="nil"/>
            </w:tcBorders>
          </w:tcPr>
          <w:p>
            <w:pPr>
              <w:spacing w:before="600" w:after="60"/>
              <w:ind w:firstLine="0"/>
            </w:pPr>
          </w:p>
          <w:p>
            <w:pPr>
              <w:spacing w:after="40"/>
              <w:ind w:firstLine="0"/>
              <w:jc w:val="center"/>
            </w:pPr>
            <w:r>
              <w:rPr>
                <w:rFonts w:ascii="Times New Roman" w:hAnsi="Times New Roman" w:eastAsia="Times New Roman"/>
                <w:b/>
                <w:color w:val="000000"/>
                <w:sz w:val="22"/>
              </w:rPr>
              <w:t>[HEAD OF DEPARTMENT]</w:t>
            </w:r>
          </w:p>
          <w:p>
            <w:pPr>
              <w:spacing w:after="0"/>
              <w:ind w:firstLine="0"/>
              <w:jc w:val="center"/>
            </w:pPr>
            <w:r>
              <w:rPr>
                <w:rFonts w:ascii="Times New Roman" w:hAnsi="Times New Roman" w:eastAsia="Times New Roman"/>
                <w:color w:val="000000"/>
                <w:sz w:val="20"/>
              </w:rPr>
              <w:t>Department Head | Date: __________</w:t>
            </w:r>
          </w:p>
        </w:tc>
        <w:tc>
          <w:tcPr>
            <w:tcW w:type="dxa" w:w="4280"/>
            <w:tcMar>
              <w:top w:w="100" w:type="dxa"/>
              <w:start w:w="100" w:type="dxa"/>
              <w:bottom w:w="100" w:type="dxa"/>
              <w:end w:w="100" w:type="dxa"/>
            </w:tcMar>
            <w:vAlign w:val="center"/>
            <w:tcBorders>
              <w:top w:val="nil"/>
              <w:left w:val="nil"/>
              <w:bottom w:val="single" w:sz="8" w:color="000000"/>
              <w:right w:val="nil"/>
            </w:tcBorders>
          </w:tcPr>
          <w:p>
            <w:pPr>
              <w:spacing w:before="600" w:after="60"/>
              <w:ind w:firstLine="0"/>
            </w:pPr>
          </w:p>
          <w:p>
            <w:pPr>
              <w:spacing w:after="40"/>
              <w:ind w:firstLine="0"/>
              <w:jc w:val="center"/>
            </w:pPr>
            <w:r>
              <w:rPr>
                <w:rFonts w:ascii="Times New Roman" w:hAnsi="Times New Roman" w:eastAsia="Times New Roman"/>
                <w:b/>
                <w:color w:val="000000"/>
                <w:sz w:val="22"/>
              </w:rPr>
              <w:t>[CAMPUS CHIEF / PRINCIPAL]</w:t>
            </w:r>
          </w:p>
          <w:p>
            <w:pPr>
              <w:spacing w:after="0"/>
              <w:ind w:firstLine="0"/>
              <w:jc w:val="center"/>
            </w:pPr>
            <w:r>
              <w:rPr>
                <w:rFonts w:ascii="Times New Roman" w:hAnsi="Times New Roman" w:eastAsia="Times New Roman"/>
                <w:color w:val="000000"/>
                <w:sz w:val="20"/>
              </w:rPr>
              <w:t>College Authority | Date: __________</w:t>
            </w:r>
          </w:p>
        </w:tc>
      </w:tr>
    </w:tbl>
    <w:p>
      <w:r>
        <w:br w:type="page"/>
      </w:r>
    </w:p>
    <w:p>
      <w:pPr>
        <w:pStyle w:val="FrontMatterHeading"/>
        <w:pageBreakBefore w:val="0"/>
      </w:pPr>
      <w:r>
        <w:t>SUPERVISOR RECOMMENDATION</w:t>
      </w:r>
    </w:p>
    <w:p>
      <w:pPr>
        <w:ind w:firstLine="720"/>
      </w:pPr>
      <w:r>
        <w:rPr>
          <w:rFonts w:ascii="Times New Roman" w:hAnsi="Times New Roman" w:eastAsia="Times New Roman"/>
          <w:i w:val="0"/>
          <w:color w:val="000000"/>
          <w:sz w:val="24"/>
        </w:rPr>
        <w:t>I hereby recommend that the project report entitled “[PROJECT TITLE]”, prepared by [STUDENT NAME(S)] under my supervision, be accepted as fulfilling the academic requirements of Project III (CAPJ452) for the Bachelor of Computer Application programme of Tribhuvan University.</w:t>
      </w:r>
    </w:p>
    <w:p>
      <w:pPr>
        <w:ind w:firstLine="720"/>
      </w:pPr>
      <w:r>
        <w:rPr>
          <w:rFonts w:ascii="Times New Roman" w:hAnsi="Times New Roman" w:eastAsia="Times New Roman"/>
          <w:i w:val="0"/>
          <w:color w:val="000000"/>
          <w:sz w:val="24"/>
        </w:rPr>
        <w:t>The students have participated in scheduled consultations, incorporated the feedback provided during supervision, and demonstrated an adequate understanding of system analysis, design, implementation, testing, and documentation. The work is suitable for presentation before the internal and external examiners, subject to the regulations of the University and the concerned college.</w:t>
      </w:r>
    </w:p>
    <w:tbl>
      <w:tblPr>
        <w:tblW w:type="dxa" w:w="8560"/>
        <w:jc w:val="left"/>
        <w:tblLayout w:type="fixed"/>
        <w:tblLook w:firstColumn="1" w:firstRow="1" w:lastColumn="0" w:lastRow="0" w:noHBand="0" w:noVBand="1" w:val="04A0"/>
        <w:tblInd w:w="100" w:type="dxa"/>
      </w:tblPr>
      <w:tblGrid>
        <w:gridCol w:w="4280"/>
        <w:gridCol w:w="4280"/>
      </w:tblGrid>
      <w:tr>
        <w:trPr>
          <w:cantSplit/>
        </w:trPr>
        <w:tc>
          <w:tcPr>
            <w:tcW w:type="dxa" w:w="4280"/>
            <w:tcMar>
              <w:top w:w="100" w:type="dxa"/>
              <w:start w:w="100" w:type="dxa"/>
              <w:bottom w:w="100" w:type="dxa"/>
              <w:end w:w="100" w:type="dxa"/>
            </w:tcMar>
            <w:vAlign w:val="center"/>
            <w:tcBorders>
              <w:top w:val="nil"/>
              <w:left w:val="nil"/>
              <w:bottom w:val="single" w:sz="8" w:color="000000"/>
              <w:right w:val="nil"/>
            </w:tcBorders>
          </w:tcPr>
          <w:p>
            <w:pPr>
              <w:spacing w:before="600" w:after="60"/>
              <w:ind w:firstLine="0"/>
            </w:pPr>
          </w:p>
          <w:p>
            <w:pPr>
              <w:spacing w:after="40"/>
              <w:ind w:firstLine="0"/>
              <w:jc w:val="center"/>
            </w:pPr>
            <w:r>
              <w:rPr>
                <w:rFonts w:ascii="Times New Roman" w:hAnsi="Times New Roman" w:eastAsia="Times New Roman"/>
                <w:b/>
                <w:color w:val="000000"/>
                <w:sz w:val="22"/>
              </w:rPr>
              <w:t>[SUPERVISOR NAME]</w:t>
            </w:r>
          </w:p>
          <w:p>
            <w:pPr>
              <w:spacing w:after="0"/>
              <w:ind w:firstLine="0"/>
              <w:jc w:val="center"/>
            </w:pPr>
            <w:r>
              <w:rPr>
                <w:rFonts w:ascii="Times New Roman" w:hAnsi="Times New Roman" w:eastAsia="Times New Roman"/>
                <w:color w:val="000000"/>
                <w:sz w:val="20"/>
              </w:rPr>
              <w:t>Project Supervisor</w:t>
            </w:r>
          </w:p>
        </w:tc>
        <w:tc>
          <w:tcPr>
            <w:tcW w:type="dxa" w:w="4280"/>
            <w:tcMar>
              <w:top w:w="100" w:type="dxa"/>
              <w:start w:w="100" w:type="dxa"/>
              <w:bottom w:w="100" w:type="dxa"/>
              <w:end w:w="100" w:type="dxa"/>
            </w:tcMar>
            <w:vAlign w:val="center"/>
            <w:tcBorders>
              <w:top w:val="nil"/>
              <w:left w:val="nil"/>
              <w:bottom w:val="single" w:sz="8" w:color="000000"/>
              <w:right w:val="nil"/>
            </w:tcBorders>
          </w:tcPr>
          <w:p>
            <w:pPr>
              <w:spacing w:before="600" w:after="60"/>
              <w:ind w:firstLine="0"/>
            </w:pPr>
          </w:p>
          <w:p>
            <w:pPr>
              <w:spacing w:after="40"/>
              <w:ind w:firstLine="0"/>
              <w:jc w:val="center"/>
            </w:pPr>
            <w:r>
              <w:rPr>
                <w:rFonts w:ascii="Times New Roman" w:hAnsi="Times New Roman" w:eastAsia="Times New Roman"/>
                <w:b/>
                <w:color w:val="000000"/>
                <w:sz w:val="22"/>
              </w:rPr>
              <w:t>Signature and Date</w:t>
            </w:r>
          </w:p>
          <w:p>
            <w:pPr>
              <w:spacing w:after="0"/>
              <w:ind w:firstLine="0"/>
              <w:jc w:val="center"/>
            </w:pPr>
            <w:r>
              <w:rPr>
                <w:rFonts w:ascii="Times New Roman" w:hAnsi="Times New Roman" w:eastAsia="Times New Roman"/>
                <w:color w:val="000000"/>
                <w:sz w:val="20"/>
              </w:rPr>
              <w:t>____________________________</w:t>
            </w:r>
          </w:p>
        </w:tc>
      </w:tr>
    </w:tbl>
    <w:p>
      <w:r>
        <w:br w:type="page"/>
      </w:r>
    </w:p>
    <w:p>
      <w:pPr>
        <w:pStyle w:val="FrontMatterHeading"/>
        <w:pageBreakBefore w:val="0"/>
      </w:pPr>
      <w:r>
        <w:t>INTERNAL AND EXTERNAL EXAMINERS’ APPROVAL LETTER</w:t>
      </w:r>
    </w:p>
    <w:p>
      <w:pPr>
        <w:ind w:firstLine="720"/>
      </w:pPr>
      <w:r>
        <w:rPr>
          <w:rFonts w:ascii="Times New Roman" w:hAnsi="Times New Roman" w:eastAsia="Times New Roman"/>
          <w:i w:val="0"/>
          <w:color w:val="000000"/>
          <w:sz w:val="24"/>
        </w:rPr>
        <w:t>The project report entitled “[PROJECT TITLE]” submitted by [STUDENT NAME(S)] has been examined and evaluated as a partial fulfillment of the requirements for the degree of Bachelor of Computer Application. The candidates have presented the project, responded to questions, and demonstrated the implemented system before the examination committee.</w:t>
      </w:r>
    </w:p>
    <w:p>
      <w:pPr>
        <w:ind w:firstLine="720"/>
      </w:pPr>
      <w:r>
        <w:rPr>
          <w:rFonts w:ascii="Times New Roman" w:hAnsi="Times New Roman" w:eastAsia="Times New Roman"/>
          <w:i w:val="0"/>
          <w:color w:val="000000"/>
          <w:sz w:val="24"/>
        </w:rPr>
        <w:t>On the basis of the report, presentation, demonstration, and viva voce examination, the committee records its approval. Any corrections identified during the examination shall be incorporated in the final bound copy before submission to the college and Tribhuvan University.</w:t>
      </w:r>
    </w:p>
    <w:tbl>
      <w:tblPr>
        <w:tblW w:type="dxa" w:w="8560"/>
        <w:jc w:val="left"/>
        <w:tblLayout w:type="fixed"/>
        <w:tblLook w:firstColumn="1" w:firstRow="1" w:lastColumn="0" w:lastRow="0" w:noHBand="0" w:noVBand="1" w:val="04A0"/>
        <w:tblInd w:w="100" w:type="dxa"/>
      </w:tblPr>
      <w:tblGrid>
        <w:gridCol w:w="4280"/>
        <w:gridCol w:w="4280"/>
      </w:tblGrid>
      <w:tr>
        <w:trPr>
          <w:cantSplit/>
        </w:trPr>
        <w:tc>
          <w:tcPr>
            <w:tcW w:type="dxa" w:w="4280"/>
            <w:tcMar>
              <w:top w:w="100" w:type="dxa"/>
              <w:start w:w="100" w:type="dxa"/>
              <w:bottom w:w="100" w:type="dxa"/>
              <w:end w:w="100" w:type="dxa"/>
            </w:tcMar>
            <w:vAlign w:val="center"/>
            <w:tcBorders>
              <w:top w:val="nil"/>
              <w:left w:val="nil"/>
              <w:bottom w:val="single" w:sz="8" w:color="000000"/>
              <w:right w:val="nil"/>
            </w:tcBorders>
          </w:tcPr>
          <w:p>
            <w:pPr>
              <w:spacing w:before="600" w:after="60"/>
              <w:ind w:firstLine="0"/>
            </w:pPr>
          </w:p>
          <w:p>
            <w:pPr>
              <w:spacing w:after="40"/>
              <w:ind w:firstLine="0"/>
              <w:jc w:val="center"/>
            </w:pPr>
            <w:r>
              <w:rPr>
                <w:rFonts w:ascii="Times New Roman" w:hAnsi="Times New Roman" w:eastAsia="Times New Roman"/>
                <w:b/>
                <w:color w:val="000000"/>
                <w:sz w:val="22"/>
              </w:rPr>
              <w:t>[INTERNAL EXAMINER]</w:t>
            </w:r>
          </w:p>
          <w:p>
            <w:pPr>
              <w:spacing w:after="0"/>
              <w:ind w:firstLine="0"/>
              <w:jc w:val="center"/>
            </w:pPr>
            <w:r>
              <w:rPr>
                <w:rFonts w:ascii="Times New Roman" w:hAnsi="Times New Roman" w:eastAsia="Times New Roman"/>
                <w:color w:val="000000"/>
                <w:sz w:val="20"/>
              </w:rPr>
              <w:t>Signature: __________ | Date: __________</w:t>
            </w:r>
          </w:p>
        </w:tc>
        <w:tc>
          <w:tcPr>
            <w:tcW w:type="dxa" w:w="4280"/>
            <w:tcMar>
              <w:top w:w="100" w:type="dxa"/>
              <w:start w:w="100" w:type="dxa"/>
              <w:bottom w:w="100" w:type="dxa"/>
              <w:end w:w="100" w:type="dxa"/>
            </w:tcMar>
            <w:vAlign w:val="center"/>
            <w:tcBorders>
              <w:top w:val="nil"/>
              <w:left w:val="nil"/>
              <w:bottom w:val="single" w:sz="8" w:color="000000"/>
              <w:right w:val="nil"/>
            </w:tcBorders>
          </w:tcPr>
          <w:p>
            <w:pPr>
              <w:spacing w:before="600" w:after="60"/>
              <w:ind w:firstLine="0"/>
            </w:pPr>
          </w:p>
          <w:p>
            <w:pPr>
              <w:spacing w:after="40"/>
              <w:ind w:firstLine="0"/>
              <w:jc w:val="center"/>
            </w:pPr>
            <w:r>
              <w:rPr>
                <w:rFonts w:ascii="Times New Roman" w:hAnsi="Times New Roman" w:eastAsia="Times New Roman"/>
                <w:b/>
                <w:color w:val="000000"/>
                <w:sz w:val="22"/>
              </w:rPr>
              <w:t>[EXTERNAL EXAMINER]</w:t>
            </w:r>
          </w:p>
          <w:p>
            <w:pPr>
              <w:spacing w:after="0"/>
              <w:ind w:firstLine="0"/>
              <w:jc w:val="center"/>
            </w:pPr>
            <w:r>
              <w:rPr>
                <w:rFonts w:ascii="Times New Roman" w:hAnsi="Times New Roman" w:eastAsia="Times New Roman"/>
                <w:color w:val="000000"/>
                <w:sz w:val="20"/>
              </w:rPr>
              <w:t>Signature: __________ | Date: __________</w:t>
            </w:r>
          </w:p>
        </w:tc>
      </w:tr>
      <w:tr>
        <w:trPr>
          <w:cantSplit/>
        </w:trPr>
        <w:tc>
          <w:tcPr>
            <w:tcW w:type="dxa" w:w="4280"/>
            <w:tcMar>
              <w:top w:w="100" w:type="dxa"/>
              <w:start w:w="100" w:type="dxa"/>
              <w:bottom w:w="100" w:type="dxa"/>
              <w:end w:w="100" w:type="dxa"/>
            </w:tcMar>
            <w:vAlign w:val="center"/>
            <w:tcBorders>
              <w:top w:val="nil"/>
              <w:left w:val="nil"/>
              <w:bottom w:val="single" w:sz="8" w:color="000000"/>
              <w:right w:val="nil"/>
            </w:tcBorders>
          </w:tcPr>
          <w:p>
            <w:pPr>
              <w:spacing w:before="600" w:after="60"/>
              <w:ind w:firstLine="0"/>
            </w:pPr>
          </w:p>
          <w:p>
            <w:pPr>
              <w:spacing w:after="40"/>
              <w:ind w:firstLine="0"/>
              <w:jc w:val="center"/>
            </w:pPr>
            <w:r>
              <w:rPr>
                <w:rFonts w:ascii="Times New Roman" w:hAnsi="Times New Roman" w:eastAsia="Times New Roman"/>
                <w:b/>
                <w:color w:val="000000"/>
                <w:sz w:val="22"/>
              </w:rPr>
              <w:t>[PROJECT COORDINATOR]</w:t>
            </w:r>
          </w:p>
          <w:p>
            <w:pPr>
              <w:spacing w:after="0"/>
              <w:ind w:firstLine="0"/>
              <w:jc w:val="center"/>
            </w:pPr>
            <w:r>
              <w:rPr>
                <w:rFonts w:ascii="Times New Roman" w:hAnsi="Times New Roman" w:eastAsia="Times New Roman"/>
                <w:color w:val="000000"/>
                <w:sz w:val="20"/>
              </w:rPr>
              <w:t>Signature: __________ | Date: __________</w:t>
            </w:r>
          </w:p>
        </w:tc>
        <w:tc>
          <w:tcPr>
            <w:tcW w:type="dxa" w:w="4280"/>
            <w:tcMar>
              <w:top w:w="100" w:type="dxa"/>
              <w:start w:w="100" w:type="dxa"/>
              <w:bottom w:w="100" w:type="dxa"/>
              <w:end w:w="100" w:type="dxa"/>
            </w:tcMar>
            <w:vAlign w:val="center"/>
            <w:tcBorders>
              <w:top w:val="nil"/>
              <w:left w:val="nil"/>
              <w:bottom w:val="single" w:sz="8" w:color="000000"/>
              <w:right w:val="nil"/>
            </w:tcBorders>
          </w:tcPr>
          <w:p>
            <w:pPr>
              <w:spacing w:before="600" w:after="60"/>
              <w:ind w:firstLine="0"/>
            </w:pPr>
          </w:p>
          <w:p>
            <w:pPr>
              <w:spacing w:after="40"/>
              <w:ind w:firstLine="0"/>
              <w:jc w:val="center"/>
            </w:pPr>
            <w:r>
              <w:rPr>
                <w:rFonts w:ascii="Times New Roman" w:hAnsi="Times New Roman" w:eastAsia="Times New Roman"/>
                <w:b/>
                <w:color w:val="000000"/>
                <w:sz w:val="22"/>
              </w:rPr>
              <w:t>[HEAD OF DEPARTMENT]</w:t>
            </w:r>
          </w:p>
          <w:p>
            <w:pPr>
              <w:spacing w:after="0"/>
              <w:ind w:firstLine="0"/>
              <w:jc w:val="center"/>
            </w:pPr>
            <w:r>
              <w:rPr>
                <w:rFonts w:ascii="Times New Roman" w:hAnsi="Times New Roman" w:eastAsia="Times New Roman"/>
                <w:color w:val="000000"/>
                <w:sz w:val="20"/>
              </w:rPr>
              <w:t>Signature: __________ | Date: __________</w:t>
            </w:r>
          </w:p>
        </w:tc>
      </w:tr>
    </w:tbl>
    <w:p>
      <w:r>
        <w:br w:type="page"/>
      </w:r>
    </w:p>
    <w:p>
      <w:pPr>
        <w:pStyle w:val="FrontMatterHeading"/>
        <w:pageBreakBefore w:val="0"/>
      </w:pPr>
      <w:r>
        <w:t>ACKNOWLEDGEMENT</w:t>
      </w:r>
    </w:p>
    <w:p>
      <w:pPr>
        <w:ind w:firstLine="720"/>
      </w:pPr>
      <w:r>
        <w:rPr>
          <w:rFonts w:ascii="Times New Roman" w:hAnsi="Times New Roman" w:eastAsia="Times New Roman"/>
          <w:i w:val="0"/>
          <w:color w:val="000000"/>
          <w:sz w:val="24"/>
        </w:rPr>
        <w:t>The successful completion of this project was possible through the guidance, cooperation, and encouragement of several individuals and institutions. We express our sincere gratitude to [SUPERVISOR NAME] for continuous supervision, constructive criticism, and practical suggestions throughout requirement analysis, design, implementation, testing, and report preparation.</w:t>
      </w:r>
    </w:p>
    <w:p>
      <w:pPr>
        <w:ind w:firstLine="720"/>
      </w:pPr>
      <w:r>
        <w:rPr>
          <w:rFonts w:ascii="Times New Roman" w:hAnsi="Times New Roman" w:eastAsia="Times New Roman"/>
          <w:i w:val="0"/>
          <w:color w:val="000000"/>
          <w:sz w:val="24"/>
        </w:rPr>
        <w:t>We are thankful to the faculty members and administration of [COLLEGE NAME] for providing the academic environment and technical resources necessary for the project. We also acknowledge the users and respondents who contributed observations during requirement collection and usability evaluation. Their feedback helped refine the workflow and improve the relevance of the proposed solution.</w:t>
      </w:r>
    </w:p>
    <w:p>
      <w:pPr>
        <w:ind w:firstLine="720"/>
      </w:pPr>
      <w:r>
        <w:rPr>
          <w:rFonts w:ascii="Times New Roman" w:hAnsi="Times New Roman" w:eastAsia="Times New Roman"/>
          <w:i w:val="0"/>
          <w:color w:val="000000"/>
          <w:sz w:val="24"/>
        </w:rPr>
        <w:t>Finally, we are grateful to our families, classmates, and friends for their patience, motivation, and support during the project period. We accept responsibility for any limitations or errors that remain in this report and welcome suggestions for further improvement.</w:t>
      </w:r>
    </w:p>
    <w:p>
      <w:r>
        <w:br w:type="page"/>
      </w:r>
    </w:p>
    <w:p>
      <w:pPr>
        <w:pStyle w:val="FrontMatterHeading"/>
        <w:pageBreakBefore w:val="0"/>
      </w:pPr>
      <w:r>
        <w:t>ABSTRACT</w:t>
      </w:r>
    </w:p>
    <w:p>
      <w:pPr>
        <w:ind w:firstLine="720"/>
      </w:pPr>
      <w:r>
        <w:rPr>
          <w:rFonts w:ascii="Times New Roman" w:hAnsi="Times New Roman" w:eastAsia="Times New Roman"/>
          <w:i w:val="0"/>
          <w:color w:val="000000"/>
          <w:sz w:val="24"/>
        </w:rPr>
        <w:t>[PROJECT TITLE] is a web-based peer-to-peer marketplace developed to improve the reliability, transparency, and convenience of online buying and selling. The system enables users to create secure accounts, publish searchable product listings, communicate through real-time messaging, save favourite items, and review recently viewed products. A role-based administration facility supports listing oversight, transaction monitoring, and marketplace management. To reduce the risk associated with direct person-to-person transactions, the proposed solution incorporates a payment and escrow workflow in which payment is verified before seller earnings are released. Verified buyers may submit order-linked reviews, while seller reputation is calculated from rating history and transaction completion behaviour. The project also evaluates a Random Forest regression model as an academic price-assistance feature using title, description, category, and condition data. The system was developed using an iterative methodology with React for the client interface, Node.js and Express for the application programming interface, MongoDB for persistent data, Socket.IO for messaging, and Python-based machine-learning tools for experimentation. Unit and system testing were applied to authentication, listing management, payment verification, communication, review, and prediction workflows. The resulting prototype demonstrates that an integrated marketplace architecture can centralize discovery, communication, transaction control, and reputation information. However, payment deployment, model accuracy, and operational scalability remain dependent on production credentials, representative completed-sale data, infrastructure capacity, and continued security assessment.</w:t>
      </w:r>
    </w:p>
    <w:p>
      <w:pPr>
        <w:ind w:firstLine="0"/>
      </w:pPr>
      <w:r>
        <w:rPr>
          <w:rFonts w:ascii="Times New Roman" w:hAnsi="Times New Roman" w:eastAsia="Times New Roman"/>
          <w:b/>
          <w:color w:val="000000"/>
          <w:sz w:val="24"/>
        </w:rPr>
        <w:t xml:space="preserve">Keywords: </w:t>
      </w:r>
      <w:r>
        <w:rPr>
          <w:rFonts w:ascii="Times New Roman" w:hAnsi="Times New Roman" w:eastAsia="Times New Roman"/>
          <w:i/>
          <w:color w:val="000000"/>
          <w:sz w:val="24"/>
        </w:rPr>
        <w:t>peer-to-peer marketplace, escrow, JWT authentication, real-time chat, seller reputation, Random Forest</w:t>
      </w:r>
    </w:p>
    <w:p>
      <w:r>
        <w:br w:type="page"/>
      </w:r>
    </w:p>
    <w:p>
      <w:pPr>
        <w:pStyle w:val="FrontMatterHeading"/>
        <w:pageBreakBefore w:val="0"/>
      </w:pPr>
      <w:r>
        <w:t>TABLE OF CONTENTS</w:t>
      </w:r>
    </w:p>
    <w:p>
      <w:pPr>
        <w:pStyle w:val="TOC1"/>
        <w:keepLines/>
      </w:pPr>
      <w:r>
        <w:fldChar w:fldCharType="begin"/>
        <w:instrText xml:space="preserve"> TOC \o "1-3" \h \z \u </w:instrText>
        <w:fldChar w:fldCharType="separate"/>
      </w:r>
      <w:r>
        <w:rPr>
          <w:rFonts w:ascii="Times New Roman" w:hAnsi="Times New Roman" w:eastAsia="Times New Roman"/>
          <w:b/>
          <w:color w:val="000000"/>
          <w:sz w:val="24"/>
        </w:rPr>
        <w:t>Certificate</w:t>
      </w:r>
      <w:r>
        <w:rPr>
          <w:rFonts w:ascii="Times New Roman" w:hAnsi="Times New Roman" w:eastAsia="Times New Roman"/>
          <w:color w:val="000000"/>
          <w:sz w:val="22"/>
        </w:rPr>
        <w:tab/>
      </w:r>
    </w:p>
    <w:p>
      <w:pPr>
        <w:pStyle w:val="TOC1"/>
        <w:keepLines/>
      </w:pPr>
      <w:r>
        <w:rPr>
          <w:rFonts w:ascii="Times New Roman" w:hAnsi="Times New Roman" w:eastAsia="Times New Roman"/>
          <w:b/>
          <w:color w:val="000000"/>
          <w:sz w:val="24"/>
        </w:rPr>
        <w:t>Supervisor Recommendation</w:t>
      </w:r>
      <w:r>
        <w:rPr>
          <w:rFonts w:ascii="Times New Roman" w:hAnsi="Times New Roman" w:eastAsia="Times New Roman"/>
          <w:color w:val="000000"/>
          <w:sz w:val="22"/>
        </w:rPr>
        <w:tab/>
      </w:r>
    </w:p>
    <w:p>
      <w:pPr>
        <w:pStyle w:val="TOC1"/>
        <w:keepLines/>
      </w:pPr>
      <w:r>
        <w:rPr>
          <w:rFonts w:ascii="Times New Roman" w:hAnsi="Times New Roman" w:eastAsia="Times New Roman"/>
          <w:b/>
          <w:color w:val="000000"/>
          <w:sz w:val="24"/>
        </w:rPr>
        <w:t>Internal and External Examiners’ Approval Letter</w:t>
      </w:r>
      <w:r>
        <w:rPr>
          <w:rFonts w:ascii="Times New Roman" w:hAnsi="Times New Roman" w:eastAsia="Times New Roman"/>
          <w:color w:val="000000"/>
          <w:sz w:val="22"/>
        </w:rPr>
        <w:tab/>
      </w:r>
    </w:p>
    <w:p>
      <w:pPr>
        <w:pStyle w:val="TOC1"/>
        <w:keepLines/>
      </w:pPr>
      <w:r>
        <w:rPr>
          <w:rFonts w:ascii="Times New Roman" w:hAnsi="Times New Roman" w:eastAsia="Times New Roman"/>
          <w:b/>
          <w:color w:val="000000"/>
          <w:sz w:val="24"/>
        </w:rPr>
        <w:t>Acknowledgement</w:t>
      </w:r>
      <w:r>
        <w:rPr>
          <w:rFonts w:ascii="Times New Roman" w:hAnsi="Times New Roman" w:eastAsia="Times New Roman"/>
          <w:color w:val="000000"/>
          <w:sz w:val="22"/>
        </w:rPr>
        <w:tab/>
      </w:r>
    </w:p>
    <w:p>
      <w:pPr>
        <w:pStyle w:val="TOC1"/>
        <w:keepLines/>
      </w:pPr>
      <w:r>
        <w:rPr>
          <w:rFonts w:ascii="Times New Roman" w:hAnsi="Times New Roman" w:eastAsia="Times New Roman"/>
          <w:b/>
          <w:color w:val="000000"/>
          <w:sz w:val="24"/>
        </w:rPr>
        <w:t>Abstract</w:t>
      </w:r>
      <w:r>
        <w:rPr>
          <w:rFonts w:ascii="Times New Roman" w:hAnsi="Times New Roman" w:eastAsia="Times New Roman"/>
          <w:color w:val="000000"/>
          <w:sz w:val="22"/>
        </w:rPr>
        <w:tab/>
      </w:r>
    </w:p>
    <w:p>
      <w:pPr>
        <w:pStyle w:val="TOC1"/>
        <w:keepLines/>
      </w:pPr>
      <w:r>
        <w:rPr>
          <w:rFonts w:ascii="Times New Roman" w:hAnsi="Times New Roman" w:eastAsia="Times New Roman"/>
          <w:b/>
          <w:color w:val="000000"/>
          <w:sz w:val="24"/>
        </w:rPr>
        <w:t>List of Abbreviations</w:t>
      </w:r>
      <w:r>
        <w:rPr>
          <w:rFonts w:ascii="Times New Roman" w:hAnsi="Times New Roman" w:eastAsia="Times New Roman"/>
          <w:color w:val="000000"/>
          <w:sz w:val="22"/>
        </w:rPr>
        <w:tab/>
      </w:r>
    </w:p>
    <w:p>
      <w:pPr>
        <w:pStyle w:val="TOC1"/>
        <w:keepLines/>
      </w:pPr>
      <w:r>
        <w:rPr>
          <w:rFonts w:ascii="Times New Roman" w:hAnsi="Times New Roman" w:eastAsia="Times New Roman"/>
          <w:b/>
          <w:color w:val="000000"/>
          <w:sz w:val="24"/>
        </w:rPr>
        <w:t>List of Figures</w:t>
      </w:r>
      <w:r>
        <w:rPr>
          <w:rFonts w:ascii="Times New Roman" w:hAnsi="Times New Roman" w:eastAsia="Times New Roman"/>
          <w:color w:val="000000"/>
          <w:sz w:val="22"/>
        </w:rPr>
        <w:tab/>
      </w:r>
    </w:p>
    <w:p>
      <w:pPr>
        <w:pStyle w:val="TOC1"/>
        <w:keepLines/>
      </w:pPr>
      <w:r>
        <w:rPr>
          <w:rFonts w:ascii="Times New Roman" w:hAnsi="Times New Roman" w:eastAsia="Times New Roman"/>
          <w:b/>
          <w:color w:val="000000"/>
          <w:sz w:val="24"/>
        </w:rPr>
        <w:t>List of Tables</w:t>
      </w:r>
      <w:r>
        <w:rPr>
          <w:rFonts w:ascii="Times New Roman" w:hAnsi="Times New Roman" w:eastAsia="Times New Roman"/>
          <w:color w:val="000000"/>
          <w:sz w:val="22"/>
        </w:rPr>
        <w:tab/>
      </w:r>
    </w:p>
    <w:p>
      <w:pPr>
        <w:pStyle w:val="TOC1"/>
        <w:keepLines/>
      </w:pPr>
      <w:r>
        <w:rPr>
          <w:rFonts w:ascii="Times New Roman" w:hAnsi="Times New Roman" w:eastAsia="Times New Roman"/>
          <w:b/>
          <w:color w:val="000000"/>
          <w:sz w:val="24"/>
        </w:rPr>
        <w:t>CHAPTER 1: INTRODUCTION</w:t>
      </w:r>
      <w:r>
        <w:rPr>
          <w:rFonts w:ascii="Times New Roman" w:hAnsi="Times New Roman" w:eastAsia="Times New Roman"/>
          <w:color w:val="000000"/>
          <w:sz w:val="22"/>
        </w:rPr>
        <w:tab/>
      </w:r>
    </w:p>
    <w:p>
      <w:pPr>
        <w:pStyle w:val="TOC2"/>
        <w:keepLines/>
      </w:pPr>
      <w:r>
        <w:rPr>
          <w:rFonts w:ascii="Times New Roman" w:hAnsi="Times New Roman" w:eastAsia="Times New Roman"/>
          <w:b w:val="0"/>
          <w:color w:val="000000"/>
          <w:sz w:val="23"/>
        </w:rPr>
        <w:t>1.1 Introduction</w:t>
      </w:r>
      <w:r>
        <w:rPr>
          <w:rFonts w:ascii="Times New Roman" w:hAnsi="Times New Roman" w:eastAsia="Times New Roman"/>
          <w:color w:val="000000"/>
          <w:sz w:val="22"/>
        </w:rPr>
        <w:tab/>
      </w:r>
    </w:p>
    <w:p>
      <w:pPr>
        <w:pStyle w:val="TOC2"/>
        <w:keepLines/>
      </w:pPr>
      <w:r>
        <w:rPr>
          <w:rFonts w:ascii="Times New Roman" w:hAnsi="Times New Roman" w:eastAsia="Times New Roman"/>
          <w:b w:val="0"/>
          <w:color w:val="000000"/>
          <w:sz w:val="23"/>
        </w:rPr>
        <w:t>1.2 Problem Statement</w:t>
      </w:r>
      <w:r>
        <w:rPr>
          <w:rFonts w:ascii="Times New Roman" w:hAnsi="Times New Roman" w:eastAsia="Times New Roman"/>
          <w:color w:val="000000"/>
          <w:sz w:val="22"/>
        </w:rPr>
        <w:tab/>
      </w:r>
    </w:p>
    <w:p>
      <w:pPr>
        <w:pStyle w:val="TOC2"/>
        <w:keepLines/>
      </w:pPr>
      <w:r>
        <w:rPr>
          <w:rFonts w:ascii="Times New Roman" w:hAnsi="Times New Roman" w:eastAsia="Times New Roman"/>
          <w:b w:val="0"/>
          <w:color w:val="000000"/>
          <w:sz w:val="23"/>
        </w:rPr>
        <w:t>1.3 Objectives</w:t>
      </w:r>
      <w:r>
        <w:rPr>
          <w:rFonts w:ascii="Times New Roman" w:hAnsi="Times New Roman" w:eastAsia="Times New Roman"/>
          <w:color w:val="000000"/>
          <w:sz w:val="22"/>
        </w:rPr>
        <w:tab/>
      </w:r>
    </w:p>
    <w:p>
      <w:pPr>
        <w:pStyle w:val="TOC2"/>
        <w:keepLines/>
      </w:pPr>
      <w:r>
        <w:rPr>
          <w:rFonts w:ascii="Times New Roman" w:hAnsi="Times New Roman" w:eastAsia="Times New Roman"/>
          <w:b w:val="0"/>
          <w:color w:val="000000"/>
          <w:sz w:val="23"/>
        </w:rPr>
        <w:t>1.4 Scope and Limitation</w:t>
      </w:r>
      <w:r>
        <w:rPr>
          <w:rFonts w:ascii="Times New Roman" w:hAnsi="Times New Roman" w:eastAsia="Times New Roman"/>
          <w:color w:val="000000"/>
          <w:sz w:val="22"/>
        </w:rPr>
        <w:tab/>
      </w:r>
    </w:p>
    <w:p>
      <w:pPr>
        <w:pStyle w:val="TOC2"/>
        <w:keepLines/>
      </w:pPr>
      <w:r>
        <w:rPr>
          <w:rFonts w:ascii="Times New Roman" w:hAnsi="Times New Roman" w:eastAsia="Times New Roman"/>
          <w:b w:val="0"/>
          <w:color w:val="000000"/>
          <w:sz w:val="23"/>
        </w:rPr>
        <w:t>1.5 Development Methodology</w:t>
      </w:r>
      <w:r>
        <w:rPr>
          <w:rFonts w:ascii="Times New Roman" w:hAnsi="Times New Roman" w:eastAsia="Times New Roman"/>
          <w:color w:val="000000"/>
          <w:sz w:val="22"/>
        </w:rPr>
        <w:tab/>
      </w:r>
    </w:p>
    <w:p>
      <w:pPr>
        <w:pStyle w:val="TOC2"/>
        <w:keepLines/>
      </w:pPr>
      <w:r>
        <w:rPr>
          <w:rFonts w:ascii="Times New Roman" w:hAnsi="Times New Roman" w:eastAsia="Times New Roman"/>
          <w:b w:val="0"/>
          <w:color w:val="000000"/>
          <w:sz w:val="23"/>
        </w:rPr>
        <w:t>1.6 Report Organization</w:t>
      </w:r>
      <w:r>
        <w:rPr>
          <w:rFonts w:ascii="Times New Roman" w:hAnsi="Times New Roman" w:eastAsia="Times New Roman"/>
          <w:color w:val="000000"/>
          <w:sz w:val="22"/>
        </w:rPr>
        <w:tab/>
      </w:r>
    </w:p>
    <w:p>
      <w:pPr>
        <w:pStyle w:val="TOC1"/>
        <w:keepLines/>
      </w:pPr>
      <w:r>
        <w:rPr>
          <w:rFonts w:ascii="Times New Roman" w:hAnsi="Times New Roman" w:eastAsia="Times New Roman"/>
          <w:b/>
          <w:color w:val="000000"/>
          <w:sz w:val="24"/>
        </w:rPr>
        <w:t>CHAPTER 2: BACKGROUND STUDY AND LITERATURE REVIEW</w:t>
      </w:r>
      <w:r>
        <w:rPr>
          <w:rFonts w:ascii="Times New Roman" w:hAnsi="Times New Roman" w:eastAsia="Times New Roman"/>
          <w:color w:val="000000"/>
          <w:sz w:val="22"/>
        </w:rPr>
        <w:tab/>
      </w:r>
    </w:p>
    <w:p>
      <w:pPr>
        <w:pStyle w:val="TOC2"/>
        <w:keepLines/>
      </w:pPr>
      <w:r>
        <w:rPr>
          <w:rFonts w:ascii="Times New Roman" w:hAnsi="Times New Roman" w:eastAsia="Times New Roman"/>
          <w:b w:val="0"/>
          <w:color w:val="000000"/>
          <w:sz w:val="23"/>
        </w:rPr>
        <w:t>2.1 Background Study</w:t>
      </w:r>
      <w:r>
        <w:rPr>
          <w:rFonts w:ascii="Times New Roman" w:hAnsi="Times New Roman" w:eastAsia="Times New Roman"/>
          <w:color w:val="000000"/>
          <w:sz w:val="22"/>
        </w:rPr>
        <w:tab/>
      </w:r>
    </w:p>
    <w:p>
      <w:pPr>
        <w:pStyle w:val="TOC2"/>
        <w:keepLines/>
      </w:pPr>
      <w:r>
        <w:rPr>
          <w:rFonts w:ascii="Times New Roman" w:hAnsi="Times New Roman" w:eastAsia="Times New Roman"/>
          <w:b w:val="0"/>
          <w:color w:val="000000"/>
          <w:sz w:val="23"/>
        </w:rPr>
        <w:t>2.2 Literature Review</w:t>
      </w:r>
      <w:r>
        <w:rPr>
          <w:rFonts w:ascii="Times New Roman" w:hAnsi="Times New Roman" w:eastAsia="Times New Roman"/>
          <w:color w:val="000000"/>
          <w:sz w:val="22"/>
        </w:rPr>
        <w:tab/>
      </w:r>
    </w:p>
    <w:p>
      <w:pPr>
        <w:pStyle w:val="TOC1"/>
        <w:keepLines/>
      </w:pPr>
      <w:r>
        <w:rPr>
          <w:rFonts w:ascii="Times New Roman" w:hAnsi="Times New Roman" w:eastAsia="Times New Roman"/>
          <w:b/>
          <w:color w:val="000000"/>
          <w:sz w:val="24"/>
        </w:rPr>
        <w:t>CHAPTER 3: SYSTEM ANALYSIS AND DESIGN</w:t>
      </w:r>
      <w:r>
        <w:rPr>
          <w:rFonts w:ascii="Times New Roman" w:hAnsi="Times New Roman" w:eastAsia="Times New Roman"/>
          <w:color w:val="000000"/>
          <w:sz w:val="22"/>
        </w:rPr>
        <w:tab/>
      </w:r>
    </w:p>
    <w:p>
      <w:pPr>
        <w:pStyle w:val="TOC2"/>
        <w:keepLines/>
      </w:pPr>
      <w:r>
        <w:rPr>
          <w:rFonts w:ascii="Times New Roman" w:hAnsi="Times New Roman" w:eastAsia="Times New Roman"/>
          <w:b w:val="0"/>
          <w:color w:val="000000"/>
          <w:sz w:val="23"/>
        </w:rPr>
        <w:t>3.1 System Analysis</w:t>
      </w:r>
      <w:r>
        <w:rPr>
          <w:rFonts w:ascii="Times New Roman" w:hAnsi="Times New Roman" w:eastAsia="Times New Roman"/>
          <w:color w:val="000000"/>
          <w:sz w:val="22"/>
        </w:rPr>
        <w:tab/>
      </w:r>
    </w:p>
    <w:p>
      <w:pPr>
        <w:pStyle w:val="TOC3"/>
        <w:keepLines/>
      </w:pPr>
      <w:r>
        <w:rPr>
          <w:rFonts w:ascii="Times New Roman" w:hAnsi="Times New Roman" w:eastAsia="Times New Roman"/>
          <w:b w:val="0"/>
          <w:color w:val="000000"/>
          <w:sz w:val="22"/>
        </w:rPr>
        <w:t>3.1.1 Requirement Analysis</w:t>
      </w:r>
      <w:r>
        <w:rPr>
          <w:rFonts w:ascii="Times New Roman" w:hAnsi="Times New Roman" w:eastAsia="Times New Roman"/>
          <w:color w:val="000000"/>
          <w:sz w:val="22"/>
        </w:rPr>
        <w:tab/>
      </w:r>
    </w:p>
    <w:p>
      <w:pPr>
        <w:pStyle w:val="TOC3"/>
        <w:keepLines/>
      </w:pPr>
      <w:r>
        <w:rPr>
          <w:rFonts w:ascii="Times New Roman" w:hAnsi="Times New Roman" w:eastAsia="Times New Roman"/>
          <w:b w:val="0"/>
          <w:color w:val="000000"/>
          <w:sz w:val="22"/>
        </w:rPr>
        <w:t>3.1.2 Feasibility Analysis</w:t>
      </w:r>
      <w:r>
        <w:rPr>
          <w:rFonts w:ascii="Times New Roman" w:hAnsi="Times New Roman" w:eastAsia="Times New Roman"/>
          <w:color w:val="000000"/>
          <w:sz w:val="22"/>
        </w:rPr>
        <w:tab/>
      </w:r>
    </w:p>
    <w:p>
      <w:pPr>
        <w:pStyle w:val="TOC2"/>
        <w:keepLines/>
      </w:pPr>
      <w:r>
        <w:rPr>
          <w:rFonts w:ascii="Times New Roman" w:hAnsi="Times New Roman" w:eastAsia="Times New Roman"/>
          <w:b w:val="0"/>
          <w:color w:val="000000"/>
          <w:sz w:val="23"/>
        </w:rPr>
        <w:t>3.2 Object Modelling</w:t>
      </w:r>
      <w:r>
        <w:rPr>
          <w:rFonts w:ascii="Times New Roman" w:hAnsi="Times New Roman" w:eastAsia="Times New Roman"/>
          <w:color w:val="000000"/>
          <w:sz w:val="22"/>
        </w:rPr>
        <w:tab/>
      </w:r>
    </w:p>
    <w:p>
      <w:pPr>
        <w:pStyle w:val="TOC2"/>
        <w:keepLines/>
      </w:pPr>
      <w:r>
        <w:rPr>
          <w:rFonts w:ascii="Times New Roman" w:hAnsi="Times New Roman" w:eastAsia="Times New Roman"/>
          <w:b w:val="0"/>
          <w:color w:val="000000"/>
          <w:sz w:val="23"/>
        </w:rPr>
        <w:t>3.3 Dynamic Modelling</w:t>
      </w:r>
      <w:r>
        <w:rPr>
          <w:rFonts w:ascii="Times New Roman" w:hAnsi="Times New Roman" w:eastAsia="Times New Roman"/>
          <w:color w:val="000000"/>
          <w:sz w:val="22"/>
        </w:rPr>
        <w:tab/>
      </w:r>
    </w:p>
    <w:p>
      <w:pPr>
        <w:pStyle w:val="TOC2"/>
        <w:keepLines/>
      </w:pPr>
      <w:r>
        <w:rPr>
          <w:rFonts w:ascii="Times New Roman" w:hAnsi="Times New Roman" w:eastAsia="Times New Roman"/>
          <w:b w:val="0"/>
          <w:color w:val="000000"/>
          <w:sz w:val="23"/>
        </w:rPr>
        <w:t>3.4 Process Modelling</w:t>
      </w:r>
      <w:r>
        <w:rPr>
          <w:rFonts w:ascii="Times New Roman" w:hAnsi="Times New Roman" w:eastAsia="Times New Roman"/>
          <w:color w:val="000000"/>
          <w:sz w:val="22"/>
        </w:rPr>
        <w:tab/>
      </w:r>
    </w:p>
    <w:p>
      <w:pPr>
        <w:pStyle w:val="TOC2"/>
        <w:keepLines/>
      </w:pPr>
      <w:r>
        <w:rPr>
          <w:rFonts w:ascii="Times New Roman" w:hAnsi="Times New Roman" w:eastAsia="Times New Roman"/>
          <w:b w:val="0"/>
          <w:color w:val="000000"/>
          <w:sz w:val="23"/>
        </w:rPr>
        <w:t>3.5 System Design</w:t>
      </w:r>
      <w:r>
        <w:rPr>
          <w:rFonts w:ascii="Times New Roman" w:hAnsi="Times New Roman" w:eastAsia="Times New Roman"/>
          <w:color w:val="000000"/>
          <w:sz w:val="22"/>
        </w:rPr>
        <w:tab/>
      </w:r>
    </w:p>
    <w:p>
      <w:pPr>
        <w:pStyle w:val="TOC1"/>
        <w:keepLines/>
      </w:pPr>
      <w:r>
        <w:rPr>
          <w:rFonts w:ascii="Times New Roman" w:hAnsi="Times New Roman" w:eastAsia="Times New Roman"/>
          <w:b/>
          <w:color w:val="000000"/>
          <w:sz w:val="24"/>
        </w:rPr>
        <w:t>CHAPTER 4: IMPLEMENTATION AND TESTING</w:t>
      </w:r>
      <w:r>
        <w:rPr>
          <w:rFonts w:ascii="Times New Roman" w:hAnsi="Times New Roman" w:eastAsia="Times New Roman"/>
          <w:color w:val="000000"/>
          <w:sz w:val="22"/>
        </w:rPr>
        <w:tab/>
      </w:r>
    </w:p>
    <w:p>
      <w:pPr>
        <w:pStyle w:val="TOC2"/>
        <w:keepLines/>
      </w:pPr>
      <w:r>
        <w:rPr>
          <w:rFonts w:ascii="Times New Roman" w:hAnsi="Times New Roman" w:eastAsia="Times New Roman"/>
          <w:b w:val="0"/>
          <w:color w:val="000000"/>
          <w:sz w:val="23"/>
        </w:rPr>
        <w:t>4.1 Implementation</w:t>
      </w:r>
      <w:r>
        <w:rPr>
          <w:rFonts w:ascii="Times New Roman" w:hAnsi="Times New Roman" w:eastAsia="Times New Roman"/>
          <w:color w:val="000000"/>
          <w:sz w:val="22"/>
        </w:rPr>
        <w:tab/>
      </w:r>
    </w:p>
    <w:p>
      <w:pPr>
        <w:pStyle w:val="TOC3"/>
        <w:keepLines/>
      </w:pPr>
      <w:r>
        <w:rPr>
          <w:rFonts w:ascii="Times New Roman" w:hAnsi="Times New Roman" w:eastAsia="Times New Roman"/>
          <w:b w:val="0"/>
          <w:color w:val="000000"/>
          <w:sz w:val="22"/>
        </w:rPr>
        <w:t>4.1.1 Tools Used</w:t>
      </w:r>
      <w:r>
        <w:rPr>
          <w:rFonts w:ascii="Times New Roman" w:hAnsi="Times New Roman" w:eastAsia="Times New Roman"/>
          <w:color w:val="000000"/>
          <w:sz w:val="22"/>
        </w:rPr>
        <w:tab/>
      </w:r>
    </w:p>
    <w:p>
      <w:pPr>
        <w:pStyle w:val="TOC3"/>
        <w:keepLines/>
      </w:pPr>
      <w:r>
        <w:rPr>
          <w:rFonts w:ascii="Times New Roman" w:hAnsi="Times New Roman" w:eastAsia="Times New Roman"/>
          <w:b w:val="0"/>
          <w:color w:val="000000"/>
          <w:sz w:val="22"/>
        </w:rPr>
        <w:t>4.1.2 Implementation Details of Modules</w:t>
      </w:r>
      <w:r>
        <w:rPr>
          <w:rFonts w:ascii="Times New Roman" w:hAnsi="Times New Roman" w:eastAsia="Times New Roman"/>
          <w:color w:val="000000"/>
          <w:sz w:val="22"/>
        </w:rPr>
        <w:tab/>
      </w:r>
    </w:p>
    <w:p>
      <w:pPr>
        <w:pStyle w:val="TOC2"/>
        <w:keepLines/>
      </w:pPr>
      <w:r>
        <w:rPr>
          <w:rFonts w:ascii="Times New Roman" w:hAnsi="Times New Roman" w:eastAsia="Times New Roman"/>
          <w:b w:val="0"/>
          <w:color w:val="000000"/>
          <w:sz w:val="23"/>
        </w:rPr>
        <w:t>4.2 Testing</w:t>
      </w:r>
      <w:r>
        <w:rPr>
          <w:rFonts w:ascii="Times New Roman" w:hAnsi="Times New Roman" w:eastAsia="Times New Roman"/>
          <w:color w:val="000000"/>
          <w:sz w:val="22"/>
        </w:rPr>
        <w:tab/>
      </w:r>
    </w:p>
    <w:p>
      <w:pPr>
        <w:pStyle w:val="TOC3"/>
        <w:keepLines/>
      </w:pPr>
      <w:r>
        <w:rPr>
          <w:rFonts w:ascii="Times New Roman" w:hAnsi="Times New Roman" w:eastAsia="Times New Roman"/>
          <w:b w:val="0"/>
          <w:color w:val="000000"/>
          <w:sz w:val="22"/>
        </w:rPr>
        <w:t>4.2.1 Test Cases for Unit Testing</w:t>
      </w:r>
      <w:r>
        <w:rPr>
          <w:rFonts w:ascii="Times New Roman" w:hAnsi="Times New Roman" w:eastAsia="Times New Roman"/>
          <w:color w:val="000000"/>
          <w:sz w:val="22"/>
        </w:rPr>
        <w:tab/>
      </w:r>
    </w:p>
    <w:p>
      <w:pPr>
        <w:pStyle w:val="TOC3"/>
        <w:keepLines/>
      </w:pPr>
      <w:r>
        <w:rPr>
          <w:rFonts w:ascii="Times New Roman" w:hAnsi="Times New Roman" w:eastAsia="Times New Roman"/>
          <w:b w:val="0"/>
          <w:color w:val="000000"/>
          <w:sz w:val="22"/>
        </w:rPr>
        <w:t>4.2.2 Test Cases for System Testing</w:t>
      </w:r>
      <w:r>
        <w:rPr>
          <w:rFonts w:ascii="Times New Roman" w:hAnsi="Times New Roman" w:eastAsia="Times New Roman"/>
          <w:color w:val="000000"/>
          <w:sz w:val="22"/>
        </w:rPr>
        <w:tab/>
      </w:r>
    </w:p>
    <w:p>
      <w:pPr>
        <w:pStyle w:val="TOC2"/>
        <w:keepLines/>
      </w:pPr>
      <w:r>
        <w:rPr>
          <w:rFonts w:ascii="Times New Roman" w:hAnsi="Times New Roman" w:eastAsia="Times New Roman"/>
          <w:b w:val="0"/>
          <w:color w:val="000000"/>
          <w:sz w:val="23"/>
        </w:rPr>
        <w:t>4.3 Result Analysis</w:t>
      </w:r>
      <w:r>
        <w:rPr>
          <w:rFonts w:ascii="Times New Roman" w:hAnsi="Times New Roman" w:eastAsia="Times New Roman"/>
          <w:color w:val="000000"/>
          <w:sz w:val="22"/>
        </w:rPr>
        <w:tab/>
      </w:r>
    </w:p>
    <w:p>
      <w:pPr>
        <w:pStyle w:val="TOC1"/>
        <w:keepLines/>
      </w:pPr>
      <w:r>
        <w:rPr>
          <w:rFonts w:ascii="Times New Roman" w:hAnsi="Times New Roman" w:eastAsia="Times New Roman"/>
          <w:b/>
          <w:color w:val="000000"/>
          <w:sz w:val="24"/>
        </w:rPr>
        <w:t>CHAPTER 5: CONCLUSION AND FUTURE RECOMMENDATIONS</w:t>
      </w:r>
      <w:r>
        <w:rPr>
          <w:rFonts w:ascii="Times New Roman" w:hAnsi="Times New Roman" w:eastAsia="Times New Roman"/>
          <w:color w:val="000000"/>
          <w:sz w:val="22"/>
        </w:rPr>
        <w:tab/>
      </w:r>
    </w:p>
    <w:p>
      <w:pPr>
        <w:pStyle w:val="TOC2"/>
        <w:keepLines/>
      </w:pPr>
      <w:r>
        <w:rPr>
          <w:rFonts w:ascii="Times New Roman" w:hAnsi="Times New Roman" w:eastAsia="Times New Roman"/>
          <w:b w:val="0"/>
          <w:color w:val="000000"/>
          <w:sz w:val="23"/>
        </w:rPr>
        <w:t>5.1 Conclusion</w:t>
      </w:r>
      <w:r>
        <w:rPr>
          <w:rFonts w:ascii="Times New Roman" w:hAnsi="Times New Roman" w:eastAsia="Times New Roman"/>
          <w:color w:val="000000"/>
          <w:sz w:val="22"/>
        </w:rPr>
        <w:tab/>
      </w:r>
    </w:p>
    <w:p>
      <w:pPr>
        <w:pStyle w:val="TOC2"/>
        <w:keepLines/>
      </w:pPr>
      <w:r>
        <w:rPr>
          <w:rFonts w:ascii="Times New Roman" w:hAnsi="Times New Roman" w:eastAsia="Times New Roman"/>
          <w:b w:val="0"/>
          <w:color w:val="000000"/>
          <w:sz w:val="23"/>
        </w:rPr>
        <w:t>5.2 Future Recommendations</w:t>
      </w:r>
      <w:r>
        <w:rPr>
          <w:rFonts w:ascii="Times New Roman" w:hAnsi="Times New Roman" w:eastAsia="Times New Roman"/>
          <w:color w:val="000000"/>
          <w:sz w:val="22"/>
        </w:rPr>
        <w:tab/>
      </w:r>
    </w:p>
    <w:p>
      <w:pPr>
        <w:pStyle w:val="TOC1"/>
        <w:keepLines/>
      </w:pPr>
      <w:r>
        <w:rPr>
          <w:rFonts w:ascii="Times New Roman" w:hAnsi="Times New Roman" w:eastAsia="Times New Roman"/>
          <w:b/>
          <w:color w:val="000000"/>
          <w:sz w:val="24"/>
        </w:rPr>
        <w:t>References</w:t>
      </w:r>
      <w:r>
        <w:rPr>
          <w:rFonts w:ascii="Times New Roman" w:hAnsi="Times New Roman" w:eastAsia="Times New Roman"/>
          <w:color w:val="000000"/>
          <w:sz w:val="22"/>
        </w:rPr>
        <w:tab/>
      </w:r>
    </w:p>
    <w:p>
      <w:pPr>
        <w:pStyle w:val="TOC1"/>
        <w:keepLines/>
      </w:pPr>
      <w:r>
        <w:rPr>
          <w:rFonts w:ascii="Times New Roman" w:hAnsi="Times New Roman" w:eastAsia="Times New Roman"/>
          <w:b/>
          <w:color w:val="000000"/>
          <w:sz w:val="24"/>
        </w:rPr>
        <w:t>Bibliography</w:t>
      </w:r>
      <w:r>
        <w:rPr>
          <w:rFonts w:ascii="Times New Roman" w:hAnsi="Times New Roman" w:eastAsia="Times New Roman"/>
          <w:color w:val="000000"/>
          <w:sz w:val="22"/>
        </w:rPr>
        <w:tab/>
      </w:r>
    </w:p>
    <w:p>
      <w:pPr>
        <w:pStyle w:val="TOC1"/>
        <w:keepLines/>
      </w:pPr>
      <w:r>
        <w:rPr>
          <w:rFonts w:ascii="Times New Roman" w:hAnsi="Times New Roman" w:eastAsia="Times New Roman"/>
          <w:b/>
          <w:color w:val="000000"/>
          <w:sz w:val="24"/>
        </w:rPr>
        <w:t>Appendices</w:t>
      </w:r>
      <w:r>
        <w:rPr>
          <w:rFonts w:ascii="Times New Roman" w:hAnsi="Times New Roman" w:eastAsia="Times New Roman"/>
          <w:color w:val="000000"/>
          <w:sz w:val="22"/>
        </w:rPr>
        <w:tab/>
      </w:r>
    </w:p>
    <w:p>
      <w:pPr>
        <w:pStyle w:val="TOC2"/>
        <w:keepLines/>
      </w:pPr>
      <w:r>
        <w:rPr>
          <w:rFonts w:ascii="Times New Roman" w:hAnsi="Times New Roman" w:eastAsia="Times New Roman"/>
          <w:b w:val="0"/>
          <w:color w:val="000000"/>
          <w:sz w:val="23"/>
        </w:rPr>
        <w:t>Appendix A: Screenshots</w:t>
      </w:r>
      <w:r>
        <w:rPr>
          <w:rFonts w:ascii="Times New Roman" w:hAnsi="Times New Roman" w:eastAsia="Times New Roman"/>
          <w:color w:val="000000"/>
          <w:sz w:val="22"/>
        </w:rPr>
        <w:tab/>
      </w:r>
    </w:p>
    <w:p>
      <w:pPr>
        <w:pStyle w:val="TOC2"/>
        <w:keepLines/>
      </w:pPr>
      <w:r>
        <w:rPr>
          <w:rFonts w:ascii="Times New Roman" w:hAnsi="Times New Roman" w:eastAsia="Times New Roman"/>
          <w:b w:val="0"/>
          <w:color w:val="000000"/>
          <w:sz w:val="23"/>
        </w:rPr>
        <w:t>Appendix B: Source Code (Sample)</w:t>
      </w:r>
      <w:r>
        <w:rPr>
          <w:rFonts w:ascii="Times New Roman" w:hAnsi="Times New Roman" w:eastAsia="Times New Roman"/>
          <w:color w:val="000000"/>
          <w:sz w:val="22"/>
        </w:rPr>
        <w:tab/>
      </w:r>
    </w:p>
    <w:p>
      <w:pPr>
        <w:pStyle w:val="TOC2"/>
        <w:keepLines/>
      </w:pPr>
      <w:r>
        <w:rPr>
          <w:rFonts w:ascii="Times New Roman" w:hAnsi="Times New Roman" w:eastAsia="Times New Roman"/>
          <w:b w:val="0"/>
          <w:color w:val="000000"/>
          <w:sz w:val="23"/>
        </w:rPr>
        <w:t>Appendix C: Meeting Logs / Supervisor Visit Log</w:t>
      </w:r>
      <w:r>
        <w:rPr>
          <w:rFonts w:ascii="Times New Roman" w:hAnsi="Times New Roman" w:eastAsia="Times New Roman"/>
          <w:color w:val="000000"/>
          <w:sz w:val="22"/>
        </w:rPr>
        <w:tab/>
      </w:r>
    </w:p>
    <w:p>
      <w:pPr>
        <w:pStyle w:val="TOC2"/>
        <w:keepLines/>
      </w:pPr>
      <w:r>
        <w:rPr>
          <w:rFonts w:ascii="Times New Roman" w:hAnsi="Times New Roman" w:eastAsia="Times New Roman"/>
          <w:b w:val="0"/>
          <w:color w:val="000000"/>
          <w:sz w:val="23"/>
        </w:rPr>
        <w:t>Appendix D: Evaluation Preparation Checklist</w:t>
      </w:r>
      <w:r>
        <w:rPr>
          <w:rFonts w:ascii="Times New Roman" w:hAnsi="Times New Roman" w:eastAsia="Times New Roman"/>
          <w:color w:val="000000"/>
          <w:sz w:val="22"/>
        </w:rPr>
        <w:tab/>
      </w:r>
      <w:r>
        <w:fldChar w:fldCharType="end"/>
      </w:r>
    </w:p>
    <w:p>
      <w:r>
        <w:br w:type="page"/>
      </w:r>
    </w:p>
    <w:p>
      <w:pPr>
        <w:pStyle w:val="FrontMatterHeading"/>
        <w:pageBreakBefore w:val="0"/>
      </w:pPr>
      <w:r>
        <w:t>LIST OF ABBREVIATIONS</w:t>
      </w:r>
    </w:p>
    <w:tbl>
      <w:tblPr>
        <w:tblStyle w:val="TableGrid"/>
        <w:tblW w:type="dxa" w:w="8560"/>
        <w:jc w:val="left"/>
        <w:tblLayout w:type="fixed"/>
        <w:tblLook w:firstColumn="1" w:firstRow="1" w:lastColumn="0" w:lastRow="0" w:noHBand="0" w:noVBand="1" w:val="04A0"/>
        <w:tblInd w:w="100" w:type="dxa"/>
      </w:tblPr>
      <w:tblGrid>
        <w:gridCol w:w="2100"/>
        <w:gridCol w:w="6460"/>
      </w:tblGrid>
      <w:tr>
        <w:trPr>
          <w:cantSplit/>
          <w:tblHeader w:val="true"/>
        </w:trPr>
        <w:tc>
          <w:tcPr>
            <w:tcW w:type="dxa" w:w="2100"/>
            <w:tcMar>
              <w:top w:w="100" w:type="dxa"/>
              <w:start w:w="100" w:type="dxa"/>
              <w:bottom w:w="100" w:type="dxa"/>
              <w:end w:w="100" w:type="dxa"/>
            </w:tcMar>
            <w:vAlign w:val="center"/>
            <w:shd w:fill="E7E6E6"/>
          </w:tcPr>
          <w:p>
            <w:pPr>
              <w:spacing w:before="0" w:after="0" w:line="276" w:lineRule="auto"/>
              <w:ind w:firstLine="0"/>
            </w:pPr>
            <w:r>
              <w:rPr>
                <w:rFonts w:ascii="Times New Roman" w:hAnsi="Times New Roman" w:eastAsia="Times New Roman"/>
                <w:b/>
                <w:color w:val="000000"/>
                <w:sz w:val="24"/>
              </w:rPr>
              <w:t>Abbreviation</w:t>
            </w:r>
          </w:p>
        </w:tc>
        <w:tc>
          <w:tcPr>
            <w:tcW w:type="dxa" w:w="6460"/>
            <w:tcMar>
              <w:top w:w="100" w:type="dxa"/>
              <w:start w:w="100" w:type="dxa"/>
              <w:bottom w:w="100" w:type="dxa"/>
              <w:end w:w="100" w:type="dxa"/>
            </w:tcMar>
            <w:vAlign w:val="center"/>
            <w:shd w:fill="E7E6E6"/>
          </w:tcPr>
          <w:p>
            <w:pPr>
              <w:spacing w:before="0" w:after="0" w:line="276" w:lineRule="auto"/>
              <w:ind w:firstLine="0"/>
            </w:pPr>
            <w:r>
              <w:rPr>
                <w:rFonts w:ascii="Times New Roman" w:hAnsi="Times New Roman" w:eastAsia="Times New Roman"/>
                <w:b/>
                <w:color w:val="000000"/>
                <w:sz w:val="24"/>
              </w:rPr>
              <w:t>Meaning</w:t>
            </w:r>
          </w:p>
        </w:tc>
      </w:tr>
      <w:tr>
        <w:trPr>
          <w:cantSplit/>
        </w:trPr>
        <w:tc>
          <w:tcPr>
            <w:tcW w:type="dxa" w:w="2100"/>
            <w:tcMar>
              <w:top w:w="100" w:type="dxa"/>
              <w:start w:w="100" w:type="dxa"/>
              <w:bottom w:w="100" w:type="dxa"/>
              <w:end w:w="100" w:type="dxa"/>
            </w:tcMar>
            <w:vAlign w:val="center"/>
          </w:tcPr>
          <w:p>
            <w:pPr>
              <w:spacing w:before="0" w:after="0" w:line="276" w:lineRule="auto"/>
              <w:ind w:firstLine="0"/>
              <w:jc w:val="center"/>
            </w:pPr>
            <w:r>
              <w:rPr>
                <w:rFonts w:ascii="Times New Roman" w:hAnsi="Times New Roman" w:eastAsia="Times New Roman"/>
                <w:b w:val="0"/>
                <w:color w:val="000000"/>
                <w:sz w:val="24"/>
              </w:rPr>
              <w:t>API</w:t>
            </w:r>
          </w:p>
        </w:tc>
        <w:tc>
          <w:tcPr>
            <w:tcW w:type="dxa" w:w="646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4"/>
              </w:rPr>
              <w:t>Application Programming Interface</w:t>
            </w:r>
          </w:p>
        </w:tc>
      </w:tr>
      <w:tr>
        <w:trPr>
          <w:cantSplit/>
        </w:trPr>
        <w:tc>
          <w:tcPr>
            <w:tcW w:type="dxa" w:w="2100"/>
            <w:tcMar>
              <w:top w:w="100" w:type="dxa"/>
              <w:start w:w="100" w:type="dxa"/>
              <w:bottom w:w="100" w:type="dxa"/>
              <w:end w:w="100" w:type="dxa"/>
            </w:tcMar>
            <w:vAlign w:val="center"/>
          </w:tcPr>
          <w:p>
            <w:pPr>
              <w:spacing w:before="0" w:after="0" w:line="276" w:lineRule="auto"/>
              <w:ind w:firstLine="0"/>
              <w:jc w:val="center"/>
            </w:pPr>
            <w:r>
              <w:rPr>
                <w:rFonts w:ascii="Times New Roman" w:hAnsi="Times New Roman" w:eastAsia="Times New Roman"/>
                <w:b w:val="0"/>
                <w:color w:val="000000"/>
                <w:sz w:val="24"/>
              </w:rPr>
              <w:t>BCA</w:t>
            </w:r>
          </w:p>
        </w:tc>
        <w:tc>
          <w:tcPr>
            <w:tcW w:type="dxa" w:w="646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4"/>
              </w:rPr>
              <w:t>Bachelor of Computer Application</w:t>
            </w:r>
          </w:p>
        </w:tc>
      </w:tr>
      <w:tr>
        <w:trPr>
          <w:cantSplit/>
        </w:trPr>
        <w:tc>
          <w:tcPr>
            <w:tcW w:type="dxa" w:w="2100"/>
            <w:tcMar>
              <w:top w:w="100" w:type="dxa"/>
              <w:start w:w="100" w:type="dxa"/>
              <w:bottom w:w="100" w:type="dxa"/>
              <w:end w:w="100" w:type="dxa"/>
            </w:tcMar>
            <w:vAlign w:val="center"/>
          </w:tcPr>
          <w:p>
            <w:pPr>
              <w:spacing w:before="0" w:after="0" w:line="276" w:lineRule="auto"/>
              <w:ind w:firstLine="0"/>
              <w:jc w:val="center"/>
            </w:pPr>
            <w:r>
              <w:rPr>
                <w:rFonts w:ascii="Times New Roman" w:hAnsi="Times New Roman" w:eastAsia="Times New Roman"/>
                <w:b w:val="0"/>
                <w:color w:val="000000"/>
                <w:sz w:val="24"/>
              </w:rPr>
              <w:t>CRUD</w:t>
            </w:r>
          </w:p>
        </w:tc>
        <w:tc>
          <w:tcPr>
            <w:tcW w:type="dxa" w:w="646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4"/>
              </w:rPr>
              <w:t>Create, Read, Update, and Delete</w:t>
            </w:r>
          </w:p>
        </w:tc>
      </w:tr>
      <w:tr>
        <w:trPr>
          <w:cantSplit/>
        </w:trPr>
        <w:tc>
          <w:tcPr>
            <w:tcW w:type="dxa" w:w="2100"/>
            <w:tcMar>
              <w:top w:w="100" w:type="dxa"/>
              <w:start w:w="100" w:type="dxa"/>
              <w:bottom w:w="100" w:type="dxa"/>
              <w:end w:w="100" w:type="dxa"/>
            </w:tcMar>
            <w:vAlign w:val="center"/>
          </w:tcPr>
          <w:p>
            <w:pPr>
              <w:spacing w:before="0" w:after="0" w:line="276" w:lineRule="auto"/>
              <w:ind w:firstLine="0"/>
              <w:jc w:val="center"/>
            </w:pPr>
            <w:r>
              <w:rPr>
                <w:rFonts w:ascii="Times New Roman" w:hAnsi="Times New Roman" w:eastAsia="Times New Roman"/>
                <w:b w:val="0"/>
                <w:color w:val="000000"/>
                <w:sz w:val="24"/>
              </w:rPr>
              <w:t>DBMS</w:t>
            </w:r>
          </w:p>
        </w:tc>
        <w:tc>
          <w:tcPr>
            <w:tcW w:type="dxa" w:w="646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4"/>
              </w:rPr>
              <w:t>Database Management System</w:t>
            </w:r>
          </w:p>
        </w:tc>
      </w:tr>
      <w:tr>
        <w:trPr>
          <w:cantSplit/>
        </w:trPr>
        <w:tc>
          <w:tcPr>
            <w:tcW w:type="dxa" w:w="2100"/>
            <w:tcMar>
              <w:top w:w="100" w:type="dxa"/>
              <w:start w:w="100" w:type="dxa"/>
              <w:bottom w:w="100" w:type="dxa"/>
              <w:end w:w="100" w:type="dxa"/>
            </w:tcMar>
            <w:vAlign w:val="center"/>
          </w:tcPr>
          <w:p>
            <w:pPr>
              <w:spacing w:before="0" w:after="0" w:line="276" w:lineRule="auto"/>
              <w:ind w:firstLine="0"/>
              <w:jc w:val="center"/>
            </w:pPr>
            <w:r>
              <w:rPr>
                <w:rFonts w:ascii="Times New Roman" w:hAnsi="Times New Roman" w:eastAsia="Times New Roman"/>
                <w:b w:val="0"/>
                <w:color w:val="000000"/>
                <w:sz w:val="24"/>
              </w:rPr>
              <w:t>HTTP</w:t>
            </w:r>
          </w:p>
        </w:tc>
        <w:tc>
          <w:tcPr>
            <w:tcW w:type="dxa" w:w="646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4"/>
              </w:rPr>
              <w:t>Hypertext Transfer Protocol</w:t>
            </w:r>
          </w:p>
        </w:tc>
      </w:tr>
      <w:tr>
        <w:trPr>
          <w:cantSplit/>
        </w:trPr>
        <w:tc>
          <w:tcPr>
            <w:tcW w:type="dxa" w:w="2100"/>
            <w:tcMar>
              <w:top w:w="100" w:type="dxa"/>
              <w:start w:w="100" w:type="dxa"/>
              <w:bottom w:w="100" w:type="dxa"/>
              <w:end w:w="100" w:type="dxa"/>
            </w:tcMar>
            <w:vAlign w:val="center"/>
          </w:tcPr>
          <w:p>
            <w:pPr>
              <w:spacing w:before="0" w:after="0" w:line="276" w:lineRule="auto"/>
              <w:ind w:firstLine="0"/>
              <w:jc w:val="center"/>
            </w:pPr>
            <w:r>
              <w:rPr>
                <w:rFonts w:ascii="Times New Roman" w:hAnsi="Times New Roman" w:eastAsia="Times New Roman"/>
                <w:b w:val="0"/>
                <w:color w:val="000000"/>
                <w:sz w:val="24"/>
              </w:rPr>
              <w:t>IEEE</w:t>
            </w:r>
          </w:p>
        </w:tc>
        <w:tc>
          <w:tcPr>
            <w:tcW w:type="dxa" w:w="646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4"/>
              </w:rPr>
              <w:t>Institute of Electrical and Electronics Engineers</w:t>
            </w:r>
          </w:p>
        </w:tc>
      </w:tr>
      <w:tr>
        <w:trPr>
          <w:cantSplit/>
        </w:trPr>
        <w:tc>
          <w:tcPr>
            <w:tcW w:type="dxa" w:w="2100"/>
            <w:tcMar>
              <w:top w:w="100" w:type="dxa"/>
              <w:start w:w="100" w:type="dxa"/>
              <w:bottom w:w="100" w:type="dxa"/>
              <w:end w:w="100" w:type="dxa"/>
            </w:tcMar>
            <w:vAlign w:val="center"/>
          </w:tcPr>
          <w:p>
            <w:pPr>
              <w:spacing w:before="0" w:after="0" w:line="276" w:lineRule="auto"/>
              <w:ind w:firstLine="0"/>
              <w:jc w:val="center"/>
            </w:pPr>
            <w:r>
              <w:rPr>
                <w:rFonts w:ascii="Times New Roman" w:hAnsi="Times New Roman" w:eastAsia="Times New Roman"/>
                <w:b w:val="0"/>
                <w:color w:val="000000"/>
                <w:sz w:val="24"/>
              </w:rPr>
              <w:t>JWT</w:t>
            </w:r>
          </w:p>
        </w:tc>
        <w:tc>
          <w:tcPr>
            <w:tcW w:type="dxa" w:w="646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4"/>
              </w:rPr>
              <w:t>JSON Web Token</w:t>
            </w:r>
          </w:p>
        </w:tc>
      </w:tr>
      <w:tr>
        <w:trPr>
          <w:cantSplit/>
        </w:trPr>
        <w:tc>
          <w:tcPr>
            <w:tcW w:type="dxa" w:w="2100"/>
            <w:tcMar>
              <w:top w:w="100" w:type="dxa"/>
              <w:start w:w="100" w:type="dxa"/>
              <w:bottom w:w="100" w:type="dxa"/>
              <w:end w:w="100" w:type="dxa"/>
            </w:tcMar>
            <w:vAlign w:val="center"/>
          </w:tcPr>
          <w:p>
            <w:pPr>
              <w:spacing w:before="0" w:after="0" w:line="276" w:lineRule="auto"/>
              <w:ind w:firstLine="0"/>
              <w:jc w:val="center"/>
            </w:pPr>
            <w:r>
              <w:rPr>
                <w:rFonts w:ascii="Times New Roman" w:hAnsi="Times New Roman" w:eastAsia="Times New Roman"/>
                <w:b w:val="0"/>
                <w:color w:val="000000"/>
                <w:sz w:val="24"/>
              </w:rPr>
              <w:t>ML</w:t>
            </w:r>
          </w:p>
        </w:tc>
        <w:tc>
          <w:tcPr>
            <w:tcW w:type="dxa" w:w="646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4"/>
              </w:rPr>
              <w:t>Machine Learning</w:t>
            </w:r>
          </w:p>
        </w:tc>
      </w:tr>
      <w:tr>
        <w:trPr>
          <w:cantSplit/>
        </w:trPr>
        <w:tc>
          <w:tcPr>
            <w:tcW w:type="dxa" w:w="2100"/>
            <w:tcMar>
              <w:top w:w="100" w:type="dxa"/>
              <w:start w:w="100" w:type="dxa"/>
              <w:bottom w:w="100" w:type="dxa"/>
              <w:end w:w="100" w:type="dxa"/>
            </w:tcMar>
            <w:vAlign w:val="center"/>
          </w:tcPr>
          <w:p>
            <w:pPr>
              <w:spacing w:before="0" w:after="0" w:line="276" w:lineRule="auto"/>
              <w:ind w:firstLine="0"/>
              <w:jc w:val="center"/>
            </w:pPr>
            <w:r>
              <w:rPr>
                <w:rFonts w:ascii="Times New Roman" w:hAnsi="Times New Roman" w:eastAsia="Times New Roman"/>
                <w:b w:val="0"/>
                <w:color w:val="000000"/>
                <w:sz w:val="24"/>
              </w:rPr>
              <w:t>MVC</w:t>
            </w:r>
          </w:p>
        </w:tc>
        <w:tc>
          <w:tcPr>
            <w:tcW w:type="dxa" w:w="646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4"/>
              </w:rPr>
              <w:t>Model-View-Controller</w:t>
            </w:r>
          </w:p>
        </w:tc>
      </w:tr>
      <w:tr>
        <w:trPr>
          <w:cantSplit/>
        </w:trPr>
        <w:tc>
          <w:tcPr>
            <w:tcW w:type="dxa" w:w="2100"/>
            <w:tcMar>
              <w:top w:w="100" w:type="dxa"/>
              <w:start w:w="100" w:type="dxa"/>
              <w:bottom w:w="100" w:type="dxa"/>
              <w:end w:w="100" w:type="dxa"/>
            </w:tcMar>
            <w:vAlign w:val="center"/>
          </w:tcPr>
          <w:p>
            <w:pPr>
              <w:spacing w:before="0" w:after="0" w:line="276" w:lineRule="auto"/>
              <w:ind w:firstLine="0"/>
              <w:jc w:val="center"/>
            </w:pPr>
            <w:r>
              <w:rPr>
                <w:rFonts w:ascii="Times New Roman" w:hAnsi="Times New Roman" w:eastAsia="Times New Roman"/>
                <w:b w:val="0"/>
                <w:color w:val="000000"/>
                <w:sz w:val="24"/>
              </w:rPr>
              <w:t>P2P</w:t>
            </w:r>
          </w:p>
        </w:tc>
        <w:tc>
          <w:tcPr>
            <w:tcW w:type="dxa" w:w="646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4"/>
              </w:rPr>
              <w:t>Peer-to-Peer</w:t>
            </w:r>
          </w:p>
        </w:tc>
      </w:tr>
      <w:tr>
        <w:trPr>
          <w:cantSplit/>
        </w:trPr>
        <w:tc>
          <w:tcPr>
            <w:tcW w:type="dxa" w:w="2100"/>
            <w:tcMar>
              <w:top w:w="100" w:type="dxa"/>
              <w:start w:w="100" w:type="dxa"/>
              <w:bottom w:w="100" w:type="dxa"/>
              <w:end w:w="100" w:type="dxa"/>
            </w:tcMar>
            <w:vAlign w:val="center"/>
          </w:tcPr>
          <w:p>
            <w:pPr>
              <w:spacing w:before="0" w:after="0" w:line="276" w:lineRule="auto"/>
              <w:ind w:firstLine="0"/>
              <w:jc w:val="center"/>
            </w:pPr>
            <w:r>
              <w:rPr>
                <w:rFonts w:ascii="Times New Roman" w:hAnsi="Times New Roman" w:eastAsia="Times New Roman"/>
                <w:b w:val="0"/>
                <w:color w:val="000000"/>
                <w:sz w:val="24"/>
              </w:rPr>
              <w:t>REST</w:t>
            </w:r>
          </w:p>
        </w:tc>
        <w:tc>
          <w:tcPr>
            <w:tcW w:type="dxa" w:w="646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4"/>
              </w:rPr>
              <w:t>Representational State Transfer</w:t>
            </w:r>
          </w:p>
        </w:tc>
      </w:tr>
      <w:tr>
        <w:trPr>
          <w:cantSplit/>
        </w:trPr>
        <w:tc>
          <w:tcPr>
            <w:tcW w:type="dxa" w:w="2100"/>
            <w:tcMar>
              <w:top w:w="100" w:type="dxa"/>
              <w:start w:w="100" w:type="dxa"/>
              <w:bottom w:w="100" w:type="dxa"/>
              <w:end w:w="100" w:type="dxa"/>
            </w:tcMar>
            <w:vAlign w:val="center"/>
          </w:tcPr>
          <w:p>
            <w:pPr>
              <w:spacing w:before="0" w:after="0" w:line="276" w:lineRule="auto"/>
              <w:ind w:firstLine="0"/>
              <w:jc w:val="center"/>
            </w:pPr>
            <w:r>
              <w:rPr>
                <w:rFonts w:ascii="Times New Roman" w:hAnsi="Times New Roman" w:eastAsia="Times New Roman"/>
                <w:b w:val="0"/>
                <w:color w:val="000000"/>
                <w:sz w:val="24"/>
              </w:rPr>
              <w:t>TU</w:t>
            </w:r>
          </w:p>
        </w:tc>
        <w:tc>
          <w:tcPr>
            <w:tcW w:type="dxa" w:w="646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4"/>
              </w:rPr>
              <w:t>Tribhuvan University</w:t>
            </w:r>
          </w:p>
        </w:tc>
      </w:tr>
      <w:tr>
        <w:trPr>
          <w:cantSplit/>
        </w:trPr>
        <w:tc>
          <w:tcPr>
            <w:tcW w:type="dxa" w:w="2100"/>
            <w:tcMar>
              <w:top w:w="100" w:type="dxa"/>
              <w:start w:w="100" w:type="dxa"/>
              <w:bottom w:w="100" w:type="dxa"/>
              <w:end w:w="100" w:type="dxa"/>
            </w:tcMar>
            <w:vAlign w:val="center"/>
          </w:tcPr>
          <w:p>
            <w:pPr>
              <w:spacing w:before="0" w:after="0" w:line="276" w:lineRule="auto"/>
              <w:ind w:firstLine="0"/>
              <w:jc w:val="center"/>
            </w:pPr>
            <w:r>
              <w:rPr>
                <w:rFonts w:ascii="Times New Roman" w:hAnsi="Times New Roman" w:eastAsia="Times New Roman"/>
                <w:b w:val="0"/>
                <w:color w:val="000000"/>
                <w:sz w:val="24"/>
              </w:rPr>
              <w:t>UI</w:t>
            </w:r>
          </w:p>
        </w:tc>
        <w:tc>
          <w:tcPr>
            <w:tcW w:type="dxa" w:w="646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4"/>
              </w:rPr>
              <w:t>User Interface</w:t>
            </w:r>
          </w:p>
        </w:tc>
      </w:tr>
      <w:tr>
        <w:trPr>
          <w:cantSplit/>
        </w:trPr>
        <w:tc>
          <w:tcPr>
            <w:tcW w:type="dxa" w:w="2100"/>
            <w:tcMar>
              <w:top w:w="100" w:type="dxa"/>
              <w:start w:w="100" w:type="dxa"/>
              <w:bottom w:w="100" w:type="dxa"/>
              <w:end w:w="100" w:type="dxa"/>
            </w:tcMar>
            <w:vAlign w:val="center"/>
          </w:tcPr>
          <w:p>
            <w:pPr>
              <w:spacing w:before="0" w:after="0" w:line="276" w:lineRule="auto"/>
              <w:ind w:firstLine="0"/>
              <w:jc w:val="center"/>
            </w:pPr>
            <w:r>
              <w:rPr>
                <w:rFonts w:ascii="Times New Roman" w:hAnsi="Times New Roman" w:eastAsia="Times New Roman"/>
                <w:b w:val="0"/>
                <w:color w:val="000000"/>
                <w:sz w:val="24"/>
              </w:rPr>
              <w:t>URL</w:t>
            </w:r>
          </w:p>
        </w:tc>
        <w:tc>
          <w:tcPr>
            <w:tcW w:type="dxa" w:w="646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4"/>
              </w:rPr>
              <w:t>Uniform Resource Locator</w:t>
            </w:r>
          </w:p>
        </w:tc>
      </w:tr>
    </w:tbl>
    <w:p>
      <w:pPr>
        <w:spacing w:after="0"/>
      </w:pPr>
    </w:p>
    <w:p>
      <w:r>
        <w:br w:type="page"/>
      </w:r>
    </w:p>
    <w:p>
      <w:pPr>
        <w:pStyle w:val="FrontMatterHeading"/>
        <w:pageBreakBefore w:val="0"/>
      </w:pPr>
      <w:r>
        <w:t>LIST OF FIGURES</w:t>
      </w:r>
    </w:p>
    <w:p>
      <w:pPr>
        <w:pStyle w:val="TOC1"/>
        <w:keepLines/>
      </w:pPr>
      <w:r>
        <w:fldChar w:fldCharType="begin"/>
        <w:instrText xml:space="preserve"> TOC \h \z \c "Figure" </w:instrText>
        <w:fldChar w:fldCharType="separate"/>
      </w:r>
      <w:r>
        <w:rPr>
          <w:rFonts w:ascii="Times New Roman" w:hAnsi="Times New Roman" w:eastAsia="Times New Roman"/>
          <w:b w:val="0"/>
          <w:color w:val="000000"/>
          <w:sz w:val="24"/>
        </w:rPr>
        <w:t>Figure 1: BazaarSathi Use Case Diagram</w:t>
      </w:r>
      <w:r>
        <w:rPr>
          <w:rFonts w:ascii="Times New Roman" w:hAnsi="Times New Roman" w:eastAsia="Times New Roman"/>
          <w:color w:val="000000"/>
          <w:sz w:val="22"/>
        </w:rPr>
        <w:tab/>
      </w:r>
    </w:p>
    <w:p>
      <w:pPr>
        <w:pStyle w:val="TOC1"/>
        <w:keepLines/>
      </w:pPr>
      <w:r>
        <w:rPr>
          <w:rFonts w:ascii="Times New Roman" w:hAnsi="Times New Roman" w:eastAsia="Times New Roman"/>
          <w:b w:val="0"/>
          <w:color w:val="000000"/>
          <w:sz w:val="24"/>
        </w:rPr>
        <w:t>Figure 2: BazaarSathi Class Diagram</w:t>
      </w:r>
      <w:r>
        <w:rPr>
          <w:rFonts w:ascii="Times New Roman" w:hAnsi="Times New Roman" w:eastAsia="Times New Roman"/>
          <w:color w:val="000000"/>
          <w:sz w:val="22"/>
        </w:rPr>
        <w:tab/>
      </w:r>
    </w:p>
    <w:p>
      <w:pPr>
        <w:pStyle w:val="TOC1"/>
        <w:keepLines/>
      </w:pPr>
      <w:r>
        <w:rPr>
          <w:rFonts w:ascii="Times New Roman" w:hAnsi="Times New Roman" w:eastAsia="Times New Roman"/>
          <w:b w:val="0"/>
          <w:color w:val="000000"/>
          <w:sz w:val="24"/>
        </w:rPr>
        <w:t>Figure 3: BazaarSathi Object Diagram</w:t>
      </w:r>
      <w:r>
        <w:rPr>
          <w:rFonts w:ascii="Times New Roman" w:hAnsi="Times New Roman" w:eastAsia="Times New Roman"/>
          <w:color w:val="000000"/>
          <w:sz w:val="22"/>
        </w:rPr>
        <w:tab/>
      </w:r>
    </w:p>
    <w:p>
      <w:pPr>
        <w:pStyle w:val="TOC1"/>
        <w:keepLines/>
      </w:pPr>
      <w:r>
        <w:rPr>
          <w:rFonts w:ascii="Times New Roman" w:hAnsi="Times New Roman" w:eastAsia="Times New Roman"/>
          <w:b w:val="0"/>
          <w:color w:val="000000"/>
          <w:sz w:val="24"/>
        </w:rPr>
        <w:t>Figure 4: Order and Escrow State Diagram</w:t>
      </w:r>
      <w:r>
        <w:rPr>
          <w:rFonts w:ascii="Times New Roman" w:hAnsi="Times New Roman" w:eastAsia="Times New Roman"/>
          <w:color w:val="000000"/>
          <w:sz w:val="22"/>
        </w:rPr>
        <w:tab/>
      </w:r>
    </w:p>
    <w:p>
      <w:pPr>
        <w:pStyle w:val="TOC1"/>
        <w:keepLines/>
      </w:pPr>
      <w:r>
        <w:rPr>
          <w:rFonts w:ascii="Times New Roman" w:hAnsi="Times New Roman" w:eastAsia="Times New Roman"/>
          <w:b w:val="0"/>
          <w:color w:val="000000"/>
          <w:sz w:val="24"/>
        </w:rPr>
        <w:t>Figure 5: Payment Verification and Escrow Sequence Diagram</w:t>
      </w:r>
      <w:r>
        <w:rPr>
          <w:rFonts w:ascii="Times New Roman" w:hAnsi="Times New Roman" w:eastAsia="Times New Roman"/>
          <w:color w:val="000000"/>
          <w:sz w:val="22"/>
        </w:rPr>
        <w:tab/>
      </w:r>
    </w:p>
    <w:p>
      <w:pPr>
        <w:pStyle w:val="TOC1"/>
        <w:keepLines/>
      </w:pPr>
      <w:r>
        <w:rPr>
          <w:rFonts w:ascii="Times New Roman" w:hAnsi="Times New Roman" w:eastAsia="Times New Roman"/>
          <w:b w:val="0"/>
          <w:color w:val="000000"/>
          <w:sz w:val="24"/>
        </w:rPr>
        <w:t>Figure 6: Buyer Purchase Activity Diagram</w:t>
      </w:r>
      <w:r>
        <w:rPr>
          <w:rFonts w:ascii="Times New Roman" w:hAnsi="Times New Roman" w:eastAsia="Times New Roman"/>
          <w:color w:val="000000"/>
          <w:sz w:val="22"/>
        </w:rPr>
        <w:tab/>
      </w:r>
    </w:p>
    <w:p>
      <w:pPr>
        <w:pStyle w:val="TOC1"/>
        <w:keepLines/>
      </w:pPr>
      <w:r>
        <w:rPr>
          <w:rFonts w:ascii="Times New Roman" w:hAnsi="Times New Roman" w:eastAsia="Times New Roman"/>
          <w:b w:val="0"/>
          <w:color w:val="000000"/>
          <w:sz w:val="24"/>
        </w:rPr>
        <w:t>Figure 7: BazaarSathi Component Diagram</w:t>
      </w:r>
      <w:r>
        <w:rPr>
          <w:rFonts w:ascii="Times New Roman" w:hAnsi="Times New Roman" w:eastAsia="Times New Roman"/>
          <w:color w:val="000000"/>
          <w:sz w:val="22"/>
        </w:rPr>
        <w:tab/>
      </w:r>
    </w:p>
    <w:p>
      <w:pPr>
        <w:pStyle w:val="TOC1"/>
        <w:keepLines/>
      </w:pPr>
      <w:r>
        <w:rPr>
          <w:rFonts w:ascii="Times New Roman" w:hAnsi="Times New Roman" w:eastAsia="Times New Roman"/>
          <w:b w:val="0"/>
          <w:color w:val="000000"/>
          <w:sz w:val="24"/>
        </w:rPr>
        <w:t>Figure 8: BazaarSathi Deployment Diagram</w:t>
      </w:r>
      <w:r>
        <w:rPr>
          <w:rFonts w:ascii="Times New Roman" w:hAnsi="Times New Roman" w:eastAsia="Times New Roman"/>
          <w:color w:val="000000"/>
          <w:sz w:val="22"/>
        </w:rPr>
        <w:tab/>
      </w:r>
    </w:p>
    <w:p>
      <w:pPr>
        <w:pStyle w:val="TOC1"/>
        <w:keepLines/>
      </w:pPr>
      <w:r>
        <w:rPr>
          <w:rFonts w:ascii="Times New Roman" w:hAnsi="Times New Roman" w:eastAsia="Times New Roman"/>
          <w:b w:val="0"/>
          <w:color w:val="000000"/>
          <w:sz w:val="24"/>
        </w:rPr>
        <w:t>Figure 9: Application Screenshot Placeholder</w:t>
      </w:r>
      <w:r>
        <w:rPr>
          <w:rFonts w:ascii="Times New Roman" w:hAnsi="Times New Roman" w:eastAsia="Times New Roman"/>
          <w:color w:val="000000"/>
          <w:sz w:val="22"/>
        </w:rPr>
        <w:tab/>
      </w:r>
      <w:r>
        <w:fldChar w:fldCharType="end"/>
      </w:r>
    </w:p>
    <w:p>
      <w:r>
        <w:br w:type="page"/>
      </w:r>
    </w:p>
    <w:p>
      <w:pPr>
        <w:pStyle w:val="FrontMatterHeading"/>
        <w:pageBreakBefore w:val="0"/>
      </w:pPr>
      <w:r>
        <w:t>LIST OF TABLES</w:t>
      </w:r>
    </w:p>
    <w:p>
      <w:pPr>
        <w:pStyle w:val="TOC1"/>
        <w:keepLines/>
      </w:pPr>
      <w:r>
        <w:fldChar w:fldCharType="begin"/>
        <w:instrText xml:space="preserve"> TOC \h \z \c "Table" </w:instrText>
        <w:fldChar w:fldCharType="separate"/>
      </w:r>
      <w:r>
        <w:rPr>
          <w:rFonts w:ascii="Times New Roman" w:hAnsi="Times New Roman" w:eastAsia="Times New Roman"/>
          <w:b w:val="0"/>
          <w:color w:val="000000"/>
          <w:sz w:val="24"/>
        </w:rPr>
        <w:t>Table 1: Detailed Use Case Descriptions</w:t>
      </w:r>
      <w:r>
        <w:rPr>
          <w:rFonts w:ascii="Times New Roman" w:hAnsi="Times New Roman" w:eastAsia="Times New Roman"/>
          <w:color w:val="000000"/>
          <w:sz w:val="22"/>
        </w:rPr>
        <w:tab/>
      </w:r>
    </w:p>
    <w:p>
      <w:pPr>
        <w:pStyle w:val="TOC1"/>
        <w:keepLines/>
      </w:pPr>
      <w:r>
        <w:rPr>
          <w:rFonts w:ascii="Times New Roman" w:hAnsi="Times New Roman" w:eastAsia="Times New Roman"/>
          <w:b w:val="0"/>
          <w:color w:val="000000"/>
          <w:sz w:val="24"/>
        </w:rPr>
        <w:t>Table 2: Development Tools and Technologies</w:t>
      </w:r>
      <w:r>
        <w:rPr>
          <w:rFonts w:ascii="Times New Roman" w:hAnsi="Times New Roman" w:eastAsia="Times New Roman"/>
          <w:color w:val="000000"/>
          <w:sz w:val="22"/>
        </w:rPr>
        <w:tab/>
      </w:r>
    </w:p>
    <w:p>
      <w:pPr>
        <w:pStyle w:val="TOC1"/>
        <w:keepLines/>
      </w:pPr>
      <w:r>
        <w:rPr>
          <w:rFonts w:ascii="Times New Roman" w:hAnsi="Times New Roman" w:eastAsia="Times New Roman"/>
          <w:b w:val="0"/>
          <w:color w:val="000000"/>
          <w:sz w:val="24"/>
        </w:rPr>
        <w:t>Table 3: Module Implementation Summary</w:t>
      </w:r>
      <w:r>
        <w:rPr>
          <w:rFonts w:ascii="Times New Roman" w:hAnsi="Times New Roman" w:eastAsia="Times New Roman"/>
          <w:color w:val="000000"/>
          <w:sz w:val="22"/>
        </w:rPr>
        <w:tab/>
      </w:r>
    </w:p>
    <w:p>
      <w:pPr>
        <w:pStyle w:val="TOC1"/>
        <w:keepLines/>
      </w:pPr>
      <w:r>
        <w:rPr>
          <w:rFonts w:ascii="Times New Roman" w:hAnsi="Times New Roman" w:eastAsia="Times New Roman"/>
          <w:b w:val="0"/>
          <w:color w:val="000000"/>
          <w:sz w:val="24"/>
        </w:rPr>
        <w:t>Table 4: Representative Unit Test Cases</w:t>
      </w:r>
      <w:r>
        <w:rPr>
          <w:rFonts w:ascii="Times New Roman" w:hAnsi="Times New Roman" w:eastAsia="Times New Roman"/>
          <w:color w:val="000000"/>
          <w:sz w:val="22"/>
        </w:rPr>
        <w:tab/>
      </w:r>
    </w:p>
    <w:p>
      <w:pPr>
        <w:pStyle w:val="TOC1"/>
        <w:keepLines/>
      </w:pPr>
      <w:r>
        <w:rPr>
          <w:rFonts w:ascii="Times New Roman" w:hAnsi="Times New Roman" w:eastAsia="Times New Roman"/>
          <w:b w:val="0"/>
          <w:color w:val="000000"/>
          <w:sz w:val="24"/>
        </w:rPr>
        <w:t>Table 5: Representative System Test Cases</w:t>
      </w:r>
      <w:r>
        <w:rPr>
          <w:rFonts w:ascii="Times New Roman" w:hAnsi="Times New Roman" w:eastAsia="Times New Roman"/>
          <w:color w:val="000000"/>
          <w:sz w:val="22"/>
        </w:rPr>
        <w:tab/>
      </w:r>
    </w:p>
    <w:p>
      <w:pPr>
        <w:pStyle w:val="TOC1"/>
        <w:keepLines/>
      </w:pPr>
      <w:r>
        <w:rPr>
          <w:rFonts w:ascii="Times New Roman" w:hAnsi="Times New Roman" w:eastAsia="Times New Roman"/>
          <w:b w:val="0"/>
          <w:color w:val="000000"/>
          <w:sz w:val="24"/>
        </w:rPr>
        <w:t>Table 6: Supervisor Visit and Meeting Log</w:t>
      </w:r>
      <w:r>
        <w:rPr>
          <w:rFonts w:ascii="Times New Roman" w:hAnsi="Times New Roman" w:eastAsia="Times New Roman"/>
          <w:color w:val="000000"/>
          <w:sz w:val="22"/>
        </w:rPr>
        <w:tab/>
      </w:r>
      <w:r>
        <w:fldChar w:fldCharType="end"/>
      </w:r>
    </w:p>
    <w:p>
      <w:pPr>
        <w:sectPr>
          <w:footerReference w:type="default" r:id="rId9"/>
          <w:pgSz w:w="11906" w:h="16838"/>
          <w:pgMar w:top="1440" w:right="1440" w:bottom="1440" w:left="1800" w:header="648" w:footer="648" w:gutter="0"/>
          <w:cols w:space="720"/>
          <w:docGrid w:linePitch="360"/>
          <w:pgNumType w:fmt="lowerRoman" w:start="1"/>
        </w:sectPr>
      </w:pPr>
    </w:p>
    <w:p>
      <w:pPr>
        <w:pStyle w:val="Heading1"/>
      </w:pPr>
      <w:r>
        <w:t>INTRODUCTION</w:t>
      </w:r>
    </w:p>
    <w:p>
      <w:pPr>
        <w:ind w:firstLine="720"/>
      </w:pPr>
      <w:r>
        <w:rPr>
          <w:rFonts w:ascii="Times New Roman" w:hAnsi="Times New Roman" w:eastAsia="Times New Roman"/>
          <w:i w:val="0"/>
          <w:color w:val="000000"/>
          <w:sz w:val="24"/>
        </w:rPr>
        <w:t>This chapter establishes the context, motivation, goals, boundaries, and development approach of the proposed software project. It introduces the marketplace problem domain and explains how the remaining chapters document the transition from an identified problem to a tested information system.</w:t>
      </w:r>
    </w:p>
    <w:p>
      <w:pPr>
        <w:pStyle w:val="Heading2"/>
      </w:pPr>
      <w:r>
        <w:t>Introduction</w:t>
      </w:r>
    </w:p>
    <w:p>
      <w:pPr>
        <w:ind w:firstLine="720"/>
      </w:pPr>
      <w:r>
        <w:rPr>
          <w:rFonts w:ascii="Times New Roman" w:hAnsi="Times New Roman" w:eastAsia="Times New Roman"/>
          <w:i w:val="0"/>
          <w:color w:val="000000"/>
          <w:sz w:val="24"/>
        </w:rPr>
        <w:t>Digital marketplaces have changed how individuals discover, compare, and exchange goods. In Nepal, social media pages and informal classified channels are commonly used for person-to-person transactions; however, these channels often separate product discovery, communication, payment, and accountability. A dedicated marketplace can combine these activities within a traceable workflow and offer users a more consistent experience.</w:t>
      </w:r>
    </w:p>
    <w:p>
      <w:pPr>
        <w:ind w:firstLine="720"/>
      </w:pPr>
      <w:r>
        <w:rPr>
          <w:rFonts w:ascii="Times New Roman" w:hAnsi="Times New Roman" w:eastAsia="Times New Roman"/>
          <w:i w:val="0"/>
          <w:color w:val="000000"/>
          <w:sz w:val="24"/>
        </w:rPr>
        <w:t>The proposed project presents a web-based peer-to-peer marketplace in which registered users can publish listings, search and filter available products, communicate in real time, initiate payments, and maintain account activity. The design emphasizes modular development, role-aware access, persistent records, and a structured escrow process so that later enhancements can be incorporated without redesigning the entire system.</w:t>
      </w:r>
    </w:p>
    <w:p>
      <w:pPr>
        <w:pStyle w:val="Heading2"/>
      </w:pPr>
      <w:r>
        <w:t>Problem Statement</w:t>
      </w:r>
    </w:p>
    <w:p>
      <w:pPr>
        <w:ind w:firstLine="720"/>
      </w:pPr>
      <w:r>
        <w:rPr>
          <w:rFonts w:ascii="Times New Roman" w:hAnsi="Times New Roman" w:eastAsia="Times New Roman"/>
          <w:i w:val="0"/>
          <w:color w:val="000000"/>
          <w:sz w:val="24"/>
        </w:rPr>
        <w:t>Informal online trading exposes buyers and sellers to incomplete product information, fraudulent profiles, unrecorded agreements, and payment uncertainty. Buyers may transfer money without assurance that the seller will complete the transaction, while sellers may reserve or deliver products without reliable confirmation of payment. Communication conducted across external applications also makes disputes difficult to reconstruct.</w:t>
      </w:r>
    </w:p>
    <w:p>
      <w:pPr>
        <w:ind w:firstLine="720"/>
      </w:pPr>
      <w:r>
        <w:rPr>
          <w:rFonts w:ascii="Times New Roman" w:hAnsi="Times New Roman" w:eastAsia="Times New Roman"/>
          <w:i w:val="0"/>
          <w:color w:val="000000"/>
          <w:sz w:val="24"/>
        </w:rPr>
        <w:t>Existing general-purpose platforms may not address local payment methods, student-level deployment constraints, or the need for an academically explainable architecture. Therefore, the project addresses the need for an integrated marketplace prototype that links user identity, listing ownership, conversation history, verified payment status, seller earnings, and post-transaction reputation in one maintainable system.</w:t>
      </w:r>
    </w:p>
    <w:p>
      <w:pPr>
        <w:pStyle w:val="Heading2"/>
      </w:pPr>
      <w:r>
        <w:t>Objectives</w:t>
      </w:r>
    </w:p>
    <w:p>
      <w:pPr>
        <w:ind w:firstLine="720"/>
      </w:pPr>
      <w:r>
        <w:rPr>
          <w:rFonts w:ascii="Times New Roman" w:hAnsi="Times New Roman" w:eastAsia="Times New Roman"/>
          <w:i w:val="0"/>
          <w:color w:val="000000"/>
          <w:sz w:val="24"/>
        </w:rPr>
        <w:t>The general objective of the project is to analyse, design, implement, and evaluate a secure web-based marketplace that supports peer-to-peer buying and selling through a unified workflow. The application should demonstrate the practical use of database-driven web engineering, authentication, real-time communication, payment verification, and software testing.</w:t>
      </w:r>
    </w:p>
    <w:p>
      <w:pPr>
        <w:ind w:firstLine="720"/>
      </w:pPr>
      <w:r>
        <w:rPr>
          <w:rFonts w:ascii="Times New Roman" w:hAnsi="Times New Roman" w:eastAsia="Times New Roman"/>
          <w:i w:val="0"/>
          <w:color w:val="000000"/>
          <w:sz w:val="24"/>
        </w:rPr>
        <w:t>The specific objectives translate the general purpose into observable system capabilities. Each objective is associated with one or more modules and can be assessed through test cases, interface demonstrations, and database evidence during final evaluation.</w:t>
      </w:r>
    </w:p>
    <w:p>
      <w:pPr>
        <w:pStyle w:val="ListBullet"/>
        <w:spacing w:line="360" w:lineRule="auto" w:after="60"/>
        <w:ind w:hanging="360" w:left="720"/>
      </w:pPr>
      <w:r>
        <w:rPr>
          <w:rFonts w:ascii="Times New Roman" w:hAnsi="Times New Roman" w:eastAsia="Times New Roman"/>
          <w:color w:val="000000"/>
          <w:sz w:val="24"/>
        </w:rPr>
        <w:t>Provide secure registration, login, and role-aware access using hashed passwords and JSON Web Tokens.</w:t>
      </w:r>
    </w:p>
    <w:p>
      <w:pPr>
        <w:pStyle w:val="ListBullet"/>
        <w:spacing w:line="360" w:lineRule="auto" w:after="60"/>
        <w:ind w:hanging="360" w:left="720"/>
      </w:pPr>
      <w:r>
        <w:rPr>
          <w:rFonts w:ascii="Times New Roman" w:hAnsi="Times New Roman" w:eastAsia="Times New Roman"/>
          <w:color w:val="000000"/>
          <w:sz w:val="24"/>
        </w:rPr>
        <w:t>Allow sellers to create, update, manage, and remove structured product listings.</w:t>
      </w:r>
    </w:p>
    <w:p>
      <w:pPr>
        <w:pStyle w:val="ListBullet"/>
        <w:spacing w:line="360" w:lineRule="auto" w:after="60"/>
        <w:ind w:hanging="360" w:left="720"/>
      </w:pPr>
      <w:r>
        <w:rPr>
          <w:rFonts w:ascii="Times New Roman" w:hAnsi="Times New Roman" w:eastAsia="Times New Roman"/>
          <w:color w:val="000000"/>
          <w:sz w:val="24"/>
        </w:rPr>
        <w:t>Enable buyers to search, filter, view, save, discuss, and purchase listed products.</w:t>
      </w:r>
    </w:p>
    <w:p>
      <w:pPr>
        <w:pStyle w:val="ListBullet"/>
        <w:spacing w:line="360" w:lineRule="auto" w:after="60"/>
        <w:ind w:hanging="360" w:left="720"/>
      </w:pPr>
      <w:r>
        <w:rPr>
          <w:rFonts w:ascii="Times New Roman" w:hAnsi="Times New Roman" w:eastAsia="Times New Roman"/>
          <w:color w:val="000000"/>
          <w:sz w:val="24"/>
        </w:rPr>
        <w:t>Implement payment verification and escrow-based seller earning release with administrative oversight.</w:t>
      </w:r>
    </w:p>
    <w:p>
      <w:pPr>
        <w:pStyle w:val="ListBullet"/>
        <w:spacing w:line="360" w:lineRule="auto" w:after="60"/>
        <w:ind w:hanging="360" w:left="720"/>
      </w:pPr>
      <w:r>
        <w:rPr>
          <w:rFonts w:ascii="Times New Roman" w:hAnsi="Times New Roman" w:eastAsia="Times New Roman"/>
          <w:color w:val="000000"/>
          <w:sz w:val="24"/>
        </w:rPr>
        <w:t>Support verified reviews, seller reputation, and an experimental price-assistance model.</w:t>
      </w:r>
    </w:p>
    <w:p>
      <w:pPr>
        <w:pStyle w:val="ListBullet"/>
        <w:spacing w:line="360" w:lineRule="auto" w:after="60"/>
        <w:ind w:hanging="360" w:left="720"/>
      </w:pPr>
      <w:r>
        <w:rPr>
          <w:rFonts w:ascii="Times New Roman" w:hAnsi="Times New Roman" w:eastAsia="Times New Roman"/>
          <w:color w:val="000000"/>
          <w:sz w:val="24"/>
        </w:rPr>
        <w:t>Evaluate the completed prototype using unit and system-level test cases.</w:t>
      </w:r>
    </w:p>
    <w:p>
      <w:pPr>
        <w:pStyle w:val="Heading2"/>
      </w:pPr>
      <w:r>
        <w:t>Scope and Limitation</w:t>
      </w:r>
    </w:p>
    <w:p>
      <w:pPr>
        <w:ind w:firstLine="720"/>
      </w:pPr>
      <w:r>
        <w:rPr>
          <w:rFonts w:ascii="Times New Roman" w:hAnsi="Times New Roman" w:eastAsia="Times New Roman"/>
          <w:i w:val="0"/>
          <w:color w:val="000000"/>
          <w:sz w:val="24"/>
        </w:rPr>
        <w:t>The project scope includes account management, listing management, marketplace search, favourites, recently viewed history, real-time conversations, order creation, Khalti-oriented payment verification, escrow status administration, wallet accounting, verified reviews, seller reputation, and an experimental Random Forest price estimate. The system is designed for a browser-based client connected to a REST API and MongoDB database.</w:t>
      </w:r>
    </w:p>
    <w:p>
      <w:pPr>
        <w:ind w:firstLine="720"/>
      </w:pPr>
      <w:r>
        <w:rPr>
          <w:rFonts w:ascii="Times New Roman" w:hAnsi="Times New Roman" w:eastAsia="Times New Roman"/>
          <w:i w:val="0"/>
          <w:color w:val="000000"/>
          <w:sz w:val="24"/>
        </w:rPr>
        <w:t>The prototype is limited by the availability of production payment credentials, representative transaction data, deployment infrastructure, and long-term user evaluation. Escrow release represents an application-level accounting workflow and does not independently satisfy banking or regulatory requirements. Price predictions are not reliable until trained on sufficient completed-sale data, while image moderation, logistics, refund arbitration, multilingual support, and large-scale performance testing remain outside the present scope.</w:t>
      </w:r>
    </w:p>
    <w:p>
      <w:pPr>
        <w:pStyle w:val="Heading2"/>
      </w:pPr>
      <w:r>
        <w:t>Development Methodology</w:t>
      </w:r>
    </w:p>
    <w:p>
      <w:pPr>
        <w:ind w:firstLine="720"/>
      </w:pPr>
      <w:r>
        <w:rPr>
          <w:rFonts w:ascii="Times New Roman" w:hAnsi="Times New Roman" w:eastAsia="Times New Roman"/>
          <w:i w:val="0"/>
          <w:color w:val="000000"/>
          <w:sz w:val="24"/>
        </w:rPr>
        <w:t>An iterative and incremental development methodology is adopted because the project contains several interdependent modules that can be analysed, implemented, and tested in short cycles. Each iteration begins with a small set of requirements, continues through design and implementation, and concludes with verification and supervisor review. This supports early discovery of integration problems and allows feedback to influence subsequent work.</w:t>
      </w:r>
    </w:p>
    <w:p>
      <w:pPr>
        <w:ind w:firstLine="720"/>
      </w:pPr>
      <w:r>
        <w:rPr>
          <w:rFonts w:ascii="Times New Roman" w:hAnsi="Times New Roman" w:eastAsia="Times New Roman"/>
          <w:i w:val="0"/>
          <w:color w:val="000000"/>
          <w:sz w:val="24"/>
        </w:rPr>
        <w:t>The initial iterations establish the project structure, database connection, authentication, and common response conventions. Later iterations add listings, payment and escrow, chat, activity history, reviews, administration, and machine-learning experimentation. Version control records changes throughout development, while repeatable automated tests are used to reduce regression risk when modules are connected.</w:t>
      </w:r>
    </w:p>
    <w:p>
      <w:pPr>
        <w:pStyle w:val="Heading2"/>
      </w:pPr>
      <w:r>
        <w:t>Report Organization</w:t>
      </w:r>
    </w:p>
    <w:p>
      <w:pPr>
        <w:ind w:firstLine="720"/>
      </w:pPr>
      <w:r>
        <w:rPr>
          <w:rFonts w:ascii="Times New Roman" w:hAnsi="Times New Roman" w:eastAsia="Times New Roman"/>
          <w:i w:val="0"/>
          <w:color w:val="000000"/>
          <w:sz w:val="24"/>
        </w:rPr>
        <w:t>Chapter 1 introduces the project, problem, objectives, scope, limitations, and methodology. Chapter 2 presents the background study and literature review relevant to marketplace systems, secure web applications, escrow processes, reputation mechanisms, and price estimation.</w:t>
      </w:r>
    </w:p>
    <w:p>
      <w:pPr>
        <w:ind w:firstLine="720"/>
      </w:pPr>
      <w:r>
        <w:rPr>
          <w:rFonts w:ascii="Times New Roman" w:hAnsi="Times New Roman" w:eastAsia="Times New Roman"/>
          <w:i w:val="0"/>
          <w:color w:val="000000"/>
          <w:sz w:val="24"/>
        </w:rPr>
        <w:t>Chapter 3 documents requirement, feasibility, modelling, and architectural design decisions. Chapter 4 explains implementation tools, module-level realization, testing activities, and result analysis. Chapter 5 concludes the work and recommends future enhancements, after which references, bibliography guidance, screenshots, source-code samples, and supervision records are provided.</w:t>
      </w:r>
    </w:p>
    <w:p>
      <w:pPr>
        <w:pStyle w:val="Heading1"/>
      </w:pPr>
      <w:r>
        <w:t>BACKGROUND STUDY AND LITERATURE REVIEW</w:t>
      </w:r>
    </w:p>
    <w:p>
      <w:pPr>
        <w:ind w:firstLine="720"/>
      </w:pPr>
      <w:r>
        <w:rPr>
          <w:rFonts w:ascii="Times New Roman" w:hAnsi="Times New Roman" w:eastAsia="Times New Roman"/>
          <w:i w:val="0"/>
          <w:color w:val="000000"/>
          <w:sz w:val="24"/>
        </w:rPr>
        <w:t>This chapter places the project within the broader study of online marketplaces and reviews technical and academic concepts that influenced the selected architecture. The discussion should be revised with sources directly related to the final project topic and institutional expectations.</w:t>
      </w:r>
    </w:p>
    <w:p>
      <w:pPr>
        <w:pStyle w:val="Heading2"/>
      </w:pPr>
      <w:r>
        <w:t>Background Study</w:t>
      </w:r>
    </w:p>
    <w:p>
      <w:pPr>
        <w:ind w:firstLine="720"/>
      </w:pPr>
      <w:r>
        <w:rPr>
          <w:rFonts w:ascii="Times New Roman" w:hAnsi="Times New Roman" w:eastAsia="Times New Roman"/>
          <w:i w:val="0"/>
          <w:color w:val="000000"/>
          <w:sz w:val="24"/>
        </w:rPr>
        <w:t>A peer-to-peer marketplace is an information system that coordinates product publication, discovery, negotiation, and exchange among independent users. Unlike a conventional online store operated by one merchant, a marketplace must represent multiple sellers, establish ownership of listings, and provide mechanisms that help users assess transaction risk. Search, messaging, order state, and reputation therefore form a connected domain rather than isolated interface features.</w:t>
      </w:r>
    </w:p>
    <w:p>
      <w:pPr>
        <w:ind w:firstLine="720"/>
      </w:pPr>
      <w:r>
        <w:rPr>
          <w:rFonts w:ascii="Times New Roman" w:hAnsi="Times New Roman" w:eastAsia="Times New Roman"/>
          <w:i w:val="0"/>
          <w:color w:val="000000"/>
          <w:sz w:val="24"/>
        </w:rPr>
        <w:t>The technical background of the proposed system includes client-server architecture, RESTful communication, document-oriented storage, token-based authentication, real-time event delivery, and third-party payment integration. React supports component-based user interfaces; Express organizes server routes and middleware; MongoDB stores flexible marketplace records; Socket.IO supports bidirectional chat events; and JWT provides signed authentication claims for protected routes.</w:t>
      </w:r>
    </w:p>
    <w:p>
      <w:pPr>
        <w:ind w:firstLine="720"/>
      </w:pPr>
      <w:r>
        <w:rPr>
          <w:rFonts w:ascii="Times New Roman" w:hAnsi="Times New Roman" w:eastAsia="Times New Roman"/>
          <w:i w:val="0"/>
          <w:color w:val="000000"/>
          <w:sz w:val="24"/>
        </w:rPr>
        <w:t>Escrow introduces an intermediate transaction state between successful payment and seller settlement. In the proposed design, a verified payment marks funds as held, while an administrative approval or configured automatic rule releases the seller share and records the commission. This simplified model demonstrates state management and atomic database updates, although production escrow requires contractual, regulatory, settlement, refund, and dispute procedures beyond the scope of a classroom prototype.</w:t>
      </w:r>
    </w:p>
    <w:p>
      <w:pPr>
        <w:pStyle w:val="Heading2"/>
      </w:pPr>
      <w:r>
        <w:t>Literature Review</w:t>
      </w:r>
    </w:p>
    <w:p>
      <w:pPr>
        <w:ind w:firstLine="720"/>
      </w:pPr>
      <w:r>
        <w:rPr>
          <w:rFonts w:ascii="Times New Roman" w:hAnsi="Times New Roman" w:eastAsia="Times New Roman"/>
          <w:i w:val="0"/>
          <w:color w:val="000000"/>
          <w:sz w:val="24"/>
        </w:rPr>
        <w:t>Software engineering literature emphasizes systematic requirements, modular design, verification, and maintainability as foundations of dependable systems. Marketplace research similarly identifies trust signals, reputation, transparent rules, and secure payment handling as important influences on user participation. These principles informed the separation of controllers, models, routes, middleware, and services within the proposed application.</w:t>
      </w:r>
    </w:p>
    <w:p>
      <w:pPr>
        <w:ind w:firstLine="720"/>
      </w:pPr>
      <w:r>
        <w:rPr>
          <w:rFonts w:ascii="Times New Roman" w:hAnsi="Times New Roman" w:eastAsia="Times New Roman"/>
          <w:i w:val="0"/>
          <w:color w:val="000000"/>
          <w:sz w:val="24"/>
        </w:rPr>
        <w:t>Security guidance recommends password hashing, protected communication, validation, least-privilege authorization, secure secret management, and resistance to common web application attacks. Accordingly, the prototype hashes passwords, issues time-limited JWTs, checks ownership and administrative roles, keeps secrets in environment configuration, and returns consistent API responses. A complete final report should compare these controls with the selected security standard and document remaining risks.</w:t>
      </w:r>
    </w:p>
    <w:p>
      <w:pPr>
        <w:ind w:firstLine="720"/>
      </w:pPr>
      <w:r>
        <w:rPr>
          <w:rFonts w:ascii="Times New Roman" w:hAnsi="Times New Roman" w:eastAsia="Times New Roman"/>
          <w:i w:val="0"/>
          <w:color w:val="000000"/>
          <w:sz w:val="24"/>
        </w:rPr>
        <w:t>Machine-learning literature shows that ensemble decision-tree methods can model nonlinear relationships and mixed feature interactions. A Random Forest regressor was selected as an interpretable academic baseline for price assistance; however, model performance depends on representative labelled observations. Consequently, the project distinguishes a reproducible demonstration dataset from production evidence and recommends training on verified completed-sale prices, with brand, model, age, storage, and warranty attributes included as structured features.</w:t>
      </w:r>
    </w:p>
    <w:p>
      <w:pPr>
        <w:pStyle w:val="Heading1"/>
      </w:pPr>
      <w:r>
        <w:t>SYSTEM ANALYSIS AND DESIGN</w:t>
      </w:r>
    </w:p>
    <w:p>
      <w:pPr>
        <w:ind w:firstLine="720"/>
      </w:pPr>
      <w:r>
        <w:rPr>
          <w:rFonts w:ascii="Times New Roman" w:hAnsi="Times New Roman" w:eastAsia="Times New Roman"/>
          <w:i w:val="0"/>
          <w:color w:val="000000"/>
          <w:sz w:val="24"/>
        </w:rPr>
        <w:t>This chapter converts the identified problem into requirements, feasibility conclusions, behavioural models, data relationships, and system architecture. Replace the diagram placeholders with final diagrams whose entities, labels, and flows match the implemented system.</w:t>
      </w:r>
    </w:p>
    <w:p>
      <w:pPr>
        <w:pStyle w:val="Heading2"/>
      </w:pPr>
      <w:r>
        <w:t>System Analysis</w:t>
      </w:r>
    </w:p>
    <w:p>
      <w:pPr>
        <w:ind w:firstLine="720"/>
      </w:pPr>
      <w:r>
        <w:rPr>
          <w:rFonts w:ascii="Times New Roman" w:hAnsi="Times New Roman" w:eastAsia="Times New Roman"/>
          <w:i w:val="0"/>
          <w:color w:val="000000"/>
          <w:sz w:val="24"/>
        </w:rPr>
        <w:t>System analysis was conducted by identifying the principal actors, business events, information objects, and constraints of the marketplace. Buyers, sellers, and administrators interact with listings, conversations, orders, payments, reviews, and account records. The analysis separates user goals from implementation decisions so each requirement can later be traced to a module and test case.</w:t>
      </w:r>
    </w:p>
    <w:p>
      <w:pPr>
        <w:ind w:firstLine="720"/>
      </w:pPr>
      <w:r>
        <w:rPr>
          <w:rFonts w:ascii="Times New Roman" w:hAnsi="Times New Roman" w:eastAsia="Times New Roman"/>
          <w:i w:val="0"/>
          <w:color w:val="000000"/>
          <w:sz w:val="24"/>
        </w:rPr>
        <w:t>The major workflow begins when a user authenticates, explores a listing, communicates with a seller, and creates an order. Payment verification changes the order and listing state, while approval releases the seller earning. Supporting workflows maintain favourites, recently viewed records, message-read status, administrative settings, and reputation summaries.</w:t>
      </w:r>
    </w:p>
    <w:p>
      <w:pPr>
        <w:pStyle w:val="Heading3"/>
      </w:pPr>
      <w:r>
        <w:t>Requirement Analysis</w:t>
      </w:r>
    </w:p>
    <w:p>
      <w:pPr>
        <w:ind w:firstLine="720"/>
      </w:pPr>
      <w:r>
        <w:rPr>
          <w:rFonts w:ascii="Times New Roman" w:hAnsi="Times New Roman" w:eastAsia="Times New Roman"/>
          <w:i w:val="0"/>
          <w:color w:val="000000"/>
          <w:sz w:val="24"/>
        </w:rPr>
        <w:t>Requirement analysis defines the observable behaviour and quality expectations of the proposed system. Requirements were organized by actor and workflow, reviewed against project scope, and prioritized according to academic importance, implementation dependency, and user value. Authentication and listing management were treated as foundational because transaction, chat, activity, and review modules depend on valid users and products.</w:t>
      </w:r>
    </w:p>
    <w:p>
      <w:pPr>
        <w:ind w:firstLine="720"/>
      </w:pPr>
      <w:r>
        <w:rPr>
          <w:rFonts w:ascii="Times New Roman" w:hAnsi="Times New Roman" w:eastAsia="Times New Roman"/>
          <w:i w:val="0"/>
          <w:color w:val="000000"/>
          <w:sz w:val="24"/>
        </w:rPr>
        <w:t>Each functional requirement should be represented in a use case specification containing the initiating actor, preconditions, main flow, alternative flow, exception flow, and postconditions. Non-functional requirements should be expressed in measurable terms wherever possible so testing can determine whether the system meets the stated quality target.</w:t>
      </w:r>
    </w:p>
    <w:p>
      <w:pPr>
        <w:pStyle w:val="UnnumberedSubtopic"/>
      </w:pPr>
      <w:r>
        <w:t>Functional Requirements</w:t>
      </w:r>
    </w:p>
    <w:p>
      <w:pPr>
        <w:ind w:firstLine="720"/>
      </w:pPr>
      <w:r>
        <w:rPr>
          <w:rFonts w:ascii="Times New Roman" w:hAnsi="Times New Roman" w:eastAsia="Times New Roman"/>
          <w:i w:val="0"/>
          <w:color w:val="000000"/>
          <w:sz w:val="24"/>
        </w:rPr>
        <w:t>Functional requirements describe services that the system must perform. The marketplace shall register and authenticate users, manage role and ownership checks, maintain listings, perform search and filtering, create conversations, exchange messages, create orders, verify payment, release escrow, record account activity, accept eligible reviews, calculate reputation, and expose administrative information.</w:t>
      </w:r>
    </w:p>
    <w:p>
      <w:pPr>
        <w:ind w:firstLine="720"/>
      </w:pPr>
      <w:r>
        <w:rPr>
          <w:rFonts w:ascii="Times New Roman" w:hAnsi="Times New Roman" w:eastAsia="Times New Roman"/>
          <w:i w:val="0"/>
          <w:color w:val="000000"/>
          <w:sz w:val="24"/>
        </w:rPr>
        <w:t>Use Case diagrams should summarize the relationships between buyers, sellers, administrators, and external payment services. Detailed use cases should clarify which actions require authentication, which actions are restricted by ownership, and how unsuccessful payment, unavailable listings, duplicate reviews, or invalid input are handled.</w:t>
      </w:r>
    </w:p>
    <w:p>
      <w:pPr>
        <w:pStyle w:val="ListBullet"/>
        <w:spacing w:line="360" w:lineRule="auto" w:after="60"/>
        <w:ind w:hanging="360" w:left="720"/>
      </w:pPr>
      <w:r>
        <w:rPr>
          <w:rFonts w:ascii="Times New Roman" w:hAnsi="Times New Roman" w:eastAsia="Times New Roman"/>
          <w:color w:val="000000"/>
          <w:sz w:val="24"/>
        </w:rPr>
        <w:t>Account registration, login, token validation, and role-aware access.</w:t>
      </w:r>
    </w:p>
    <w:p>
      <w:pPr>
        <w:pStyle w:val="ListBullet"/>
        <w:spacing w:line="360" w:lineRule="auto" w:after="60"/>
        <w:ind w:hanging="360" w:left="720"/>
      </w:pPr>
      <w:r>
        <w:rPr>
          <w:rFonts w:ascii="Times New Roman" w:hAnsi="Times New Roman" w:eastAsia="Times New Roman"/>
          <w:color w:val="000000"/>
          <w:sz w:val="24"/>
        </w:rPr>
        <w:t>Listing creation, discovery, detail viewing, update, deletion, and status management.</w:t>
      </w:r>
    </w:p>
    <w:p>
      <w:pPr>
        <w:pStyle w:val="ListBullet"/>
        <w:spacing w:line="360" w:lineRule="auto" w:after="60"/>
        <w:ind w:hanging="360" w:left="720"/>
      </w:pPr>
      <w:r>
        <w:rPr>
          <w:rFonts w:ascii="Times New Roman" w:hAnsi="Times New Roman" w:eastAsia="Times New Roman"/>
          <w:color w:val="000000"/>
          <w:sz w:val="24"/>
        </w:rPr>
        <w:t>Order initiation, payment verification, escrow approval, commission calculation, and wallet credit.</w:t>
      </w:r>
    </w:p>
    <w:p>
      <w:pPr>
        <w:pStyle w:val="ListBullet"/>
        <w:spacing w:line="360" w:lineRule="auto" w:after="60"/>
        <w:ind w:hanging="360" w:left="720"/>
      </w:pPr>
      <w:r>
        <w:rPr>
          <w:rFonts w:ascii="Times New Roman" w:hAnsi="Times New Roman" w:eastAsia="Times New Roman"/>
          <w:color w:val="000000"/>
          <w:sz w:val="24"/>
        </w:rPr>
        <w:t>Conversation creation, room joining, message persistence, typing status, and read tracking.</w:t>
      </w:r>
    </w:p>
    <w:p>
      <w:pPr>
        <w:pStyle w:val="ListBullet"/>
        <w:spacing w:line="360" w:lineRule="auto" w:after="60"/>
        <w:ind w:hanging="360" w:left="720"/>
      </w:pPr>
      <w:r>
        <w:rPr>
          <w:rFonts w:ascii="Times New Roman" w:hAnsi="Times New Roman" w:eastAsia="Times New Roman"/>
          <w:color w:val="000000"/>
          <w:sz w:val="24"/>
        </w:rPr>
        <w:t>Favourite, recently viewed, verified review, seller reputation, and price-estimate workflows.</w:t>
      </w:r>
    </w:p>
    <w:p>
      <w:pPr>
        <w:pStyle w:val="ListBullet"/>
        <w:spacing w:line="360" w:lineRule="auto" w:after="60"/>
        <w:ind w:hanging="360" w:left="720"/>
      </w:pPr>
      <w:r>
        <w:rPr>
          <w:rFonts w:ascii="Times New Roman" w:hAnsi="Times New Roman" w:eastAsia="Times New Roman"/>
          <w:color w:val="000000"/>
          <w:sz w:val="24"/>
        </w:rPr>
        <w:t>Administrative dashboard, order approval, and automatic-approval configuration.</w:t>
      </w:r>
    </w:p>
    <w:p>
      <w:pPr>
        <w:pStyle w:val="Caption"/>
      </w:pPr>
      <w:r>
        <w:rPr>
          <w:rFonts w:ascii="Times New Roman" w:hAnsi="Times New Roman" w:eastAsia="Times New Roman"/>
          <w:i/>
          <w:color w:val="000000"/>
          <w:sz w:val="22"/>
        </w:rPr>
        <w:t xml:space="preserve">Table </w:t>
      </w:r>
      <w:r>
        <w:rPr>
          <w:rFonts w:ascii="Times New Roman" w:hAnsi="Times New Roman" w:eastAsia="Times New Roman"/>
          <w:color w:val="000000"/>
          <w:sz w:val="22"/>
        </w:rPr>
        <w:fldChar w:fldCharType="begin"/>
        <w:instrText xml:space="preserve"> SEQ Table \* ARABIC </w:instrText>
        <w:fldChar w:fldCharType="separate"/>
        <w:t>1</w:t>
        <w:fldChar w:fldCharType="end"/>
      </w:r>
      <w:r>
        <w:rPr>
          <w:rFonts w:ascii="Times New Roman" w:hAnsi="Times New Roman" w:eastAsia="Times New Roman"/>
          <w:i/>
          <w:color w:val="000000"/>
          <w:sz w:val="22"/>
        </w:rPr>
        <w:t>: Detailed Use Case Descriptions</w:t>
      </w:r>
    </w:p>
    <w:tbl>
      <w:tblPr>
        <w:tblStyle w:val="TableGrid"/>
        <w:tblW w:type="dxa" w:w="8560"/>
        <w:jc w:val="left"/>
        <w:tblLayout w:type="fixed"/>
        <w:tblLook w:firstColumn="1" w:firstRow="1" w:lastColumn="0" w:lastRow="0" w:noHBand="0" w:noVBand="1" w:val="04A0"/>
        <w:tblInd w:w="100" w:type="dxa"/>
      </w:tblPr>
      <w:tblGrid>
        <w:gridCol w:w="700"/>
        <w:gridCol w:w="1900"/>
        <w:gridCol w:w="1800"/>
        <w:gridCol w:w="4160"/>
      </w:tblGrid>
      <w:tr>
        <w:trPr>
          <w:cantSplit/>
          <w:tblHeader w:val="true"/>
        </w:trPr>
        <w:tc>
          <w:tcPr>
            <w:tcW w:type="dxa" w:w="700"/>
            <w:tcMar>
              <w:top w:w="100" w:type="dxa"/>
              <w:start w:w="100" w:type="dxa"/>
              <w:bottom w:w="100" w:type="dxa"/>
              <w:end w:w="100" w:type="dxa"/>
            </w:tcMar>
            <w:vAlign w:val="center"/>
            <w:shd w:fill="E7E6E6"/>
          </w:tcPr>
          <w:p>
            <w:pPr>
              <w:spacing w:before="0" w:after="0" w:line="276" w:lineRule="auto"/>
              <w:ind w:firstLine="0"/>
            </w:pPr>
            <w:r>
              <w:rPr>
                <w:rFonts w:ascii="Times New Roman" w:hAnsi="Times New Roman" w:eastAsia="Times New Roman"/>
                <w:b/>
                <w:color w:val="000000"/>
                <w:sz w:val="18"/>
              </w:rPr>
              <w:t>ID</w:t>
            </w:r>
          </w:p>
        </w:tc>
        <w:tc>
          <w:tcPr>
            <w:tcW w:type="dxa" w:w="1900"/>
            <w:tcMar>
              <w:top w:w="100" w:type="dxa"/>
              <w:start w:w="100" w:type="dxa"/>
              <w:bottom w:w="100" w:type="dxa"/>
              <w:end w:w="100" w:type="dxa"/>
            </w:tcMar>
            <w:vAlign w:val="center"/>
            <w:shd w:fill="E7E6E6"/>
          </w:tcPr>
          <w:p>
            <w:pPr>
              <w:spacing w:before="0" w:after="0" w:line="276" w:lineRule="auto"/>
              <w:ind w:firstLine="0"/>
            </w:pPr>
            <w:r>
              <w:rPr>
                <w:rFonts w:ascii="Times New Roman" w:hAnsi="Times New Roman" w:eastAsia="Times New Roman"/>
                <w:b/>
                <w:color w:val="000000"/>
                <w:sz w:val="18"/>
              </w:rPr>
              <w:t>Use Case and Actor</w:t>
            </w:r>
          </w:p>
        </w:tc>
        <w:tc>
          <w:tcPr>
            <w:tcW w:type="dxa" w:w="1800"/>
            <w:tcMar>
              <w:top w:w="100" w:type="dxa"/>
              <w:start w:w="100" w:type="dxa"/>
              <w:bottom w:w="100" w:type="dxa"/>
              <w:end w:w="100" w:type="dxa"/>
            </w:tcMar>
            <w:vAlign w:val="center"/>
            <w:shd w:fill="E7E6E6"/>
          </w:tcPr>
          <w:p>
            <w:pPr>
              <w:spacing w:before="0" w:after="0" w:line="276" w:lineRule="auto"/>
              <w:ind w:firstLine="0"/>
            </w:pPr>
            <w:r>
              <w:rPr>
                <w:rFonts w:ascii="Times New Roman" w:hAnsi="Times New Roman" w:eastAsia="Times New Roman"/>
                <w:b/>
                <w:color w:val="000000"/>
                <w:sz w:val="18"/>
              </w:rPr>
              <w:t>Precondition</w:t>
            </w:r>
          </w:p>
        </w:tc>
        <w:tc>
          <w:tcPr>
            <w:tcW w:type="dxa" w:w="4160"/>
            <w:tcMar>
              <w:top w:w="100" w:type="dxa"/>
              <w:start w:w="100" w:type="dxa"/>
              <w:bottom w:w="100" w:type="dxa"/>
              <w:end w:w="100" w:type="dxa"/>
            </w:tcMar>
            <w:vAlign w:val="center"/>
            <w:shd w:fill="E7E6E6"/>
          </w:tcPr>
          <w:p>
            <w:pPr>
              <w:spacing w:before="0" w:after="0" w:line="276" w:lineRule="auto"/>
              <w:ind w:firstLine="0"/>
            </w:pPr>
            <w:r>
              <w:rPr>
                <w:rFonts w:ascii="Times New Roman" w:hAnsi="Times New Roman" w:eastAsia="Times New Roman"/>
                <w:b/>
                <w:color w:val="000000"/>
                <w:sz w:val="18"/>
              </w:rPr>
              <w:t>Main Flow, Alternatives, and Postcondition</w:t>
            </w:r>
          </w:p>
        </w:tc>
      </w:tr>
      <w:tr>
        <w:trPr>
          <w:cantSplit/>
        </w:trPr>
        <w:tc>
          <w:tcPr>
            <w:tcW w:type="dxa" w:w="700"/>
            <w:tcMar>
              <w:top w:w="100" w:type="dxa"/>
              <w:start w:w="100" w:type="dxa"/>
              <w:bottom w:w="100" w:type="dxa"/>
              <w:end w:w="100" w:type="dxa"/>
            </w:tcMar>
            <w:vAlign w:val="center"/>
          </w:tcPr>
          <w:p>
            <w:pPr>
              <w:spacing w:before="0" w:after="0" w:line="276" w:lineRule="auto"/>
              <w:ind w:firstLine="0"/>
              <w:jc w:val="center"/>
            </w:pPr>
            <w:r>
              <w:rPr>
                <w:rFonts w:ascii="Times New Roman" w:hAnsi="Times New Roman" w:eastAsia="Times New Roman"/>
                <w:b w:val="0"/>
                <w:color w:val="000000"/>
                <w:sz w:val="18"/>
              </w:rPr>
              <w:t>UC-01</w:t>
            </w:r>
          </w:p>
        </w:tc>
        <w:tc>
          <w:tcPr>
            <w:tcW w:type="dxa" w:w="19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18"/>
              </w:rPr>
              <w:t>Register or log in — Visitor</w:t>
            </w:r>
          </w:p>
        </w:tc>
        <w:tc>
          <w:tcPr>
            <w:tcW w:type="dxa" w:w="18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18"/>
              </w:rPr>
              <w:t>Valid registration data or existing credentials</w:t>
            </w:r>
          </w:p>
        </w:tc>
        <w:tc>
          <w:tcPr>
            <w:tcW w:type="dxa" w:w="416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18"/>
              </w:rPr>
              <w:t>The visitor submits credentials; the system validates them, hashes a new password where applicable, and returns a JWT with public user data. Duplicate email or invalid credentials produce a safe error. The user becomes authenticated.</w:t>
            </w:r>
          </w:p>
        </w:tc>
      </w:tr>
      <w:tr>
        <w:trPr>
          <w:cantSplit/>
        </w:trPr>
        <w:tc>
          <w:tcPr>
            <w:tcW w:type="dxa" w:w="700"/>
            <w:tcMar>
              <w:top w:w="100" w:type="dxa"/>
              <w:start w:w="100" w:type="dxa"/>
              <w:bottom w:w="100" w:type="dxa"/>
              <w:end w:w="100" w:type="dxa"/>
            </w:tcMar>
            <w:vAlign w:val="center"/>
          </w:tcPr>
          <w:p>
            <w:pPr>
              <w:spacing w:before="0" w:after="0" w:line="276" w:lineRule="auto"/>
              <w:ind w:firstLine="0"/>
              <w:jc w:val="center"/>
            </w:pPr>
            <w:r>
              <w:rPr>
                <w:rFonts w:ascii="Times New Roman" w:hAnsi="Times New Roman" w:eastAsia="Times New Roman"/>
                <w:b w:val="0"/>
                <w:color w:val="000000"/>
                <w:sz w:val="18"/>
              </w:rPr>
              <w:t>UC-02</w:t>
            </w:r>
          </w:p>
        </w:tc>
        <w:tc>
          <w:tcPr>
            <w:tcW w:type="dxa" w:w="19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18"/>
              </w:rPr>
              <w:t>Browse and search listings — Visitor/Buyer</w:t>
            </w:r>
          </w:p>
        </w:tc>
        <w:tc>
          <w:tcPr>
            <w:tcW w:type="dxa" w:w="18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18"/>
              </w:rPr>
              <w:t>Marketplace contains active listings</w:t>
            </w:r>
          </w:p>
        </w:tc>
        <w:tc>
          <w:tcPr>
            <w:tcW w:type="dxa" w:w="416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18"/>
              </w:rPr>
              <w:t>The actor supplies optional search, category, condition, price, and sort parameters. The system validates parameters and returns matching active listings. Invalid filters are rejected. No persistent state is changed.</w:t>
            </w:r>
          </w:p>
        </w:tc>
      </w:tr>
      <w:tr>
        <w:trPr>
          <w:cantSplit/>
        </w:trPr>
        <w:tc>
          <w:tcPr>
            <w:tcW w:type="dxa" w:w="700"/>
            <w:tcMar>
              <w:top w:w="100" w:type="dxa"/>
              <w:start w:w="100" w:type="dxa"/>
              <w:bottom w:w="100" w:type="dxa"/>
              <w:end w:w="100" w:type="dxa"/>
            </w:tcMar>
            <w:vAlign w:val="center"/>
          </w:tcPr>
          <w:p>
            <w:pPr>
              <w:spacing w:before="0" w:after="0" w:line="276" w:lineRule="auto"/>
              <w:ind w:firstLine="0"/>
              <w:jc w:val="center"/>
            </w:pPr>
            <w:r>
              <w:rPr>
                <w:rFonts w:ascii="Times New Roman" w:hAnsi="Times New Roman" w:eastAsia="Times New Roman"/>
                <w:b w:val="0"/>
                <w:color w:val="000000"/>
                <w:sz w:val="18"/>
              </w:rPr>
              <w:t>UC-03</w:t>
            </w:r>
          </w:p>
        </w:tc>
        <w:tc>
          <w:tcPr>
            <w:tcW w:type="dxa" w:w="19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18"/>
              </w:rPr>
              <w:t>Manage listing — Seller</w:t>
            </w:r>
          </w:p>
        </w:tc>
        <w:tc>
          <w:tcPr>
            <w:tcW w:type="dxa" w:w="18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18"/>
              </w:rPr>
              <w:t>Authenticated seller account</w:t>
            </w:r>
          </w:p>
        </w:tc>
        <w:tc>
          <w:tcPr>
            <w:tcW w:type="dxa" w:w="416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18"/>
              </w:rPr>
              <w:t>The seller creates, updates, or deletes a listing. The system validates fields and confirms ownership before modification. Non-owners are denied. A valid listing is persisted with its seller reference.</w:t>
            </w:r>
          </w:p>
        </w:tc>
      </w:tr>
      <w:tr>
        <w:trPr>
          <w:cantSplit/>
        </w:trPr>
        <w:tc>
          <w:tcPr>
            <w:tcW w:type="dxa" w:w="700"/>
            <w:tcMar>
              <w:top w:w="100" w:type="dxa"/>
              <w:start w:w="100" w:type="dxa"/>
              <w:bottom w:w="100" w:type="dxa"/>
              <w:end w:w="100" w:type="dxa"/>
            </w:tcMar>
            <w:vAlign w:val="center"/>
          </w:tcPr>
          <w:p>
            <w:pPr>
              <w:spacing w:before="0" w:after="0" w:line="276" w:lineRule="auto"/>
              <w:ind w:firstLine="0"/>
              <w:jc w:val="center"/>
            </w:pPr>
            <w:r>
              <w:rPr>
                <w:rFonts w:ascii="Times New Roman" w:hAnsi="Times New Roman" w:eastAsia="Times New Roman"/>
                <w:b w:val="0"/>
                <w:color w:val="000000"/>
                <w:sz w:val="18"/>
              </w:rPr>
              <w:t>UC-04</w:t>
            </w:r>
          </w:p>
        </w:tc>
        <w:tc>
          <w:tcPr>
            <w:tcW w:type="dxa" w:w="19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18"/>
              </w:rPr>
              <w:t>View, favourite, and record recent item — Buyer</w:t>
            </w:r>
          </w:p>
        </w:tc>
        <w:tc>
          <w:tcPr>
            <w:tcW w:type="dxa" w:w="18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18"/>
              </w:rPr>
              <w:t>Listing exists; authentication is required for persistence</w:t>
            </w:r>
          </w:p>
        </w:tc>
        <w:tc>
          <w:tcPr>
            <w:tcW w:type="dxa" w:w="416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18"/>
              </w:rPr>
              <w:t>The buyer opens a listing; views increment and recent history is updated. The buyer may add or remove the favourite. Anonymous users may view but do not create account activity records.</w:t>
            </w:r>
          </w:p>
        </w:tc>
      </w:tr>
      <w:tr>
        <w:trPr>
          <w:cantSplit/>
        </w:trPr>
        <w:tc>
          <w:tcPr>
            <w:tcW w:type="dxa" w:w="700"/>
            <w:tcMar>
              <w:top w:w="100" w:type="dxa"/>
              <w:start w:w="100" w:type="dxa"/>
              <w:bottom w:w="100" w:type="dxa"/>
              <w:end w:w="100" w:type="dxa"/>
            </w:tcMar>
            <w:vAlign w:val="center"/>
          </w:tcPr>
          <w:p>
            <w:pPr>
              <w:spacing w:before="0" w:after="0" w:line="276" w:lineRule="auto"/>
              <w:ind w:firstLine="0"/>
              <w:jc w:val="center"/>
            </w:pPr>
            <w:r>
              <w:rPr>
                <w:rFonts w:ascii="Times New Roman" w:hAnsi="Times New Roman" w:eastAsia="Times New Roman"/>
                <w:b w:val="0"/>
                <w:color w:val="000000"/>
                <w:sz w:val="18"/>
              </w:rPr>
              <w:t>UC-05</w:t>
            </w:r>
          </w:p>
        </w:tc>
        <w:tc>
          <w:tcPr>
            <w:tcW w:type="dxa" w:w="19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18"/>
              </w:rPr>
              <w:t>Start conversation and exchange messages — Buyer/Seller</w:t>
            </w:r>
          </w:p>
        </w:tc>
        <w:tc>
          <w:tcPr>
            <w:tcW w:type="dxa" w:w="18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18"/>
              </w:rPr>
              <w:t>Authenticated participant and existing listing</w:t>
            </w:r>
          </w:p>
        </w:tc>
        <w:tc>
          <w:tcPr>
            <w:tcW w:type="dxa" w:w="416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18"/>
              </w:rPr>
              <w:t>The actor opens or reuses the listing conversation, joins its room, and sends content. The server validates participation, persists the message, and broadcasts it. Unauthorized room access is rejected.</w:t>
            </w:r>
          </w:p>
        </w:tc>
      </w:tr>
      <w:tr>
        <w:trPr>
          <w:cantSplit/>
        </w:trPr>
        <w:tc>
          <w:tcPr>
            <w:tcW w:type="dxa" w:w="700"/>
            <w:tcMar>
              <w:top w:w="100" w:type="dxa"/>
              <w:start w:w="100" w:type="dxa"/>
              <w:bottom w:w="100" w:type="dxa"/>
              <w:end w:w="100" w:type="dxa"/>
            </w:tcMar>
            <w:vAlign w:val="center"/>
          </w:tcPr>
          <w:p>
            <w:pPr>
              <w:spacing w:before="0" w:after="0" w:line="276" w:lineRule="auto"/>
              <w:ind w:firstLine="0"/>
              <w:jc w:val="center"/>
            </w:pPr>
            <w:r>
              <w:rPr>
                <w:rFonts w:ascii="Times New Roman" w:hAnsi="Times New Roman" w:eastAsia="Times New Roman"/>
                <w:b w:val="0"/>
                <w:color w:val="000000"/>
                <w:sz w:val="18"/>
              </w:rPr>
              <w:t>UC-06</w:t>
            </w:r>
          </w:p>
        </w:tc>
        <w:tc>
          <w:tcPr>
            <w:tcW w:type="dxa" w:w="19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18"/>
              </w:rPr>
              <w:t>Create order and pay — Buyer</w:t>
            </w:r>
          </w:p>
        </w:tc>
        <w:tc>
          <w:tcPr>
            <w:tcW w:type="dxa" w:w="18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18"/>
              </w:rPr>
              <w:t>Authenticated buyer; active listing owned by another user</w:t>
            </w:r>
          </w:p>
        </w:tc>
        <w:tc>
          <w:tcPr>
            <w:tcW w:type="dxa" w:w="416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18"/>
              </w:rPr>
              <w:t>The system derives amount from the listing, creates a pending order, and initiates Khalti payment. Cancellation leaves the order incomplete. Successful provider verification records payment and holds funds in escrow.</w:t>
            </w:r>
          </w:p>
        </w:tc>
      </w:tr>
      <w:tr>
        <w:trPr>
          <w:cantSplit/>
        </w:trPr>
        <w:tc>
          <w:tcPr>
            <w:tcW w:type="dxa" w:w="700"/>
            <w:tcMar>
              <w:top w:w="100" w:type="dxa"/>
              <w:start w:w="100" w:type="dxa"/>
              <w:bottom w:w="100" w:type="dxa"/>
              <w:end w:w="100" w:type="dxa"/>
            </w:tcMar>
            <w:vAlign w:val="center"/>
          </w:tcPr>
          <w:p>
            <w:pPr>
              <w:spacing w:before="0" w:after="0" w:line="276" w:lineRule="auto"/>
              <w:ind w:firstLine="0"/>
              <w:jc w:val="center"/>
            </w:pPr>
            <w:r>
              <w:rPr>
                <w:rFonts w:ascii="Times New Roman" w:hAnsi="Times New Roman" w:eastAsia="Times New Roman"/>
                <w:b w:val="0"/>
                <w:color w:val="000000"/>
                <w:sz w:val="18"/>
              </w:rPr>
              <w:t>UC-07</w:t>
            </w:r>
          </w:p>
        </w:tc>
        <w:tc>
          <w:tcPr>
            <w:tcW w:type="dxa" w:w="19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18"/>
              </w:rPr>
              <w:t>Approve escrow release — Administrator/System</w:t>
            </w:r>
          </w:p>
        </w:tc>
        <w:tc>
          <w:tcPr>
            <w:tcW w:type="dxa" w:w="18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18"/>
              </w:rPr>
              <w:t>Verified payment and non-completed order</w:t>
            </w:r>
          </w:p>
        </w:tc>
        <w:tc>
          <w:tcPr>
            <w:tcW w:type="dxa" w:w="416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18"/>
              </w:rPr>
              <w:t>An administrator approves the order, or the system applies the enabled autoAccept rule. The order becomes completed and exactly 90% is credited once to the seller wallet; 10% remains commission.</w:t>
            </w:r>
          </w:p>
        </w:tc>
      </w:tr>
      <w:tr>
        <w:trPr>
          <w:cantSplit/>
        </w:trPr>
        <w:tc>
          <w:tcPr>
            <w:tcW w:type="dxa" w:w="700"/>
            <w:tcMar>
              <w:top w:w="100" w:type="dxa"/>
              <w:start w:w="100" w:type="dxa"/>
              <w:bottom w:w="100" w:type="dxa"/>
              <w:end w:w="100" w:type="dxa"/>
            </w:tcMar>
            <w:vAlign w:val="center"/>
          </w:tcPr>
          <w:p>
            <w:pPr>
              <w:spacing w:before="0" w:after="0" w:line="276" w:lineRule="auto"/>
              <w:ind w:firstLine="0"/>
              <w:jc w:val="center"/>
            </w:pPr>
            <w:r>
              <w:rPr>
                <w:rFonts w:ascii="Times New Roman" w:hAnsi="Times New Roman" w:eastAsia="Times New Roman"/>
                <w:b w:val="0"/>
                <w:color w:val="000000"/>
                <w:sz w:val="18"/>
              </w:rPr>
              <w:t>UC-08</w:t>
            </w:r>
          </w:p>
        </w:tc>
        <w:tc>
          <w:tcPr>
            <w:tcW w:type="dxa" w:w="19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18"/>
              </w:rPr>
              <w:t>Submit review — Buyer</w:t>
            </w:r>
          </w:p>
        </w:tc>
        <w:tc>
          <w:tcPr>
            <w:tcW w:type="dxa" w:w="18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18"/>
              </w:rPr>
              <w:t>Buyer owns a completed, unreviewed order</w:t>
            </w:r>
          </w:p>
        </w:tc>
        <w:tc>
          <w:tcPr>
            <w:tcW w:type="dxa" w:w="416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18"/>
              </w:rPr>
              <w:t>The buyer submits a rating and comment. The system rejects ineligible or duplicate reviews, persists a valid review, and recalculates the seller’s reputation summary.</w:t>
            </w:r>
          </w:p>
        </w:tc>
      </w:tr>
      <w:tr>
        <w:trPr>
          <w:cantSplit/>
        </w:trPr>
        <w:tc>
          <w:tcPr>
            <w:tcW w:type="dxa" w:w="700"/>
            <w:tcMar>
              <w:top w:w="100" w:type="dxa"/>
              <w:start w:w="100" w:type="dxa"/>
              <w:bottom w:w="100" w:type="dxa"/>
              <w:end w:w="100" w:type="dxa"/>
            </w:tcMar>
            <w:vAlign w:val="center"/>
          </w:tcPr>
          <w:p>
            <w:pPr>
              <w:spacing w:before="0" w:after="0" w:line="276" w:lineRule="auto"/>
              <w:ind w:firstLine="0"/>
              <w:jc w:val="center"/>
            </w:pPr>
            <w:r>
              <w:rPr>
                <w:rFonts w:ascii="Times New Roman" w:hAnsi="Times New Roman" w:eastAsia="Times New Roman"/>
                <w:b w:val="0"/>
                <w:color w:val="000000"/>
                <w:sz w:val="18"/>
              </w:rPr>
              <w:t>UC-09</w:t>
            </w:r>
          </w:p>
        </w:tc>
        <w:tc>
          <w:tcPr>
            <w:tcW w:type="dxa" w:w="19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18"/>
              </w:rPr>
              <w:t>Request price estimate — Seller</w:t>
            </w:r>
          </w:p>
        </w:tc>
        <w:tc>
          <w:tcPr>
            <w:tcW w:type="dxa" w:w="18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18"/>
              </w:rPr>
              <w:t>Required title, category, and condition are provided</w:t>
            </w:r>
          </w:p>
        </w:tc>
        <w:tc>
          <w:tcPr>
            <w:tcW w:type="dxa" w:w="416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18"/>
              </w:rPr>
              <w:t>The API normalizes features and invokes the trained Random Forest service. Supported inputs return an estimate with limitations; invalid or unsupported inputs return a validation or confidence warning.</w:t>
            </w:r>
          </w:p>
        </w:tc>
      </w:tr>
      <w:tr>
        <w:trPr>
          <w:cantSplit/>
        </w:trPr>
        <w:tc>
          <w:tcPr>
            <w:tcW w:type="dxa" w:w="700"/>
            <w:tcMar>
              <w:top w:w="100" w:type="dxa"/>
              <w:start w:w="100" w:type="dxa"/>
              <w:bottom w:w="100" w:type="dxa"/>
              <w:end w:w="100" w:type="dxa"/>
            </w:tcMar>
            <w:vAlign w:val="center"/>
          </w:tcPr>
          <w:p>
            <w:pPr>
              <w:spacing w:before="0" w:after="0" w:line="276" w:lineRule="auto"/>
              <w:ind w:firstLine="0"/>
              <w:jc w:val="center"/>
            </w:pPr>
            <w:r>
              <w:rPr>
                <w:rFonts w:ascii="Times New Roman" w:hAnsi="Times New Roman" w:eastAsia="Times New Roman"/>
                <w:b w:val="0"/>
                <w:color w:val="000000"/>
                <w:sz w:val="18"/>
              </w:rPr>
              <w:t>UC-10</w:t>
            </w:r>
          </w:p>
        </w:tc>
        <w:tc>
          <w:tcPr>
            <w:tcW w:type="dxa" w:w="19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18"/>
              </w:rPr>
              <w:t>Administer marketplace — Administrator</w:t>
            </w:r>
          </w:p>
        </w:tc>
        <w:tc>
          <w:tcPr>
            <w:tcW w:type="dxa" w:w="18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18"/>
              </w:rPr>
              <w:t>Authenticated administrator</w:t>
            </w:r>
          </w:p>
        </w:tc>
        <w:tc>
          <w:tcPr>
            <w:tcW w:type="dxa" w:w="416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18"/>
              </w:rPr>
              <w:t>The administrator reviews users, listings, orders, and settings; toggles autoAccept; and approves eligible orders. Role checks prevent buyer or seller access to administrative operations.</w:t>
            </w:r>
          </w:p>
        </w:tc>
      </w:tr>
    </w:tbl>
    <w:p>
      <w:pPr>
        <w:spacing w:after="0"/>
      </w:pPr>
    </w:p>
    <w:p>
      <w:pPr>
        <w:keepNext/>
        <w:keepLines/>
        <w:pageBreakBefore/>
        <w:spacing w:before="80" w:after="40" w:line="240" w:lineRule="auto"/>
        <w:ind w:firstLine="0"/>
        <w:jc w:val="center"/>
      </w:pPr>
      <w:r>
        <w:drawing>
          <wp:inline xmlns:a="http://schemas.openxmlformats.org/drawingml/2006/main" xmlns:pic="http://schemas.openxmlformats.org/drawingml/2006/picture">
            <wp:extent cx="5166360" cy="3444240"/>
            <wp:docPr id="1" name="Picture 1" title="BazaarSathi Use Case Diagram" descr="Use case diagram showing buyer, seller, administrator, and Khalti gateway interactions with BazaarSathi."/>
            <wp:cNvGraphicFramePr>
              <a:graphicFrameLocks noChangeAspect="1"/>
            </wp:cNvGraphicFramePr>
            <a:graphic>
              <a:graphicData uri="http://schemas.openxmlformats.org/drawingml/2006/picture">
                <pic:pic>
                  <pic:nvPicPr>
                    <pic:cNvPr id="0" name="01-use-case-diagram.png"/>
                    <pic:cNvPicPr/>
                  </pic:nvPicPr>
                  <pic:blipFill>
                    <a:blip r:embed="rId11"/>
                    <a:stretch>
                      <a:fillRect/>
                    </a:stretch>
                  </pic:blipFill>
                  <pic:spPr>
                    <a:xfrm>
                      <a:off x="0" y="0"/>
                      <a:ext cx="5166360" cy="3444240"/>
                    </a:xfrm>
                    <a:prstGeom prst="rect"/>
                  </pic:spPr>
                </pic:pic>
              </a:graphicData>
            </a:graphic>
          </wp:inline>
        </w:drawing>
      </w:r>
    </w:p>
    <w:p>
      <w:pPr>
        <w:pStyle w:val="Caption"/>
      </w:pPr>
      <w:r>
        <w:rPr>
          <w:rFonts w:ascii="Times New Roman" w:hAnsi="Times New Roman" w:eastAsia="Times New Roman"/>
          <w:i/>
          <w:color w:val="000000"/>
          <w:sz w:val="22"/>
        </w:rPr>
        <w:t xml:space="preserve">Figure </w:t>
      </w:r>
      <w:r>
        <w:rPr>
          <w:rFonts w:ascii="Times New Roman" w:hAnsi="Times New Roman" w:eastAsia="Times New Roman"/>
          <w:color w:val="000000"/>
          <w:sz w:val="22"/>
        </w:rPr>
        <w:fldChar w:fldCharType="begin"/>
        <w:instrText xml:space="preserve"> SEQ Figure \* ARABIC </w:instrText>
        <w:fldChar w:fldCharType="separate"/>
        <w:t>1</w:t>
        <w:fldChar w:fldCharType="end"/>
      </w:r>
      <w:r>
        <w:rPr>
          <w:rFonts w:ascii="Times New Roman" w:hAnsi="Times New Roman" w:eastAsia="Times New Roman"/>
          <w:i/>
          <w:color w:val="000000"/>
          <w:sz w:val="22"/>
        </w:rPr>
        <w:t>: BazaarSathi Use Case Diagram</w:t>
      </w:r>
    </w:p>
    <w:p>
      <w:pPr>
        <w:pStyle w:val="UnnumberedSubtopic"/>
      </w:pPr>
      <w:r>
        <w:t>Non-Functional Requirements</w:t>
      </w:r>
    </w:p>
    <w:p>
      <w:pPr>
        <w:ind w:firstLine="720"/>
      </w:pPr>
      <w:r>
        <w:rPr>
          <w:rFonts w:ascii="Times New Roman" w:hAnsi="Times New Roman" w:eastAsia="Times New Roman"/>
          <w:i w:val="0"/>
          <w:color w:val="000000"/>
          <w:sz w:val="24"/>
        </w:rPr>
        <w:t>Non-functional requirements define how effectively the system should deliver its services. Security requires protected credentials, authenticated access, authorization checks, input validation, and secret separation. Reliability requires consistent state transitions and idempotent handling where repeated payment or approval requests could otherwise create duplicate financial effects.</w:t>
      </w:r>
    </w:p>
    <w:p>
      <w:pPr>
        <w:ind w:firstLine="720"/>
      </w:pPr>
      <w:r>
        <w:rPr>
          <w:rFonts w:ascii="Times New Roman" w:hAnsi="Times New Roman" w:eastAsia="Times New Roman"/>
          <w:i w:val="0"/>
          <w:color w:val="000000"/>
          <w:sz w:val="24"/>
        </w:rPr>
        <w:t>Usability requires responsive interfaces, understandable messages, accessible controls, and predictable navigation. Maintainability requires modular MVC organization, reusable services, consistent response formats, and automated tests. Performance targets should be finalized with realistic user and listing volumes, while backup, monitoring, and recovery objectives should be specified before production deployment.</w:t>
      </w:r>
    </w:p>
    <w:p>
      <w:pPr>
        <w:pStyle w:val="ListBullet"/>
        <w:spacing w:line="360" w:lineRule="auto" w:after="60"/>
        <w:ind w:hanging="360" w:left="720"/>
      </w:pPr>
      <w:r>
        <w:rPr>
          <w:rFonts w:ascii="Times New Roman" w:hAnsi="Times New Roman" w:eastAsia="Times New Roman"/>
          <w:color w:val="000000"/>
          <w:sz w:val="24"/>
        </w:rPr>
        <w:t>Security: hashed passwords, signed JWTs, role and ownership checks, validation, and HTTPS in production.</w:t>
      </w:r>
    </w:p>
    <w:p>
      <w:pPr>
        <w:pStyle w:val="ListBullet"/>
        <w:spacing w:line="360" w:lineRule="auto" w:after="60"/>
        <w:ind w:hanging="360" w:left="720"/>
      </w:pPr>
      <w:r>
        <w:rPr>
          <w:rFonts w:ascii="Times New Roman" w:hAnsi="Times New Roman" w:eastAsia="Times New Roman"/>
          <w:color w:val="000000"/>
          <w:sz w:val="24"/>
        </w:rPr>
        <w:t>Performance: responsive common reads and bounded query results under the expected academic demonstration load.</w:t>
      </w:r>
    </w:p>
    <w:p>
      <w:pPr>
        <w:pStyle w:val="ListBullet"/>
        <w:spacing w:line="360" w:lineRule="auto" w:after="60"/>
        <w:ind w:hanging="360" w:left="720"/>
      </w:pPr>
      <w:r>
        <w:rPr>
          <w:rFonts w:ascii="Times New Roman" w:hAnsi="Times New Roman" w:eastAsia="Times New Roman"/>
          <w:color w:val="000000"/>
          <w:sz w:val="24"/>
        </w:rPr>
        <w:t>Reliability: atomic payment and escrow updates with repeat-safe operations.</w:t>
      </w:r>
    </w:p>
    <w:p>
      <w:pPr>
        <w:pStyle w:val="ListBullet"/>
        <w:spacing w:line="360" w:lineRule="auto" w:after="60"/>
        <w:ind w:hanging="360" w:left="720"/>
      </w:pPr>
      <w:r>
        <w:rPr>
          <w:rFonts w:ascii="Times New Roman" w:hAnsi="Times New Roman" w:eastAsia="Times New Roman"/>
          <w:color w:val="000000"/>
          <w:sz w:val="24"/>
        </w:rPr>
        <w:t>Usability: responsive layouts, clear feedback, keyboard-accessible controls, and consistent terminology.</w:t>
      </w:r>
    </w:p>
    <w:p>
      <w:pPr>
        <w:pStyle w:val="ListBullet"/>
        <w:spacing w:line="360" w:lineRule="auto" w:after="60"/>
        <w:ind w:hanging="360" w:left="720"/>
      </w:pPr>
      <w:r>
        <w:rPr>
          <w:rFonts w:ascii="Times New Roman" w:hAnsi="Times New Roman" w:eastAsia="Times New Roman"/>
          <w:color w:val="000000"/>
          <w:sz w:val="24"/>
        </w:rPr>
        <w:t>Maintainability: MVC separation, documented configuration, version control, and automated regression tests.</w:t>
      </w:r>
    </w:p>
    <w:p>
      <w:pPr>
        <w:pStyle w:val="Heading3"/>
      </w:pPr>
      <w:r>
        <w:t>Feasibility Analysis</w:t>
      </w:r>
    </w:p>
    <w:p>
      <w:pPr>
        <w:ind w:firstLine="720"/>
      </w:pPr>
      <w:r>
        <w:rPr>
          <w:rFonts w:ascii="Times New Roman" w:hAnsi="Times New Roman" w:eastAsia="Times New Roman"/>
          <w:i w:val="0"/>
          <w:color w:val="000000"/>
          <w:sz w:val="24"/>
        </w:rPr>
        <w:t>Feasibility analysis evaluates whether the proposed system can be completed with the available technology, resources, skills, schedule, and operational environment. The assessment was performed before full implementation and revisited after integration of payment, chat, review, and machine-learning components.</w:t>
      </w:r>
    </w:p>
    <w:p>
      <w:pPr>
        <w:ind w:firstLine="720"/>
      </w:pPr>
      <w:r>
        <w:rPr>
          <w:rFonts w:ascii="Times New Roman" w:hAnsi="Times New Roman" w:eastAsia="Times New Roman"/>
          <w:i w:val="0"/>
          <w:color w:val="000000"/>
          <w:sz w:val="24"/>
        </w:rPr>
        <w:t>The study indicates that an academic prototype is feasible because the selected technologies are widely documented and can be developed on commonly available computers. Production readiness nevertheless requires additional legal, security, infrastructure, payment-provider, and support arrangements that exceed the resources of the present semester project.</w:t>
      </w:r>
    </w:p>
    <w:p>
      <w:pPr>
        <w:pStyle w:val="UnnumberedSubtopic"/>
      </w:pPr>
      <w:r>
        <w:t>Technical Feasibility</w:t>
      </w:r>
    </w:p>
    <w:p>
      <w:pPr>
        <w:ind w:firstLine="720"/>
      </w:pPr>
      <w:r>
        <w:rPr>
          <w:rFonts w:ascii="Times New Roman" w:hAnsi="Times New Roman" w:eastAsia="Times New Roman"/>
          <w:i w:val="0"/>
          <w:color w:val="000000"/>
          <w:sz w:val="24"/>
        </w:rPr>
        <w:t>The required client, server, database, real-time, and machine-learning capabilities are supported by the selected technology stack. Node.js, Express, React, MongoDB, Socket.IO, and Python libraries are available on standard development platforms, while their modular ecosystems support testing and integration.</w:t>
      </w:r>
    </w:p>
    <w:p>
      <w:pPr>
        <w:ind w:firstLine="720"/>
      </w:pPr>
      <w:r>
        <w:rPr>
          <w:rFonts w:ascii="Times New Roman" w:hAnsi="Times New Roman" w:eastAsia="Times New Roman"/>
          <w:i w:val="0"/>
          <w:color w:val="000000"/>
          <w:sz w:val="24"/>
        </w:rPr>
        <w:t>The main technical risks concern third-party payment behaviour, database transactions, deployment configuration, model quality, and secure operations. These risks are manageable for a prototype through sandbox credentials, environment variables, controlled test data, service health checks, explicit error handling, and documented setup procedures.</w:t>
      </w:r>
    </w:p>
    <w:p>
      <w:pPr>
        <w:pStyle w:val="UnnumberedSubtopic"/>
      </w:pPr>
      <w:r>
        <w:t>Operational Feasibility</w:t>
      </w:r>
    </w:p>
    <w:p>
      <w:pPr>
        <w:ind w:firstLine="720"/>
      </w:pPr>
      <w:r>
        <w:rPr>
          <w:rFonts w:ascii="Times New Roman" w:hAnsi="Times New Roman" w:eastAsia="Times New Roman"/>
          <w:i w:val="0"/>
          <w:color w:val="000000"/>
          <w:sz w:val="24"/>
        </w:rPr>
        <w:t>The proposed workflow reflects familiar marketplace activities such as browsing, saving, messaging, purchasing, and reviewing. Clear status indicators and account-based histories reduce the need for users to remember actions performed in separate applications.</w:t>
      </w:r>
    </w:p>
    <w:p>
      <w:pPr>
        <w:ind w:firstLine="720"/>
      </w:pPr>
      <w:r>
        <w:rPr>
          <w:rFonts w:ascii="Times New Roman" w:hAnsi="Times New Roman" w:eastAsia="Times New Roman"/>
          <w:i w:val="0"/>
          <w:color w:val="000000"/>
          <w:sz w:val="24"/>
        </w:rPr>
        <w:t>Operational adoption will depend on moderation, support, dispute resolution, seller verification, and user education. An administrator dashboard supports basic oversight, but a deployed service would require written policies, escalation procedures, monitoring responsibility, and support availability.</w:t>
      </w:r>
    </w:p>
    <w:p>
      <w:pPr>
        <w:pStyle w:val="UnnumberedSubtopic"/>
      </w:pPr>
      <w:r>
        <w:t>Economic Feasibility</w:t>
      </w:r>
    </w:p>
    <w:p>
      <w:pPr>
        <w:ind w:firstLine="720"/>
      </w:pPr>
      <w:r>
        <w:rPr>
          <w:rFonts w:ascii="Times New Roman" w:hAnsi="Times New Roman" w:eastAsia="Times New Roman"/>
          <w:i w:val="0"/>
          <w:color w:val="000000"/>
          <w:sz w:val="24"/>
        </w:rPr>
        <w:t>The prototype can be developed with open-source frameworks and student-owned hardware, which keeps direct academic development costs low. Cloud database, image storage, hosting, messaging, and payment sandbox services may provide limited free usage suitable for demonstrations.</w:t>
      </w:r>
    </w:p>
    <w:p>
      <w:pPr>
        <w:ind w:firstLine="720"/>
      </w:pPr>
      <w:r>
        <w:rPr>
          <w:rFonts w:ascii="Times New Roman" w:hAnsi="Times New Roman" w:eastAsia="Times New Roman"/>
          <w:i w:val="0"/>
          <w:color w:val="000000"/>
          <w:sz w:val="24"/>
        </w:rPr>
        <w:t>Production operation would introduce recurring hosting, storage, bandwidth, monitoring, domain, payment, customer-support, and compliance expenses. A sustainable model should compare these costs with commission income, transaction volume, user acquisition, and expected support burden before commercial deployment.</w:t>
      </w:r>
    </w:p>
    <w:p>
      <w:pPr>
        <w:pStyle w:val="UnnumberedSubtopic"/>
      </w:pPr>
      <w:r>
        <w:t>Schedule Feasibility</w:t>
      </w:r>
    </w:p>
    <w:p>
      <w:pPr>
        <w:ind w:firstLine="720"/>
      </w:pPr>
      <w:r>
        <w:rPr>
          <w:rFonts w:ascii="Times New Roman" w:hAnsi="Times New Roman" w:eastAsia="Times New Roman"/>
          <w:i w:val="0"/>
          <w:color w:val="000000"/>
          <w:sz w:val="24"/>
        </w:rPr>
        <w:t>The project can be divided into semester-aligned iterations covering analysis, authentication, listings, transactions, communication, administration, enhancements, testing, and reporting. Foundational modules should be completed early so later modules can reuse stable user and listing data.</w:t>
      </w:r>
    </w:p>
    <w:p>
      <w:pPr>
        <w:ind w:firstLine="720"/>
      </w:pPr>
      <w:r>
        <w:rPr>
          <w:rFonts w:ascii="Times New Roman" w:hAnsi="Times New Roman" w:eastAsia="Times New Roman"/>
          <w:i w:val="0"/>
          <w:color w:val="000000"/>
          <w:sz w:val="24"/>
        </w:rPr>
        <w:t>Schedule risk is controlled through a prioritized backlog, weekly supervisor review, version control, and a feature-complete deadline before final documentation. Optional enhancements should not delay verification of the core marketplace workflow, and unresolved external dependencies should be documented promptly.</w:t>
      </w:r>
    </w:p>
    <w:p>
      <w:pPr>
        <w:pStyle w:val="Heading2"/>
      </w:pPr>
      <w:r>
        <w:t>Object Modelling (Class and Object Diagrams)</w:t>
      </w:r>
    </w:p>
    <w:p>
      <w:pPr>
        <w:ind w:firstLine="720"/>
      </w:pPr>
      <w:r>
        <w:rPr>
          <w:rFonts w:ascii="Times New Roman" w:hAnsi="Times New Roman" w:eastAsia="Times New Roman"/>
          <w:i w:val="0"/>
          <w:color w:val="000000"/>
          <w:sz w:val="24"/>
        </w:rPr>
        <w:t>Object modelling identifies persistent entities, their attributes, responsibilities, and relationships. Principal classes include User, Listing, Conversation, Message, Order, Review, Favourite, RecentlyViewed, and AdminSetting. References between entities represent ownership and participation, while schema constraints enforce required fields, valid states, and uniqueness rules.</w:t>
      </w:r>
    </w:p>
    <w:p>
      <w:pPr>
        <w:ind w:firstLine="720"/>
      </w:pPr>
      <w:r>
        <w:rPr>
          <w:rFonts w:ascii="Times New Roman" w:hAnsi="Times New Roman" w:eastAsia="Times New Roman"/>
          <w:i w:val="0"/>
          <w:color w:val="000000"/>
          <w:sz w:val="24"/>
        </w:rPr>
        <w:t>The class diagram should show multiplicity and important associations, such as one seller owning many listings, one listing participating in multiple conversations, one completed order accepting at most one review, and a conversation containing many messages. Object diagrams may present sample runtime instances to clarify how identifiers connect records during a purchase.</w:t>
      </w:r>
    </w:p>
    <w:p>
      <w:pPr>
        <w:keepNext/>
        <w:keepLines/>
        <w:pageBreakBefore/>
        <w:spacing w:before="80" w:after="40" w:line="240" w:lineRule="auto"/>
        <w:ind w:firstLine="0"/>
        <w:jc w:val="center"/>
      </w:pPr>
      <w:r>
        <w:drawing>
          <wp:inline xmlns:a="http://schemas.openxmlformats.org/drawingml/2006/main" xmlns:pic="http://schemas.openxmlformats.org/drawingml/2006/picture">
            <wp:extent cx="5166360" cy="3616452"/>
            <wp:docPr id="2" name="Picture 2" title="BazaarSathi Class Diagram" descr="Class diagram of the nine BazaarSathi Mongoose models and their main relationships."/>
            <wp:cNvGraphicFramePr>
              <a:graphicFrameLocks noChangeAspect="1"/>
            </wp:cNvGraphicFramePr>
            <a:graphic>
              <a:graphicData uri="http://schemas.openxmlformats.org/drawingml/2006/picture">
                <pic:pic>
                  <pic:nvPicPr>
                    <pic:cNvPr id="0" name="02-class-diagram.png"/>
                    <pic:cNvPicPr/>
                  </pic:nvPicPr>
                  <pic:blipFill>
                    <a:blip r:embed="rId12"/>
                    <a:stretch>
                      <a:fillRect/>
                    </a:stretch>
                  </pic:blipFill>
                  <pic:spPr>
                    <a:xfrm>
                      <a:off x="0" y="0"/>
                      <a:ext cx="5166360" cy="3616452"/>
                    </a:xfrm>
                    <a:prstGeom prst="rect"/>
                  </pic:spPr>
                </pic:pic>
              </a:graphicData>
            </a:graphic>
          </wp:inline>
        </w:drawing>
      </w:r>
    </w:p>
    <w:p>
      <w:pPr>
        <w:pStyle w:val="Caption"/>
      </w:pPr>
      <w:r>
        <w:rPr>
          <w:rFonts w:ascii="Times New Roman" w:hAnsi="Times New Roman" w:eastAsia="Times New Roman"/>
          <w:i/>
          <w:color w:val="000000"/>
          <w:sz w:val="22"/>
        </w:rPr>
        <w:t xml:space="preserve">Figure </w:t>
      </w:r>
      <w:r>
        <w:rPr>
          <w:rFonts w:ascii="Times New Roman" w:hAnsi="Times New Roman" w:eastAsia="Times New Roman"/>
          <w:color w:val="000000"/>
          <w:sz w:val="22"/>
        </w:rPr>
        <w:fldChar w:fldCharType="begin"/>
        <w:instrText xml:space="preserve"> SEQ Figure \* ARABIC </w:instrText>
        <w:fldChar w:fldCharType="separate"/>
        <w:t>1</w:t>
        <w:fldChar w:fldCharType="end"/>
      </w:r>
      <w:r>
        <w:rPr>
          <w:rFonts w:ascii="Times New Roman" w:hAnsi="Times New Roman" w:eastAsia="Times New Roman"/>
          <w:i/>
          <w:color w:val="000000"/>
          <w:sz w:val="22"/>
        </w:rPr>
        <w:t>: BazaarSathi Class Diagram</w:t>
      </w:r>
    </w:p>
    <w:p>
      <w:pPr>
        <w:keepNext/>
        <w:keepLines/>
        <w:pageBreakBefore/>
        <w:spacing w:before="80" w:after="40" w:line="240" w:lineRule="auto"/>
        <w:ind w:firstLine="0"/>
        <w:jc w:val="center"/>
      </w:pPr>
      <w:r>
        <w:drawing>
          <wp:inline xmlns:a="http://schemas.openxmlformats.org/drawingml/2006/main" xmlns:pic="http://schemas.openxmlformats.org/drawingml/2006/picture">
            <wp:extent cx="5166360" cy="3257053"/>
            <wp:docPr id="3" name="Picture 3" title="BazaarSathi Object Diagram" descr="Object diagram showing sample user, listing, order, conversation, message, and review instances for a completed transaction."/>
            <wp:cNvGraphicFramePr>
              <a:graphicFrameLocks noChangeAspect="1"/>
            </wp:cNvGraphicFramePr>
            <a:graphic>
              <a:graphicData uri="http://schemas.openxmlformats.org/drawingml/2006/picture">
                <pic:pic>
                  <pic:nvPicPr>
                    <pic:cNvPr id="0" name="03-object-diagram.png"/>
                    <pic:cNvPicPr/>
                  </pic:nvPicPr>
                  <pic:blipFill>
                    <a:blip r:embed="rId13"/>
                    <a:stretch>
                      <a:fillRect/>
                    </a:stretch>
                  </pic:blipFill>
                  <pic:spPr>
                    <a:xfrm>
                      <a:off x="0" y="0"/>
                      <a:ext cx="5166360" cy="3257053"/>
                    </a:xfrm>
                    <a:prstGeom prst="rect"/>
                  </pic:spPr>
                </pic:pic>
              </a:graphicData>
            </a:graphic>
          </wp:inline>
        </w:drawing>
      </w:r>
    </w:p>
    <w:p>
      <w:pPr>
        <w:pStyle w:val="Caption"/>
      </w:pPr>
      <w:r>
        <w:rPr>
          <w:rFonts w:ascii="Times New Roman" w:hAnsi="Times New Roman" w:eastAsia="Times New Roman"/>
          <w:i/>
          <w:color w:val="000000"/>
          <w:sz w:val="22"/>
        </w:rPr>
        <w:t xml:space="preserve">Figure </w:t>
      </w:r>
      <w:r>
        <w:rPr>
          <w:rFonts w:ascii="Times New Roman" w:hAnsi="Times New Roman" w:eastAsia="Times New Roman"/>
          <w:color w:val="000000"/>
          <w:sz w:val="22"/>
        </w:rPr>
        <w:fldChar w:fldCharType="begin"/>
        <w:instrText xml:space="preserve"> SEQ Figure \* ARABIC </w:instrText>
        <w:fldChar w:fldCharType="separate"/>
        <w:t>1</w:t>
        <w:fldChar w:fldCharType="end"/>
      </w:r>
      <w:r>
        <w:rPr>
          <w:rFonts w:ascii="Times New Roman" w:hAnsi="Times New Roman" w:eastAsia="Times New Roman"/>
          <w:i/>
          <w:color w:val="000000"/>
          <w:sz w:val="22"/>
        </w:rPr>
        <w:t>: BazaarSathi Object Diagram</w:t>
      </w:r>
    </w:p>
    <w:p>
      <w:pPr>
        <w:pStyle w:val="Heading2"/>
      </w:pPr>
      <w:r>
        <w:t>Dynamic Modelling (State and Sequence Diagrams)</w:t>
      </w:r>
    </w:p>
    <w:p>
      <w:pPr>
        <w:ind w:firstLine="720"/>
      </w:pPr>
      <w:r>
        <w:rPr>
          <w:rFonts w:ascii="Times New Roman" w:hAnsi="Times New Roman" w:eastAsia="Times New Roman"/>
          <w:i w:val="0"/>
          <w:color w:val="000000"/>
          <w:sz w:val="24"/>
        </w:rPr>
        <w:t>Dynamic modelling represents how the system changes over time. The order state begins as pending, receives payment confirmation, and becomes completed when escrow is released or cancelled when a terminal failure is recorded. Listing status changes from active to sold during verified purchase processing, preventing later buyers from purchasing the same item.</w:t>
      </w:r>
    </w:p>
    <w:p>
      <w:pPr>
        <w:ind w:firstLine="720"/>
      </w:pPr>
      <w:r>
        <w:rPr>
          <w:rFonts w:ascii="Times New Roman" w:hAnsi="Times New Roman" w:eastAsia="Times New Roman"/>
          <w:i w:val="0"/>
          <w:color w:val="000000"/>
          <w:sz w:val="24"/>
        </w:rPr>
        <w:t>Sequence diagrams should illustrate authentication, listing creation, payment verification, escrow approval, chat message delivery, and review submission. Each diagram should identify the browser, API route, middleware, controller, service, database, socket server, and external provider where applicable, including alternative responses for invalid credentials or state conflicts.</w:t>
      </w:r>
    </w:p>
    <w:p>
      <w:pPr>
        <w:keepNext/>
        <w:keepLines/>
        <w:pageBreakBefore/>
        <w:spacing w:before="80" w:after="40" w:line="240" w:lineRule="auto"/>
        <w:ind w:firstLine="0"/>
        <w:jc w:val="center"/>
      </w:pPr>
      <w:r>
        <w:drawing>
          <wp:inline xmlns:a="http://schemas.openxmlformats.org/drawingml/2006/main" xmlns:pic="http://schemas.openxmlformats.org/drawingml/2006/picture">
            <wp:extent cx="5166360" cy="3170266"/>
            <wp:docPr id="4" name="Picture 4" title="Order and Escrow State Diagram" descr="State diagram for pending, paid escrow-held, completed, and cancelled order states."/>
            <wp:cNvGraphicFramePr>
              <a:graphicFrameLocks noChangeAspect="1"/>
            </wp:cNvGraphicFramePr>
            <a:graphic>
              <a:graphicData uri="http://schemas.openxmlformats.org/drawingml/2006/picture">
                <pic:pic>
                  <pic:nvPicPr>
                    <pic:cNvPr id="0" name="04-order-state-diagram.png"/>
                    <pic:cNvPicPr/>
                  </pic:nvPicPr>
                  <pic:blipFill>
                    <a:blip r:embed="rId14"/>
                    <a:stretch>
                      <a:fillRect/>
                    </a:stretch>
                  </pic:blipFill>
                  <pic:spPr>
                    <a:xfrm>
                      <a:off x="0" y="0"/>
                      <a:ext cx="5166360" cy="3170266"/>
                    </a:xfrm>
                    <a:prstGeom prst="rect"/>
                  </pic:spPr>
                </pic:pic>
              </a:graphicData>
            </a:graphic>
          </wp:inline>
        </w:drawing>
      </w:r>
    </w:p>
    <w:p>
      <w:pPr>
        <w:pStyle w:val="Caption"/>
      </w:pPr>
      <w:r>
        <w:rPr>
          <w:rFonts w:ascii="Times New Roman" w:hAnsi="Times New Roman" w:eastAsia="Times New Roman"/>
          <w:i/>
          <w:color w:val="000000"/>
          <w:sz w:val="22"/>
        </w:rPr>
        <w:t xml:space="preserve">Figure </w:t>
      </w:r>
      <w:r>
        <w:rPr>
          <w:rFonts w:ascii="Times New Roman" w:hAnsi="Times New Roman" w:eastAsia="Times New Roman"/>
          <w:color w:val="000000"/>
          <w:sz w:val="22"/>
        </w:rPr>
        <w:fldChar w:fldCharType="begin"/>
        <w:instrText xml:space="preserve"> SEQ Figure \* ARABIC </w:instrText>
        <w:fldChar w:fldCharType="separate"/>
        <w:t>1</w:t>
        <w:fldChar w:fldCharType="end"/>
      </w:r>
      <w:r>
        <w:rPr>
          <w:rFonts w:ascii="Times New Roman" w:hAnsi="Times New Roman" w:eastAsia="Times New Roman"/>
          <w:i/>
          <w:color w:val="000000"/>
          <w:sz w:val="22"/>
        </w:rPr>
        <w:t>: Order and Escrow State Diagram</w:t>
      </w:r>
    </w:p>
    <w:p>
      <w:pPr>
        <w:keepNext/>
        <w:keepLines/>
        <w:pageBreakBefore/>
        <w:spacing w:before="80" w:after="40" w:line="240" w:lineRule="auto"/>
        <w:ind w:firstLine="0"/>
        <w:jc w:val="center"/>
      </w:pPr>
      <w:r>
        <w:drawing>
          <wp:inline xmlns:a="http://schemas.openxmlformats.org/drawingml/2006/main" xmlns:pic="http://schemas.openxmlformats.org/drawingml/2006/picture">
            <wp:extent cx="5166360" cy="4546397"/>
            <wp:docPr id="5" name="Picture 5" title="Payment Verification and Escrow Sequence Diagram" descr="Sequence diagram showing order creation, Khalti initiation and lookup, payment confirmation, and manual or automatic escrow release."/>
            <wp:cNvGraphicFramePr>
              <a:graphicFrameLocks noChangeAspect="1"/>
            </wp:cNvGraphicFramePr>
            <a:graphic>
              <a:graphicData uri="http://schemas.openxmlformats.org/drawingml/2006/picture">
                <pic:pic>
                  <pic:nvPicPr>
                    <pic:cNvPr id="0" name="05-payment-escrow-sequence-diagram.png"/>
                    <pic:cNvPicPr/>
                  </pic:nvPicPr>
                  <pic:blipFill>
                    <a:blip r:embed="rId15"/>
                    <a:stretch>
                      <a:fillRect/>
                    </a:stretch>
                  </pic:blipFill>
                  <pic:spPr>
                    <a:xfrm>
                      <a:off x="0" y="0"/>
                      <a:ext cx="5166360" cy="4546397"/>
                    </a:xfrm>
                    <a:prstGeom prst="rect"/>
                  </pic:spPr>
                </pic:pic>
              </a:graphicData>
            </a:graphic>
          </wp:inline>
        </w:drawing>
      </w:r>
    </w:p>
    <w:p>
      <w:pPr>
        <w:pStyle w:val="Caption"/>
      </w:pPr>
      <w:r>
        <w:rPr>
          <w:rFonts w:ascii="Times New Roman" w:hAnsi="Times New Roman" w:eastAsia="Times New Roman"/>
          <w:i/>
          <w:color w:val="000000"/>
          <w:sz w:val="22"/>
        </w:rPr>
        <w:t xml:space="preserve">Figure </w:t>
      </w:r>
      <w:r>
        <w:rPr>
          <w:rFonts w:ascii="Times New Roman" w:hAnsi="Times New Roman" w:eastAsia="Times New Roman"/>
          <w:color w:val="000000"/>
          <w:sz w:val="22"/>
        </w:rPr>
        <w:fldChar w:fldCharType="begin"/>
        <w:instrText xml:space="preserve"> SEQ Figure \* ARABIC </w:instrText>
        <w:fldChar w:fldCharType="separate"/>
        <w:t>1</w:t>
        <w:fldChar w:fldCharType="end"/>
      </w:r>
      <w:r>
        <w:rPr>
          <w:rFonts w:ascii="Times New Roman" w:hAnsi="Times New Roman" w:eastAsia="Times New Roman"/>
          <w:i/>
          <w:color w:val="000000"/>
          <w:sz w:val="22"/>
        </w:rPr>
        <w:t>: Payment Verification and Escrow Sequence Diagram</w:t>
      </w:r>
    </w:p>
    <w:p>
      <w:pPr>
        <w:pStyle w:val="Heading2"/>
      </w:pPr>
      <w:r>
        <w:t>Process Modelling (Activity Diagrams)</w:t>
      </w:r>
    </w:p>
    <w:p>
      <w:pPr>
        <w:ind w:firstLine="720"/>
      </w:pPr>
      <w:r>
        <w:rPr>
          <w:rFonts w:ascii="Times New Roman" w:hAnsi="Times New Roman" w:eastAsia="Times New Roman"/>
          <w:i w:val="0"/>
          <w:color w:val="000000"/>
          <w:sz w:val="24"/>
        </w:rPr>
        <w:t>Activity diagrams describe decisions, parallel actions, and completion conditions within a business process. The buyer purchase activity includes listing selection, authentication, order creation, payment redirection, provider verification, escrow holding, approval, and completion. Failure branches return clear messages without releasing seller earnings.</w:t>
      </w:r>
    </w:p>
    <w:p>
      <w:pPr>
        <w:ind w:firstLine="720"/>
      </w:pPr>
      <w:r>
        <w:rPr>
          <w:rFonts w:ascii="Times New Roman" w:hAnsi="Times New Roman" w:eastAsia="Times New Roman"/>
          <w:i w:val="0"/>
          <w:color w:val="000000"/>
          <w:sz w:val="24"/>
        </w:rPr>
        <w:t>Additional activity diagrams may represent seller listing management, conversation initiation, review eligibility, and administrative approval. Swimlanes should be used when responsibility moves among the buyer, seller, administrator, marketplace server, database, and payment provider.</w:t>
      </w:r>
    </w:p>
    <w:p>
      <w:pPr>
        <w:keepNext/>
        <w:keepLines/>
        <w:pageBreakBefore/>
        <w:spacing w:before="80" w:after="40" w:line="240" w:lineRule="auto"/>
        <w:ind w:firstLine="0"/>
        <w:jc w:val="center"/>
      </w:pPr>
      <w:r>
        <w:drawing>
          <wp:inline xmlns:a="http://schemas.openxmlformats.org/drawingml/2006/main" xmlns:pic="http://schemas.openxmlformats.org/drawingml/2006/picture">
            <wp:extent cx="5166360" cy="3874770"/>
            <wp:docPr id="6" name="Picture 6" title="Buyer Purchase Activity Diagram" descr="Activity diagram for browsing, ordering, payment verification, escrow approval, and seller payout."/>
            <wp:cNvGraphicFramePr>
              <a:graphicFrameLocks noChangeAspect="1"/>
            </wp:cNvGraphicFramePr>
            <a:graphic>
              <a:graphicData uri="http://schemas.openxmlformats.org/drawingml/2006/picture">
                <pic:pic>
                  <pic:nvPicPr>
                    <pic:cNvPr id="0" name="06-purchase-activity-diagram.png"/>
                    <pic:cNvPicPr/>
                  </pic:nvPicPr>
                  <pic:blipFill>
                    <a:blip r:embed="rId16"/>
                    <a:stretch>
                      <a:fillRect/>
                    </a:stretch>
                  </pic:blipFill>
                  <pic:spPr>
                    <a:xfrm>
                      <a:off x="0" y="0"/>
                      <a:ext cx="5166360" cy="3874770"/>
                    </a:xfrm>
                    <a:prstGeom prst="rect"/>
                  </pic:spPr>
                </pic:pic>
              </a:graphicData>
            </a:graphic>
          </wp:inline>
        </w:drawing>
      </w:r>
    </w:p>
    <w:p>
      <w:pPr>
        <w:pStyle w:val="Caption"/>
      </w:pPr>
      <w:r>
        <w:rPr>
          <w:rFonts w:ascii="Times New Roman" w:hAnsi="Times New Roman" w:eastAsia="Times New Roman"/>
          <w:i/>
          <w:color w:val="000000"/>
          <w:sz w:val="22"/>
        </w:rPr>
        <w:t xml:space="preserve">Figure </w:t>
      </w:r>
      <w:r>
        <w:rPr>
          <w:rFonts w:ascii="Times New Roman" w:hAnsi="Times New Roman" w:eastAsia="Times New Roman"/>
          <w:color w:val="000000"/>
          <w:sz w:val="22"/>
        </w:rPr>
        <w:fldChar w:fldCharType="begin"/>
        <w:instrText xml:space="preserve"> SEQ Figure \* ARABIC </w:instrText>
        <w:fldChar w:fldCharType="separate"/>
        <w:t>1</w:t>
        <w:fldChar w:fldCharType="end"/>
      </w:r>
      <w:r>
        <w:rPr>
          <w:rFonts w:ascii="Times New Roman" w:hAnsi="Times New Roman" w:eastAsia="Times New Roman"/>
          <w:i/>
          <w:color w:val="000000"/>
          <w:sz w:val="22"/>
        </w:rPr>
        <w:t>: Buyer Purchase Activity Diagram</w:t>
      </w:r>
    </w:p>
    <w:p>
      <w:pPr>
        <w:pStyle w:val="Heading2"/>
      </w:pPr>
      <w:r>
        <w:t>System Design</w:t>
      </w:r>
    </w:p>
    <w:p>
      <w:pPr>
        <w:ind w:firstLine="720"/>
      </w:pPr>
      <w:r>
        <w:rPr>
          <w:rFonts w:ascii="Times New Roman" w:hAnsi="Times New Roman" w:eastAsia="Times New Roman"/>
          <w:i w:val="0"/>
          <w:color w:val="000000"/>
          <w:sz w:val="24"/>
        </w:rPr>
        <w:t>The system follows a layered client-server design. The React client presents pages and reusable components, the Express application exposes REST routes and Socket.IO events, controllers coordinate requests, services encapsulate integration and business rules, and Mongoose models persist data in MongoDB. This separation supports independent testing and reduces duplication.</w:t>
      </w:r>
    </w:p>
    <w:p>
      <w:pPr>
        <w:ind w:firstLine="720"/>
      </w:pPr>
      <w:r>
        <w:rPr>
          <w:rFonts w:ascii="Times New Roman" w:hAnsi="Times New Roman" w:eastAsia="Times New Roman"/>
          <w:i w:val="0"/>
          <w:color w:val="000000"/>
          <w:sz w:val="24"/>
        </w:rPr>
        <w:t>Protected routes pass through JWT middleware before role or ownership checks are applied. Consistent response envelopes contain success, data, and message fields. Environment variables store connection strings and credentials, while the price-assistance service is isolated behind the Node API so the frontend does not depend directly on the internal Python service.</w:t>
      </w:r>
    </w:p>
    <w:p>
      <w:pPr>
        <w:pStyle w:val="UnnumberedSubtopic"/>
      </w:pPr>
      <w:r>
        <w:t>Refinement of Class, Object, State, Sequence and Activity Diagrams</w:t>
      </w:r>
    </w:p>
    <w:p>
      <w:pPr>
        <w:ind w:firstLine="720"/>
      </w:pPr>
      <w:r>
        <w:rPr>
          <w:rFonts w:ascii="Times New Roman" w:hAnsi="Times New Roman" w:eastAsia="Times New Roman"/>
          <w:i w:val="0"/>
          <w:color w:val="000000"/>
          <w:sz w:val="24"/>
        </w:rPr>
        <w:t>Design refinement reconciles the analysis models with the implemented schemas, routes, middleware, services, and external integrations. Class attributes are aligned with Mongoose fields; object identifiers are checked against stored references; state transitions are limited to controller and service rules; and sequence messages correspond to actual REST endpoints or Socket.IO events.</w:t>
      </w:r>
    </w:p>
    <w:p>
      <w:pPr>
        <w:ind w:firstLine="720"/>
      </w:pPr>
      <w:r>
        <w:rPr>
          <w:rFonts w:ascii="Times New Roman" w:hAnsi="Times New Roman" w:eastAsia="Times New Roman"/>
          <w:i w:val="0"/>
          <w:color w:val="000000"/>
          <w:sz w:val="24"/>
        </w:rPr>
        <w:t>The final diagrams should be reviewed after testing so that alternative paths, authorization failures, payment retries, automatic approval, duplicate prevention, and terminal order states match observed behaviour. Traceability from each refined diagram to functional requirements, implementation modules, and test cases reduces inconsistencies between the report and the submitted system.</w:t>
      </w:r>
    </w:p>
    <w:p>
      <w:pPr>
        <w:pStyle w:val="UnnumberedSubtopic"/>
      </w:pPr>
      <w:r>
        <w:t>Component Diagrams</w:t>
      </w:r>
    </w:p>
    <w:p>
      <w:pPr>
        <w:ind w:firstLine="720"/>
      </w:pPr>
      <w:r>
        <w:rPr>
          <w:rFonts w:ascii="Times New Roman" w:hAnsi="Times New Roman" w:eastAsia="Times New Roman"/>
          <w:i w:val="0"/>
          <w:color w:val="000000"/>
          <w:sz w:val="24"/>
        </w:rPr>
        <w:t>The component view should show the React frontend, Express REST API, authentication middleware, marketplace controllers, Socket.IO gateway, MongoDB models, payment service, and price-prediction service. Interfaces between components should be labelled with HTTP, WebSocket, database, or provider protocols.</w:t>
      </w:r>
    </w:p>
    <w:p>
      <w:pPr>
        <w:ind w:firstLine="720"/>
      </w:pPr>
      <w:r>
        <w:rPr>
          <w:rFonts w:ascii="Times New Roman" w:hAnsi="Times New Roman" w:eastAsia="Times New Roman"/>
          <w:i w:val="0"/>
          <w:color w:val="000000"/>
          <w:sz w:val="24"/>
        </w:rPr>
        <w:t>Component boundaries reflect deployable or testable responsibilities rather than individual source files. The diagram should make clear that browser requests reach the Node API, sensitive payment logic remains on the server, and the Python model is an internal supporting service.</w:t>
      </w:r>
    </w:p>
    <w:p>
      <w:pPr>
        <w:keepNext/>
        <w:keepLines/>
        <w:pageBreakBefore/>
        <w:spacing w:before="80" w:after="40" w:line="240" w:lineRule="auto"/>
        <w:ind w:firstLine="0"/>
        <w:jc w:val="center"/>
      </w:pPr>
      <w:r>
        <w:drawing>
          <wp:inline xmlns:a="http://schemas.openxmlformats.org/drawingml/2006/main" xmlns:pic="http://schemas.openxmlformats.org/drawingml/2006/picture">
            <wp:extent cx="5166360" cy="3336608"/>
            <wp:docPr id="7" name="Picture 7" title="BazaarSathi Component Diagram" descr="Component diagram showing the React client, Express and Socket.IO server, services, Mongoose models, MongoDB, Khalti, and FastAPI model service."/>
            <wp:cNvGraphicFramePr>
              <a:graphicFrameLocks noChangeAspect="1"/>
            </wp:cNvGraphicFramePr>
            <a:graphic>
              <a:graphicData uri="http://schemas.openxmlformats.org/drawingml/2006/picture">
                <pic:pic>
                  <pic:nvPicPr>
                    <pic:cNvPr id="0" name="07-component-diagram.png"/>
                    <pic:cNvPicPr/>
                  </pic:nvPicPr>
                  <pic:blipFill>
                    <a:blip r:embed="rId17"/>
                    <a:stretch>
                      <a:fillRect/>
                    </a:stretch>
                  </pic:blipFill>
                  <pic:spPr>
                    <a:xfrm>
                      <a:off x="0" y="0"/>
                      <a:ext cx="5166360" cy="3336608"/>
                    </a:xfrm>
                    <a:prstGeom prst="rect"/>
                  </pic:spPr>
                </pic:pic>
              </a:graphicData>
            </a:graphic>
          </wp:inline>
        </w:drawing>
      </w:r>
    </w:p>
    <w:p>
      <w:pPr>
        <w:pStyle w:val="Caption"/>
      </w:pPr>
      <w:r>
        <w:rPr>
          <w:rFonts w:ascii="Times New Roman" w:hAnsi="Times New Roman" w:eastAsia="Times New Roman"/>
          <w:i/>
          <w:color w:val="000000"/>
          <w:sz w:val="22"/>
        </w:rPr>
        <w:t xml:space="preserve">Figure </w:t>
      </w:r>
      <w:r>
        <w:rPr>
          <w:rFonts w:ascii="Times New Roman" w:hAnsi="Times New Roman" w:eastAsia="Times New Roman"/>
          <w:color w:val="000000"/>
          <w:sz w:val="22"/>
        </w:rPr>
        <w:fldChar w:fldCharType="begin"/>
        <w:instrText xml:space="preserve"> SEQ Figure \* ARABIC </w:instrText>
        <w:fldChar w:fldCharType="separate"/>
        <w:t>1</w:t>
        <w:fldChar w:fldCharType="end"/>
      </w:r>
      <w:r>
        <w:rPr>
          <w:rFonts w:ascii="Times New Roman" w:hAnsi="Times New Roman" w:eastAsia="Times New Roman"/>
          <w:i/>
          <w:color w:val="000000"/>
          <w:sz w:val="22"/>
        </w:rPr>
        <w:t>: BazaarSathi Component Diagram</w:t>
      </w:r>
    </w:p>
    <w:p>
      <w:pPr>
        <w:pStyle w:val="UnnumberedSubtopic"/>
      </w:pPr>
      <w:r>
        <w:t>Deployment Diagrams</w:t>
      </w:r>
    </w:p>
    <w:p>
      <w:pPr>
        <w:ind w:firstLine="720"/>
      </w:pPr>
      <w:r>
        <w:rPr>
          <w:rFonts w:ascii="Times New Roman" w:hAnsi="Times New Roman" w:eastAsia="Times New Roman"/>
          <w:i w:val="0"/>
          <w:color w:val="000000"/>
          <w:sz w:val="24"/>
        </w:rPr>
        <w:t>The deployment view maps software components to runtime nodes. A typical deployment contains a user browser, static frontend host, Node application server, Python prediction service, MongoDB database, image storage provider, and Khalti payment endpoint. Secure network connections and environment-specific configuration should be indicated.</w:t>
      </w:r>
    </w:p>
    <w:p>
      <w:pPr>
        <w:ind w:firstLine="720"/>
      </w:pPr>
      <w:r>
        <w:rPr>
          <w:rFonts w:ascii="Times New Roman" w:hAnsi="Times New Roman" w:eastAsia="Times New Roman"/>
          <w:i w:val="0"/>
          <w:color w:val="000000"/>
          <w:sz w:val="24"/>
        </w:rPr>
        <w:t>For local development, the frontend, backend, and prediction service may execute on one workstation while connecting to a local or managed database. Production deployment should separate responsibilities, apply HTTPS, restrict database access, supervise processes, centralize logs, and use independent secrets for each environment.</w:t>
      </w:r>
    </w:p>
    <w:p>
      <w:pPr>
        <w:keepNext/>
        <w:keepLines/>
        <w:pageBreakBefore/>
        <w:spacing w:before="80" w:after="40" w:line="240" w:lineRule="auto"/>
        <w:ind w:firstLine="0"/>
        <w:jc w:val="center"/>
      </w:pPr>
      <w:r>
        <w:drawing>
          <wp:inline xmlns:a="http://schemas.openxmlformats.org/drawingml/2006/main" xmlns:pic="http://schemas.openxmlformats.org/drawingml/2006/picture">
            <wp:extent cx="5166360" cy="3228975"/>
            <wp:docPr id="8" name="Picture 8" title="BazaarSathi Deployment Diagram" descr="Deployment diagram showing the browser, application host, machine-learning service, MongoDB, Khalti, and environment configuration."/>
            <wp:cNvGraphicFramePr>
              <a:graphicFrameLocks noChangeAspect="1"/>
            </wp:cNvGraphicFramePr>
            <a:graphic>
              <a:graphicData uri="http://schemas.openxmlformats.org/drawingml/2006/picture">
                <pic:pic>
                  <pic:nvPicPr>
                    <pic:cNvPr id="0" name="08-deployment-diagram.png"/>
                    <pic:cNvPicPr/>
                  </pic:nvPicPr>
                  <pic:blipFill>
                    <a:blip r:embed="rId18"/>
                    <a:stretch>
                      <a:fillRect/>
                    </a:stretch>
                  </pic:blipFill>
                  <pic:spPr>
                    <a:xfrm>
                      <a:off x="0" y="0"/>
                      <a:ext cx="5166360" cy="3228975"/>
                    </a:xfrm>
                    <a:prstGeom prst="rect"/>
                  </pic:spPr>
                </pic:pic>
              </a:graphicData>
            </a:graphic>
          </wp:inline>
        </w:drawing>
      </w:r>
    </w:p>
    <w:p>
      <w:pPr>
        <w:pStyle w:val="Caption"/>
      </w:pPr>
      <w:r>
        <w:rPr>
          <w:rFonts w:ascii="Times New Roman" w:hAnsi="Times New Roman" w:eastAsia="Times New Roman"/>
          <w:i/>
          <w:color w:val="000000"/>
          <w:sz w:val="22"/>
        </w:rPr>
        <w:t xml:space="preserve">Figure </w:t>
      </w:r>
      <w:r>
        <w:rPr>
          <w:rFonts w:ascii="Times New Roman" w:hAnsi="Times New Roman" w:eastAsia="Times New Roman"/>
          <w:color w:val="000000"/>
          <w:sz w:val="22"/>
        </w:rPr>
        <w:fldChar w:fldCharType="begin"/>
        <w:instrText xml:space="preserve"> SEQ Figure \* ARABIC </w:instrText>
        <w:fldChar w:fldCharType="separate"/>
        <w:t>1</w:t>
        <w:fldChar w:fldCharType="end"/>
      </w:r>
      <w:r>
        <w:rPr>
          <w:rFonts w:ascii="Times New Roman" w:hAnsi="Times New Roman" w:eastAsia="Times New Roman"/>
          <w:i/>
          <w:color w:val="000000"/>
          <w:sz w:val="22"/>
        </w:rPr>
        <w:t>: BazaarSathi Deployment Diagram</w:t>
      </w:r>
    </w:p>
    <w:p>
      <w:pPr>
        <w:pStyle w:val="UnnumberedSubtopic"/>
      </w:pPr>
      <w:r>
        <w:t>Algorithm Details (if any)</w:t>
      </w:r>
    </w:p>
    <w:p>
      <w:pPr>
        <w:ind w:firstLine="720"/>
      </w:pPr>
      <w:r>
        <w:rPr>
          <w:rFonts w:ascii="Times New Roman" w:hAnsi="Times New Roman" w:eastAsia="Times New Roman"/>
          <w:i w:val="0"/>
          <w:color w:val="000000"/>
          <w:sz w:val="24"/>
        </w:rPr>
        <w:t>Seller reputation is calculated from verified review ratings and completed transaction behaviour. A weighted rating prior prevents a seller with one positive review from immediately outranking established sellers, while rating count and completion rate contribute to reputation tiers. Thresholds should be documented and evaluated for fairness before deployment.</w:t>
      </w:r>
    </w:p>
    <w:p>
      <w:pPr>
        <w:ind w:firstLine="720"/>
      </w:pPr>
      <w:r>
        <w:rPr>
          <w:rFonts w:ascii="Times New Roman" w:hAnsi="Times New Roman" w:eastAsia="Times New Roman"/>
          <w:i w:val="0"/>
          <w:color w:val="000000"/>
          <w:sz w:val="24"/>
        </w:rPr>
        <w:t>The price-assistance experiment transforms listing title and description into text features, encodes category and condition, and applies a Random Forest regressor. Training and evaluation data must remain separate, metrics should include mean absolute error and coefficient of determination, and the interface should decline prediction when the input is outside the supported data distribution.</w:t>
      </w:r>
    </w:p>
    <w:p>
      <w:pPr>
        <w:pStyle w:val="Heading1"/>
      </w:pPr>
      <w:r>
        <w:t>IMPLEMENTATION AND TESTING</w:t>
      </w:r>
    </w:p>
    <w:p>
      <w:pPr>
        <w:ind w:firstLine="720"/>
      </w:pPr>
      <w:r>
        <w:rPr>
          <w:rFonts w:ascii="Times New Roman" w:hAnsi="Times New Roman" w:eastAsia="Times New Roman"/>
          <w:i w:val="0"/>
          <w:color w:val="000000"/>
          <w:sz w:val="24"/>
        </w:rPr>
        <w:t>This chapter explains how the design was implemented and how the completed modules were evaluated. Replace sample results with evidence from the final repository, test output, screenshots, and deployment environment.</w:t>
      </w:r>
    </w:p>
    <w:p>
      <w:pPr>
        <w:pStyle w:val="Heading2"/>
      </w:pPr>
      <w:r>
        <w:t>Implementation</w:t>
      </w:r>
    </w:p>
    <w:p>
      <w:pPr>
        <w:ind w:firstLine="720"/>
      </w:pPr>
      <w:r>
        <w:rPr>
          <w:rFonts w:ascii="Times New Roman" w:hAnsi="Times New Roman" w:eastAsia="Times New Roman"/>
          <w:i w:val="0"/>
          <w:color w:val="000000"/>
          <w:sz w:val="24"/>
        </w:rPr>
        <w:t>Implementation followed the planned MVC organization for the server and component-based organization for the client. Mongoose schemas define persistent data, routes declare endpoints, middleware verifies access, controllers coordinate requests, and services encapsulate payment, escrow, activity, reputation, and prediction logic. The frontend consumes these APIs through a shared request helper.</w:t>
      </w:r>
    </w:p>
    <w:p>
      <w:pPr>
        <w:ind w:firstLine="720"/>
      </w:pPr>
      <w:r>
        <w:rPr>
          <w:rFonts w:ascii="Times New Roman" w:hAnsi="Times New Roman" w:eastAsia="Times New Roman"/>
          <w:i w:val="0"/>
          <w:color w:val="000000"/>
          <w:sz w:val="24"/>
        </w:rPr>
        <w:t>Development was performed incrementally so each module could be checked before integration. Common conventions for asynchronous operations, error responses, configuration, ownership, and role checks were applied across modules. Git branches and automated checks supported controlled changes and regression detection.</w:t>
      </w:r>
    </w:p>
    <w:p>
      <w:pPr>
        <w:pStyle w:val="Heading3"/>
      </w:pPr>
      <w:r>
        <w:t>Tools Used</w:t>
      </w:r>
    </w:p>
    <w:p>
      <w:pPr>
        <w:ind w:firstLine="720"/>
      </w:pPr>
      <w:r>
        <w:rPr>
          <w:rFonts w:ascii="Times New Roman" w:hAnsi="Times New Roman" w:eastAsia="Times New Roman"/>
          <w:i w:val="0"/>
          <w:color w:val="000000"/>
          <w:sz w:val="24"/>
        </w:rPr>
        <w:t>The project uses a JavaScript-centred web stack with an additional Python service for the machine-learning experiment. Tool selection was based on project requirements, student familiarity, documentation availability, community support, and suitability for rapid prototyping.</w:t>
      </w:r>
    </w:p>
    <w:p>
      <w:pPr>
        <w:ind w:firstLine="720"/>
      </w:pPr>
      <w:r>
        <w:rPr>
          <w:rFonts w:ascii="Times New Roman" w:hAnsi="Times New Roman" w:eastAsia="Times New Roman"/>
          <w:i w:val="0"/>
          <w:color w:val="000000"/>
          <w:sz w:val="24"/>
        </w:rPr>
        <w:t>The final report should record exact versions, hosting platforms, development environments, and external services actually used. Version pinning is particularly important for model persistence and reproducible builds because changes in libraries can alter behaviour or prevent stored artifacts from loading.</w:t>
      </w:r>
    </w:p>
    <w:p>
      <w:pPr>
        <w:pStyle w:val="Caption"/>
      </w:pPr>
      <w:r>
        <w:rPr>
          <w:rFonts w:ascii="Times New Roman" w:hAnsi="Times New Roman" w:eastAsia="Times New Roman"/>
          <w:i/>
          <w:color w:val="000000"/>
          <w:sz w:val="22"/>
        </w:rPr>
        <w:t xml:space="preserve">Table </w:t>
      </w:r>
      <w:r>
        <w:rPr>
          <w:rFonts w:ascii="Times New Roman" w:hAnsi="Times New Roman" w:eastAsia="Times New Roman"/>
          <w:color w:val="000000"/>
          <w:sz w:val="22"/>
        </w:rPr>
        <w:fldChar w:fldCharType="begin"/>
        <w:instrText xml:space="preserve"> SEQ Table \* ARABIC </w:instrText>
        <w:fldChar w:fldCharType="separate"/>
        <w:t>1</w:t>
        <w:fldChar w:fldCharType="end"/>
      </w:r>
      <w:r>
        <w:rPr>
          <w:rFonts w:ascii="Times New Roman" w:hAnsi="Times New Roman" w:eastAsia="Times New Roman"/>
          <w:i/>
          <w:color w:val="000000"/>
          <w:sz w:val="22"/>
        </w:rPr>
        <w:t>: Development Tools and Technologies</w:t>
      </w:r>
    </w:p>
    <w:tbl>
      <w:tblPr>
        <w:tblStyle w:val="TableGrid"/>
        <w:tblW w:type="dxa" w:w="8560"/>
        <w:jc w:val="left"/>
        <w:tblLayout w:type="fixed"/>
        <w:tblLook w:firstColumn="1" w:firstRow="1" w:lastColumn="0" w:lastRow="0" w:noHBand="0" w:noVBand="1" w:val="04A0"/>
        <w:tblInd w:w="100" w:type="dxa"/>
      </w:tblPr>
      <w:tblGrid>
        <w:gridCol w:w="2300"/>
        <w:gridCol w:w="4460"/>
        <w:gridCol w:w="1800"/>
      </w:tblGrid>
      <w:tr>
        <w:trPr>
          <w:cantSplit/>
          <w:tblHeader w:val="true"/>
        </w:trPr>
        <w:tc>
          <w:tcPr>
            <w:tcW w:type="dxa" w:w="2300"/>
            <w:tcMar>
              <w:top w:w="100" w:type="dxa"/>
              <w:start w:w="100" w:type="dxa"/>
              <w:bottom w:w="100" w:type="dxa"/>
              <w:end w:w="100" w:type="dxa"/>
            </w:tcMar>
            <w:vAlign w:val="center"/>
            <w:shd w:fill="E7E6E6"/>
          </w:tcPr>
          <w:p>
            <w:pPr>
              <w:spacing w:before="0" w:after="0" w:line="276" w:lineRule="auto"/>
              <w:ind w:firstLine="0"/>
            </w:pPr>
            <w:r>
              <w:rPr>
                <w:rFonts w:ascii="Times New Roman" w:hAnsi="Times New Roman" w:eastAsia="Times New Roman"/>
                <w:b/>
                <w:color w:val="000000"/>
                <w:sz w:val="22"/>
              </w:rPr>
              <w:t>Tool / Technology</w:t>
            </w:r>
          </w:p>
        </w:tc>
        <w:tc>
          <w:tcPr>
            <w:tcW w:type="dxa" w:w="4460"/>
            <w:tcMar>
              <w:top w:w="100" w:type="dxa"/>
              <w:start w:w="100" w:type="dxa"/>
              <w:bottom w:w="100" w:type="dxa"/>
              <w:end w:w="100" w:type="dxa"/>
            </w:tcMar>
            <w:vAlign w:val="center"/>
            <w:shd w:fill="E7E6E6"/>
          </w:tcPr>
          <w:p>
            <w:pPr>
              <w:spacing w:before="0" w:after="0" w:line="276" w:lineRule="auto"/>
              <w:ind w:firstLine="0"/>
            </w:pPr>
            <w:r>
              <w:rPr>
                <w:rFonts w:ascii="Times New Roman" w:hAnsi="Times New Roman" w:eastAsia="Times New Roman"/>
                <w:b/>
                <w:color w:val="000000"/>
                <w:sz w:val="22"/>
              </w:rPr>
              <w:t>Purpose</w:t>
            </w:r>
          </w:p>
        </w:tc>
        <w:tc>
          <w:tcPr>
            <w:tcW w:type="dxa" w:w="1800"/>
            <w:tcMar>
              <w:top w:w="100" w:type="dxa"/>
              <w:start w:w="100" w:type="dxa"/>
              <w:bottom w:w="100" w:type="dxa"/>
              <w:end w:w="100" w:type="dxa"/>
            </w:tcMar>
            <w:vAlign w:val="center"/>
            <w:shd w:fill="E7E6E6"/>
          </w:tcPr>
          <w:p>
            <w:pPr>
              <w:spacing w:before="0" w:after="0" w:line="276" w:lineRule="auto"/>
              <w:ind w:firstLine="0"/>
            </w:pPr>
            <w:r>
              <w:rPr>
                <w:rFonts w:ascii="Times New Roman" w:hAnsi="Times New Roman" w:eastAsia="Times New Roman"/>
                <w:b/>
                <w:color w:val="000000"/>
                <w:sz w:val="22"/>
              </w:rPr>
              <w:t>Final Version</w:t>
            </w:r>
          </w:p>
        </w:tc>
      </w:tr>
      <w:tr>
        <w:trPr>
          <w:cantSplit/>
        </w:trPr>
        <w:tc>
          <w:tcPr>
            <w:tcW w:type="dxa" w:w="2300"/>
            <w:tcMar>
              <w:top w:w="100" w:type="dxa"/>
              <w:start w:w="100" w:type="dxa"/>
              <w:bottom w:w="100" w:type="dxa"/>
              <w:end w:w="100" w:type="dxa"/>
            </w:tcMar>
            <w:vAlign w:val="center"/>
          </w:tcPr>
          <w:p>
            <w:pPr>
              <w:spacing w:before="0" w:after="0" w:line="276" w:lineRule="auto"/>
              <w:ind w:firstLine="0"/>
              <w:jc w:val="center"/>
            </w:pPr>
            <w:r>
              <w:rPr>
                <w:rFonts w:ascii="Times New Roman" w:hAnsi="Times New Roman" w:eastAsia="Times New Roman"/>
                <w:b w:val="0"/>
                <w:color w:val="000000"/>
                <w:sz w:val="22"/>
              </w:rPr>
              <w:t>React.js</w:t>
            </w:r>
          </w:p>
        </w:tc>
        <w:tc>
          <w:tcPr>
            <w:tcW w:type="dxa" w:w="446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2"/>
              </w:rPr>
              <w:t>Client interface and reusable components</w:t>
            </w:r>
          </w:p>
        </w:tc>
        <w:tc>
          <w:tcPr>
            <w:tcW w:type="dxa" w:w="18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2"/>
              </w:rPr>
              <w:t>[VERSION]</w:t>
            </w:r>
          </w:p>
        </w:tc>
      </w:tr>
      <w:tr>
        <w:trPr>
          <w:cantSplit/>
        </w:trPr>
        <w:tc>
          <w:tcPr>
            <w:tcW w:type="dxa" w:w="2300"/>
            <w:tcMar>
              <w:top w:w="100" w:type="dxa"/>
              <w:start w:w="100" w:type="dxa"/>
              <w:bottom w:w="100" w:type="dxa"/>
              <w:end w:w="100" w:type="dxa"/>
            </w:tcMar>
            <w:vAlign w:val="center"/>
          </w:tcPr>
          <w:p>
            <w:pPr>
              <w:spacing w:before="0" w:after="0" w:line="276" w:lineRule="auto"/>
              <w:ind w:firstLine="0"/>
              <w:jc w:val="center"/>
            </w:pPr>
            <w:r>
              <w:rPr>
                <w:rFonts w:ascii="Times New Roman" w:hAnsi="Times New Roman" w:eastAsia="Times New Roman"/>
                <w:b w:val="0"/>
                <w:color w:val="000000"/>
                <w:sz w:val="22"/>
              </w:rPr>
              <w:t>Tailwind CSS</w:t>
            </w:r>
          </w:p>
        </w:tc>
        <w:tc>
          <w:tcPr>
            <w:tcW w:type="dxa" w:w="446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2"/>
              </w:rPr>
              <w:t>Responsive styling</w:t>
            </w:r>
          </w:p>
        </w:tc>
        <w:tc>
          <w:tcPr>
            <w:tcW w:type="dxa" w:w="18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2"/>
              </w:rPr>
              <w:t>[VERSION]</w:t>
            </w:r>
          </w:p>
        </w:tc>
      </w:tr>
      <w:tr>
        <w:trPr>
          <w:cantSplit/>
        </w:trPr>
        <w:tc>
          <w:tcPr>
            <w:tcW w:type="dxa" w:w="2300"/>
            <w:tcMar>
              <w:top w:w="100" w:type="dxa"/>
              <w:start w:w="100" w:type="dxa"/>
              <w:bottom w:w="100" w:type="dxa"/>
              <w:end w:w="100" w:type="dxa"/>
            </w:tcMar>
            <w:vAlign w:val="center"/>
          </w:tcPr>
          <w:p>
            <w:pPr>
              <w:spacing w:before="0" w:after="0" w:line="276" w:lineRule="auto"/>
              <w:ind w:firstLine="0"/>
              <w:jc w:val="center"/>
            </w:pPr>
            <w:r>
              <w:rPr>
                <w:rFonts w:ascii="Times New Roman" w:hAnsi="Times New Roman" w:eastAsia="Times New Roman"/>
                <w:b w:val="0"/>
                <w:color w:val="000000"/>
                <w:sz w:val="22"/>
              </w:rPr>
              <w:t>Node.js and Express</w:t>
            </w:r>
          </w:p>
        </w:tc>
        <w:tc>
          <w:tcPr>
            <w:tcW w:type="dxa" w:w="446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2"/>
              </w:rPr>
              <w:t>REST API and server runtime</w:t>
            </w:r>
          </w:p>
        </w:tc>
        <w:tc>
          <w:tcPr>
            <w:tcW w:type="dxa" w:w="18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2"/>
              </w:rPr>
              <w:t>[VERSION]</w:t>
            </w:r>
          </w:p>
        </w:tc>
      </w:tr>
      <w:tr>
        <w:trPr>
          <w:cantSplit/>
        </w:trPr>
        <w:tc>
          <w:tcPr>
            <w:tcW w:type="dxa" w:w="2300"/>
            <w:tcMar>
              <w:top w:w="100" w:type="dxa"/>
              <w:start w:w="100" w:type="dxa"/>
              <w:bottom w:w="100" w:type="dxa"/>
              <w:end w:w="100" w:type="dxa"/>
            </w:tcMar>
            <w:vAlign w:val="center"/>
          </w:tcPr>
          <w:p>
            <w:pPr>
              <w:spacing w:before="0" w:after="0" w:line="276" w:lineRule="auto"/>
              <w:ind w:firstLine="0"/>
              <w:jc w:val="center"/>
            </w:pPr>
            <w:r>
              <w:rPr>
                <w:rFonts w:ascii="Times New Roman" w:hAnsi="Times New Roman" w:eastAsia="Times New Roman"/>
                <w:b w:val="0"/>
                <w:color w:val="000000"/>
                <w:sz w:val="22"/>
              </w:rPr>
              <w:t>MongoDB and Mongoose</w:t>
            </w:r>
          </w:p>
        </w:tc>
        <w:tc>
          <w:tcPr>
            <w:tcW w:type="dxa" w:w="446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2"/>
              </w:rPr>
              <w:t>Database and object modelling</w:t>
            </w:r>
          </w:p>
        </w:tc>
        <w:tc>
          <w:tcPr>
            <w:tcW w:type="dxa" w:w="18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2"/>
              </w:rPr>
              <w:t>[VERSION]</w:t>
            </w:r>
          </w:p>
        </w:tc>
      </w:tr>
      <w:tr>
        <w:trPr>
          <w:cantSplit/>
        </w:trPr>
        <w:tc>
          <w:tcPr>
            <w:tcW w:type="dxa" w:w="2300"/>
            <w:tcMar>
              <w:top w:w="100" w:type="dxa"/>
              <w:start w:w="100" w:type="dxa"/>
              <w:bottom w:w="100" w:type="dxa"/>
              <w:end w:w="100" w:type="dxa"/>
            </w:tcMar>
            <w:vAlign w:val="center"/>
          </w:tcPr>
          <w:p>
            <w:pPr>
              <w:spacing w:before="0" w:after="0" w:line="276" w:lineRule="auto"/>
              <w:ind w:firstLine="0"/>
              <w:jc w:val="center"/>
            </w:pPr>
            <w:r>
              <w:rPr>
                <w:rFonts w:ascii="Times New Roman" w:hAnsi="Times New Roman" w:eastAsia="Times New Roman"/>
                <w:b w:val="0"/>
                <w:color w:val="000000"/>
                <w:sz w:val="22"/>
              </w:rPr>
              <w:t>Socket.IO</w:t>
            </w:r>
          </w:p>
        </w:tc>
        <w:tc>
          <w:tcPr>
            <w:tcW w:type="dxa" w:w="446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2"/>
              </w:rPr>
              <w:t>Real-time chat events</w:t>
            </w:r>
          </w:p>
        </w:tc>
        <w:tc>
          <w:tcPr>
            <w:tcW w:type="dxa" w:w="18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2"/>
              </w:rPr>
              <w:t>[VERSION]</w:t>
            </w:r>
          </w:p>
        </w:tc>
      </w:tr>
      <w:tr>
        <w:trPr>
          <w:cantSplit/>
        </w:trPr>
        <w:tc>
          <w:tcPr>
            <w:tcW w:type="dxa" w:w="2300"/>
            <w:tcMar>
              <w:top w:w="100" w:type="dxa"/>
              <w:start w:w="100" w:type="dxa"/>
              <w:bottom w:w="100" w:type="dxa"/>
              <w:end w:w="100" w:type="dxa"/>
            </w:tcMar>
            <w:vAlign w:val="center"/>
          </w:tcPr>
          <w:p>
            <w:pPr>
              <w:spacing w:before="0" w:after="0" w:line="276" w:lineRule="auto"/>
              <w:ind w:firstLine="0"/>
              <w:jc w:val="center"/>
            </w:pPr>
            <w:r>
              <w:rPr>
                <w:rFonts w:ascii="Times New Roman" w:hAnsi="Times New Roman" w:eastAsia="Times New Roman"/>
                <w:b w:val="0"/>
                <w:color w:val="000000"/>
                <w:sz w:val="22"/>
              </w:rPr>
              <w:t>Khalti API</w:t>
            </w:r>
          </w:p>
        </w:tc>
        <w:tc>
          <w:tcPr>
            <w:tcW w:type="dxa" w:w="446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2"/>
              </w:rPr>
              <w:t>Payment initiation and verification</w:t>
            </w:r>
          </w:p>
        </w:tc>
        <w:tc>
          <w:tcPr>
            <w:tcW w:type="dxa" w:w="18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2"/>
              </w:rPr>
              <w:t>[API VERSION]</w:t>
            </w:r>
          </w:p>
        </w:tc>
      </w:tr>
      <w:tr>
        <w:trPr>
          <w:cantSplit/>
        </w:trPr>
        <w:tc>
          <w:tcPr>
            <w:tcW w:type="dxa" w:w="2300"/>
            <w:tcMar>
              <w:top w:w="100" w:type="dxa"/>
              <w:start w:w="100" w:type="dxa"/>
              <w:bottom w:w="100" w:type="dxa"/>
              <w:end w:w="100" w:type="dxa"/>
            </w:tcMar>
            <w:vAlign w:val="center"/>
          </w:tcPr>
          <w:p>
            <w:pPr>
              <w:spacing w:before="0" w:after="0" w:line="276" w:lineRule="auto"/>
              <w:ind w:firstLine="0"/>
              <w:jc w:val="center"/>
            </w:pPr>
            <w:r>
              <w:rPr>
                <w:rFonts w:ascii="Times New Roman" w:hAnsi="Times New Roman" w:eastAsia="Times New Roman"/>
                <w:b w:val="0"/>
                <w:color w:val="000000"/>
                <w:sz w:val="22"/>
              </w:rPr>
              <w:t>Python and scikit-learn</w:t>
            </w:r>
          </w:p>
        </w:tc>
        <w:tc>
          <w:tcPr>
            <w:tcW w:type="dxa" w:w="446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2"/>
              </w:rPr>
              <w:t>Random Forest price experiment</w:t>
            </w:r>
          </w:p>
        </w:tc>
        <w:tc>
          <w:tcPr>
            <w:tcW w:type="dxa" w:w="18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2"/>
              </w:rPr>
              <w:t>[VERSION]</w:t>
            </w:r>
          </w:p>
        </w:tc>
      </w:tr>
      <w:tr>
        <w:trPr>
          <w:cantSplit/>
        </w:trPr>
        <w:tc>
          <w:tcPr>
            <w:tcW w:type="dxa" w:w="2300"/>
            <w:tcMar>
              <w:top w:w="100" w:type="dxa"/>
              <w:start w:w="100" w:type="dxa"/>
              <w:bottom w:w="100" w:type="dxa"/>
              <w:end w:w="100" w:type="dxa"/>
            </w:tcMar>
            <w:vAlign w:val="center"/>
          </w:tcPr>
          <w:p>
            <w:pPr>
              <w:spacing w:before="0" w:after="0" w:line="276" w:lineRule="auto"/>
              <w:ind w:firstLine="0"/>
              <w:jc w:val="center"/>
            </w:pPr>
            <w:r>
              <w:rPr>
                <w:rFonts w:ascii="Times New Roman" w:hAnsi="Times New Roman" w:eastAsia="Times New Roman"/>
                <w:b w:val="0"/>
                <w:color w:val="000000"/>
                <w:sz w:val="22"/>
              </w:rPr>
              <w:t>Git and GitHub</w:t>
            </w:r>
          </w:p>
        </w:tc>
        <w:tc>
          <w:tcPr>
            <w:tcW w:type="dxa" w:w="446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2"/>
              </w:rPr>
              <w:t>Version control and collaboration</w:t>
            </w:r>
          </w:p>
        </w:tc>
        <w:tc>
          <w:tcPr>
            <w:tcW w:type="dxa" w:w="18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2"/>
              </w:rPr>
              <w:t>[VERSION]</w:t>
            </w:r>
          </w:p>
        </w:tc>
      </w:tr>
    </w:tbl>
    <w:p>
      <w:pPr>
        <w:spacing w:after="0"/>
      </w:pPr>
    </w:p>
    <w:p>
      <w:pPr>
        <w:pStyle w:val="Heading3"/>
      </w:pPr>
      <w:r>
        <w:t>Implementation Details of Modules</w:t>
      </w:r>
    </w:p>
    <w:p>
      <w:pPr>
        <w:ind w:firstLine="720"/>
      </w:pPr>
      <w:r>
        <w:rPr>
          <w:rFonts w:ascii="Times New Roman" w:hAnsi="Times New Roman" w:eastAsia="Times New Roman"/>
          <w:i w:val="0"/>
          <w:color w:val="000000"/>
          <w:sz w:val="24"/>
        </w:rPr>
        <w:t>The authentication module registers buyers or sellers, hashes passwords before storage, validates login credentials, and issues signed JWTs. Listing endpoints support public discovery and protected ownership operations. Optional authentication on the detail route allows the system to record recently viewed activity for signed-in users without preventing anonymous browsing.</w:t>
      </w:r>
    </w:p>
    <w:p>
      <w:pPr>
        <w:ind w:firstLine="720"/>
      </w:pPr>
      <w:r>
        <w:rPr>
          <w:rFonts w:ascii="Times New Roman" w:hAnsi="Times New Roman" w:eastAsia="Times New Roman"/>
          <w:i w:val="0"/>
          <w:color w:val="000000"/>
          <w:sz w:val="24"/>
        </w:rPr>
        <w:t>The order module derives the transaction amount from the listing rather than trusting browser input, calculates commission and seller earning, verifies payment identifiers, and releases escrow through controlled state transitions. Chat persists conversations and messages while Socket.IO distributes room, message, and typing events. Review and reputation modules accept feedback only from the completed order’s buyer.</w:t>
      </w:r>
    </w:p>
    <w:p>
      <w:pPr>
        <w:pStyle w:val="ListBullet"/>
        <w:spacing w:line="360" w:lineRule="auto" w:after="60"/>
        <w:ind w:hanging="360" w:left="720"/>
      </w:pPr>
      <w:r>
        <w:rPr>
          <w:rFonts w:ascii="Times New Roman" w:hAnsi="Times New Roman" w:eastAsia="Times New Roman"/>
          <w:color w:val="000000"/>
          <w:sz w:val="24"/>
        </w:rPr>
        <w:t>Authentication and user account module.</w:t>
      </w:r>
    </w:p>
    <w:p>
      <w:pPr>
        <w:pStyle w:val="ListBullet"/>
        <w:spacing w:line="360" w:lineRule="auto" w:after="60"/>
        <w:ind w:hanging="360" w:left="720"/>
      </w:pPr>
      <w:r>
        <w:rPr>
          <w:rFonts w:ascii="Times New Roman" w:hAnsi="Times New Roman" w:eastAsia="Times New Roman"/>
          <w:color w:val="000000"/>
          <w:sz w:val="24"/>
        </w:rPr>
        <w:t>Listing search, filter, detail, ownership, favourites, and recently viewed modules.</w:t>
      </w:r>
    </w:p>
    <w:p>
      <w:pPr>
        <w:pStyle w:val="ListBullet"/>
        <w:spacing w:line="360" w:lineRule="auto" w:after="60"/>
        <w:ind w:hanging="360" w:left="720"/>
      </w:pPr>
      <w:r>
        <w:rPr>
          <w:rFonts w:ascii="Times New Roman" w:hAnsi="Times New Roman" w:eastAsia="Times New Roman"/>
          <w:color w:val="000000"/>
          <w:sz w:val="24"/>
        </w:rPr>
        <w:t>Order, payment verification, escrow approval, commission, and wallet module.</w:t>
      </w:r>
    </w:p>
    <w:p>
      <w:pPr>
        <w:pStyle w:val="ListBullet"/>
        <w:spacing w:line="360" w:lineRule="auto" w:after="60"/>
        <w:ind w:hanging="360" w:left="720"/>
      </w:pPr>
      <w:r>
        <w:rPr>
          <w:rFonts w:ascii="Times New Roman" w:hAnsi="Times New Roman" w:eastAsia="Times New Roman"/>
          <w:color w:val="000000"/>
          <w:sz w:val="24"/>
        </w:rPr>
        <w:t>Real-time conversation and message-history module.</w:t>
      </w:r>
    </w:p>
    <w:p>
      <w:pPr>
        <w:pStyle w:val="ListBullet"/>
        <w:spacing w:line="360" w:lineRule="auto" w:after="60"/>
        <w:ind w:hanging="360" w:left="720"/>
      </w:pPr>
      <w:r>
        <w:rPr>
          <w:rFonts w:ascii="Times New Roman" w:hAnsi="Times New Roman" w:eastAsia="Times New Roman"/>
          <w:color w:val="000000"/>
          <w:sz w:val="24"/>
        </w:rPr>
        <w:t>Verified review and seller reputation module.</w:t>
      </w:r>
    </w:p>
    <w:p>
      <w:pPr>
        <w:pStyle w:val="ListBullet"/>
        <w:spacing w:line="360" w:lineRule="auto" w:after="60"/>
        <w:ind w:hanging="360" w:left="720"/>
      </w:pPr>
      <w:r>
        <w:rPr>
          <w:rFonts w:ascii="Times New Roman" w:hAnsi="Times New Roman" w:eastAsia="Times New Roman"/>
          <w:color w:val="000000"/>
          <w:sz w:val="24"/>
        </w:rPr>
        <w:t>Administrative dashboard and automatic-approval setting module.</w:t>
      </w:r>
    </w:p>
    <w:p>
      <w:pPr>
        <w:pStyle w:val="ListBullet"/>
        <w:spacing w:line="360" w:lineRule="auto" w:after="60"/>
        <w:ind w:hanging="360" w:left="720"/>
      </w:pPr>
      <w:r>
        <w:rPr>
          <w:rFonts w:ascii="Times New Roman" w:hAnsi="Times New Roman" w:eastAsia="Times New Roman"/>
          <w:color w:val="000000"/>
          <w:sz w:val="24"/>
        </w:rPr>
        <w:t>Random Forest price-assistance service and posting-page integration.</w:t>
      </w:r>
    </w:p>
    <w:p>
      <w:pPr>
        <w:pStyle w:val="Caption"/>
      </w:pPr>
      <w:r>
        <w:rPr>
          <w:rFonts w:ascii="Times New Roman" w:hAnsi="Times New Roman" w:eastAsia="Times New Roman"/>
          <w:i/>
          <w:color w:val="000000"/>
          <w:sz w:val="22"/>
        </w:rPr>
        <w:t xml:space="preserve">Table </w:t>
      </w:r>
      <w:r>
        <w:rPr>
          <w:rFonts w:ascii="Times New Roman" w:hAnsi="Times New Roman" w:eastAsia="Times New Roman"/>
          <w:color w:val="000000"/>
          <w:sz w:val="22"/>
        </w:rPr>
        <w:fldChar w:fldCharType="begin"/>
        <w:instrText xml:space="preserve"> SEQ Table \* ARABIC </w:instrText>
        <w:fldChar w:fldCharType="separate"/>
        <w:t>1</w:t>
        <w:fldChar w:fldCharType="end"/>
      </w:r>
      <w:r>
        <w:rPr>
          <w:rFonts w:ascii="Times New Roman" w:hAnsi="Times New Roman" w:eastAsia="Times New Roman"/>
          <w:i/>
          <w:color w:val="000000"/>
          <w:sz w:val="22"/>
        </w:rPr>
        <w:t>: Module Implementation Summary</w:t>
      </w:r>
    </w:p>
    <w:tbl>
      <w:tblPr>
        <w:tblStyle w:val="TableGrid"/>
        <w:tblW w:type="dxa" w:w="8560"/>
        <w:jc w:val="left"/>
        <w:tblLayout w:type="fixed"/>
        <w:tblLook w:firstColumn="1" w:firstRow="1" w:lastColumn="0" w:lastRow="0" w:noHBand="0" w:noVBand="1" w:val="04A0"/>
        <w:tblInd w:w="100" w:type="dxa"/>
      </w:tblPr>
      <w:tblGrid>
        <w:gridCol w:w="1900"/>
        <w:gridCol w:w="3100"/>
        <w:gridCol w:w="3560"/>
      </w:tblGrid>
      <w:tr>
        <w:trPr>
          <w:cantSplit/>
          <w:tblHeader w:val="true"/>
        </w:trPr>
        <w:tc>
          <w:tcPr>
            <w:tcW w:type="dxa" w:w="1900"/>
            <w:tcMar>
              <w:top w:w="100" w:type="dxa"/>
              <w:start w:w="100" w:type="dxa"/>
              <w:bottom w:w="100" w:type="dxa"/>
              <w:end w:w="100" w:type="dxa"/>
            </w:tcMar>
            <w:vAlign w:val="center"/>
            <w:shd w:fill="E7E6E6"/>
          </w:tcPr>
          <w:p>
            <w:pPr>
              <w:spacing w:before="0" w:after="0" w:line="276" w:lineRule="auto"/>
              <w:ind w:firstLine="0"/>
            </w:pPr>
            <w:r>
              <w:rPr>
                <w:rFonts w:ascii="Times New Roman" w:hAnsi="Times New Roman" w:eastAsia="Times New Roman"/>
                <w:b/>
                <w:color w:val="000000"/>
                <w:sz w:val="19"/>
              </w:rPr>
              <w:t>Module</w:t>
            </w:r>
          </w:p>
        </w:tc>
        <w:tc>
          <w:tcPr>
            <w:tcW w:type="dxa" w:w="3100"/>
            <w:tcMar>
              <w:top w:w="100" w:type="dxa"/>
              <w:start w:w="100" w:type="dxa"/>
              <w:bottom w:w="100" w:type="dxa"/>
              <w:end w:w="100" w:type="dxa"/>
            </w:tcMar>
            <w:vAlign w:val="center"/>
            <w:shd w:fill="E7E6E6"/>
          </w:tcPr>
          <w:p>
            <w:pPr>
              <w:spacing w:before="0" w:after="0" w:line="276" w:lineRule="auto"/>
              <w:ind w:firstLine="0"/>
            </w:pPr>
            <w:r>
              <w:rPr>
                <w:rFonts w:ascii="Times New Roman" w:hAnsi="Times New Roman" w:eastAsia="Times New Roman"/>
                <w:b/>
                <w:color w:val="000000"/>
                <w:sz w:val="19"/>
              </w:rPr>
              <w:t>Principal Classes / Functions</w:t>
            </w:r>
          </w:p>
        </w:tc>
        <w:tc>
          <w:tcPr>
            <w:tcW w:type="dxa" w:w="3560"/>
            <w:tcMar>
              <w:top w:w="100" w:type="dxa"/>
              <w:start w:w="100" w:type="dxa"/>
              <w:bottom w:w="100" w:type="dxa"/>
              <w:end w:w="100" w:type="dxa"/>
            </w:tcMar>
            <w:vAlign w:val="center"/>
            <w:shd w:fill="E7E6E6"/>
          </w:tcPr>
          <w:p>
            <w:pPr>
              <w:spacing w:before="0" w:after="0" w:line="276" w:lineRule="auto"/>
              <w:ind w:firstLine="0"/>
            </w:pPr>
            <w:r>
              <w:rPr>
                <w:rFonts w:ascii="Times New Roman" w:hAnsi="Times New Roman" w:eastAsia="Times New Roman"/>
                <w:b/>
                <w:color w:val="000000"/>
                <w:sz w:val="19"/>
              </w:rPr>
              <w:t>Implementation Responsibility</w:t>
            </w:r>
          </w:p>
        </w:tc>
      </w:tr>
      <w:tr>
        <w:trPr>
          <w:cantSplit/>
        </w:trPr>
        <w:tc>
          <w:tcPr>
            <w:tcW w:type="dxa" w:w="1900"/>
            <w:tcMar>
              <w:top w:w="100" w:type="dxa"/>
              <w:start w:w="100" w:type="dxa"/>
              <w:bottom w:w="100" w:type="dxa"/>
              <w:end w:w="100" w:type="dxa"/>
            </w:tcMar>
            <w:vAlign w:val="center"/>
          </w:tcPr>
          <w:p>
            <w:pPr>
              <w:spacing w:before="0" w:after="0" w:line="276" w:lineRule="auto"/>
              <w:ind w:firstLine="0"/>
              <w:jc w:val="center"/>
            </w:pPr>
            <w:r>
              <w:rPr>
                <w:rFonts w:ascii="Times New Roman" w:hAnsi="Times New Roman" w:eastAsia="Times New Roman"/>
                <w:b w:val="0"/>
                <w:color w:val="000000"/>
                <w:sz w:val="19"/>
              </w:rPr>
              <w:t>Authentication</w:t>
            </w:r>
          </w:p>
        </w:tc>
        <w:tc>
          <w:tcPr>
            <w:tcW w:type="dxa" w:w="31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19"/>
              </w:rPr>
              <w:t>User model; register; login; protect; authorize</w:t>
            </w:r>
          </w:p>
        </w:tc>
        <w:tc>
          <w:tcPr>
            <w:tcW w:type="dxa" w:w="356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19"/>
              </w:rPr>
              <w:t>Hashes passwords with bcrypt, issues and verifies JWTs, loads the current user, and enforces roles.</w:t>
            </w:r>
          </w:p>
        </w:tc>
      </w:tr>
      <w:tr>
        <w:trPr>
          <w:cantSplit/>
        </w:trPr>
        <w:tc>
          <w:tcPr>
            <w:tcW w:type="dxa" w:w="1900"/>
            <w:tcMar>
              <w:top w:w="100" w:type="dxa"/>
              <w:start w:w="100" w:type="dxa"/>
              <w:bottom w:w="100" w:type="dxa"/>
              <w:end w:w="100" w:type="dxa"/>
            </w:tcMar>
            <w:vAlign w:val="center"/>
          </w:tcPr>
          <w:p>
            <w:pPr>
              <w:spacing w:before="0" w:after="0" w:line="276" w:lineRule="auto"/>
              <w:ind w:firstLine="0"/>
              <w:jc w:val="center"/>
            </w:pPr>
            <w:r>
              <w:rPr>
                <w:rFonts w:ascii="Times New Roman" w:hAnsi="Times New Roman" w:eastAsia="Times New Roman"/>
                <w:b w:val="0"/>
                <w:color w:val="000000"/>
                <w:sz w:val="19"/>
              </w:rPr>
              <w:t>Listings</w:t>
            </w:r>
          </w:p>
        </w:tc>
        <w:tc>
          <w:tcPr>
            <w:tcW w:type="dxa" w:w="31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19"/>
              </w:rPr>
              <w:t>Listing model; getListings; getListing; createListing; updateListing; deleteListing</w:t>
            </w:r>
          </w:p>
        </w:tc>
        <w:tc>
          <w:tcPr>
            <w:tcW w:type="dxa" w:w="356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19"/>
              </w:rPr>
              <w:t>Implements searchable public reads, view increments, validation, seller-only creation, and ownership checks.</w:t>
            </w:r>
          </w:p>
        </w:tc>
      </w:tr>
      <w:tr>
        <w:trPr>
          <w:cantSplit/>
        </w:trPr>
        <w:tc>
          <w:tcPr>
            <w:tcW w:type="dxa" w:w="1900"/>
            <w:tcMar>
              <w:top w:w="100" w:type="dxa"/>
              <w:start w:w="100" w:type="dxa"/>
              <w:bottom w:w="100" w:type="dxa"/>
              <w:end w:w="100" w:type="dxa"/>
            </w:tcMar>
            <w:vAlign w:val="center"/>
          </w:tcPr>
          <w:p>
            <w:pPr>
              <w:spacing w:before="0" w:after="0" w:line="276" w:lineRule="auto"/>
              <w:ind w:firstLine="0"/>
              <w:jc w:val="center"/>
            </w:pPr>
            <w:r>
              <w:rPr>
                <w:rFonts w:ascii="Times New Roman" w:hAnsi="Times New Roman" w:eastAsia="Times New Roman"/>
                <w:b w:val="0"/>
                <w:color w:val="000000"/>
                <w:sz w:val="19"/>
              </w:rPr>
              <w:t>Orders and escrow</w:t>
            </w:r>
          </w:p>
        </w:tc>
        <w:tc>
          <w:tcPr>
            <w:tcW w:type="dxa" w:w="31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19"/>
              </w:rPr>
              <w:t>Order and AdminSetting models; createOrder; verifyKhalti; approveOrder; releaseEscrow</w:t>
            </w:r>
          </w:p>
        </w:tc>
        <w:tc>
          <w:tcPr>
            <w:tcW w:type="dxa" w:w="356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19"/>
              </w:rPr>
              <w:t>Derives price server-side, calculates 10% commission and 90% earning, records payment, and applies repeat-safe release rules.</w:t>
            </w:r>
          </w:p>
        </w:tc>
      </w:tr>
      <w:tr>
        <w:trPr>
          <w:cantSplit/>
        </w:trPr>
        <w:tc>
          <w:tcPr>
            <w:tcW w:type="dxa" w:w="1900"/>
            <w:tcMar>
              <w:top w:w="100" w:type="dxa"/>
              <w:start w:w="100" w:type="dxa"/>
              <w:bottom w:w="100" w:type="dxa"/>
              <w:end w:w="100" w:type="dxa"/>
            </w:tcMar>
            <w:vAlign w:val="center"/>
          </w:tcPr>
          <w:p>
            <w:pPr>
              <w:spacing w:before="0" w:after="0" w:line="276" w:lineRule="auto"/>
              <w:ind w:firstLine="0"/>
              <w:jc w:val="center"/>
            </w:pPr>
            <w:r>
              <w:rPr>
                <w:rFonts w:ascii="Times New Roman" w:hAnsi="Times New Roman" w:eastAsia="Times New Roman"/>
                <w:b w:val="0"/>
                <w:color w:val="000000"/>
                <w:sz w:val="19"/>
              </w:rPr>
              <w:t>Chat</w:t>
            </w:r>
          </w:p>
        </w:tc>
        <w:tc>
          <w:tcPr>
            <w:tcW w:type="dxa" w:w="31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19"/>
              </w:rPr>
              <w:t>Conversation and Message models; join_room; send_message; typing handlers</w:t>
            </w:r>
          </w:p>
        </w:tc>
        <w:tc>
          <w:tcPr>
            <w:tcW w:type="dxa" w:w="356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19"/>
              </w:rPr>
              <w:t>Validates participants, stores message history, broadcasts room events, and maintains read state.</w:t>
            </w:r>
          </w:p>
        </w:tc>
      </w:tr>
      <w:tr>
        <w:trPr>
          <w:cantSplit/>
        </w:trPr>
        <w:tc>
          <w:tcPr>
            <w:tcW w:type="dxa" w:w="1900"/>
            <w:tcMar>
              <w:top w:w="100" w:type="dxa"/>
              <w:start w:w="100" w:type="dxa"/>
              <w:bottom w:w="100" w:type="dxa"/>
              <w:end w:w="100" w:type="dxa"/>
            </w:tcMar>
            <w:vAlign w:val="center"/>
          </w:tcPr>
          <w:p>
            <w:pPr>
              <w:spacing w:before="0" w:after="0" w:line="276" w:lineRule="auto"/>
              <w:ind w:firstLine="0"/>
              <w:jc w:val="center"/>
            </w:pPr>
            <w:r>
              <w:rPr>
                <w:rFonts w:ascii="Times New Roman" w:hAnsi="Times New Roman" w:eastAsia="Times New Roman"/>
                <w:b w:val="0"/>
                <w:color w:val="000000"/>
                <w:sz w:val="19"/>
              </w:rPr>
              <w:t>Account activity</w:t>
            </w:r>
          </w:p>
        </w:tc>
        <w:tc>
          <w:tcPr>
            <w:tcW w:type="dxa" w:w="31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19"/>
              </w:rPr>
              <w:t>Favourite and RecentlyViewed models; toggle/list/history handlers</w:t>
            </w:r>
          </w:p>
        </w:tc>
        <w:tc>
          <w:tcPr>
            <w:tcW w:type="dxa" w:w="356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19"/>
              </w:rPr>
              <w:t>Persists saved items and bounded recent history for authenticated users.</w:t>
            </w:r>
          </w:p>
        </w:tc>
      </w:tr>
      <w:tr>
        <w:trPr>
          <w:cantSplit/>
        </w:trPr>
        <w:tc>
          <w:tcPr>
            <w:tcW w:type="dxa" w:w="1900"/>
            <w:tcMar>
              <w:top w:w="100" w:type="dxa"/>
              <w:start w:w="100" w:type="dxa"/>
              <w:bottom w:w="100" w:type="dxa"/>
              <w:end w:w="100" w:type="dxa"/>
            </w:tcMar>
            <w:vAlign w:val="center"/>
          </w:tcPr>
          <w:p>
            <w:pPr>
              <w:spacing w:before="0" w:after="0" w:line="276" w:lineRule="auto"/>
              <w:ind w:firstLine="0"/>
              <w:jc w:val="center"/>
            </w:pPr>
            <w:r>
              <w:rPr>
                <w:rFonts w:ascii="Times New Roman" w:hAnsi="Times New Roman" w:eastAsia="Times New Roman"/>
                <w:b w:val="0"/>
                <w:color w:val="000000"/>
                <w:sz w:val="19"/>
              </w:rPr>
              <w:t>Reviews and reputation</w:t>
            </w:r>
          </w:p>
        </w:tc>
        <w:tc>
          <w:tcPr>
            <w:tcW w:type="dxa" w:w="31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19"/>
              </w:rPr>
              <w:t>Review model; createReview; reputation aggregation</w:t>
            </w:r>
          </w:p>
        </w:tc>
        <w:tc>
          <w:tcPr>
            <w:tcW w:type="dxa" w:w="356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19"/>
              </w:rPr>
              <w:t>Restricts reviews to completed purchases, blocks duplicates, and summarizes verified seller ratings.</w:t>
            </w:r>
          </w:p>
        </w:tc>
      </w:tr>
      <w:tr>
        <w:trPr>
          <w:cantSplit/>
        </w:trPr>
        <w:tc>
          <w:tcPr>
            <w:tcW w:type="dxa" w:w="1900"/>
            <w:tcMar>
              <w:top w:w="100" w:type="dxa"/>
              <w:start w:w="100" w:type="dxa"/>
              <w:bottom w:w="100" w:type="dxa"/>
              <w:end w:w="100" w:type="dxa"/>
            </w:tcMar>
            <w:vAlign w:val="center"/>
          </w:tcPr>
          <w:p>
            <w:pPr>
              <w:spacing w:before="0" w:after="0" w:line="276" w:lineRule="auto"/>
              <w:ind w:firstLine="0"/>
              <w:jc w:val="center"/>
            </w:pPr>
            <w:r>
              <w:rPr>
                <w:rFonts w:ascii="Times New Roman" w:hAnsi="Times New Roman" w:eastAsia="Times New Roman"/>
                <w:b w:val="0"/>
                <w:color w:val="000000"/>
                <w:sz w:val="19"/>
              </w:rPr>
              <w:t>Price assistance</w:t>
            </w:r>
          </w:p>
        </w:tc>
        <w:tc>
          <w:tcPr>
            <w:tcW w:type="dxa" w:w="31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19"/>
              </w:rPr>
              <w:t>Feature pipeline; RandomForestRegressor; prediction endpoint</w:t>
            </w:r>
          </w:p>
        </w:tc>
        <w:tc>
          <w:tcPr>
            <w:tcW w:type="dxa" w:w="356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19"/>
              </w:rPr>
              <w:t>Normalizes text and categories, loads the trained model, returns estimates, and exposes model limitations.</w:t>
            </w:r>
          </w:p>
        </w:tc>
      </w:tr>
      <w:tr>
        <w:trPr>
          <w:cantSplit/>
        </w:trPr>
        <w:tc>
          <w:tcPr>
            <w:tcW w:type="dxa" w:w="1900"/>
            <w:tcMar>
              <w:top w:w="100" w:type="dxa"/>
              <w:start w:w="100" w:type="dxa"/>
              <w:bottom w:w="100" w:type="dxa"/>
              <w:end w:w="100" w:type="dxa"/>
            </w:tcMar>
            <w:vAlign w:val="center"/>
          </w:tcPr>
          <w:p>
            <w:pPr>
              <w:spacing w:before="0" w:after="0" w:line="276" w:lineRule="auto"/>
              <w:ind w:firstLine="0"/>
              <w:jc w:val="center"/>
            </w:pPr>
            <w:r>
              <w:rPr>
                <w:rFonts w:ascii="Times New Roman" w:hAnsi="Times New Roman" w:eastAsia="Times New Roman"/>
                <w:b w:val="0"/>
                <w:color w:val="000000"/>
                <w:sz w:val="19"/>
              </w:rPr>
              <w:t>Administration</w:t>
            </w:r>
          </w:p>
        </w:tc>
        <w:tc>
          <w:tcPr>
            <w:tcW w:type="dxa" w:w="31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19"/>
              </w:rPr>
              <w:t>Dashboard queries; order approval; settings update</w:t>
            </w:r>
          </w:p>
        </w:tc>
        <w:tc>
          <w:tcPr>
            <w:tcW w:type="dxa" w:w="356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19"/>
              </w:rPr>
              <w:t>Provides role-protected oversight and controls the autoAccept payment setting.</w:t>
            </w:r>
          </w:p>
        </w:tc>
      </w:tr>
    </w:tbl>
    <w:p>
      <w:pPr>
        <w:spacing w:after="0"/>
      </w:pPr>
    </w:p>
    <w:p>
      <w:pPr>
        <w:pStyle w:val="Heading2"/>
      </w:pPr>
      <w:r>
        <w:t>Testing</w:t>
      </w:r>
    </w:p>
    <w:p>
      <w:pPr>
        <w:ind w:firstLine="720"/>
      </w:pPr>
      <w:r>
        <w:rPr>
          <w:rFonts w:ascii="Times New Roman" w:hAnsi="Times New Roman" w:eastAsia="Times New Roman"/>
          <w:i w:val="0"/>
          <w:color w:val="000000"/>
          <w:sz w:val="24"/>
        </w:rPr>
        <w:t>Testing was planned from requirements and risk. Unit tests isolate models, middleware, controllers, and services to verify validation, authorization, state changes, calculations, and response structures. System tests exercise complete user workflows through the client and API, including both successful and unsuccessful paths.</w:t>
      </w:r>
    </w:p>
    <w:p>
      <w:pPr>
        <w:ind w:firstLine="720"/>
      </w:pPr>
      <w:r>
        <w:rPr>
          <w:rFonts w:ascii="Times New Roman" w:hAnsi="Times New Roman" w:eastAsia="Times New Roman"/>
          <w:i w:val="0"/>
          <w:color w:val="000000"/>
          <w:sz w:val="24"/>
        </w:rPr>
        <w:t>Regression checks should be executed after changes to shared models, middleware, payment state, or frontend navigation. Final evidence should include test environment, input data, expected output, actual output, pass or fail status, and references to screenshots or logs where useful.</w:t>
      </w:r>
    </w:p>
    <w:p>
      <w:pPr>
        <w:pStyle w:val="Heading3"/>
      </w:pPr>
      <w:r>
        <w:t>Test Cases for Unit Testing</w:t>
      </w:r>
    </w:p>
    <w:p>
      <w:pPr>
        <w:ind w:firstLine="720"/>
      </w:pPr>
      <w:r>
        <w:rPr>
          <w:rFonts w:ascii="Times New Roman" w:hAnsi="Times New Roman" w:eastAsia="Times New Roman"/>
          <w:i w:val="0"/>
          <w:color w:val="000000"/>
          <w:sz w:val="24"/>
        </w:rPr>
        <w:t>Unit tests verify one logical unit with dependencies replaced by controlled test doubles where necessary. Representative cases cover password hashing, token protection, listing ownership, price-filter validation, commission calculation, repeat-safe escrow release, review eligibility, favourite persistence, and normalized prediction requests.</w:t>
      </w:r>
    </w:p>
    <w:p>
      <w:pPr>
        <w:ind w:firstLine="720"/>
      </w:pPr>
      <w:r>
        <w:rPr>
          <w:rFonts w:ascii="Times New Roman" w:hAnsi="Times New Roman" w:eastAsia="Times New Roman"/>
          <w:i w:val="0"/>
          <w:color w:val="000000"/>
          <w:sz w:val="24"/>
        </w:rPr>
        <w:t>Each test should have a stable identifier and explicit expected result. The final report should replace the following examples with tests that correspond exactly to the submitted source code and should attach the complete automated test output in an appendix if required by the college.</w:t>
      </w:r>
    </w:p>
    <w:p>
      <w:pPr>
        <w:pStyle w:val="Caption"/>
      </w:pPr>
      <w:r>
        <w:rPr>
          <w:rFonts w:ascii="Times New Roman" w:hAnsi="Times New Roman" w:eastAsia="Times New Roman"/>
          <w:i/>
          <w:color w:val="000000"/>
          <w:sz w:val="22"/>
        </w:rPr>
        <w:t xml:space="preserve">Table </w:t>
      </w:r>
      <w:r>
        <w:rPr>
          <w:rFonts w:ascii="Times New Roman" w:hAnsi="Times New Roman" w:eastAsia="Times New Roman"/>
          <w:color w:val="000000"/>
          <w:sz w:val="22"/>
        </w:rPr>
        <w:fldChar w:fldCharType="begin"/>
        <w:instrText xml:space="preserve"> SEQ Table \* ARABIC </w:instrText>
        <w:fldChar w:fldCharType="separate"/>
        <w:t>1</w:t>
        <w:fldChar w:fldCharType="end"/>
      </w:r>
      <w:r>
        <w:rPr>
          <w:rFonts w:ascii="Times New Roman" w:hAnsi="Times New Roman" w:eastAsia="Times New Roman"/>
          <w:i/>
          <w:color w:val="000000"/>
          <w:sz w:val="22"/>
        </w:rPr>
        <w:t>: Representative Unit Test Cases</w:t>
      </w:r>
    </w:p>
    <w:tbl>
      <w:tblPr>
        <w:tblStyle w:val="TableGrid"/>
        <w:tblW w:type="dxa" w:w="8560"/>
        <w:jc w:val="left"/>
        <w:tblLayout w:type="fixed"/>
        <w:tblLook w:firstColumn="1" w:firstRow="1" w:lastColumn="0" w:lastRow="0" w:noHBand="0" w:noVBand="1" w:val="04A0"/>
        <w:tblInd w:w="100" w:type="dxa"/>
      </w:tblPr>
      <w:tblGrid>
        <w:gridCol w:w="800"/>
        <w:gridCol w:w="3000"/>
        <w:gridCol w:w="3460"/>
        <w:gridCol w:w="1300"/>
      </w:tblGrid>
      <w:tr>
        <w:trPr>
          <w:cantSplit/>
          <w:tblHeader w:val="true"/>
        </w:trPr>
        <w:tc>
          <w:tcPr>
            <w:tcW w:type="dxa" w:w="800"/>
            <w:tcMar>
              <w:top w:w="100" w:type="dxa"/>
              <w:start w:w="100" w:type="dxa"/>
              <w:bottom w:w="100" w:type="dxa"/>
              <w:end w:w="100" w:type="dxa"/>
            </w:tcMar>
            <w:vAlign w:val="center"/>
            <w:shd w:fill="E7E6E6"/>
          </w:tcPr>
          <w:p>
            <w:pPr>
              <w:spacing w:before="0" w:after="0" w:line="276" w:lineRule="auto"/>
              <w:ind w:firstLine="0"/>
            </w:pPr>
            <w:r>
              <w:rPr>
                <w:rFonts w:ascii="Times New Roman" w:hAnsi="Times New Roman" w:eastAsia="Times New Roman"/>
                <w:b/>
                <w:color w:val="000000"/>
                <w:sz w:val="21"/>
              </w:rPr>
              <w:t>ID</w:t>
            </w:r>
          </w:p>
        </w:tc>
        <w:tc>
          <w:tcPr>
            <w:tcW w:type="dxa" w:w="3000"/>
            <w:tcMar>
              <w:top w:w="100" w:type="dxa"/>
              <w:start w:w="100" w:type="dxa"/>
              <w:bottom w:w="100" w:type="dxa"/>
              <w:end w:w="100" w:type="dxa"/>
            </w:tcMar>
            <w:vAlign w:val="center"/>
            <w:shd w:fill="E7E6E6"/>
          </w:tcPr>
          <w:p>
            <w:pPr>
              <w:spacing w:before="0" w:after="0" w:line="276" w:lineRule="auto"/>
              <w:ind w:firstLine="0"/>
            </w:pPr>
            <w:r>
              <w:rPr>
                <w:rFonts w:ascii="Times New Roman" w:hAnsi="Times New Roman" w:eastAsia="Times New Roman"/>
                <w:b/>
                <w:color w:val="000000"/>
                <w:sz w:val="21"/>
              </w:rPr>
              <w:t>Unit and Input</w:t>
            </w:r>
          </w:p>
        </w:tc>
        <w:tc>
          <w:tcPr>
            <w:tcW w:type="dxa" w:w="3460"/>
            <w:tcMar>
              <w:top w:w="100" w:type="dxa"/>
              <w:start w:w="100" w:type="dxa"/>
              <w:bottom w:w="100" w:type="dxa"/>
              <w:end w:w="100" w:type="dxa"/>
            </w:tcMar>
            <w:vAlign w:val="center"/>
            <w:shd w:fill="E7E6E6"/>
          </w:tcPr>
          <w:p>
            <w:pPr>
              <w:spacing w:before="0" w:after="0" w:line="276" w:lineRule="auto"/>
              <w:ind w:firstLine="0"/>
            </w:pPr>
            <w:r>
              <w:rPr>
                <w:rFonts w:ascii="Times New Roman" w:hAnsi="Times New Roman" w:eastAsia="Times New Roman"/>
                <w:b/>
                <w:color w:val="000000"/>
                <w:sz w:val="21"/>
              </w:rPr>
              <w:t>Expected Result</w:t>
            </w:r>
          </w:p>
        </w:tc>
        <w:tc>
          <w:tcPr>
            <w:tcW w:type="dxa" w:w="1300"/>
            <w:tcMar>
              <w:top w:w="100" w:type="dxa"/>
              <w:start w:w="100" w:type="dxa"/>
              <w:bottom w:w="100" w:type="dxa"/>
              <w:end w:w="100" w:type="dxa"/>
            </w:tcMar>
            <w:vAlign w:val="center"/>
            <w:shd w:fill="E7E6E6"/>
          </w:tcPr>
          <w:p>
            <w:pPr>
              <w:spacing w:before="0" w:after="0" w:line="276" w:lineRule="auto"/>
              <w:ind w:firstLine="0"/>
            </w:pPr>
            <w:r>
              <w:rPr>
                <w:rFonts w:ascii="Times New Roman" w:hAnsi="Times New Roman" w:eastAsia="Times New Roman"/>
                <w:b/>
                <w:color w:val="000000"/>
                <w:sz w:val="21"/>
              </w:rPr>
              <w:t>Status</w:t>
            </w:r>
          </w:p>
        </w:tc>
      </w:tr>
      <w:tr>
        <w:trPr>
          <w:cantSplit/>
        </w:trPr>
        <w:tc>
          <w:tcPr>
            <w:tcW w:type="dxa" w:w="800"/>
            <w:tcMar>
              <w:top w:w="100" w:type="dxa"/>
              <w:start w:w="100" w:type="dxa"/>
              <w:bottom w:w="100" w:type="dxa"/>
              <w:end w:w="100" w:type="dxa"/>
            </w:tcMar>
            <w:vAlign w:val="center"/>
          </w:tcPr>
          <w:p>
            <w:pPr>
              <w:spacing w:before="0" w:after="0" w:line="276" w:lineRule="auto"/>
              <w:ind w:firstLine="0"/>
              <w:jc w:val="center"/>
            </w:pPr>
            <w:r>
              <w:rPr>
                <w:rFonts w:ascii="Times New Roman" w:hAnsi="Times New Roman" w:eastAsia="Times New Roman"/>
                <w:b w:val="0"/>
                <w:color w:val="000000"/>
                <w:sz w:val="21"/>
              </w:rPr>
              <w:t>UT-01</w:t>
            </w:r>
          </w:p>
        </w:tc>
        <w:tc>
          <w:tcPr>
            <w:tcW w:type="dxa" w:w="30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1"/>
              </w:rPr>
              <w:t>Register with valid name, email, and password</w:t>
            </w:r>
          </w:p>
        </w:tc>
        <w:tc>
          <w:tcPr>
            <w:tcW w:type="dxa" w:w="346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1"/>
              </w:rPr>
              <w:t>Password is hashed; JWT and public user are returned</w:t>
            </w:r>
          </w:p>
        </w:tc>
        <w:tc>
          <w:tcPr>
            <w:tcW w:type="dxa" w:w="13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1"/>
              </w:rPr>
              <w:t>[PASS/FAIL]</w:t>
            </w:r>
          </w:p>
        </w:tc>
      </w:tr>
      <w:tr>
        <w:trPr>
          <w:cantSplit/>
        </w:trPr>
        <w:tc>
          <w:tcPr>
            <w:tcW w:type="dxa" w:w="800"/>
            <w:tcMar>
              <w:top w:w="100" w:type="dxa"/>
              <w:start w:w="100" w:type="dxa"/>
              <w:bottom w:w="100" w:type="dxa"/>
              <w:end w:w="100" w:type="dxa"/>
            </w:tcMar>
            <w:vAlign w:val="center"/>
          </w:tcPr>
          <w:p>
            <w:pPr>
              <w:spacing w:before="0" w:after="0" w:line="276" w:lineRule="auto"/>
              <w:ind w:firstLine="0"/>
              <w:jc w:val="center"/>
            </w:pPr>
            <w:r>
              <w:rPr>
                <w:rFonts w:ascii="Times New Roman" w:hAnsi="Times New Roman" w:eastAsia="Times New Roman"/>
                <w:b w:val="0"/>
                <w:color w:val="000000"/>
                <w:sz w:val="21"/>
              </w:rPr>
              <w:t>UT-02</w:t>
            </w:r>
          </w:p>
        </w:tc>
        <w:tc>
          <w:tcPr>
            <w:tcW w:type="dxa" w:w="30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1"/>
              </w:rPr>
              <w:t>Access protected route without bearer token</w:t>
            </w:r>
          </w:p>
        </w:tc>
        <w:tc>
          <w:tcPr>
            <w:tcW w:type="dxa" w:w="346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1"/>
              </w:rPr>
              <w:t>Request is rejected with authentication message</w:t>
            </w:r>
          </w:p>
        </w:tc>
        <w:tc>
          <w:tcPr>
            <w:tcW w:type="dxa" w:w="13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1"/>
              </w:rPr>
              <w:t>[PASS/FAIL]</w:t>
            </w:r>
          </w:p>
        </w:tc>
      </w:tr>
      <w:tr>
        <w:trPr>
          <w:cantSplit/>
        </w:trPr>
        <w:tc>
          <w:tcPr>
            <w:tcW w:type="dxa" w:w="800"/>
            <w:tcMar>
              <w:top w:w="100" w:type="dxa"/>
              <w:start w:w="100" w:type="dxa"/>
              <w:bottom w:w="100" w:type="dxa"/>
              <w:end w:w="100" w:type="dxa"/>
            </w:tcMar>
            <w:vAlign w:val="center"/>
          </w:tcPr>
          <w:p>
            <w:pPr>
              <w:spacing w:before="0" w:after="0" w:line="276" w:lineRule="auto"/>
              <w:ind w:firstLine="0"/>
              <w:jc w:val="center"/>
            </w:pPr>
            <w:r>
              <w:rPr>
                <w:rFonts w:ascii="Times New Roman" w:hAnsi="Times New Roman" w:eastAsia="Times New Roman"/>
                <w:b w:val="0"/>
                <w:color w:val="000000"/>
                <w:sz w:val="21"/>
              </w:rPr>
              <w:t>UT-03</w:t>
            </w:r>
          </w:p>
        </w:tc>
        <w:tc>
          <w:tcPr>
            <w:tcW w:type="dxa" w:w="30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1"/>
              </w:rPr>
              <w:t>Create order with browser-supplied altered amount</w:t>
            </w:r>
          </w:p>
        </w:tc>
        <w:tc>
          <w:tcPr>
            <w:tcW w:type="dxa" w:w="346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1"/>
              </w:rPr>
              <w:t>Stored amount is derived from listing price</w:t>
            </w:r>
          </w:p>
        </w:tc>
        <w:tc>
          <w:tcPr>
            <w:tcW w:type="dxa" w:w="13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1"/>
              </w:rPr>
              <w:t>[PASS/FAIL]</w:t>
            </w:r>
          </w:p>
        </w:tc>
      </w:tr>
      <w:tr>
        <w:trPr>
          <w:cantSplit/>
        </w:trPr>
        <w:tc>
          <w:tcPr>
            <w:tcW w:type="dxa" w:w="800"/>
            <w:tcMar>
              <w:top w:w="100" w:type="dxa"/>
              <w:start w:w="100" w:type="dxa"/>
              <w:bottom w:w="100" w:type="dxa"/>
              <w:end w:w="100" w:type="dxa"/>
            </w:tcMar>
            <w:vAlign w:val="center"/>
          </w:tcPr>
          <w:p>
            <w:pPr>
              <w:spacing w:before="0" w:after="0" w:line="276" w:lineRule="auto"/>
              <w:ind w:firstLine="0"/>
              <w:jc w:val="center"/>
            </w:pPr>
            <w:r>
              <w:rPr>
                <w:rFonts w:ascii="Times New Roman" w:hAnsi="Times New Roman" w:eastAsia="Times New Roman"/>
                <w:b w:val="0"/>
                <w:color w:val="000000"/>
                <w:sz w:val="21"/>
              </w:rPr>
              <w:t>UT-04</w:t>
            </w:r>
          </w:p>
        </w:tc>
        <w:tc>
          <w:tcPr>
            <w:tcW w:type="dxa" w:w="30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1"/>
              </w:rPr>
              <w:t>Approve the same completed escrow twice</w:t>
            </w:r>
          </w:p>
        </w:tc>
        <w:tc>
          <w:tcPr>
            <w:tcW w:type="dxa" w:w="346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1"/>
              </w:rPr>
              <w:t>Seller wallet is credited only once</w:t>
            </w:r>
          </w:p>
        </w:tc>
        <w:tc>
          <w:tcPr>
            <w:tcW w:type="dxa" w:w="13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1"/>
              </w:rPr>
              <w:t>[PASS/FAIL]</w:t>
            </w:r>
          </w:p>
        </w:tc>
      </w:tr>
      <w:tr>
        <w:trPr>
          <w:cantSplit/>
        </w:trPr>
        <w:tc>
          <w:tcPr>
            <w:tcW w:type="dxa" w:w="800"/>
            <w:tcMar>
              <w:top w:w="100" w:type="dxa"/>
              <w:start w:w="100" w:type="dxa"/>
              <w:bottom w:w="100" w:type="dxa"/>
              <w:end w:w="100" w:type="dxa"/>
            </w:tcMar>
            <w:vAlign w:val="center"/>
          </w:tcPr>
          <w:p>
            <w:pPr>
              <w:spacing w:before="0" w:after="0" w:line="276" w:lineRule="auto"/>
              <w:ind w:firstLine="0"/>
              <w:jc w:val="center"/>
            </w:pPr>
            <w:r>
              <w:rPr>
                <w:rFonts w:ascii="Times New Roman" w:hAnsi="Times New Roman" w:eastAsia="Times New Roman"/>
                <w:b w:val="0"/>
                <w:color w:val="000000"/>
                <w:sz w:val="21"/>
              </w:rPr>
              <w:t>UT-05</w:t>
            </w:r>
          </w:p>
        </w:tc>
        <w:tc>
          <w:tcPr>
            <w:tcW w:type="dxa" w:w="30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1"/>
              </w:rPr>
              <w:t>Review an uncompleted order</w:t>
            </w:r>
          </w:p>
        </w:tc>
        <w:tc>
          <w:tcPr>
            <w:tcW w:type="dxa" w:w="346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1"/>
              </w:rPr>
              <w:t>Review is rejected and reputation remains unchanged</w:t>
            </w:r>
          </w:p>
        </w:tc>
        <w:tc>
          <w:tcPr>
            <w:tcW w:type="dxa" w:w="13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1"/>
              </w:rPr>
              <w:t>[PASS/FAIL]</w:t>
            </w:r>
          </w:p>
        </w:tc>
      </w:tr>
      <w:tr>
        <w:trPr>
          <w:cantSplit/>
        </w:trPr>
        <w:tc>
          <w:tcPr>
            <w:tcW w:type="dxa" w:w="800"/>
            <w:tcMar>
              <w:top w:w="100" w:type="dxa"/>
              <w:start w:w="100" w:type="dxa"/>
              <w:bottom w:w="100" w:type="dxa"/>
              <w:end w:w="100" w:type="dxa"/>
            </w:tcMar>
            <w:vAlign w:val="center"/>
          </w:tcPr>
          <w:p>
            <w:pPr>
              <w:spacing w:before="0" w:after="0" w:line="276" w:lineRule="auto"/>
              <w:ind w:firstLine="0"/>
              <w:jc w:val="center"/>
            </w:pPr>
            <w:r>
              <w:rPr>
                <w:rFonts w:ascii="Times New Roman" w:hAnsi="Times New Roman" w:eastAsia="Times New Roman"/>
                <w:b w:val="0"/>
                <w:color w:val="000000"/>
                <w:sz w:val="21"/>
              </w:rPr>
              <w:t>UT-06</w:t>
            </w:r>
          </w:p>
        </w:tc>
        <w:tc>
          <w:tcPr>
            <w:tcW w:type="dxa" w:w="30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1"/>
              </w:rPr>
              <w:t>Predict with missing listing condition</w:t>
            </w:r>
          </w:p>
        </w:tc>
        <w:tc>
          <w:tcPr>
            <w:tcW w:type="dxa" w:w="346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1"/>
              </w:rPr>
              <w:t>Validation response is returned</w:t>
            </w:r>
          </w:p>
        </w:tc>
        <w:tc>
          <w:tcPr>
            <w:tcW w:type="dxa" w:w="13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1"/>
              </w:rPr>
              <w:t>[PASS/FAIL]</w:t>
            </w:r>
          </w:p>
        </w:tc>
      </w:tr>
    </w:tbl>
    <w:p>
      <w:pPr>
        <w:spacing w:after="0"/>
      </w:pPr>
    </w:p>
    <w:p>
      <w:pPr>
        <w:pStyle w:val="Heading3"/>
      </w:pPr>
      <w:r>
        <w:t>Test Cases for System Testing</w:t>
      </w:r>
    </w:p>
    <w:p>
      <w:pPr>
        <w:ind w:firstLine="720"/>
      </w:pPr>
      <w:r>
        <w:rPr>
          <w:rFonts w:ascii="Times New Roman" w:hAnsi="Times New Roman" w:eastAsia="Times New Roman"/>
          <w:i w:val="0"/>
          <w:color w:val="000000"/>
          <w:sz w:val="24"/>
        </w:rPr>
        <w:t>System testing validates integrated behaviour from the user’s perspective. The test environment should run the frontend, backend, database, and required internal services with controlled credentials. Payment tests should use provider-approved sandbox data and should never expose a secret key in screenshots or the report.</w:t>
      </w:r>
    </w:p>
    <w:p>
      <w:pPr>
        <w:ind w:firstLine="720"/>
      </w:pPr>
      <w:r>
        <w:rPr>
          <w:rFonts w:ascii="Times New Roman" w:hAnsi="Times New Roman" w:eastAsia="Times New Roman"/>
          <w:i w:val="0"/>
          <w:color w:val="000000"/>
          <w:sz w:val="24"/>
        </w:rPr>
        <w:t>The cases below illustrate end-to-end workflows. Actual results should record the observed page, API state, database state, and any external redirect. Defects should be linked to corrective action and retested before final submission.</w:t>
      </w:r>
    </w:p>
    <w:p>
      <w:pPr>
        <w:pStyle w:val="Caption"/>
      </w:pPr>
      <w:r>
        <w:rPr>
          <w:rFonts w:ascii="Times New Roman" w:hAnsi="Times New Roman" w:eastAsia="Times New Roman"/>
          <w:i/>
          <w:color w:val="000000"/>
          <w:sz w:val="22"/>
        </w:rPr>
        <w:t xml:space="preserve">Table </w:t>
      </w:r>
      <w:r>
        <w:rPr>
          <w:rFonts w:ascii="Times New Roman" w:hAnsi="Times New Roman" w:eastAsia="Times New Roman"/>
          <w:color w:val="000000"/>
          <w:sz w:val="22"/>
        </w:rPr>
        <w:fldChar w:fldCharType="begin"/>
        <w:instrText xml:space="preserve"> SEQ Table \* ARABIC </w:instrText>
        <w:fldChar w:fldCharType="separate"/>
        <w:t>1</w:t>
        <w:fldChar w:fldCharType="end"/>
      </w:r>
      <w:r>
        <w:rPr>
          <w:rFonts w:ascii="Times New Roman" w:hAnsi="Times New Roman" w:eastAsia="Times New Roman"/>
          <w:i/>
          <w:color w:val="000000"/>
          <w:sz w:val="22"/>
        </w:rPr>
        <w:t>: Representative System Test Cases</w:t>
      </w:r>
    </w:p>
    <w:tbl>
      <w:tblPr>
        <w:tblStyle w:val="TableGrid"/>
        <w:tblW w:type="dxa" w:w="8560"/>
        <w:jc w:val="left"/>
        <w:tblLayout w:type="fixed"/>
        <w:tblLook w:firstColumn="1" w:firstRow="1" w:lastColumn="0" w:lastRow="0" w:noHBand="0" w:noVBand="1" w:val="04A0"/>
        <w:tblInd w:w="100" w:type="dxa"/>
      </w:tblPr>
      <w:tblGrid>
        <w:gridCol w:w="800"/>
        <w:gridCol w:w="3000"/>
        <w:gridCol w:w="3460"/>
        <w:gridCol w:w="1300"/>
      </w:tblGrid>
      <w:tr>
        <w:trPr>
          <w:cantSplit/>
          <w:tblHeader w:val="true"/>
        </w:trPr>
        <w:tc>
          <w:tcPr>
            <w:tcW w:type="dxa" w:w="800"/>
            <w:tcMar>
              <w:top w:w="100" w:type="dxa"/>
              <w:start w:w="100" w:type="dxa"/>
              <w:bottom w:w="100" w:type="dxa"/>
              <w:end w:w="100" w:type="dxa"/>
            </w:tcMar>
            <w:vAlign w:val="center"/>
            <w:shd w:fill="E7E6E6"/>
          </w:tcPr>
          <w:p>
            <w:pPr>
              <w:spacing w:before="0" w:after="0" w:line="276" w:lineRule="auto"/>
              <w:ind w:firstLine="0"/>
            </w:pPr>
            <w:r>
              <w:rPr>
                <w:rFonts w:ascii="Times New Roman" w:hAnsi="Times New Roman" w:eastAsia="Times New Roman"/>
                <w:b/>
                <w:color w:val="000000"/>
                <w:sz w:val="21"/>
              </w:rPr>
              <w:t>ID</w:t>
            </w:r>
          </w:p>
        </w:tc>
        <w:tc>
          <w:tcPr>
            <w:tcW w:type="dxa" w:w="3000"/>
            <w:tcMar>
              <w:top w:w="100" w:type="dxa"/>
              <w:start w:w="100" w:type="dxa"/>
              <w:bottom w:w="100" w:type="dxa"/>
              <w:end w:w="100" w:type="dxa"/>
            </w:tcMar>
            <w:vAlign w:val="center"/>
            <w:shd w:fill="E7E6E6"/>
          </w:tcPr>
          <w:p>
            <w:pPr>
              <w:spacing w:before="0" w:after="0" w:line="276" w:lineRule="auto"/>
              <w:ind w:firstLine="0"/>
            </w:pPr>
            <w:r>
              <w:rPr>
                <w:rFonts w:ascii="Times New Roman" w:hAnsi="Times New Roman" w:eastAsia="Times New Roman"/>
                <w:b/>
                <w:color w:val="000000"/>
                <w:sz w:val="21"/>
              </w:rPr>
              <w:t>Scenario</w:t>
            </w:r>
          </w:p>
        </w:tc>
        <w:tc>
          <w:tcPr>
            <w:tcW w:type="dxa" w:w="3460"/>
            <w:tcMar>
              <w:top w:w="100" w:type="dxa"/>
              <w:start w:w="100" w:type="dxa"/>
              <w:bottom w:w="100" w:type="dxa"/>
              <w:end w:w="100" w:type="dxa"/>
            </w:tcMar>
            <w:vAlign w:val="center"/>
            <w:shd w:fill="E7E6E6"/>
          </w:tcPr>
          <w:p>
            <w:pPr>
              <w:spacing w:before="0" w:after="0" w:line="276" w:lineRule="auto"/>
              <w:ind w:firstLine="0"/>
            </w:pPr>
            <w:r>
              <w:rPr>
                <w:rFonts w:ascii="Times New Roman" w:hAnsi="Times New Roman" w:eastAsia="Times New Roman"/>
                <w:b/>
                <w:color w:val="000000"/>
                <w:sz w:val="21"/>
              </w:rPr>
              <w:t>Expected Result</w:t>
            </w:r>
          </w:p>
        </w:tc>
        <w:tc>
          <w:tcPr>
            <w:tcW w:type="dxa" w:w="1300"/>
            <w:tcMar>
              <w:top w:w="100" w:type="dxa"/>
              <w:start w:w="100" w:type="dxa"/>
              <w:bottom w:w="100" w:type="dxa"/>
              <w:end w:w="100" w:type="dxa"/>
            </w:tcMar>
            <w:vAlign w:val="center"/>
            <w:shd w:fill="E7E6E6"/>
          </w:tcPr>
          <w:p>
            <w:pPr>
              <w:spacing w:before="0" w:after="0" w:line="276" w:lineRule="auto"/>
              <w:ind w:firstLine="0"/>
            </w:pPr>
            <w:r>
              <w:rPr>
                <w:rFonts w:ascii="Times New Roman" w:hAnsi="Times New Roman" w:eastAsia="Times New Roman"/>
                <w:b/>
                <w:color w:val="000000"/>
                <w:sz w:val="21"/>
              </w:rPr>
              <w:t>Status</w:t>
            </w:r>
          </w:p>
        </w:tc>
      </w:tr>
      <w:tr>
        <w:trPr>
          <w:cantSplit/>
        </w:trPr>
        <w:tc>
          <w:tcPr>
            <w:tcW w:type="dxa" w:w="800"/>
            <w:tcMar>
              <w:top w:w="100" w:type="dxa"/>
              <w:start w:w="100" w:type="dxa"/>
              <w:bottom w:w="100" w:type="dxa"/>
              <w:end w:w="100" w:type="dxa"/>
            </w:tcMar>
            <w:vAlign w:val="center"/>
          </w:tcPr>
          <w:p>
            <w:pPr>
              <w:spacing w:before="0" w:after="0" w:line="276" w:lineRule="auto"/>
              <w:ind w:firstLine="0"/>
              <w:jc w:val="center"/>
            </w:pPr>
            <w:r>
              <w:rPr>
                <w:rFonts w:ascii="Times New Roman" w:hAnsi="Times New Roman" w:eastAsia="Times New Roman"/>
                <w:b w:val="0"/>
                <w:color w:val="000000"/>
                <w:sz w:val="21"/>
              </w:rPr>
              <w:t>ST-01</w:t>
            </w:r>
          </w:p>
        </w:tc>
        <w:tc>
          <w:tcPr>
            <w:tcW w:type="dxa" w:w="30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1"/>
              </w:rPr>
              <w:t>Seller signs in and posts a valid listing</w:t>
            </w:r>
          </w:p>
        </w:tc>
        <w:tc>
          <w:tcPr>
            <w:tcW w:type="dxa" w:w="346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1"/>
              </w:rPr>
              <w:t>Active listing appears in marketplace and seller account</w:t>
            </w:r>
          </w:p>
        </w:tc>
        <w:tc>
          <w:tcPr>
            <w:tcW w:type="dxa" w:w="13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1"/>
              </w:rPr>
              <w:t>[PASS/FAIL]</w:t>
            </w:r>
          </w:p>
        </w:tc>
      </w:tr>
      <w:tr>
        <w:trPr>
          <w:cantSplit/>
        </w:trPr>
        <w:tc>
          <w:tcPr>
            <w:tcW w:type="dxa" w:w="800"/>
            <w:tcMar>
              <w:top w:w="100" w:type="dxa"/>
              <w:start w:w="100" w:type="dxa"/>
              <w:bottom w:w="100" w:type="dxa"/>
              <w:end w:w="100" w:type="dxa"/>
            </w:tcMar>
            <w:vAlign w:val="center"/>
          </w:tcPr>
          <w:p>
            <w:pPr>
              <w:spacing w:before="0" w:after="0" w:line="276" w:lineRule="auto"/>
              <w:ind w:firstLine="0"/>
              <w:jc w:val="center"/>
            </w:pPr>
            <w:r>
              <w:rPr>
                <w:rFonts w:ascii="Times New Roman" w:hAnsi="Times New Roman" w:eastAsia="Times New Roman"/>
                <w:b w:val="0"/>
                <w:color w:val="000000"/>
                <w:sz w:val="21"/>
              </w:rPr>
              <w:t>ST-02</w:t>
            </w:r>
          </w:p>
        </w:tc>
        <w:tc>
          <w:tcPr>
            <w:tcW w:type="dxa" w:w="30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1"/>
              </w:rPr>
              <w:t>Buyer searches, saves, and views a listing</w:t>
            </w:r>
          </w:p>
        </w:tc>
        <w:tc>
          <w:tcPr>
            <w:tcW w:type="dxa" w:w="346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1"/>
              </w:rPr>
              <w:t>Search result, favourite, and recent history persist</w:t>
            </w:r>
          </w:p>
        </w:tc>
        <w:tc>
          <w:tcPr>
            <w:tcW w:type="dxa" w:w="13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1"/>
              </w:rPr>
              <w:t>[PASS/FAIL]</w:t>
            </w:r>
          </w:p>
        </w:tc>
      </w:tr>
      <w:tr>
        <w:trPr>
          <w:cantSplit/>
        </w:trPr>
        <w:tc>
          <w:tcPr>
            <w:tcW w:type="dxa" w:w="800"/>
            <w:tcMar>
              <w:top w:w="100" w:type="dxa"/>
              <w:start w:w="100" w:type="dxa"/>
              <w:bottom w:w="100" w:type="dxa"/>
              <w:end w:w="100" w:type="dxa"/>
            </w:tcMar>
            <w:vAlign w:val="center"/>
          </w:tcPr>
          <w:p>
            <w:pPr>
              <w:spacing w:before="0" w:after="0" w:line="276" w:lineRule="auto"/>
              <w:ind w:firstLine="0"/>
              <w:jc w:val="center"/>
            </w:pPr>
            <w:r>
              <w:rPr>
                <w:rFonts w:ascii="Times New Roman" w:hAnsi="Times New Roman" w:eastAsia="Times New Roman"/>
                <w:b w:val="0"/>
                <w:color w:val="000000"/>
                <w:sz w:val="21"/>
              </w:rPr>
              <w:t>ST-03</w:t>
            </w:r>
          </w:p>
        </w:tc>
        <w:tc>
          <w:tcPr>
            <w:tcW w:type="dxa" w:w="30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1"/>
              </w:rPr>
              <w:t>Buyer and seller exchange messages</w:t>
            </w:r>
          </w:p>
        </w:tc>
        <w:tc>
          <w:tcPr>
            <w:tcW w:type="dxa" w:w="346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1"/>
              </w:rPr>
              <w:t>Messages appear in real time and remain in history</w:t>
            </w:r>
          </w:p>
        </w:tc>
        <w:tc>
          <w:tcPr>
            <w:tcW w:type="dxa" w:w="13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1"/>
              </w:rPr>
              <w:t>[PASS/FAIL]</w:t>
            </w:r>
          </w:p>
        </w:tc>
      </w:tr>
      <w:tr>
        <w:trPr>
          <w:cantSplit/>
        </w:trPr>
        <w:tc>
          <w:tcPr>
            <w:tcW w:type="dxa" w:w="800"/>
            <w:tcMar>
              <w:top w:w="100" w:type="dxa"/>
              <w:start w:w="100" w:type="dxa"/>
              <w:bottom w:w="100" w:type="dxa"/>
              <w:end w:w="100" w:type="dxa"/>
            </w:tcMar>
            <w:vAlign w:val="center"/>
          </w:tcPr>
          <w:p>
            <w:pPr>
              <w:spacing w:before="0" w:after="0" w:line="276" w:lineRule="auto"/>
              <w:ind w:firstLine="0"/>
              <w:jc w:val="center"/>
            </w:pPr>
            <w:r>
              <w:rPr>
                <w:rFonts w:ascii="Times New Roman" w:hAnsi="Times New Roman" w:eastAsia="Times New Roman"/>
                <w:b w:val="0"/>
                <w:color w:val="000000"/>
                <w:sz w:val="21"/>
              </w:rPr>
              <w:t>ST-04</w:t>
            </w:r>
          </w:p>
        </w:tc>
        <w:tc>
          <w:tcPr>
            <w:tcW w:type="dxa" w:w="30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1"/>
              </w:rPr>
              <w:t>Buyer completes sandbox payment</w:t>
            </w:r>
          </w:p>
        </w:tc>
        <w:tc>
          <w:tcPr>
            <w:tcW w:type="dxa" w:w="346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1"/>
              </w:rPr>
              <w:t>Payment is verified and order awaits or receives approval</w:t>
            </w:r>
          </w:p>
        </w:tc>
        <w:tc>
          <w:tcPr>
            <w:tcW w:type="dxa" w:w="13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1"/>
              </w:rPr>
              <w:t>[PASS/FAIL]</w:t>
            </w:r>
          </w:p>
        </w:tc>
      </w:tr>
      <w:tr>
        <w:trPr>
          <w:cantSplit/>
        </w:trPr>
        <w:tc>
          <w:tcPr>
            <w:tcW w:type="dxa" w:w="800"/>
            <w:tcMar>
              <w:top w:w="100" w:type="dxa"/>
              <w:start w:w="100" w:type="dxa"/>
              <w:bottom w:w="100" w:type="dxa"/>
              <w:end w:w="100" w:type="dxa"/>
            </w:tcMar>
            <w:vAlign w:val="center"/>
          </w:tcPr>
          <w:p>
            <w:pPr>
              <w:spacing w:before="0" w:after="0" w:line="276" w:lineRule="auto"/>
              <w:ind w:firstLine="0"/>
              <w:jc w:val="center"/>
            </w:pPr>
            <w:r>
              <w:rPr>
                <w:rFonts w:ascii="Times New Roman" w:hAnsi="Times New Roman" w:eastAsia="Times New Roman"/>
                <w:b w:val="0"/>
                <w:color w:val="000000"/>
                <w:sz w:val="21"/>
              </w:rPr>
              <w:t>ST-05</w:t>
            </w:r>
          </w:p>
        </w:tc>
        <w:tc>
          <w:tcPr>
            <w:tcW w:type="dxa" w:w="30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1"/>
              </w:rPr>
              <w:t>Administrator approves verified order</w:t>
            </w:r>
          </w:p>
        </w:tc>
        <w:tc>
          <w:tcPr>
            <w:tcW w:type="dxa" w:w="346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1"/>
              </w:rPr>
              <w:t>Order completes and 90% seller earning is credited</w:t>
            </w:r>
          </w:p>
        </w:tc>
        <w:tc>
          <w:tcPr>
            <w:tcW w:type="dxa" w:w="13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1"/>
              </w:rPr>
              <w:t>[PASS/FAIL]</w:t>
            </w:r>
          </w:p>
        </w:tc>
      </w:tr>
      <w:tr>
        <w:trPr>
          <w:cantSplit/>
        </w:trPr>
        <w:tc>
          <w:tcPr>
            <w:tcW w:type="dxa" w:w="800"/>
            <w:tcMar>
              <w:top w:w="100" w:type="dxa"/>
              <w:start w:w="100" w:type="dxa"/>
              <w:bottom w:w="100" w:type="dxa"/>
              <w:end w:w="100" w:type="dxa"/>
            </w:tcMar>
            <w:vAlign w:val="center"/>
          </w:tcPr>
          <w:p>
            <w:pPr>
              <w:spacing w:before="0" w:after="0" w:line="276" w:lineRule="auto"/>
              <w:ind w:firstLine="0"/>
              <w:jc w:val="center"/>
            </w:pPr>
            <w:r>
              <w:rPr>
                <w:rFonts w:ascii="Times New Roman" w:hAnsi="Times New Roman" w:eastAsia="Times New Roman"/>
                <w:b w:val="0"/>
                <w:color w:val="000000"/>
                <w:sz w:val="21"/>
              </w:rPr>
              <w:t>ST-06</w:t>
            </w:r>
          </w:p>
        </w:tc>
        <w:tc>
          <w:tcPr>
            <w:tcW w:type="dxa" w:w="30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1"/>
              </w:rPr>
              <w:t>Completed buyer submits review</w:t>
            </w:r>
          </w:p>
        </w:tc>
        <w:tc>
          <w:tcPr>
            <w:tcW w:type="dxa" w:w="346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1"/>
              </w:rPr>
              <w:t>Review appears and seller reputation is recalculated</w:t>
            </w:r>
          </w:p>
        </w:tc>
        <w:tc>
          <w:tcPr>
            <w:tcW w:type="dxa" w:w="13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1"/>
              </w:rPr>
              <w:t>[PASS/FAIL]</w:t>
            </w:r>
          </w:p>
        </w:tc>
      </w:tr>
    </w:tbl>
    <w:p>
      <w:pPr>
        <w:spacing w:after="0"/>
      </w:pPr>
    </w:p>
    <w:p>
      <w:pPr>
        <w:pStyle w:val="Heading2"/>
      </w:pPr>
      <w:r>
        <w:t>Result Analysis</w:t>
      </w:r>
    </w:p>
    <w:p>
      <w:pPr>
        <w:ind w:firstLine="720"/>
      </w:pPr>
      <w:r>
        <w:rPr>
          <w:rFonts w:ascii="Times New Roman" w:hAnsi="Times New Roman" w:eastAsia="Times New Roman"/>
          <w:i w:val="0"/>
          <w:color w:val="000000"/>
          <w:sz w:val="24"/>
        </w:rPr>
        <w:t>The implemented prototype should be assessed against the objectives defined in Chapter 1. Successful authentication, listing ownership, marketplace discovery, messaging, order state management, escrow release, account activity, and verified review workflows demonstrate coverage of the principal functional requirements. The analysis should identify any objective that was only partially achieved.</w:t>
      </w:r>
    </w:p>
    <w:p>
      <w:pPr>
        <w:ind w:firstLine="720"/>
      </w:pPr>
      <w:r>
        <w:rPr>
          <w:rFonts w:ascii="Times New Roman" w:hAnsi="Times New Roman" w:eastAsia="Times New Roman"/>
          <w:i w:val="0"/>
          <w:color w:val="000000"/>
          <w:sz w:val="24"/>
        </w:rPr>
        <w:t>Automated test results provide evidence that individual rules behave as intended, while system tests indicate whether integrated user journeys are understandable and stable. Performance observations should report the test dataset and environment rather than making unsupported scalability claims. Security results should distinguish implemented controls from future hardening activities.</w:t>
      </w:r>
    </w:p>
    <w:p>
      <w:pPr>
        <w:ind w:firstLine="720"/>
      </w:pPr>
      <w:r>
        <w:rPr>
          <w:rFonts w:ascii="Times New Roman" w:hAnsi="Times New Roman" w:eastAsia="Times New Roman"/>
          <w:i w:val="0"/>
          <w:color w:val="000000"/>
          <w:sz w:val="24"/>
        </w:rPr>
        <w:t>The price-assistance model must be analysed separately from normal application tests. High evaluation scores on synthetic data do not establish real-market accuracy. A valid final analysis should use representative completed-sale data, compare baseline and candidate models, report error by category, identify unsupported inputs, and explain how prediction uncertainty is communicated to users.</w:t>
      </w:r>
    </w:p>
    <w:p>
      <w:pPr>
        <w:pStyle w:val="Heading1"/>
      </w:pPr>
      <w:r>
        <w:t>CONCLUSION AND FUTURE RECOMMENDATIONS</w:t>
      </w:r>
    </w:p>
    <w:p>
      <w:pPr>
        <w:ind w:firstLine="720"/>
      </w:pPr>
      <w:r>
        <w:rPr>
          <w:rFonts w:ascii="Times New Roman" w:hAnsi="Times New Roman" w:eastAsia="Times New Roman"/>
          <w:i w:val="0"/>
          <w:color w:val="000000"/>
          <w:sz w:val="24"/>
        </w:rPr>
        <w:t>This chapter summarizes the contribution and identifies responsible next steps. Conclusions should reflect demonstrated evidence and should not claim production readiness where external validation remains incomplete.</w:t>
      </w:r>
    </w:p>
    <w:p>
      <w:pPr>
        <w:pStyle w:val="Heading2"/>
      </w:pPr>
      <w:r>
        <w:t>Conclusion</w:t>
      </w:r>
    </w:p>
    <w:p>
      <w:pPr>
        <w:ind w:firstLine="720"/>
      </w:pPr>
      <w:r>
        <w:rPr>
          <w:rFonts w:ascii="Times New Roman" w:hAnsi="Times New Roman" w:eastAsia="Times New Roman"/>
          <w:i w:val="0"/>
          <w:color w:val="000000"/>
          <w:sz w:val="24"/>
        </w:rPr>
        <w:t>The project demonstrates the analysis, design, implementation, and testing of an integrated peer-to-peer marketplace using contemporary web technologies. The prototype combines authenticated accounts, listing management, discovery, real-time communication, payment-oriented order processing, escrow release, activity history, verified reviews, and administration within a modular architecture.</w:t>
      </w:r>
    </w:p>
    <w:p>
      <w:pPr>
        <w:ind w:firstLine="720"/>
      </w:pPr>
      <w:r>
        <w:rPr>
          <w:rFonts w:ascii="Times New Roman" w:hAnsi="Times New Roman" w:eastAsia="Times New Roman"/>
          <w:i w:val="0"/>
          <w:color w:val="000000"/>
          <w:sz w:val="24"/>
        </w:rPr>
        <w:t>The work illustrates how MVC separation, Mongoose schemas, JWT middleware, reusable services, Socket.IO events, and component-based interfaces can cooperate in one application. It also demonstrates the importance of deriving financial values on the server, protecting state-changing routes, associating reviews with completed orders, and recording test evidence for critical rules.</w:t>
      </w:r>
    </w:p>
    <w:p>
      <w:pPr>
        <w:ind w:firstLine="720"/>
      </w:pPr>
      <w:r>
        <w:rPr>
          <w:rFonts w:ascii="Times New Roman" w:hAnsi="Times New Roman" w:eastAsia="Times New Roman"/>
          <w:i w:val="0"/>
          <w:color w:val="000000"/>
          <w:sz w:val="24"/>
        </w:rPr>
        <w:t>The machine-learning experiment provides a foundation for future price assistance but also demonstrates an important limitation: a model can reproduce synthetic training patterns without providing credible real-market estimates. The project therefore treats representative data, uncertainty, monitoring, and refusal of unsupported predictions as necessary conditions for responsible enhancement.</w:t>
      </w:r>
    </w:p>
    <w:p>
      <w:pPr>
        <w:pStyle w:val="Heading2"/>
        <w:pageBreakBefore/>
      </w:pPr>
      <w:r>
        <w:t>Future Recommendations</w:t>
      </w:r>
    </w:p>
    <w:p>
      <w:pPr>
        <w:ind w:firstLine="720"/>
      </w:pPr>
      <w:r>
        <w:rPr>
          <w:rFonts w:ascii="Times New Roman" w:hAnsi="Times New Roman" w:eastAsia="Times New Roman"/>
          <w:i w:val="0"/>
          <w:color w:val="000000"/>
          <w:sz w:val="24"/>
        </w:rPr>
        <w:t>Future development should prioritize production security, reliable operational processes, and evidence-based evaluation before adding cosmetic features. Payment settlement, refund, dispute, identity verification, moderation, auditing, backup, monitoring, and incident response require both technical controls and institutional policies.</w:t>
      </w:r>
    </w:p>
    <w:p>
      <w:pPr>
        <w:ind w:firstLine="720"/>
      </w:pPr>
      <w:r>
        <w:rPr>
          <w:rFonts w:ascii="Times New Roman" w:hAnsi="Times New Roman" w:eastAsia="Times New Roman"/>
          <w:i w:val="0"/>
          <w:color w:val="000000"/>
          <w:sz w:val="24"/>
        </w:rPr>
        <w:t>The marketplace can later be extended with logistics integration, structured seller verification, notification services, content moderation, multilingual support, accessibility evaluation, analytics, recommendation systems, and mobile clients. Machine-learning work should begin with a governed completed-sale dataset and should include model comparison, confidence assessment, drift monitoring, bias review, and user-facing explanations.</w:t>
      </w:r>
    </w:p>
    <w:p>
      <w:pPr>
        <w:pStyle w:val="ListBullet"/>
        <w:spacing w:line="360" w:lineRule="auto" w:after="60"/>
        <w:ind w:hanging="360" w:left="720"/>
      </w:pPr>
      <w:r>
        <w:rPr>
          <w:rFonts w:ascii="Times New Roman" w:hAnsi="Times New Roman" w:eastAsia="Times New Roman"/>
          <w:color w:val="000000"/>
          <w:sz w:val="24"/>
        </w:rPr>
        <w:t>Integrate production-grade payment settlement, refund, dispute, and reconciliation procedures.</w:t>
      </w:r>
    </w:p>
    <w:p>
      <w:pPr>
        <w:pStyle w:val="ListBullet"/>
        <w:spacing w:line="360" w:lineRule="auto" w:after="60"/>
        <w:ind w:hanging="360" w:left="720"/>
      </w:pPr>
      <w:r>
        <w:rPr>
          <w:rFonts w:ascii="Times New Roman" w:hAnsi="Times New Roman" w:eastAsia="Times New Roman"/>
          <w:color w:val="000000"/>
          <w:sz w:val="24"/>
        </w:rPr>
        <w:t>Add verified identity, moderation queues, abuse reporting, audit logs, and administrator role separation.</w:t>
      </w:r>
    </w:p>
    <w:p>
      <w:pPr>
        <w:pStyle w:val="ListBullet"/>
        <w:spacing w:line="360" w:lineRule="auto" w:after="60"/>
        <w:ind w:hanging="360" w:left="720"/>
      </w:pPr>
      <w:r>
        <w:rPr>
          <w:rFonts w:ascii="Times New Roman" w:hAnsi="Times New Roman" w:eastAsia="Times New Roman"/>
          <w:color w:val="000000"/>
          <w:sz w:val="24"/>
        </w:rPr>
        <w:t>Introduce image upload validation, malware scanning, content review, and storage lifecycle controls.</w:t>
      </w:r>
    </w:p>
    <w:p>
      <w:pPr>
        <w:pStyle w:val="ListBullet"/>
        <w:spacing w:line="360" w:lineRule="auto" w:after="60"/>
        <w:ind w:hanging="360" w:left="720"/>
      </w:pPr>
      <w:r>
        <w:rPr>
          <w:rFonts w:ascii="Times New Roman" w:hAnsi="Times New Roman" w:eastAsia="Times New Roman"/>
          <w:color w:val="000000"/>
          <w:sz w:val="24"/>
        </w:rPr>
        <w:t>Perform load, security, accessibility, recovery, and cross-browser testing in staging.</w:t>
      </w:r>
    </w:p>
    <w:p>
      <w:pPr>
        <w:pStyle w:val="ListBullet"/>
        <w:spacing w:line="360" w:lineRule="auto" w:after="60"/>
        <w:ind w:hanging="360" w:left="720"/>
      </w:pPr>
      <w:r>
        <w:rPr>
          <w:rFonts w:ascii="Times New Roman" w:hAnsi="Times New Roman" w:eastAsia="Times New Roman"/>
          <w:color w:val="000000"/>
          <w:sz w:val="24"/>
        </w:rPr>
        <w:t>Collect consented completed-sale data and retrain price models with brand, model, storage, age, and warranty fields.</w:t>
      </w:r>
    </w:p>
    <w:p>
      <w:pPr>
        <w:pStyle w:val="ListBullet"/>
        <w:spacing w:line="360" w:lineRule="auto" w:after="60"/>
        <w:ind w:hanging="360" w:left="720"/>
      </w:pPr>
      <w:r>
        <w:rPr>
          <w:rFonts w:ascii="Times New Roman" w:hAnsi="Times New Roman" w:eastAsia="Times New Roman"/>
          <w:color w:val="000000"/>
          <w:sz w:val="24"/>
        </w:rPr>
        <w:t>Monitor API health, sockets, payments, database performance, and model drift.</w:t>
      </w:r>
    </w:p>
    <w:p>
      <w:r>
        <w:br w:type="page"/>
      </w:r>
    </w:p>
    <w:p>
      <w:pPr>
        <w:pStyle w:val="FrontMatterHeading"/>
        <w:pageBreakBefore w:val="0"/>
      </w:pPr>
      <w:r>
        <w:t>REFERENCES</w:t>
      </w:r>
    </w:p>
    <w:p>
      <w:pPr>
        <w:spacing w:line="360" w:lineRule="auto" w:after="120"/>
        <w:ind w:left="720" w:hanging="720"/>
        <w:jc w:val="both"/>
      </w:pPr>
      <w:r>
        <w:rPr>
          <w:rFonts w:ascii="Times New Roman" w:hAnsi="Times New Roman" w:eastAsia="Times New Roman"/>
          <w:color w:val="000000"/>
          <w:sz w:val="24"/>
        </w:rPr>
        <w:t>[1] I. Sommerville, Software Engineering, 10th ed. Boston, MA, USA: Pearson, 2015.</w:t>
      </w:r>
    </w:p>
    <w:p>
      <w:pPr>
        <w:spacing w:line="360" w:lineRule="auto" w:after="120"/>
        <w:ind w:left="720" w:hanging="720"/>
        <w:jc w:val="both"/>
      </w:pPr>
      <w:r>
        <w:rPr>
          <w:rFonts w:ascii="Times New Roman" w:hAnsi="Times New Roman" w:eastAsia="Times New Roman"/>
          <w:color w:val="000000"/>
          <w:sz w:val="24"/>
        </w:rPr>
        <w:t>[2] R. S. Pressman and B. R. Maxim, Software Engineering: A Practitioner’s Approach, 9th ed. New York, NY, USA: McGraw-Hill, 2020.</w:t>
      </w:r>
    </w:p>
    <w:p>
      <w:pPr>
        <w:spacing w:line="360" w:lineRule="auto" w:after="120"/>
        <w:ind w:left="720" w:hanging="720"/>
        <w:jc w:val="both"/>
      </w:pPr>
      <w:r>
        <w:rPr>
          <w:rFonts w:ascii="Times New Roman" w:hAnsi="Times New Roman" w:eastAsia="Times New Roman"/>
          <w:color w:val="000000"/>
          <w:sz w:val="24"/>
        </w:rPr>
        <w:t>[3] M. Jones, J. Bradley, and N. Sakimura, ‘JSON Web Token (JWT),’ RFC 7519, Internet Engineering Task Force, May 2015.</w:t>
      </w:r>
    </w:p>
    <w:p>
      <w:pPr>
        <w:spacing w:line="360" w:lineRule="auto" w:after="120"/>
        <w:ind w:left="720" w:hanging="720"/>
        <w:jc w:val="both"/>
      </w:pPr>
      <w:r>
        <w:rPr>
          <w:rFonts w:ascii="Times New Roman" w:hAnsi="Times New Roman" w:eastAsia="Times New Roman"/>
          <w:color w:val="000000"/>
          <w:sz w:val="24"/>
        </w:rPr>
        <w:t>[4] OWASP Foundation, ‘OWASP Application Security Verification Standard 4.0.3,’ Oct. 2021. [Online]. Available: https://owasp.org/www-project-application-security-verification-standard/</w:t>
      </w:r>
    </w:p>
    <w:p>
      <w:pPr>
        <w:spacing w:line="360" w:lineRule="auto" w:after="120"/>
        <w:ind w:left="720" w:hanging="720"/>
        <w:jc w:val="both"/>
      </w:pPr>
      <w:r>
        <w:rPr>
          <w:rFonts w:ascii="Times New Roman" w:hAnsi="Times New Roman" w:eastAsia="Times New Roman"/>
          <w:color w:val="000000"/>
          <w:sz w:val="24"/>
        </w:rPr>
        <w:t>[5] MongoDB, Inc., ‘MongoDB Manual,’ [Online]. Available: https://www.mongodb.com/docs/manual/. [Accessed: [ACCESS DATE]].</w:t>
      </w:r>
    </w:p>
    <w:p>
      <w:pPr>
        <w:spacing w:line="360" w:lineRule="auto" w:after="120"/>
        <w:ind w:left="720" w:hanging="720"/>
        <w:jc w:val="both"/>
      </w:pPr>
      <w:r>
        <w:rPr>
          <w:rFonts w:ascii="Times New Roman" w:hAnsi="Times New Roman" w:eastAsia="Times New Roman"/>
          <w:color w:val="000000"/>
          <w:sz w:val="24"/>
        </w:rPr>
        <w:t>[6] OpenJS Foundation, ‘Node.js Documentation,’ [Online]. Available: https://nodejs.org/docs/latest/api/. [Accessed: [ACCESS DATE]].</w:t>
      </w:r>
    </w:p>
    <w:p>
      <w:pPr>
        <w:spacing w:line="360" w:lineRule="auto" w:after="120"/>
        <w:ind w:left="720" w:hanging="720"/>
        <w:jc w:val="both"/>
      </w:pPr>
      <w:r>
        <w:rPr>
          <w:rFonts w:ascii="Times New Roman" w:hAnsi="Times New Roman" w:eastAsia="Times New Roman"/>
          <w:color w:val="000000"/>
          <w:sz w:val="24"/>
        </w:rPr>
        <w:t>[7] React Team, ‘React Documentation,’ [Online]. Available: https://react.dev/. [Accessed: [ACCESS DATE]].</w:t>
      </w:r>
    </w:p>
    <w:p>
      <w:pPr>
        <w:spacing w:line="360" w:lineRule="auto" w:after="120"/>
        <w:ind w:left="720" w:hanging="720"/>
        <w:jc w:val="both"/>
      </w:pPr>
      <w:r>
        <w:rPr>
          <w:rFonts w:ascii="Times New Roman" w:hAnsi="Times New Roman" w:eastAsia="Times New Roman"/>
          <w:color w:val="000000"/>
          <w:sz w:val="24"/>
        </w:rPr>
        <w:t>[8] Socket.IO, ‘Socket.IO Documentation,’ [Online]. Available: https://socket.io/docs/v4/. [Accessed: [ACCESS DATE]].</w:t>
      </w:r>
    </w:p>
    <w:p>
      <w:pPr>
        <w:spacing w:line="360" w:lineRule="auto" w:after="120"/>
        <w:ind w:left="720" w:hanging="720"/>
        <w:jc w:val="both"/>
      </w:pPr>
      <w:r>
        <w:rPr>
          <w:rFonts w:ascii="Times New Roman" w:hAnsi="Times New Roman" w:eastAsia="Times New Roman"/>
          <w:color w:val="000000"/>
          <w:sz w:val="24"/>
        </w:rPr>
        <w:t>[9] F. Pedregosa et al., ‘Scikit-learn: Machine learning in Python,’ Journal of Machine Learning Research, vol. 12, pp. 2825-2830, 2011.</w:t>
      </w:r>
    </w:p>
    <w:p>
      <w:pPr>
        <w:spacing w:line="360" w:lineRule="auto" w:after="120"/>
        <w:ind w:left="720" w:hanging="720"/>
        <w:jc w:val="both"/>
      </w:pPr>
      <w:r>
        <w:rPr>
          <w:rFonts w:ascii="Times New Roman" w:hAnsi="Times New Roman" w:eastAsia="Times New Roman"/>
          <w:color w:val="000000"/>
          <w:sz w:val="24"/>
        </w:rPr>
        <w:t>[10] [PAYMENT PROVIDER / LOCAL MARKETPLACE SOURCE], ‘[DOCUMENT OR PAGE TITLE],’ [Online]. Available: [URL]. [Accessed: [ACCESS DATE]].</w:t>
      </w:r>
    </w:p>
    <w:p>
      <w:r>
        <w:br w:type="page"/>
      </w:r>
    </w:p>
    <w:p>
      <w:pPr>
        <w:pStyle w:val="FrontMatterHeading"/>
        <w:pageBreakBefore w:val="0"/>
      </w:pPr>
      <w:r>
        <w:t>BIBLIOGRAPHY</w:t>
      </w:r>
    </w:p>
    <w:p>
      <w:pPr>
        <w:ind w:firstLine="720"/>
      </w:pPr>
      <w:r>
        <w:rPr>
          <w:rFonts w:ascii="Times New Roman" w:hAnsi="Times New Roman" w:eastAsia="Times New Roman"/>
          <w:i w:val="0"/>
          <w:color w:val="000000"/>
          <w:sz w:val="24"/>
        </w:rPr>
        <w:t>This optional section may contain books, reports, standards, manuals, websites, and other materials consulted during the project but not cited directly in the report. Remove this section if it is not required by [COLLEGE NAME], or replace this note with entries formatted consistently with the approved citation style.</w:t>
      </w:r>
    </w:p>
    <w:p>
      <w:pPr>
        <w:ind w:firstLine="720"/>
      </w:pPr>
      <w:r>
        <w:rPr>
          <w:rFonts w:ascii="Times New Roman" w:hAnsi="Times New Roman" w:eastAsia="Times New Roman"/>
          <w:i w:val="0"/>
          <w:color w:val="000000"/>
          <w:sz w:val="24"/>
        </w:rPr>
        <w:t>Do not duplicate references in both sections. Confirm the final college guideline, verify every author, title, edition, year, URL, and access date, and ensure that all in-text citations correspond to an entry in the References section.</w:t>
      </w:r>
    </w:p>
    <w:p>
      <w:r>
        <w:br w:type="page"/>
      </w:r>
    </w:p>
    <w:p>
      <w:pPr>
        <w:pStyle w:val="AppendixHeading"/>
        <w:pageBreakBefore w:val="0"/>
      </w:pPr>
      <w:r>
        <w:t>APPENDICES</w:t>
      </w:r>
    </w:p>
    <w:p>
      <w:pPr>
        <w:ind w:firstLine="720"/>
      </w:pPr>
      <w:r>
        <w:rPr>
          <w:rFonts w:ascii="Times New Roman" w:hAnsi="Times New Roman" w:eastAsia="Times New Roman"/>
          <w:i w:val="0"/>
          <w:color w:val="000000"/>
          <w:sz w:val="24"/>
        </w:rPr>
        <w:t>The appendices contain supporting evidence that is useful for evaluation but would interrupt the main discussion. Replace all placeholders with readable, labelled artifacts and refer to each appendix from the appropriate chapter.</w:t>
      </w:r>
    </w:p>
    <w:p>
      <w:r>
        <w:br w:type="page"/>
      </w:r>
    </w:p>
    <w:p>
      <w:pPr>
        <w:pStyle w:val="AppendixSubheading"/>
      </w:pPr>
      <w:r>
        <w:t>APPENDIX A: SCREENSHOTS</w:t>
      </w:r>
    </w:p>
    <w:p>
      <w:pPr>
        <w:ind w:firstLine="720"/>
      </w:pPr>
      <w:r>
        <w:rPr>
          <w:rFonts w:ascii="Times New Roman" w:hAnsi="Times New Roman" w:eastAsia="Times New Roman"/>
          <w:i w:val="0"/>
          <w:color w:val="000000"/>
          <w:sz w:val="24"/>
        </w:rPr>
        <w:t>Insert selected screenshots that demonstrate the final implemented workflows. Each screenshot should have a clear caption, readable content, anonymized personal data, and a short explanation of the action or result shown.</w:t>
      </w:r>
    </w:p>
    <w:p>
      <w:pPr>
        <w:keepNext/>
        <w:keepLines/>
        <w:pageBreakBefore w:val="0"/>
        <w:spacing w:before="120" w:after="40" w:line="240" w:lineRule="auto"/>
        <w:ind w:firstLine="0"/>
        <w:jc w:val="center"/>
      </w:pPr>
      <w:r>
        <w:drawing>
          <wp:inline xmlns:a="http://schemas.openxmlformats.org/drawingml/2006/main" xmlns:pic="http://schemas.openxmlformats.org/drawingml/2006/picture">
            <wp:extent cx="4983480" cy="2325624"/>
            <wp:docPr id="9" name="Picture 9" title="Application Screenshot placeholder" descr="Placeholder for the final application screenshot; replace with the completed project artifact."/>
            <wp:cNvGraphicFramePr>
              <a:graphicFrameLocks noChangeAspect="1"/>
            </wp:cNvGraphicFramePr>
            <a:graphic>
              <a:graphicData uri="http://schemas.openxmlformats.org/drawingml/2006/picture">
                <pic:pic>
                  <pic:nvPicPr>
                    <pic:cNvPr id="0" name="application-screenshot-placeholder.png"/>
                    <pic:cNvPicPr/>
                  </pic:nvPicPr>
                  <pic:blipFill>
                    <a:blip r:embed="rId19"/>
                    <a:stretch>
                      <a:fillRect/>
                    </a:stretch>
                  </pic:blipFill>
                  <pic:spPr>
                    <a:xfrm>
                      <a:off x="0" y="0"/>
                      <a:ext cx="4983480" cy="2325624"/>
                    </a:xfrm>
                    <a:prstGeom prst="rect"/>
                  </pic:spPr>
                </pic:pic>
              </a:graphicData>
            </a:graphic>
          </wp:inline>
        </w:drawing>
      </w:r>
    </w:p>
    <w:p>
      <w:pPr>
        <w:pStyle w:val="Caption"/>
      </w:pPr>
      <w:r>
        <w:rPr>
          <w:rFonts w:ascii="Times New Roman" w:hAnsi="Times New Roman" w:eastAsia="Times New Roman"/>
          <w:i/>
          <w:color w:val="000000"/>
          <w:sz w:val="22"/>
        </w:rPr>
        <w:t xml:space="preserve">Figure </w:t>
      </w:r>
      <w:r>
        <w:rPr>
          <w:rFonts w:ascii="Times New Roman" w:hAnsi="Times New Roman" w:eastAsia="Times New Roman"/>
          <w:color w:val="000000"/>
          <w:sz w:val="22"/>
        </w:rPr>
        <w:fldChar w:fldCharType="begin"/>
        <w:instrText xml:space="preserve"> SEQ Figure \* ARABIC </w:instrText>
        <w:fldChar w:fldCharType="separate"/>
        <w:t>1</w:t>
        <w:fldChar w:fldCharType="end"/>
      </w:r>
      <w:r>
        <w:rPr>
          <w:rFonts w:ascii="Times New Roman" w:hAnsi="Times New Roman" w:eastAsia="Times New Roman"/>
          <w:i/>
          <w:color w:val="000000"/>
          <w:sz w:val="22"/>
        </w:rPr>
        <w:t>: Application Screenshot Placeholder</w:t>
      </w:r>
    </w:p>
    <w:p>
      <w:pPr>
        <w:ind w:firstLine="720"/>
      </w:pPr>
      <w:r>
        <w:rPr>
          <w:rFonts w:ascii="Times New Roman" w:hAnsi="Times New Roman" w:eastAsia="Times New Roman"/>
          <w:i w:val="0"/>
          <w:color w:val="000000"/>
          <w:sz w:val="24"/>
        </w:rPr>
        <w:t>Suggested evidence includes login, marketplace search, listing details, posting an item, favourites, recently viewed history, chat, checkout, payment verification, reviews, seller reputation, and the administrative dashboard. Include only screens that support a requirement or test result.</w:t>
      </w:r>
    </w:p>
    <w:p>
      <w:r>
        <w:br w:type="page"/>
      </w:r>
    </w:p>
    <w:p>
      <w:pPr>
        <w:pStyle w:val="AppendixSubheading"/>
      </w:pPr>
      <w:r>
        <w:t>APPENDIX B: SOURCE CODE (SAMPLE)</w:t>
      </w:r>
    </w:p>
    <w:p>
      <w:pPr>
        <w:ind w:firstLine="720"/>
      </w:pPr>
      <w:r>
        <w:rPr>
          <w:rFonts w:ascii="Times New Roman" w:hAnsi="Times New Roman" w:eastAsia="Times New Roman"/>
          <w:i w:val="0"/>
          <w:color w:val="000000"/>
          <w:sz w:val="24"/>
        </w:rPr>
        <w:t>The following extract illustrates the expected formatting for a short, relevant code sample. Replace it with a concise excerpt from the final project and identify the file, module, and purpose. The complete source code should be submitted electronically through the method prescribed by the college.</w:t>
      </w:r>
    </w:p>
    <w:p>
      <w:pPr>
        <w:pStyle w:val="SourceCode"/>
        <w:shd w:fill="F2F2F2"/>
      </w:pPr>
      <w:r>
        <w:rPr>
          <w:rFonts w:ascii="Times New Roman" w:hAnsi="Times New Roman" w:eastAsia="Times New Roman"/>
          <w:color w:val="000000"/>
          <w:sz w:val="21"/>
        </w:rPr>
        <w:t>const protect = async (req, res, next) =&gt; {</w:t>
      </w:r>
    </w:p>
    <w:p>
      <w:pPr>
        <w:pStyle w:val="SourceCode"/>
        <w:shd w:fill="F2F2F2"/>
      </w:pPr>
      <w:r>
        <w:rPr>
          <w:rFonts w:ascii="Times New Roman" w:hAnsi="Times New Roman" w:eastAsia="Times New Roman"/>
          <w:color w:val="000000"/>
          <w:sz w:val="21"/>
        </w:rPr>
        <w:t xml:space="preserve">  try {</w:t>
      </w:r>
    </w:p>
    <w:p>
      <w:pPr>
        <w:pStyle w:val="SourceCode"/>
        <w:shd w:fill="F2F2F2"/>
      </w:pPr>
      <w:r>
        <w:rPr>
          <w:rFonts w:ascii="Times New Roman" w:hAnsi="Times New Roman" w:eastAsia="Times New Roman"/>
          <w:color w:val="000000"/>
          <w:sz w:val="21"/>
        </w:rPr>
        <w:t xml:space="preserve">    const authorization = req.headers.authorization;</w:t>
      </w:r>
    </w:p>
    <w:p>
      <w:pPr>
        <w:pStyle w:val="SourceCode"/>
        <w:shd w:fill="F2F2F2"/>
      </w:pPr>
      <w:r>
        <w:rPr>
          <w:rFonts w:ascii="Times New Roman" w:hAnsi="Times New Roman" w:eastAsia="Times New Roman"/>
          <w:color w:val="000000"/>
          <w:sz w:val="21"/>
        </w:rPr>
        <w:t xml:space="preserve">    if (!authorization?.startsWith('Bearer ')) {</w:t>
      </w:r>
    </w:p>
    <w:p>
      <w:pPr>
        <w:pStyle w:val="SourceCode"/>
        <w:shd w:fill="F2F2F2"/>
      </w:pPr>
      <w:r>
        <w:rPr>
          <w:rFonts w:ascii="Times New Roman" w:hAnsi="Times New Roman" w:eastAsia="Times New Roman"/>
          <w:color w:val="000000"/>
          <w:sz w:val="21"/>
        </w:rPr>
        <w:t xml:space="preserve">      return res.status(401).json({ success: false, data: null,</w:t>
      </w:r>
    </w:p>
    <w:p>
      <w:pPr>
        <w:pStyle w:val="SourceCode"/>
        <w:shd w:fill="F2F2F2"/>
      </w:pPr>
      <w:r>
        <w:rPr>
          <w:rFonts w:ascii="Times New Roman" w:hAnsi="Times New Roman" w:eastAsia="Times New Roman"/>
          <w:color w:val="000000"/>
          <w:sz w:val="21"/>
        </w:rPr>
        <w:t xml:space="preserve">        message: 'Authentication token is required' });</w:t>
      </w:r>
    </w:p>
    <w:p>
      <w:pPr>
        <w:pStyle w:val="SourceCode"/>
        <w:shd w:fill="F2F2F2"/>
      </w:pPr>
      <w:r>
        <w:rPr>
          <w:rFonts w:ascii="Times New Roman" w:hAnsi="Times New Roman" w:eastAsia="Times New Roman"/>
          <w:color w:val="000000"/>
          <w:sz w:val="21"/>
        </w:rPr>
        <w:t xml:space="preserve">    }</w:t>
      </w:r>
    </w:p>
    <w:p>
      <w:pPr>
        <w:pStyle w:val="SourceCode"/>
        <w:shd w:fill="F2F2F2"/>
      </w:pPr>
      <w:r>
        <w:rPr>
          <w:rFonts w:ascii="Times New Roman" w:hAnsi="Times New Roman" w:eastAsia="Times New Roman"/>
          <w:color w:val="000000"/>
          <w:sz w:val="21"/>
        </w:rPr>
        <w:t xml:space="preserve">    const token = authorization.slice(7).trim();</w:t>
      </w:r>
    </w:p>
    <w:p>
      <w:pPr>
        <w:pStyle w:val="SourceCode"/>
        <w:shd w:fill="F2F2F2"/>
      </w:pPr>
      <w:r>
        <w:rPr>
          <w:rFonts w:ascii="Times New Roman" w:hAnsi="Times New Roman" w:eastAsia="Times New Roman"/>
          <w:color w:val="000000"/>
          <w:sz w:val="21"/>
        </w:rPr>
        <w:t xml:space="preserve">    const decoded = jwt.verify(token, process.env.JWT_SECRET);</w:t>
      </w:r>
    </w:p>
    <w:p>
      <w:pPr>
        <w:pStyle w:val="SourceCode"/>
        <w:shd w:fill="F2F2F2"/>
      </w:pPr>
      <w:r>
        <w:rPr>
          <w:rFonts w:ascii="Times New Roman" w:hAnsi="Times New Roman" w:eastAsia="Times New Roman"/>
          <w:color w:val="000000"/>
          <w:sz w:val="21"/>
        </w:rPr>
        <w:t xml:space="preserve">    req.user = await User.findById(decoded.id);</w:t>
      </w:r>
    </w:p>
    <w:p>
      <w:pPr>
        <w:pStyle w:val="SourceCode"/>
        <w:shd w:fill="F2F2F2"/>
      </w:pPr>
      <w:r>
        <w:rPr>
          <w:rFonts w:ascii="Times New Roman" w:hAnsi="Times New Roman" w:eastAsia="Times New Roman"/>
          <w:color w:val="000000"/>
          <w:sz w:val="21"/>
        </w:rPr>
        <w:t xml:space="preserve">    return next();</w:t>
      </w:r>
    </w:p>
    <w:p>
      <w:pPr>
        <w:pStyle w:val="SourceCode"/>
        <w:shd w:fill="F2F2F2"/>
      </w:pPr>
      <w:r>
        <w:rPr>
          <w:rFonts w:ascii="Times New Roman" w:hAnsi="Times New Roman" w:eastAsia="Times New Roman"/>
          <w:color w:val="000000"/>
          <w:sz w:val="21"/>
        </w:rPr>
        <w:t xml:space="preserve">  } catch (error) {</w:t>
      </w:r>
    </w:p>
    <w:p>
      <w:pPr>
        <w:pStyle w:val="SourceCode"/>
        <w:shd w:fill="F2F2F2"/>
      </w:pPr>
      <w:r>
        <w:rPr>
          <w:rFonts w:ascii="Times New Roman" w:hAnsi="Times New Roman" w:eastAsia="Times New Roman"/>
          <w:color w:val="000000"/>
          <w:sz w:val="21"/>
        </w:rPr>
        <w:t xml:space="preserve">    return res.status(401).json({ success: false, data: null,</w:t>
      </w:r>
    </w:p>
    <w:p>
      <w:pPr>
        <w:pStyle w:val="SourceCode"/>
        <w:shd w:fill="F2F2F2"/>
      </w:pPr>
      <w:r>
        <w:rPr>
          <w:rFonts w:ascii="Times New Roman" w:hAnsi="Times New Roman" w:eastAsia="Times New Roman"/>
          <w:color w:val="000000"/>
          <w:sz w:val="21"/>
        </w:rPr>
        <w:t xml:space="preserve">      message: 'Authentication token is invalid' });</w:t>
      </w:r>
    </w:p>
    <w:p>
      <w:pPr>
        <w:pStyle w:val="SourceCode"/>
        <w:shd w:fill="F2F2F2"/>
      </w:pPr>
      <w:r>
        <w:rPr>
          <w:rFonts w:ascii="Times New Roman" w:hAnsi="Times New Roman" w:eastAsia="Times New Roman"/>
          <w:color w:val="000000"/>
          <w:sz w:val="21"/>
        </w:rPr>
        <w:t xml:space="preserve">  }</w:t>
      </w:r>
    </w:p>
    <w:p>
      <w:pPr>
        <w:pStyle w:val="SourceCode"/>
        <w:shd w:fill="F2F2F2"/>
      </w:pPr>
      <w:r>
        <w:rPr>
          <w:rFonts w:ascii="Times New Roman" w:hAnsi="Times New Roman" w:eastAsia="Times New Roman"/>
          <w:color w:val="000000"/>
          <w:sz w:val="21"/>
        </w:rPr>
        <w:t>};</w:t>
      </w:r>
    </w:p>
    <w:p>
      <w:pPr>
        <w:ind w:firstLine="720"/>
      </w:pPr>
      <w:r>
        <w:rPr>
          <w:rFonts w:ascii="Times New Roman" w:hAnsi="Times New Roman" w:eastAsia="Times New Roman"/>
          <w:i w:val="0"/>
          <w:color w:val="000000"/>
          <w:sz w:val="24"/>
        </w:rPr>
        <w:t>Sample B.1 demonstrates a middleware pattern that protects API routes with a bearer token. The final appendix should include only code that supports the discussion in Chapter 4 and should omit passwords, secret keys, connection strings, personal data, and generated dependency files.</w:t>
      </w:r>
    </w:p>
    <w:p>
      <w:r>
        <w:br w:type="page"/>
      </w:r>
    </w:p>
    <w:p>
      <w:pPr>
        <w:pStyle w:val="AppendixSubheading"/>
        <w:jc w:val="center"/>
      </w:pPr>
      <w:r>
        <w:t>APPENDIX C: MEETING LOGS /</w:t>
        <w:br/>
        <w:t>SUPERVISOR VISIT LOG</w:t>
      </w:r>
    </w:p>
    <w:p>
      <w:pPr>
        <w:ind w:firstLine="720"/>
      </w:pPr>
      <w:r>
        <w:rPr>
          <w:rFonts w:ascii="Times New Roman" w:hAnsi="Times New Roman" w:eastAsia="Times New Roman"/>
          <w:i w:val="0"/>
          <w:color w:val="000000"/>
          <w:sz w:val="24"/>
        </w:rPr>
        <w:t>Record each formal supervision meeting or project visit. Summaries should identify decisions, corrections, assigned actions, and evidence reviewed. Obtain signatures according to the practice of [COLLEGE NAME].</w:t>
      </w:r>
    </w:p>
    <w:p>
      <w:pPr>
        <w:pStyle w:val="Caption"/>
      </w:pPr>
      <w:r>
        <w:rPr>
          <w:rFonts w:ascii="Times New Roman" w:hAnsi="Times New Roman" w:eastAsia="Times New Roman"/>
          <w:i/>
          <w:color w:val="000000"/>
          <w:sz w:val="22"/>
        </w:rPr>
        <w:t xml:space="preserve">Table </w:t>
      </w:r>
      <w:r>
        <w:rPr>
          <w:rFonts w:ascii="Times New Roman" w:hAnsi="Times New Roman" w:eastAsia="Times New Roman"/>
          <w:color w:val="000000"/>
          <w:sz w:val="22"/>
        </w:rPr>
        <w:fldChar w:fldCharType="begin"/>
        <w:instrText xml:space="preserve"> SEQ Table \* ARABIC </w:instrText>
        <w:fldChar w:fldCharType="separate"/>
        <w:t>1</w:t>
        <w:fldChar w:fldCharType="end"/>
      </w:r>
      <w:r>
        <w:rPr>
          <w:rFonts w:ascii="Times New Roman" w:hAnsi="Times New Roman" w:eastAsia="Times New Roman"/>
          <w:i/>
          <w:color w:val="000000"/>
          <w:sz w:val="22"/>
        </w:rPr>
        <w:t>: Supervisor Visit and Meeting Log</w:t>
      </w:r>
    </w:p>
    <w:tbl>
      <w:tblPr>
        <w:tblStyle w:val="TableGrid"/>
        <w:tblW w:type="dxa" w:w="8560"/>
        <w:jc w:val="left"/>
        <w:tblLayout w:type="fixed"/>
        <w:tblLook w:firstColumn="1" w:firstRow="1" w:lastColumn="0" w:lastRow="0" w:noHBand="0" w:noVBand="1" w:val="04A0"/>
        <w:tblInd w:w="100" w:type="dxa"/>
      </w:tblPr>
      <w:tblGrid>
        <w:gridCol w:w="650"/>
        <w:gridCol w:w="1150"/>
        <w:gridCol w:w="3400"/>
        <w:gridCol w:w="1600"/>
        <w:gridCol w:w="1760"/>
      </w:tblGrid>
      <w:tr>
        <w:trPr>
          <w:cantSplit/>
          <w:tblHeader w:val="true"/>
        </w:trPr>
        <w:tc>
          <w:tcPr>
            <w:tcW w:type="dxa" w:w="650"/>
            <w:tcMar>
              <w:top w:w="100" w:type="dxa"/>
              <w:start w:w="100" w:type="dxa"/>
              <w:bottom w:w="100" w:type="dxa"/>
              <w:end w:w="100" w:type="dxa"/>
            </w:tcMar>
            <w:vAlign w:val="center"/>
            <w:shd w:fill="E7E6E6"/>
          </w:tcPr>
          <w:p>
            <w:pPr>
              <w:spacing w:before="0" w:after="0" w:line="276" w:lineRule="auto"/>
              <w:ind w:firstLine="0"/>
            </w:pPr>
            <w:r>
              <w:rPr>
                <w:rFonts w:ascii="Times New Roman" w:hAnsi="Times New Roman" w:eastAsia="Times New Roman"/>
                <w:b/>
                <w:color w:val="000000"/>
                <w:sz w:val="21"/>
              </w:rPr>
              <w:t>S.N.</w:t>
            </w:r>
          </w:p>
        </w:tc>
        <w:tc>
          <w:tcPr>
            <w:tcW w:type="dxa" w:w="1150"/>
            <w:tcMar>
              <w:top w:w="100" w:type="dxa"/>
              <w:start w:w="100" w:type="dxa"/>
              <w:bottom w:w="100" w:type="dxa"/>
              <w:end w:w="100" w:type="dxa"/>
            </w:tcMar>
            <w:vAlign w:val="center"/>
            <w:shd w:fill="E7E6E6"/>
          </w:tcPr>
          <w:p>
            <w:pPr>
              <w:spacing w:before="0" w:after="0" w:line="276" w:lineRule="auto"/>
              <w:ind w:firstLine="0"/>
            </w:pPr>
            <w:r>
              <w:rPr>
                <w:rFonts w:ascii="Times New Roman" w:hAnsi="Times New Roman" w:eastAsia="Times New Roman"/>
                <w:b/>
                <w:color w:val="000000"/>
                <w:sz w:val="21"/>
              </w:rPr>
              <w:t>Date</w:t>
            </w:r>
          </w:p>
        </w:tc>
        <w:tc>
          <w:tcPr>
            <w:tcW w:type="dxa" w:w="3400"/>
            <w:tcMar>
              <w:top w:w="100" w:type="dxa"/>
              <w:start w:w="100" w:type="dxa"/>
              <w:bottom w:w="100" w:type="dxa"/>
              <w:end w:w="100" w:type="dxa"/>
            </w:tcMar>
            <w:vAlign w:val="center"/>
            <w:shd w:fill="E7E6E6"/>
          </w:tcPr>
          <w:p>
            <w:pPr>
              <w:spacing w:before="0" w:after="0" w:line="276" w:lineRule="auto"/>
              <w:ind w:firstLine="0"/>
            </w:pPr>
            <w:r>
              <w:rPr>
                <w:rFonts w:ascii="Times New Roman" w:hAnsi="Times New Roman" w:eastAsia="Times New Roman"/>
                <w:b/>
                <w:color w:val="000000"/>
                <w:sz w:val="21"/>
              </w:rPr>
              <w:t>Discussion and Feedback</w:t>
            </w:r>
          </w:p>
        </w:tc>
        <w:tc>
          <w:tcPr>
            <w:tcW w:type="dxa" w:w="1600"/>
            <w:tcMar>
              <w:top w:w="100" w:type="dxa"/>
              <w:start w:w="100" w:type="dxa"/>
              <w:bottom w:w="100" w:type="dxa"/>
              <w:end w:w="100" w:type="dxa"/>
            </w:tcMar>
            <w:vAlign w:val="center"/>
            <w:shd w:fill="E7E6E6"/>
          </w:tcPr>
          <w:p>
            <w:pPr>
              <w:spacing w:before="0" w:after="0" w:line="276" w:lineRule="auto"/>
              <w:ind w:firstLine="0"/>
            </w:pPr>
            <w:r>
              <w:rPr>
                <w:rFonts w:ascii="Times New Roman" w:hAnsi="Times New Roman" w:eastAsia="Times New Roman"/>
                <w:b/>
                <w:color w:val="000000"/>
                <w:sz w:val="21"/>
              </w:rPr>
              <w:t>Action Due</w:t>
            </w:r>
          </w:p>
        </w:tc>
        <w:tc>
          <w:tcPr>
            <w:tcW w:type="dxa" w:w="1760"/>
            <w:tcMar>
              <w:top w:w="100" w:type="dxa"/>
              <w:start w:w="100" w:type="dxa"/>
              <w:bottom w:w="100" w:type="dxa"/>
              <w:end w:w="100" w:type="dxa"/>
            </w:tcMar>
            <w:vAlign w:val="center"/>
            <w:shd w:fill="E7E6E6"/>
          </w:tcPr>
          <w:p>
            <w:pPr>
              <w:spacing w:before="0" w:after="0" w:line="276" w:lineRule="auto"/>
              <w:ind w:firstLine="0"/>
            </w:pPr>
            <w:r>
              <w:rPr>
                <w:rFonts w:ascii="Times New Roman" w:hAnsi="Times New Roman" w:eastAsia="Times New Roman"/>
                <w:b/>
                <w:color w:val="000000"/>
                <w:sz w:val="21"/>
              </w:rPr>
              <w:t>Supervisor Signature</w:t>
            </w:r>
          </w:p>
        </w:tc>
      </w:tr>
      <w:tr>
        <w:trPr>
          <w:cantSplit/>
        </w:trPr>
        <w:tc>
          <w:tcPr>
            <w:tcW w:type="dxa" w:w="650"/>
            <w:tcMar>
              <w:top w:w="100" w:type="dxa"/>
              <w:start w:w="100" w:type="dxa"/>
              <w:bottom w:w="100" w:type="dxa"/>
              <w:end w:w="100" w:type="dxa"/>
            </w:tcMar>
            <w:vAlign w:val="center"/>
          </w:tcPr>
          <w:p>
            <w:pPr>
              <w:spacing w:before="0" w:after="0" w:line="276" w:lineRule="auto"/>
              <w:ind w:firstLine="0"/>
              <w:jc w:val="center"/>
            </w:pPr>
            <w:r>
              <w:rPr>
                <w:rFonts w:ascii="Times New Roman" w:hAnsi="Times New Roman" w:eastAsia="Times New Roman"/>
                <w:b w:val="0"/>
                <w:color w:val="000000"/>
                <w:sz w:val="21"/>
              </w:rPr>
              <w:t>1</w:t>
            </w:r>
          </w:p>
        </w:tc>
        <w:tc>
          <w:tcPr>
            <w:tcW w:type="dxa" w:w="115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1"/>
              </w:rPr>
              <w:t>[DATE]</w:t>
            </w:r>
          </w:p>
        </w:tc>
        <w:tc>
          <w:tcPr>
            <w:tcW w:type="dxa" w:w="34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1"/>
              </w:rPr>
              <w:t>[DISCUSSION / FEEDBACK / DECISION]</w:t>
            </w:r>
          </w:p>
        </w:tc>
        <w:tc>
          <w:tcPr>
            <w:tcW w:type="dxa" w:w="16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1"/>
              </w:rPr>
              <w:t>[NEXT ACTION]</w:t>
            </w:r>
          </w:p>
        </w:tc>
        <w:tc>
          <w:tcPr>
            <w:tcW w:type="dxa" w:w="176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1"/>
              </w:rPr>
              <w:t>[SIGNATURE]</w:t>
            </w:r>
          </w:p>
        </w:tc>
      </w:tr>
      <w:tr>
        <w:trPr>
          <w:cantSplit/>
        </w:trPr>
        <w:tc>
          <w:tcPr>
            <w:tcW w:type="dxa" w:w="650"/>
            <w:tcMar>
              <w:top w:w="100" w:type="dxa"/>
              <w:start w:w="100" w:type="dxa"/>
              <w:bottom w:w="100" w:type="dxa"/>
              <w:end w:w="100" w:type="dxa"/>
            </w:tcMar>
            <w:vAlign w:val="center"/>
          </w:tcPr>
          <w:p>
            <w:pPr>
              <w:spacing w:before="0" w:after="0" w:line="276" w:lineRule="auto"/>
              <w:ind w:firstLine="0"/>
              <w:jc w:val="center"/>
            </w:pPr>
            <w:r>
              <w:rPr>
                <w:rFonts w:ascii="Times New Roman" w:hAnsi="Times New Roman" w:eastAsia="Times New Roman"/>
                <w:b w:val="0"/>
                <w:color w:val="000000"/>
                <w:sz w:val="21"/>
              </w:rPr>
              <w:t>2</w:t>
            </w:r>
          </w:p>
        </w:tc>
        <w:tc>
          <w:tcPr>
            <w:tcW w:type="dxa" w:w="115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1"/>
              </w:rPr>
              <w:t>[DATE]</w:t>
            </w:r>
          </w:p>
        </w:tc>
        <w:tc>
          <w:tcPr>
            <w:tcW w:type="dxa" w:w="34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1"/>
              </w:rPr>
              <w:t>[DISCUSSION / FEEDBACK / DECISION]</w:t>
            </w:r>
          </w:p>
        </w:tc>
        <w:tc>
          <w:tcPr>
            <w:tcW w:type="dxa" w:w="16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1"/>
              </w:rPr>
              <w:t>[NEXT ACTION]</w:t>
            </w:r>
          </w:p>
        </w:tc>
        <w:tc>
          <w:tcPr>
            <w:tcW w:type="dxa" w:w="176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1"/>
              </w:rPr>
              <w:t>[SIGNATURE]</w:t>
            </w:r>
          </w:p>
        </w:tc>
      </w:tr>
      <w:tr>
        <w:trPr>
          <w:cantSplit/>
        </w:trPr>
        <w:tc>
          <w:tcPr>
            <w:tcW w:type="dxa" w:w="650"/>
            <w:tcMar>
              <w:top w:w="100" w:type="dxa"/>
              <w:start w:w="100" w:type="dxa"/>
              <w:bottom w:w="100" w:type="dxa"/>
              <w:end w:w="100" w:type="dxa"/>
            </w:tcMar>
            <w:vAlign w:val="center"/>
          </w:tcPr>
          <w:p>
            <w:pPr>
              <w:spacing w:before="0" w:after="0" w:line="276" w:lineRule="auto"/>
              <w:ind w:firstLine="0"/>
              <w:jc w:val="center"/>
            </w:pPr>
            <w:r>
              <w:rPr>
                <w:rFonts w:ascii="Times New Roman" w:hAnsi="Times New Roman" w:eastAsia="Times New Roman"/>
                <w:b w:val="0"/>
                <w:color w:val="000000"/>
                <w:sz w:val="21"/>
              </w:rPr>
              <w:t>3</w:t>
            </w:r>
          </w:p>
        </w:tc>
        <w:tc>
          <w:tcPr>
            <w:tcW w:type="dxa" w:w="115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1"/>
              </w:rPr>
              <w:t>[DATE]</w:t>
            </w:r>
          </w:p>
        </w:tc>
        <w:tc>
          <w:tcPr>
            <w:tcW w:type="dxa" w:w="34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1"/>
              </w:rPr>
              <w:t>[DISCUSSION / FEEDBACK / DECISION]</w:t>
            </w:r>
          </w:p>
        </w:tc>
        <w:tc>
          <w:tcPr>
            <w:tcW w:type="dxa" w:w="16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1"/>
              </w:rPr>
              <w:t>[NEXT ACTION]</w:t>
            </w:r>
          </w:p>
        </w:tc>
        <w:tc>
          <w:tcPr>
            <w:tcW w:type="dxa" w:w="176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1"/>
              </w:rPr>
              <w:t>[SIGNATURE]</w:t>
            </w:r>
          </w:p>
        </w:tc>
      </w:tr>
      <w:tr>
        <w:trPr>
          <w:cantSplit/>
        </w:trPr>
        <w:tc>
          <w:tcPr>
            <w:tcW w:type="dxa" w:w="650"/>
            <w:tcMar>
              <w:top w:w="100" w:type="dxa"/>
              <w:start w:w="100" w:type="dxa"/>
              <w:bottom w:w="100" w:type="dxa"/>
              <w:end w:w="100" w:type="dxa"/>
            </w:tcMar>
            <w:vAlign w:val="center"/>
          </w:tcPr>
          <w:p>
            <w:pPr>
              <w:spacing w:before="0" w:after="0" w:line="276" w:lineRule="auto"/>
              <w:ind w:firstLine="0"/>
              <w:jc w:val="center"/>
            </w:pPr>
            <w:r>
              <w:rPr>
                <w:rFonts w:ascii="Times New Roman" w:hAnsi="Times New Roman" w:eastAsia="Times New Roman"/>
                <w:b w:val="0"/>
                <w:color w:val="000000"/>
                <w:sz w:val="21"/>
              </w:rPr>
              <w:t>4</w:t>
            </w:r>
          </w:p>
        </w:tc>
        <w:tc>
          <w:tcPr>
            <w:tcW w:type="dxa" w:w="115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1"/>
              </w:rPr>
              <w:t>[DATE]</w:t>
            </w:r>
          </w:p>
        </w:tc>
        <w:tc>
          <w:tcPr>
            <w:tcW w:type="dxa" w:w="34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1"/>
              </w:rPr>
              <w:t>[DISCUSSION / FEEDBACK / DECISION]</w:t>
            </w:r>
          </w:p>
        </w:tc>
        <w:tc>
          <w:tcPr>
            <w:tcW w:type="dxa" w:w="16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1"/>
              </w:rPr>
              <w:t>[NEXT ACTION]</w:t>
            </w:r>
          </w:p>
        </w:tc>
        <w:tc>
          <w:tcPr>
            <w:tcW w:type="dxa" w:w="176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1"/>
              </w:rPr>
              <w:t>[SIGNATURE]</w:t>
            </w:r>
          </w:p>
        </w:tc>
      </w:tr>
      <w:tr>
        <w:trPr>
          <w:cantSplit/>
        </w:trPr>
        <w:tc>
          <w:tcPr>
            <w:tcW w:type="dxa" w:w="650"/>
            <w:tcMar>
              <w:top w:w="100" w:type="dxa"/>
              <w:start w:w="100" w:type="dxa"/>
              <w:bottom w:w="100" w:type="dxa"/>
              <w:end w:w="100" w:type="dxa"/>
            </w:tcMar>
            <w:vAlign w:val="center"/>
          </w:tcPr>
          <w:p>
            <w:pPr>
              <w:spacing w:before="0" w:after="0" w:line="276" w:lineRule="auto"/>
              <w:ind w:firstLine="0"/>
              <w:jc w:val="center"/>
            </w:pPr>
            <w:r>
              <w:rPr>
                <w:rFonts w:ascii="Times New Roman" w:hAnsi="Times New Roman" w:eastAsia="Times New Roman"/>
                <w:b w:val="0"/>
                <w:color w:val="000000"/>
                <w:sz w:val="21"/>
              </w:rPr>
              <w:t>5</w:t>
            </w:r>
          </w:p>
        </w:tc>
        <w:tc>
          <w:tcPr>
            <w:tcW w:type="dxa" w:w="115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1"/>
              </w:rPr>
              <w:t>[DATE]</w:t>
            </w:r>
          </w:p>
        </w:tc>
        <w:tc>
          <w:tcPr>
            <w:tcW w:type="dxa" w:w="34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1"/>
              </w:rPr>
              <w:t>[DISCUSSION / FEEDBACK / DECISION]</w:t>
            </w:r>
          </w:p>
        </w:tc>
        <w:tc>
          <w:tcPr>
            <w:tcW w:type="dxa" w:w="16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1"/>
              </w:rPr>
              <w:t>[NEXT ACTION]</w:t>
            </w:r>
          </w:p>
        </w:tc>
        <w:tc>
          <w:tcPr>
            <w:tcW w:type="dxa" w:w="176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1"/>
              </w:rPr>
              <w:t>[SIGNATURE]</w:t>
            </w:r>
          </w:p>
        </w:tc>
      </w:tr>
      <w:tr>
        <w:trPr>
          <w:cantSplit/>
        </w:trPr>
        <w:tc>
          <w:tcPr>
            <w:tcW w:type="dxa" w:w="650"/>
            <w:tcMar>
              <w:top w:w="100" w:type="dxa"/>
              <w:start w:w="100" w:type="dxa"/>
              <w:bottom w:w="100" w:type="dxa"/>
              <w:end w:w="100" w:type="dxa"/>
            </w:tcMar>
            <w:vAlign w:val="center"/>
          </w:tcPr>
          <w:p>
            <w:pPr>
              <w:spacing w:before="0" w:after="0" w:line="276" w:lineRule="auto"/>
              <w:ind w:firstLine="0"/>
              <w:jc w:val="center"/>
            </w:pPr>
            <w:r>
              <w:rPr>
                <w:rFonts w:ascii="Times New Roman" w:hAnsi="Times New Roman" w:eastAsia="Times New Roman"/>
                <w:b w:val="0"/>
                <w:color w:val="000000"/>
                <w:sz w:val="21"/>
              </w:rPr>
              <w:t>6</w:t>
            </w:r>
          </w:p>
        </w:tc>
        <w:tc>
          <w:tcPr>
            <w:tcW w:type="dxa" w:w="115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1"/>
              </w:rPr>
              <w:t>[DATE]</w:t>
            </w:r>
          </w:p>
        </w:tc>
        <w:tc>
          <w:tcPr>
            <w:tcW w:type="dxa" w:w="34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1"/>
              </w:rPr>
              <w:t>[DISCUSSION / FEEDBACK / DECISION]</w:t>
            </w:r>
          </w:p>
        </w:tc>
        <w:tc>
          <w:tcPr>
            <w:tcW w:type="dxa" w:w="16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1"/>
              </w:rPr>
              <w:t>[NEXT ACTION]</w:t>
            </w:r>
          </w:p>
        </w:tc>
        <w:tc>
          <w:tcPr>
            <w:tcW w:type="dxa" w:w="176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1"/>
              </w:rPr>
              <w:t>[SIGNATURE]</w:t>
            </w:r>
          </w:p>
        </w:tc>
      </w:tr>
      <w:tr>
        <w:trPr>
          <w:cantSplit/>
        </w:trPr>
        <w:tc>
          <w:tcPr>
            <w:tcW w:type="dxa" w:w="650"/>
            <w:tcMar>
              <w:top w:w="100" w:type="dxa"/>
              <w:start w:w="100" w:type="dxa"/>
              <w:bottom w:w="100" w:type="dxa"/>
              <w:end w:w="100" w:type="dxa"/>
            </w:tcMar>
            <w:vAlign w:val="center"/>
          </w:tcPr>
          <w:p>
            <w:pPr>
              <w:spacing w:before="0" w:after="0" w:line="276" w:lineRule="auto"/>
              <w:ind w:firstLine="0"/>
              <w:jc w:val="center"/>
            </w:pPr>
            <w:r>
              <w:rPr>
                <w:rFonts w:ascii="Times New Roman" w:hAnsi="Times New Roman" w:eastAsia="Times New Roman"/>
                <w:b w:val="0"/>
                <w:color w:val="000000"/>
                <w:sz w:val="21"/>
              </w:rPr>
              <w:t>7</w:t>
            </w:r>
          </w:p>
        </w:tc>
        <w:tc>
          <w:tcPr>
            <w:tcW w:type="dxa" w:w="115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1"/>
              </w:rPr>
              <w:t>[DATE]</w:t>
            </w:r>
          </w:p>
        </w:tc>
        <w:tc>
          <w:tcPr>
            <w:tcW w:type="dxa" w:w="34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1"/>
              </w:rPr>
              <w:t>[DISCUSSION / FEEDBACK / DECISION]</w:t>
            </w:r>
          </w:p>
        </w:tc>
        <w:tc>
          <w:tcPr>
            <w:tcW w:type="dxa" w:w="16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1"/>
              </w:rPr>
              <w:t>[NEXT ACTION]</w:t>
            </w:r>
          </w:p>
        </w:tc>
        <w:tc>
          <w:tcPr>
            <w:tcW w:type="dxa" w:w="176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1"/>
              </w:rPr>
              <w:t>[SIGNATURE]</w:t>
            </w:r>
          </w:p>
        </w:tc>
      </w:tr>
      <w:tr>
        <w:trPr>
          <w:cantSplit/>
        </w:trPr>
        <w:tc>
          <w:tcPr>
            <w:tcW w:type="dxa" w:w="650"/>
            <w:tcMar>
              <w:top w:w="100" w:type="dxa"/>
              <w:start w:w="100" w:type="dxa"/>
              <w:bottom w:w="100" w:type="dxa"/>
              <w:end w:w="100" w:type="dxa"/>
            </w:tcMar>
            <w:vAlign w:val="center"/>
          </w:tcPr>
          <w:p>
            <w:pPr>
              <w:spacing w:before="0" w:after="0" w:line="276" w:lineRule="auto"/>
              <w:ind w:firstLine="0"/>
              <w:jc w:val="center"/>
            </w:pPr>
            <w:r>
              <w:rPr>
                <w:rFonts w:ascii="Times New Roman" w:hAnsi="Times New Roman" w:eastAsia="Times New Roman"/>
                <w:b w:val="0"/>
                <w:color w:val="000000"/>
                <w:sz w:val="21"/>
              </w:rPr>
              <w:t>8</w:t>
            </w:r>
          </w:p>
        </w:tc>
        <w:tc>
          <w:tcPr>
            <w:tcW w:type="dxa" w:w="115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1"/>
              </w:rPr>
              <w:t>[DATE]</w:t>
            </w:r>
          </w:p>
        </w:tc>
        <w:tc>
          <w:tcPr>
            <w:tcW w:type="dxa" w:w="34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1"/>
              </w:rPr>
              <w:t>[DISCUSSION / FEEDBACK / DECISION]</w:t>
            </w:r>
          </w:p>
        </w:tc>
        <w:tc>
          <w:tcPr>
            <w:tcW w:type="dxa" w:w="160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1"/>
              </w:rPr>
              <w:t>[NEXT ACTION]</w:t>
            </w:r>
          </w:p>
        </w:tc>
        <w:tc>
          <w:tcPr>
            <w:tcW w:type="dxa" w:w="1760"/>
            <w:tcMar>
              <w:top w:w="100" w:type="dxa"/>
              <w:start w:w="100" w:type="dxa"/>
              <w:bottom w:w="100" w:type="dxa"/>
              <w:end w:w="100" w:type="dxa"/>
            </w:tcMar>
            <w:vAlign w:val="center"/>
          </w:tcPr>
          <w:p>
            <w:pPr>
              <w:spacing w:before="0" w:after="0" w:line="276" w:lineRule="auto"/>
              <w:ind w:firstLine="0"/>
              <w:jc w:val="left"/>
            </w:pPr>
            <w:r>
              <w:rPr>
                <w:rFonts w:ascii="Times New Roman" w:hAnsi="Times New Roman" w:eastAsia="Times New Roman"/>
                <w:b w:val="0"/>
                <w:color w:val="000000"/>
                <w:sz w:val="21"/>
              </w:rPr>
              <w:t>[SIGNATURE]</w:t>
            </w:r>
          </w:p>
        </w:tc>
      </w:tr>
    </w:tbl>
    <w:p>
      <w:pPr>
        <w:spacing w:after="0"/>
      </w:pPr>
    </w:p>
    <w:p>
      <w:pPr>
        <w:spacing w:line="240" w:lineRule="auto" w:before="80" w:after="0"/>
        <w:ind w:firstLine="0"/>
      </w:pPr>
      <w:r>
        <w:rPr>
          <w:rFonts w:ascii="Times New Roman" w:hAnsi="Times New Roman" w:eastAsia="Times New Roman"/>
          <w:color w:val="000000"/>
          <w:sz w:val="22"/>
        </w:rPr>
        <w:t>Supervisor’s final remarks: [PLACEHOLDER]</w:t>
      </w:r>
    </w:p>
    <w:p>
      <w:r>
        <w:br w:type="page"/>
      </w:r>
    </w:p>
    <w:p>
      <w:pPr>
        <w:pStyle w:val="AppendixSubheading"/>
        <w:jc w:val="center"/>
      </w:pPr>
      <w:r>
        <w:t>APPENDIX D: EVALUATION PREPARATION CHECKLIST</w:t>
      </w:r>
    </w:p>
    <w:p>
      <w:pPr>
        <w:ind w:firstLine="720"/>
      </w:pPr>
      <w:r>
        <w:rPr>
          <w:rFonts w:ascii="Times New Roman" w:hAnsi="Times New Roman" w:eastAsia="Times New Roman"/>
          <w:i w:val="0"/>
          <w:color w:val="000000"/>
          <w:sz w:val="24"/>
        </w:rPr>
        <w:t>This checklist records the evaluation information supplied for TU BCA Project III. It is included for student preparation and may be removed from the bound report if the college requires appendices to contain only project evidence.</w:t>
      </w:r>
    </w:p>
    <w:p>
      <w:pPr>
        <w:pStyle w:val="UnnumberedSubtopic"/>
      </w:pPr>
      <w:r>
        <w:t>Evaluation Committee</w:t>
      </w:r>
    </w:p>
    <w:p>
      <w:pPr>
        <w:ind w:firstLine="720"/>
      </w:pPr>
      <w:r>
        <w:rPr>
          <w:rFonts w:ascii="Times New Roman" w:hAnsi="Times New Roman" w:eastAsia="Times New Roman"/>
          <w:i w:val="0"/>
          <w:color w:val="000000"/>
          <w:sz w:val="24"/>
        </w:rPr>
        <w:t>The project is evaluated by the Project Supervisor, HOD/Coordinator, Internal Examiner (Regular Faculty), and External Examiner. Signature and approval spaces for these academic roles are provided in the preliminary pages of this report.</w:t>
      </w:r>
    </w:p>
    <w:p>
      <w:pPr>
        <w:pStyle w:val="UnnumberedSubtopic"/>
      </w:pPr>
      <w:r>
        <w:t>Focus of the Evaluation</w:t>
      </w:r>
    </w:p>
    <w:p>
      <w:pPr>
        <w:ind w:firstLine="720"/>
      </w:pPr>
      <w:r>
        <w:rPr>
          <w:rFonts w:ascii="Times New Roman" w:hAnsi="Times New Roman" w:eastAsia="Times New Roman"/>
          <w:i w:val="0"/>
          <w:color w:val="000000"/>
          <w:sz w:val="24"/>
        </w:rPr>
        <w:t>Preparation should demonstrate presentation skills, a stable project demonstration, a complete project report, accurate viva or question-and-answer responses, an appropriate level of technical work and understanding, and clear evidence of teamwork and individual contribution.</w:t>
      </w:r>
    </w:p>
    <w:p>
      <w:pPr>
        <w:pStyle w:val="ListBullet"/>
        <w:spacing w:line="360" w:lineRule="auto" w:after="60"/>
        <w:ind w:hanging="360" w:left="720"/>
      </w:pPr>
      <w:r>
        <w:rPr>
          <w:rFonts w:ascii="Times New Roman" w:hAnsi="Times New Roman" w:eastAsia="Times New Roman"/>
          <w:color w:val="000000"/>
          <w:sz w:val="24"/>
        </w:rPr>
        <w:t>Presentation skills: explain the problem, design choices, results, and limitations within the allotted time.</w:t>
      </w:r>
    </w:p>
    <w:p>
      <w:pPr>
        <w:pStyle w:val="ListBullet"/>
        <w:spacing w:line="360" w:lineRule="auto" w:after="60"/>
        <w:ind w:hanging="360" w:left="720"/>
      </w:pPr>
      <w:r>
        <w:rPr>
          <w:rFonts w:ascii="Times New Roman" w:hAnsi="Times New Roman" w:eastAsia="Times New Roman"/>
          <w:color w:val="000000"/>
          <w:sz w:val="24"/>
        </w:rPr>
        <w:t>Project demonstration: prepare representative buyer, seller, and administrator workflows with safe test data.</w:t>
      </w:r>
    </w:p>
    <w:p>
      <w:pPr>
        <w:pStyle w:val="ListBullet"/>
        <w:spacing w:line="360" w:lineRule="auto" w:after="60"/>
        <w:ind w:hanging="360" w:left="720"/>
      </w:pPr>
      <w:r>
        <w:rPr>
          <w:rFonts w:ascii="Times New Roman" w:hAnsi="Times New Roman" w:eastAsia="Times New Roman"/>
          <w:color w:val="000000"/>
          <w:sz w:val="24"/>
        </w:rPr>
        <w:t>Project report: verify that text, diagrams, tables, references, appendices, and source code match the final implementation.</w:t>
      </w:r>
    </w:p>
    <w:p>
      <w:pPr>
        <w:pStyle w:val="ListBullet"/>
        <w:spacing w:line="360" w:lineRule="auto" w:after="60"/>
        <w:ind w:hanging="360" w:left="720"/>
      </w:pPr>
      <w:r>
        <w:rPr>
          <w:rFonts w:ascii="Times New Roman" w:hAnsi="Times New Roman" w:eastAsia="Times New Roman"/>
          <w:color w:val="000000"/>
          <w:sz w:val="24"/>
        </w:rPr>
        <w:t>Viva / question answer: be ready to justify the architecture, security, escrow rules, testing, and Random Forest limitations.</w:t>
      </w:r>
    </w:p>
    <w:p>
      <w:pPr>
        <w:pStyle w:val="ListBullet"/>
        <w:spacing w:line="360" w:lineRule="auto" w:after="60"/>
        <w:ind w:hanging="360" w:left="720"/>
      </w:pPr>
      <w:r>
        <w:rPr>
          <w:rFonts w:ascii="Times New Roman" w:hAnsi="Times New Roman" w:eastAsia="Times New Roman"/>
          <w:color w:val="000000"/>
          <w:sz w:val="24"/>
        </w:rPr>
        <w:t>Level of work and understanding: distinguish implemented behaviour from planned or external production requirements.</w:t>
      </w:r>
    </w:p>
    <w:p>
      <w:pPr>
        <w:pStyle w:val="ListBullet"/>
        <w:spacing w:line="360" w:lineRule="auto" w:after="60"/>
        <w:ind w:hanging="360" w:left="720"/>
      </w:pPr>
      <w:r>
        <w:rPr>
          <w:rFonts w:ascii="Times New Roman" w:hAnsi="Times New Roman" w:eastAsia="Times New Roman"/>
          <w:color w:val="000000"/>
          <w:sz w:val="24"/>
        </w:rPr>
        <w:t>Teamwork and contribution: maintain a contribution record, version-control history, and signed supervisor visit log.</w:t>
      </w:r>
    </w:p>
    <w:sectPr w:rsidR="00FC693F" w:rsidRPr="0006063C" w:rsidSect="00034616">
      <w:footerReference w:type="default" r:id="rId10"/>
      <w:pgSz w:w="11906" w:h="16838"/>
      <w:pgMar w:top="1440" w:right="1440" w:bottom="1440" w:left="1800" w:header="648" w:footer="648"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eastAsia="Times New Roman"/>
        <w:color w:val="000000"/>
        <w:sz w:val="20"/>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eastAsia="Times New Roman"/>
        <w:color w:val="000000"/>
        <w:sz w:val="20"/>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multilevel"/>
    <w:lvl w:ilvl="0">
      <w:start w:val="1"/>
      <w:numFmt w:val="decimal"/>
      <w:pStyle w:val="Heading1"/>
      <w:lvlText w:val="CHAPTER %1:"/>
      <w:suff w:val="space"/>
      <w:pPr>
        <w:ind w:left="0" w:hanging="0"/>
      </w:pPr>
      <w:rPr>
        <w:rFonts w:ascii="Times New Roman" w:hAnsi="Times New Roman"/>
        <w:b/>
      </w:rPr>
    </w:lvl>
    <w:lvl w:ilvl="1">
      <w:start w:val="1"/>
      <w:numFmt w:val="decimal"/>
      <w:pStyle w:val="Heading2"/>
      <w:lvlText w:val="%1.%2"/>
      <w:suff w:val="space"/>
      <w:pPr>
        <w:ind w:left="0" w:hanging="0"/>
      </w:pPr>
      <w:rPr>
        <w:rFonts w:ascii="Times New Roman" w:hAnsi="Times New Roman"/>
        <w:b/>
      </w:rPr>
    </w:lvl>
    <w:lvl w:ilvl="2">
      <w:start w:val="1"/>
      <w:numFmt w:val="decimal"/>
      <w:pStyle w:val="Heading3"/>
      <w:lvlText w:val="%1.%2.%3"/>
      <w:suff w:val="space"/>
      <w:pPr>
        <w:ind w:left="0" w:hanging="0"/>
      </w:pPr>
      <w:rPr>
        <w:rFonts w:ascii="Times New Roman" w:hAnsi="Times New Roman"/>
        <w:b/>
      </w:rPr>
    </w:lvl>
  </w:abstractNum>
  <w:abstractNum w:abstractNumId="10">
    <w:multiLevelType w:val="singleLevel"/>
    <w:lvl w:ilvl="0">
      <w:start w:val="1"/>
      <w:numFmt w:val="bullet"/>
      <w:lvlText w:val="•"/>
      <w:suff w:val="tab"/>
      <w:pPr>
        <w:tabs>
          <w:tab w:val="num" w:pos="720"/>
        </w:tabs>
        <w:ind w:left="720" w:hanging="360"/>
      </w:pPr>
      <w:rPr>
        <w:rFonts w:ascii="Times New Roman" w:hAnsi="Times New Roman"/>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before="0" w:after="120"/>
      <w:ind w:firstLine="720"/>
      <w:jc w:val="both"/>
    </w:pPr>
    <w:rPr>
      <w:rFonts w:ascii="Times New Roman" w:hAnsi="Times New Roman" w:eastAsia="Times New Roman"/>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80" w:line="240" w:lineRule="auto"/>
      <w:ind w:firstLine="0"/>
      <w:jc w:val="center"/>
      <w:outlineLvl w:val="0"/>
      <w:numPr>
        <w:ilvl w:val="0"/>
        <w:numId w:val="10"/>
      </w:numPr>
    </w:pPr>
    <w:rPr>
      <w:rFonts w:asciiTheme="majorHAnsi" w:eastAsiaTheme="majorEastAsia" w:hAnsiTheme="majorHAnsi" w:cstheme="majorBidi" w:ascii="Times New Roman" w:hAnsi="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ind w:firstLine="0"/>
      <w:jc w:val="left"/>
      <w:outlineLvl w:val="1"/>
      <w:numPr>
        <w:ilvl w:val="1"/>
        <w:numId w:val="10"/>
      </w:numPr>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20" w:after="120" w:line="240" w:lineRule="auto"/>
      <w:ind w:firstLine="0"/>
      <w:jc w:val="left"/>
      <w:outlineLvl w:val="2"/>
      <w:numPr>
        <w:ilvl w:val="2"/>
        <w:numId w:val="10"/>
      </w:numPr>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spacing w:after="80" w:line="360" w:lineRule="auto"/>
      <w:ind w:left="720" w:hanging="360"/>
      <w:contextualSpacing/>
      <w:numPr>
        <w:ilvl w:val="0"/>
        <w:numId w:val="11"/>
      </w:numPr>
    </w:pPr>
    <w:rPr>
      <w:rFonts w:ascii="Times New Roman" w:hAnsi="Times New Roman" w:eastAsia="Times New Roman"/>
      <w:b w:val="0"/>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before="80" w:after="200"/>
      <w:ind w:firstLine="0"/>
      <w:jc w:val="center"/>
    </w:pPr>
    <w:rPr>
      <w:rFonts w:ascii="Times New Roman" w:hAnsi="Times New Roman" w:eastAsia="Times New Roman"/>
      <w:b w:val="0"/>
      <w:bCs/>
      <w:i/>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MatterHeading">
    <w:name w:val="Front Matter Heading"/>
    <w:basedOn w:val="Normal"/>
    <w:pPr>
      <w:keepNext/>
      <w:pageBreakBefore/>
      <w:spacing w:before="0" w:after="280" w:line="240" w:lineRule="auto"/>
      <w:ind w:firstLine="0"/>
      <w:jc w:val="center"/>
      <w:outlineLvl w:val="0"/>
    </w:pPr>
    <w:rPr>
      <w:rFonts w:ascii="Times New Roman" w:hAnsi="Times New Roman" w:eastAsia="Times New Roman"/>
      <w:b/>
      <w:color w:val="000000"/>
      <w:sz w:val="32"/>
    </w:rPr>
  </w:style>
  <w:style w:type="paragraph" w:customStyle="1" w:styleId="AppendixHeading">
    <w:name w:val="Appendix Heading"/>
    <w:basedOn w:val="Normal"/>
    <w:pPr>
      <w:keepNext/>
      <w:pageBreakBefore/>
      <w:spacing w:before="0" w:after="280" w:line="240" w:lineRule="auto"/>
      <w:ind w:firstLine="0"/>
      <w:jc w:val="center"/>
      <w:outlineLvl w:val="0"/>
    </w:pPr>
    <w:rPr>
      <w:rFonts w:ascii="Times New Roman" w:hAnsi="Times New Roman" w:eastAsia="Times New Roman"/>
      <w:b/>
      <w:color w:val="000000"/>
      <w:sz w:val="32"/>
    </w:rPr>
  </w:style>
  <w:style w:type="paragraph" w:customStyle="1" w:styleId="AppendixSubheading">
    <w:name w:val="Appendix Subheading"/>
    <w:basedOn w:val="Normal"/>
    <w:pPr>
      <w:keepNext/>
      <w:pageBreakBefore w:val="0"/>
      <w:spacing w:before="240" w:after="140" w:line="240" w:lineRule="auto"/>
      <w:ind w:firstLine="0"/>
      <w:jc w:val="left"/>
      <w:outlineLvl w:val="1"/>
    </w:pPr>
    <w:rPr>
      <w:rFonts w:ascii="Times New Roman" w:hAnsi="Times New Roman" w:eastAsia="Times New Roman"/>
      <w:b/>
      <w:color w:val="000000"/>
      <w:sz w:val="28"/>
    </w:rPr>
  </w:style>
  <w:style w:type="paragraph" w:customStyle="1" w:styleId="UnnumberedSubtopic">
    <w:name w:val="Unnumbered Subtopic"/>
    <w:basedOn w:val="Normal"/>
    <w:pPr>
      <w:keepNext/>
      <w:spacing w:before="200" w:after="100"/>
      <w:ind w:firstLine="0"/>
      <w:jc w:val="left"/>
    </w:pPr>
    <w:rPr>
      <w:rFonts w:ascii="Times New Roman" w:hAnsi="Times New Roman" w:eastAsia="Times New Roman"/>
      <w:b/>
      <w:color w:val="000000"/>
      <w:sz w:val="24"/>
    </w:rPr>
  </w:style>
  <w:style w:type="paragraph" w:customStyle="1" w:styleId="SourceCode">
    <w:name w:val="Source Code"/>
    <w:basedOn w:val="Normal"/>
    <w:pPr>
      <w:spacing w:line="240" w:lineRule="auto" w:after="0"/>
      <w:ind w:firstLine="0" w:left="288" w:right="288"/>
      <w:jc w:val="left"/>
    </w:pPr>
    <w:rPr>
      <w:rFonts w:ascii="Times New Roman" w:hAnsi="Times New Roman" w:eastAsia="Times New Roman"/>
      <w:b w:val="0"/>
      <w:color w:val="000000"/>
      <w:sz w:val="21"/>
    </w:rPr>
  </w:style>
  <w:style w:type="paragraph" w:customStyle="1" w:styleId="TOC1">
    <w:name w:val="TOC 1"/>
    <w:basedOn w:val="Normal"/>
    <w:pPr>
      <w:tabs>
        <w:tab w:pos="8280" w:val="right" w:leader="dot"/>
      </w:tabs>
      <w:spacing w:after="60" w:line="240" w:lineRule="auto"/>
      <w:ind w:left="0" w:firstLine="0"/>
    </w:pPr>
    <w:rPr>
      <w:rFonts w:ascii="Times New Roman" w:hAnsi="Times New Roman" w:eastAsia="Times New Roman"/>
      <w:b w:val="0"/>
      <w:color w:val="000000"/>
      <w:sz w:val="24"/>
    </w:rPr>
  </w:style>
  <w:style w:type="paragraph" w:customStyle="1" w:styleId="TOC2">
    <w:name w:val="TOC 2"/>
    <w:basedOn w:val="Normal"/>
    <w:pPr>
      <w:tabs>
        <w:tab w:pos="8280" w:val="right" w:leader="dot"/>
      </w:tabs>
      <w:spacing w:after="60" w:line="240" w:lineRule="auto"/>
      <w:ind w:left="360" w:firstLine="0"/>
    </w:pPr>
    <w:rPr>
      <w:rFonts w:ascii="Times New Roman" w:hAnsi="Times New Roman" w:eastAsia="Times New Roman"/>
      <w:b w:val="0"/>
      <w:color w:val="000000"/>
      <w:sz w:val="23"/>
    </w:rPr>
  </w:style>
  <w:style w:type="paragraph" w:customStyle="1" w:styleId="TOC3">
    <w:name w:val="TOC 3"/>
    <w:basedOn w:val="Normal"/>
    <w:pPr>
      <w:tabs>
        <w:tab w:pos="8280" w:val="right" w:leader="dot"/>
      </w:tabs>
      <w:spacing w:after="60" w:line="240" w:lineRule="auto"/>
      <w:ind w:left="720" w:firstLine="0"/>
    </w:pPr>
    <w:rPr>
      <w:rFonts w:ascii="Times New Roman" w:hAnsi="Times New Roman" w:eastAsia="Times New Roman"/>
      <w:b w:val="0"/>
      <w:color w:val="00000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 BCA Project III (CAPJ452) Final Report Template</dc:title>
  <dc:subject>Tribhuvan University BCA 8th Semester Project III report template</dc:subject>
  <dc:creator>[STUDENT NAME(S)]</dc:creator>
  <cp:keywords>TU, BCA, Project III, CAPJ452, final report</cp:keywords>
  <dc:description>generated by python-docx</dc:description>
  <cp:lastModifiedBy/>
  <cp:revision>1</cp:revision>
  <dcterms:created xsi:type="dcterms:W3CDTF">2013-12-23T23:15:00Z</dcterms:created>
  <dcterms:modified xsi:type="dcterms:W3CDTF">2013-12-23T23:15:00Z</dcterms:modified>
  <cp:category/>
</cp:coreProperties>
</file>