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1349" w14:textId="63AD7853" w:rsidR="005F2B3C" w:rsidRDefault="005F2B3C" w:rsidP="00B44F75">
      <w:pPr>
        <w:pStyle w:val="Heading1"/>
      </w:pPr>
      <w:r>
        <w:t>Weekly Sales Report: Week Ending [</w:t>
      </w:r>
      <w:r w:rsidR="007E06F2">
        <w:t xml:space="preserve">20 </w:t>
      </w:r>
      <w:r w:rsidR="008C50AB">
        <w:t>August</w:t>
      </w:r>
      <w:r w:rsidR="00175DB3">
        <w:t xml:space="preserve"> 2021</w:t>
      </w:r>
      <w:r>
        <w:t>]</w:t>
      </w:r>
    </w:p>
    <w:p w14:paraId="6395994B" w14:textId="77777777" w:rsidR="005F2B3C" w:rsidRDefault="005F2B3C" w:rsidP="00B44F75">
      <w:pPr>
        <w:pStyle w:val="Heading2"/>
      </w:pPr>
      <w:r>
        <w:t>Summary:</w:t>
      </w:r>
    </w:p>
    <w:p w14:paraId="35703ACF" w14:textId="741680C5" w:rsidR="005F2B3C" w:rsidRDefault="005F2B3C" w:rsidP="008C50AB">
      <w:pPr>
        <w:jc w:val="both"/>
      </w:pPr>
      <w:r>
        <w:t xml:space="preserve">This report covers the weekly performance of the five stores. </w:t>
      </w:r>
      <w:r w:rsidR="00F00C95">
        <w:t>Insights and a</w:t>
      </w:r>
      <w:r>
        <w:t>nalysis</w:t>
      </w:r>
      <w:r w:rsidR="00F00C95">
        <w:t xml:space="preserve"> here</w:t>
      </w:r>
      <w:r>
        <w:t xml:space="preserve"> </w:t>
      </w:r>
      <w:r w:rsidR="00073756">
        <w:t>include</w:t>
      </w:r>
      <w:r>
        <w:t xml:space="preserve"> Comparative Sales </w:t>
      </w:r>
      <w:r w:rsidR="00257233">
        <w:t>(</w:t>
      </w:r>
      <w:r>
        <w:t>Revenue</w:t>
      </w:r>
      <w:r w:rsidR="00257233">
        <w:t>) for each store</w:t>
      </w:r>
      <w:r>
        <w:t xml:space="preserve">, </w:t>
      </w:r>
      <w:r w:rsidR="00A54340" w:rsidRPr="00A54340">
        <w:t>Top Five Products for the store with the highest Sales</w:t>
      </w:r>
      <w:r w:rsidR="00A54340">
        <w:t xml:space="preserve">, </w:t>
      </w:r>
      <w:r w:rsidR="007E30A1" w:rsidRPr="007E30A1">
        <w:t>Bottom Five Products for the store with the highest Sales</w:t>
      </w:r>
      <w:r>
        <w:t xml:space="preserve">, </w:t>
      </w:r>
      <w:r w:rsidR="007E30A1" w:rsidRPr="007E30A1">
        <w:t>Comparative Gross Profit for each store</w:t>
      </w:r>
      <w:r>
        <w:t xml:space="preserve"> and Biggest Trenders across all stores.</w:t>
      </w:r>
    </w:p>
    <w:p w14:paraId="0EC0AF95" w14:textId="3A6AD711" w:rsidR="005F2B3C" w:rsidRDefault="005F2B3C" w:rsidP="00B44F75">
      <w:pPr>
        <w:pStyle w:val="Heading2"/>
      </w:pPr>
      <w:r>
        <w:t>Business Understanding:</w:t>
      </w:r>
    </w:p>
    <w:p w14:paraId="10E8638B" w14:textId="34B06795" w:rsidR="005F2B3C" w:rsidRDefault="00E57DE1" w:rsidP="008C50AB">
      <w:pPr>
        <w:jc w:val="both"/>
      </w:pPr>
      <w:r>
        <w:t>The</w:t>
      </w:r>
      <w:r w:rsidR="005F2B3C">
        <w:t xml:space="preserve"> goal is to understand sales trends across </w:t>
      </w:r>
      <w:r>
        <w:t>the</w:t>
      </w:r>
      <w:r w:rsidR="005F2B3C">
        <w:t xml:space="preserve"> stores and products,</w:t>
      </w:r>
      <w:r w:rsidR="006C66AA">
        <w:t xml:space="preserve"> comparing </w:t>
      </w:r>
      <w:r w:rsidR="006657CD">
        <w:t xml:space="preserve">sales for each store, identifying top five products for the </w:t>
      </w:r>
      <w:r w:rsidR="004F494D">
        <w:t>store with the highest sales</w:t>
      </w:r>
      <w:r w:rsidR="003A2E83">
        <w:t xml:space="preserve">, identifying </w:t>
      </w:r>
      <w:r w:rsidR="005F2B3C">
        <w:t>bottom</w:t>
      </w:r>
      <w:r w:rsidR="006F2DFA">
        <w:t xml:space="preserve"> five products for the store with the highest sales</w:t>
      </w:r>
      <w:r w:rsidR="003A2E83">
        <w:t xml:space="preserve">, comparing </w:t>
      </w:r>
      <w:r w:rsidR="005F2B3C">
        <w:t>the gross profit</w:t>
      </w:r>
      <w:r w:rsidR="003A2E83">
        <w:t xml:space="preserve"> for each store and </w:t>
      </w:r>
      <w:r w:rsidR="006957C8">
        <w:t>finding the biggest trending</w:t>
      </w:r>
      <w:r w:rsidR="009C1399">
        <w:t xml:space="preserve"> product</w:t>
      </w:r>
      <w:r w:rsidR="005F2B3C">
        <w:t>. The insights</w:t>
      </w:r>
      <w:r w:rsidR="00F22C74">
        <w:t xml:space="preserve"> and analysis</w:t>
      </w:r>
      <w:r w:rsidR="005F2B3C">
        <w:t xml:space="preserve"> will be </w:t>
      </w:r>
      <w:r w:rsidR="00975ADA">
        <w:t>used</w:t>
      </w:r>
      <w:r w:rsidR="005F2B3C">
        <w:t xml:space="preserve"> to make informed business decisions.</w:t>
      </w:r>
    </w:p>
    <w:p w14:paraId="2874DFE9" w14:textId="041FDC3E" w:rsidR="005F2B3C" w:rsidRDefault="005F2B3C" w:rsidP="00B44F75">
      <w:pPr>
        <w:pStyle w:val="Heading2"/>
      </w:pPr>
      <w:r>
        <w:t>Data Understanding and Preparation:</w:t>
      </w:r>
    </w:p>
    <w:p w14:paraId="7D8DAD85" w14:textId="1BDC834C" w:rsidR="005F2B3C" w:rsidRDefault="005F2B3C" w:rsidP="008C50AB">
      <w:pPr>
        <w:jc w:val="both"/>
      </w:pPr>
      <w:r>
        <w:t xml:space="preserve">A dataset of 2500 transactions across all five stores, captured over seven days, was generated using Generative AI and </w:t>
      </w:r>
      <w:r w:rsidR="008C50AB">
        <w:t>analysed</w:t>
      </w:r>
      <w:r>
        <w:t xml:space="preserve"> using RapidMiner. Data fields included Transaction ID, Store Location, Date, Time, Customer ID, Product ID, Product Name, Quantity, Cost, and Price.</w:t>
      </w:r>
    </w:p>
    <w:p w14:paraId="19DCA594" w14:textId="5328024F" w:rsidR="005F2B3C" w:rsidRDefault="005F2B3C" w:rsidP="00D7598D">
      <w:pPr>
        <w:pStyle w:val="Heading2"/>
      </w:pPr>
      <w:r>
        <w:t>Insights and Modelling:</w:t>
      </w:r>
    </w:p>
    <w:p w14:paraId="1A5DE132" w14:textId="59F72EAB" w:rsidR="00B735AB" w:rsidRDefault="005F2B3C" w:rsidP="008C50AB">
      <w:pPr>
        <w:pStyle w:val="ListParagraph"/>
        <w:numPr>
          <w:ilvl w:val="0"/>
          <w:numId w:val="1"/>
        </w:numPr>
        <w:ind w:left="426"/>
        <w:jc w:val="both"/>
      </w:pPr>
      <w:r w:rsidRPr="00D7598D">
        <w:rPr>
          <w:b/>
          <w:bCs/>
        </w:rPr>
        <w:t>Comparative</w:t>
      </w:r>
      <w:r w:rsidR="00B735AB">
        <w:rPr>
          <w:b/>
          <w:bCs/>
        </w:rPr>
        <w:t xml:space="preserve"> </w:t>
      </w:r>
      <w:r w:rsidRPr="00D7598D">
        <w:rPr>
          <w:b/>
          <w:bCs/>
        </w:rPr>
        <w:t xml:space="preserve">Sales </w:t>
      </w:r>
      <w:r w:rsidR="00041D34">
        <w:rPr>
          <w:b/>
          <w:bCs/>
        </w:rPr>
        <w:t>(</w:t>
      </w:r>
      <w:r w:rsidRPr="00D7598D">
        <w:rPr>
          <w:b/>
          <w:bCs/>
        </w:rPr>
        <w:t>Revenue</w:t>
      </w:r>
      <w:r w:rsidR="00041D34">
        <w:rPr>
          <w:b/>
          <w:bCs/>
        </w:rPr>
        <w:t>) for each store</w:t>
      </w:r>
      <w:r w:rsidRPr="00D7598D">
        <w:rPr>
          <w:b/>
          <w:bCs/>
        </w:rPr>
        <w:t>:</w:t>
      </w:r>
      <w:r>
        <w:t xml:space="preserve"> Store 5 topped the chart with a weekly revenue of $182,392.64, while Store 3 had the least revenue, at $170,044.20. </w:t>
      </w:r>
      <w:r w:rsidR="00C33B05" w:rsidRPr="00C33B05">
        <w:t>This exceptional performance can be attributed to effective store management, impactful marketing, and high-quality products that resonate with our customers</w:t>
      </w:r>
      <w:r w:rsidR="00B169DE">
        <w:t xml:space="preserve">. Store performance might </w:t>
      </w:r>
      <w:r w:rsidR="000D1080">
        <w:t>need</w:t>
      </w:r>
      <w:r w:rsidR="00B169DE">
        <w:t xml:space="preserve"> to be tracked further to understand if this is a consistent trend.</w:t>
      </w:r>
    </w:p>
    <w:p w14:paraId="5AF7B338" w14:textId="53AE2478" w:rsidR="00DF78AE" w:rsidRDefault="005F2B3C" w:rsidP="008C50AB">
      <w:pPr>
        <w:pStyle w:val="ListParagraph"/>
        <w:numPr>
          <w:ilvl w:val="0"/>
          <w:numId w:val="1"/>
        </w:numPr>
        <w:ind w:left="426"/>
        <w:jc w:val="both"/>
      </w:pPr>
      <w:r w:rsidRPr="00B735AB">
        <w:rPr>
          <w:b/>
          <w:bCs/>
        </w:rPr>
        <w:t>Top Five Products</w:t>
      </w:r>
      <w:r w:rsidR="00041D34">
        <w:rPr>
          <w:b/>
          <w:bCs/>
        </w:rPr>
        <w:t xml:space="preserve"> for the store with the highest Sales</w:t>
      </w:r>
      <w:r w:rsidRPr="00B735AB">
        <w:rPr>
          <w:b/>
          <w:bCs/>
        </w:rPr>
        <w:t>:</w:t>
      </w:r>
      <w:r>
        <w:t xml:space="preserve"> Store 5's top-performing product was Product 1628, with a total sale of $3953.43, followed by Product 1286 and Product 1699.</w:t>
      </w:r>
      <w:r w:rsidR="000D1080">
        <w:t xml:space="preserve"> </w:t>
      </w:r>
      <w:r w:rsidR="003A50DF">
        <w:t>The</w:t>
      </w:r>
      <w:r w:rsidR="003A50DF" w:rsidRPr="003A50DF">
        <w:t xml:space="preserve"> popularity</w:t>
      </w:r>
      <w:r w:rsidR="00023C97">
        <w:t xml:space="preserve"> of product 1628</w:t>
      </w:r>
      <w:r w:rsidR="003A50DF" w:rsidRPr="003A50DF">
        <w:t xml:space="preserve"> amongst our customers underscores its superior quality and appeal.</w:t>
      </w:r>
    </w:p>
    <w:p w14:paraId="43ED60DE" w14:textId="7CE7530A" w:rsidR="00DF78AE" w:rsidRDefault="00DF78AE" w:rsidP="008C50AB">
      <w:pPr>
        <w:pStyle w:val="ListParagraph"/>
        <w:numPr>
          <w:ilvl w:val="0"/>
          <w:numId w:val="1"/>
        </w:numPr>
        <w:ind w:left="426"/>
        <w:jc w:val="both"/>
      </w:pPr>
      <w:r>
        <w:rPr>
          <w:b/>
          <w:bCs/>
        </w:rPr>
        <w:t>Bottom</w:t>
      </w:r>
      <w:r w:rsidRPr="00B735AB">
        <w:rPr>
          <w:b/>
          <w:bCs/>
        </w:rPr>
        <w:t xml:space="preserve"> Five Products</w:t>
      </w:r>
      <w:r>
        <w:rPr>
          <w:b/>
          <w:bCs/>
        </w:rPr>
        <w:t xml:space="preserve"> for the store with the highest Sales</w:t>
      </w:r>
      <w:r w:rsidRPr="00B735AB">
        <w:rPr>
          <w:b/>
          <w:bCs/>
        </w:rPr>
        <w:t>:</w:t>
      </w:r>
      <w:r>
        <w:t xml:space="preserve"> </w:t>
      </w:r>
      <w:r w:rsidR="005F2B3C">
        <w:t>The least sold product in Store 5 was Product 1564, with a total sale of $12.06.</w:t>
      </w:r>
      <w:r w:rsidR="00C15E33">
        <w:t xml:space="preserve"> </w:t>
      </w:r>
      <w:r w:rsidR="00C15E33" w:rsidRPr="00C15E33">
        <w:t>This product may require more effective marketing strategies or perhaps it does not align well with our customers' needs and expectations.</w:t>
      </w:r>
    </w:p>
    <w:p w14:paraId="65717A38" w14:textId="305AE10E" w:rsidR="00A96B3B" w:rsidRDefault="00F1687F" w:rsidP="008C50AB">
      <w:pPr>
        <w:pStyle w:val="ListParagraph"/>
        <w:numPr>
          <w:ilvl w:val="0"/>
          <w:numId w:val="1"/>
        </w:numPr>
        <w:ind w:left="426"/>
        <w:jc w:val="both"/>
      </w:pPr>
      <w:r w:rsidRPr="00D7598D">
        <w:rPr>
          <w:b/>
          <w:bCs/>
        </w:rPr>
        <w:t>Comparative</w:t>
      </w:r>
      <w:r>
        <w:rPr>
          <w:b/>
          <w:bCs/>
        </w:rPr>
        <w:t xml:space="preserve"> Gross Profit for each store</w:t>
      </w:r>
      <w:r w:rsidRPr="00D7598D">
        <w:rPr>
          <w:b/>
          <w:bCs/>
        </w:rPr>
        <w:t>:</w:t>
      </w:r>
      <w:r>
        <w:t xml:space="preserve"> </w:t>
      </w:r>
      <w:r w:rsidR="005F2B3C">
        <w:t>Store 5 also led in gross profit with an impressive $51,777,110.</w:t>
      </w:r>
      <w:r w:rsidR="009A3C69">
        <w:t xml:space="preserve"> </w:t>
      </w:r>
      <w:r w:rsidR="007B3657">
        <w:t>But also, i</w:t>
      </w:r>
      <w:r w:rsidR="007B3657" w:rsidRPr="007B3657">
        <w:t>t's essential for each store to understand the drivers behind their gross profit and to identify strategies to improve. By focusing on boosting high-performing products, improving the performance of under-performing products, and maintaining effective cost controls, we can work to improve these figures across all stores.</w:t>
      </w:r>
    </w:p>
    <w:p w14:paraId="3D3A60B0" w14:textId="05B2883C" w:rsidR="005F2B3C" w:rsidRDefault="005F2B3C" w:rsidP="008C50AB">
      <w:pPr>
        <w:pStyle w:val="ListParagraph"/>
        <w:numPr>
          <w:ilvl w:val="0"/>
          <w:numId w:val="1"/>
        </w:numPr>
        <w:ind w:left="426"/>
        <w:jc w:val="both"/>
      </w:pPr>
      <w:r w:rsidRPr="00A96B3B">
        <w:rPr>
          <w:b/>
          <w:bCs/>
        </w:rPr>
        <w:t>Biggest Trenders:</w:t>
      </w:r>
      <w:r>
        <w:t xml:space="preserve"> Product 1117 showed the highest volume growth, with Day 7 volume being 13 times the Day 1 volume.</w:t>
      </w:r>
      <w:r w:rsidR="00A81696">
        <w:t xml:space="preserve"> </w:t>
      </w:r>
      <w:r w:rsidR="00A81696" w:rsidRPr="00A81696">
        <w:t>Th</w:t>
      </w:r>
      <w:r w:rsidR="00A81696">
        <w:t>is</w:t>
      </w:r>
      <w:r w:rsidR="00A81696" w:rsidRPr="00A81696">
        <w:t xml:space="preserve"> trend </w:t>
      </w:r>
      <w:r w:rsidR="00A402F8" w:rsidRPr="00A81696">
        <w:t>provides</w:t>
      </w:r>
      <w:r w:rsidR="00A81696" w:rsidRPr="00A81696">
        <w:t xml:space="preserve"> us with essential insights into customer preferences and product performance. For the </w:t>
      </w:r>
      <w:r w:rsidR="003B0166">
        <w:t>biggest</w:t>
      </w:r>
      <w:r w:rsidR="00A81696" w:rsidRPr="00A81696">
        <w:t xml:space="preserve"> trenders, we should consider maintaining the momentum, possibly through targeted promotions or bundling with other popular items.</w:t>
      </w:r>
    </w:p>
    <w:p w14:paraId="48A396E0" w14:textId="77777777" w:rsidR="00464FEA" w:rsidRDefault="00464FE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3"/>
        </w:rPr>
      </w:pPr>
      <w:r>
        <w:br w:type="page"/>
      </w:r>
    </w:p>
    <w:p w14:paraId="039C2253" w14:textId="6611818B" w:rsidR="005F2B3C" w:rsidRDefault="005F2B3C" w:rsidP="00C75E8C">
      <w:pPr>
        <w:pStyle w:val="Heading2"/>
      </w:pPr>
      <w:r>
        <w:lastRenderedPageBreak/>
        <w:t>Deployment:</w:t>
      </w:r>
    </w:p>
    <w:p w14:paraId="675DEB9A" w14:textId="5620C6C0" w:rsidR="005F2B3C" w:rsidRDefault="005F2B3C" w:rsidP="008C50AB">
      <w:pPr>
        <w:jc w:val="both"/>
      </w:pPr>
      <w:r>
        <w:t xml:space="preserve">The findings of this report have significant business implications. We need to focus on why some products are trending and others are </w:t>
      </w:r>
      <w:r w:rsidR="008C50AB">
        <w:t>not and</w:t>
      </w:r>
      <w:r>
        <w:t xml:space="preserve"> consider rearranging our shelf space accordingly. Also, the comparative performance of the stores could guide resource allocation decisions.</w:t>
      </w:r>
    </w:p>
    <w:p w14:paraId="2199C192" w14:textId="0BD161FF" w:rsidR="005F2B3C" w:rsidRDefault="005F2B3C" w:rsidP="00C75E8C">
      <w:pPr>
        <w:pStyle w:val="Heading2"/>
      </w:pPr>
      <w:r>
        <w:t>Infrastructure Considerations:</w:t>
      </w:r>
    </w:p>
    <w:p w14:paraId="22A3CE4A" w14:textId="64D0DD06" w:rsidR="005F2B3C" w:rsidRDefault="005F2B3C" w:rsidP="008C50AB">
      <w:pPr>
        <w:jc w:val="both"/>
      </w:pPr>
      <w:r>
        <w:t xml:space="preserve">The Generative AI package and RapidMiner tool were used to generate and </w:t>
      </w:r>
      <w:r w:rsidR="008C50AB">
        <w:t>analyse</w:t>
      </w:r>
      <w:r>
        <w:t xml:space="preserve"> the dataset. The dataset was stored in a secure .CSV file. No personally identifiable customer information was used in the analysis, ensuring privacy.</w:t>
      </w:r>
    </w:p>
    <w:p w14:paraId="01526839" w14:textId="77777777" w:rsidR="00C75E8C" w:rsidRDefault="00C75E8C" w:rsidP="00C75E8C">
      <w:pPr>
        <w:keepNext/>
        <w:jc w:val="both"/>
      </w:pPr>
      <w:r>
        <w:rPr>
          <w:noProof/>
        </w:rPr>
        <w:drawing>
          <wp:inline distT="0" distB="0" distL="0" distR="0" wp14:anchorId="53D53F7C" wp14:editId="4F45C071">
            <wp:extent cx="5731510" cy="2307590"/>
            <wp:effectExtent l="0" t="0" r="254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B4F8" w14:textId="0FA56D20" w:rsidR="005F2B3C" w:rsidRDefault="00C75E8C" w:rsidP="00C75E8C">
      <w:pPr>
        <w:pStyle w:val="Caption"/>
        <w:jc w:val="center"/>
      </w:pPr>
      <w:r>
        <w:t xml:space="preserve">Figure </w:t>
      </w:r>
      <w:fldSimple w:instr=" SEQ Figure \* ARABIC ">
        <w:r w:rsidR="00FC553A">
          <w:rPr>
            <w:noProof/>
          </w:rPr>
          <w:t>1</w:t>
        </w:r>
      </w:fldSimple>
      <w:r>
        <w:t>. Combined final process</w:t>
      </w:r>
      <w:r>
        <w:rPr>
          <w:noProof/>
        </w:rPr>
        <w:t xml:space="preserve"> showing the operators</w:t>
      </w:r>
    </w:p>
    <w:p w14:paraId="7ED422B7" w14:textId="0DC5A5E2" w:rsidR="005F2B3C" w:rsidRDefault="006D7BED" w:rsidP="008C50AB">
      <w:pPr>
        <w:jc w:val="both"/>
      </w:pPr>
      <w:r>
        <w:t>Now, w</w:t>
      </w:r>
      <w:r w:rsidR="005F2B3C">
        <w:t>e should continue to monitor these metrics and dive deeper into the factors influencing product sales and store performance.</w:t>
      </w:r>
    </w:p>
    <w:p w14:paraId="318568C8" w14:textId="77777777" w:rsidR="00464FEA" w:rsidRDefault="00464FE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3"/>
        </w:rPr>
      </w:pPr>
      <w:r>
        <w:br w:type="page"/>
      </w:r>
    </w:p>
    <w:p w14:paraId="64CA8975" w14:textId="14E5088B" w:rsidR="00E2224D" w:rsidRDefault="00E2224D" w:rsidP="00E2224D">
      <w:pPr>
        <w:pStyle w:val="Heading2"/>
      </w:pPr>
      <w:r>
        <w:lastRenderedPageBreak/>
        <w:t>Appendix:</w:t>
      </w:r>
    </w:p>
    <w:p w14:paraId="65F5E155" w14:textId="77777777" w:rsidR="00164BEE" w:rsidRDefault="00E2224D" w:rsidP="00164BEE">
      <w:pPr>
        <w:keepNext/>
      </w:pPr>
      <w:r>
        <w:rPr>
          <w:noProof/>
        </w:rPr>
        <w:drawing>
          <wp:inline distT="0" distB="0" distL="0" distR="0" wp14:anchorId="17CE2BC7" wp14:editId="31DC0DC1">
            <wp:extent cx="5731510" cy="3223895"/>
            <wp:effectExtent l="0" t="0" r="2540" b="0"/>
            <wp:docPr id="2" name="Picture 2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sa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F7A7" w14:textId="15D6D5F0" w:rsidR="00E2224D" w:rsidRDefault="00164BEE" w:rsidP="00164BEE">
      <w:pPr>
        <w:pStyle w:val="Caption"/>
        <w:jc w:val="center"/>
      </w:pPr>
      <w:r>
        <w:t xml:space="preserve">Figure </w:t>
      </w:r>
      <w:fldSimple w:instr=" SEQ Figure \* ARABIC ">
        <w:r w:rsidR="00FC553A">
          <w:rPr>
            <w:noProof/>
          </w:rPr>
          <w:t>2</w:t>
        </w:r>
      </w:fldSimple>
      <w:r>
        <w:t xml:space="preserve">. </w:t>
      </w:r>
      <w:r w:rsidRPr="001D3B4B">
        <w:t>Comparative Sales (Revenue) for each store</w:t>
      </w:r>
    </w:p>
    <w:p w14:paraId="2ADC938B" w14:textId="77777777" w:rsidR="00464FEA" w:rsidRDefault="00164BEE" w:rsidP="00464FEA">
      <w:pPr>
        <w:keepNext/>
      </w:pPr>
      <w:r>
        <w:rPr>
          <w:noProof/>
        </w:rPr>
        <w:drawing>
          <wp:inline distT="0" distB="0" distL="0" distR="0" wp14:anchorId="421FCCDF" wp14:editId="45657C5E">
            <wp:extent cx="5731510" cy="3223895"/>
            <wp:effectExtent l="0" t="0" r="2540" b="0"/>
            <wp:docPr id="3" name="Picture 3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blue rectangular ba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B5A" w14:textId="232A21B8" w:rsidR="00164BEE" w:rsidRDefault="00464FEA" w:rsidP="00464FEA">
      <w:pPr>
        <w:pStyle w:val="Caption"/>
        <w:jc w:val="center"/>
      </w:pPr>
      <w:r>
        <w:t xml:space="preserve">Figure </w:t>
      </w:r>
      <w:fldSimple w:instr=" SEQ Figure \* ARABIC ">
        <w:r w:rsidR="00FC553A">
          <w:rPr>
            <w:noProof/>
          </w:rPr>
          <w:t>3</w:t>
        </w:r>
      </w:fldSimple>
      <w:r>
        <w:t xml:space="preserve">. </w:t>
      </w:r>
      <w:r w:rsidRPr="00A56D87">
        <w:t>Top Five Products for the store with the highest Sales</w:t>
      </w:r>
    </w:p>
    <w:p w14:paraId="054BE4C8" w14:textId="77777777" w:rsidR="00482B91" w:rsidRDefault="00464FEA" w:rsidP="00482B91">
      <w:pPr>
        <w:keepNext/>
      </w:pPr>
      <w:r>
        <w:rPr>
          <w:noProof/>
        </w:rPr>
        <w:lastRenderedPageBreak/>
        <w:drawing>
          <wp:inline distT="0" distB="0" distL="0" distR="0" wp14:anchorId="4F0F5B37" wp14:editId="6CD563B6">
            <wp:extent cx="5731510" cy="3223895"/>
            <wp:effectExtent l="0" t="0" r="2540" b="0"/>
            <wp:docPr id="4" name="Picture 4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2490" w14:textId="7D5B9C46" w:rsidR="00464FEA" w:rsidRDefault="00482B91" w:rsidP="00482B91">
      <w:pPr>
        <w:pStyle w:val="Caption"/>
        <w:jc w:val="center"/>
      </w:pPr>
      <w:r>
        <w:t xml:space="preserve">Figure </w:t>
      </w:r>
      <w:fldSimple w:instr=" SEQ Figure \* ARABIC ">
        <w:r w:rsidR="00FC553A">
          <w:rPr>
            <w:noProof/>
          </w:rPr>
          <w:t>4</w:t>
        </w:r>
      </w:fldSimple>
      <w:r>
        <w:t xml:space="preserve">. </w:t>
      </w:r>
      <w:r w:rsidRPr="00FE2B0F">
        <w:t>Bottom Five Products for the store with the highest Sales</w:t>
      </w:r>
    </w:p>
    <w:p w14:paraId="6B425D5C" w14:textId="77777777" w:rsidR="00200869" w:rsidRDefault="00482B91" w:rsidP="00200869">
      <w:pPr>
        <w:keepNext/>
      </w:pPr>
      <w:r>
        <w:rPr>
          <w:noProof/>
        </w:rPr>
        <w:drawing>
          <wp:inline distT="0" distB="0" distL="0" distR="0" wp14:anchorId="0F29DB42" wp14:editId="3F805053">
            <wp:extent cx="5731510" cy="3223895"/>
            <wp:effectExtent l="0" t="0" r="2540" b="0"/>
            <wp:docPr id="5" name="Picture 5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blue rectangular ba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720E" w14:textId="04E7DEBA" w:rsidR="00482B91" w:rsidRDefault="00200869" w:rsidP="00200869">
      <w:pPr>
        <w:pStyle w:val="Caption"/>
        <w:jc w:val="center"/>
      </w:pPr>
      <w:r>
        <w:t xml:space="preserve">Figure </w:t>
      </w:r>
      <w:fldSimple w:instr=" SEQ Figure \* ARABIC ">
        <w:r w:rsidR="00FC553A">
          <w:rPr>
            <w:noProof/>
          </w:rPr>
          <w:t>5</w:t>
        </w:r>
      </w:fldSimple>
      <w:r>
        <w:t xml:space="preserve">. </w:t>
      </w:r>
      <w:r w:rsidRPr="00D90177">
        <w:t>Comparative Gross Profit for each store</w:t>
      </w:r>
    </w:p>
    <w:p w14:paraId="51D32699" w14:textId="77777777" w:rsidR="00FC553A" w:rsidRDefault="00200869" w:rsidP="00FC553A">
      <w:pPr>
        <w:keepNext/>
      </w:pPr>
      <w:r>
        <w:rPr>
          <w:noProof/>
        </w:rPr>
        <w:lastRenderedPageBreak/>
        <w:drawing>
          <wp:inline distT="0" distB="0" distL="0" distR="0" wp14:anchorId="51206F3B" wp14:editId="3E3453F5">
            <wp:extent cx="5731510" cy="3223895"/>
            <wp:effectExtent l="0" t="0" r="2540" b="0"/>
            <wp:docPr id="6" name="Picture 6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number of peop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A001" w14:textId="2332A49E" w:rsidR="00200869" w:rsidRDefault="00FC553A" w:rsidP="00FC553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 w:rsidRPr="00496A38">
        <w:t>Biggest Trenders</w:t>
      </w:r>
    </w:p>
    <w:p w14:paraId="7FD3DA6B" w14:textId="77777777" w:rsidR="00FC553A" w:rsidRPr="00FC553A" w:rsidRDefault="00FC553A" w:rsidP="00FC553A"/>
    <w:sectPr w:rsidR="00FC553A" w:rsidRPr="00FC553A" w:rsidSect="002B6CD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3CBE"/>
    <w:multiLevelType w:val="hybridMultilevel"/>
    <w:tmpl w:val="09FC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77"/>
    <w:rsid w:val="00023C97"/>
    <w:rsid w:val="00041D34"/>
    <w:rsid w:val="00073756"/>
    <w:rsid w:val="000D1080"/>
    <w:rsid w:val="00164BEE"/>
    <w:rsid w:val="00175DB3"/>
    <w:rsid w:val="00200869"/>
    <w:rsid w:val="0020582F"/>
    <w:rsid w:val="00257233"/>
    <w:rsid w:val="002B6CDA"/>
    <w:rsid w:val="002C6777"/>
    <w:rsid w:val="003A2E83"/>
    <w:rsid w:val="003A50DF"/>
    <w:rsid w:val="003B0166"/>
    <w:rsid w:val="00464FEA"/>
    <w:rsid w:val="0048065F"/>
    <w:rsid w:val="00482B91"/>
    <w:rsid w:val="004F494D"/>
    <w:rsid w:val="005F2B3C"/>
    <w:rsid w:val="006657CD"/>
    <w:rsid w:val="00672A3E"/>
    <w:rsid w:val="006957C8"/>
    <w:rsid w:val="006C66AA"/>
    <w:rsid w:val="006D7BED"/>
    <w:rsid w:val="006F2DFA"/>
    <w:rsid w:val="007B3657"/>
    <w:rsid w:val="007E06F2"/>
    <w:rsid w:val="007E30A1"/>
    <w:rsid w:val="008C50AB"/>
    <w:rsid w:val="00975ADA"/>
    <w:rsid w:val="00997822"/>
    <w:rsid w:val="009A3C69"/>
    <w:rsid w:val="009C1399"/>
    <w:rsid w:val="00A402F8"/>
    <w:rsid w:val="00A4402D"/>
    <w:rsid w:val="00A54340"/>
    <w:rsid w:val="00A81696"/>
    <w:rsid w:val="00A96B3B"/>
    <w:rsid w:val="00B169DE"/>
    <w:rsid w:val="00B44F75"/>
    <w:rsid w:val="00B735AB"/>
    <w:rsid w:val="00C15E33"/>
    <w:rsid w:val="00C33B05"/>
    <w:rsid w:val="00C436B4"/>
    <w:rsid w:val="00C75E8C"/>
    <w:rsid w:val="00CE040F"/>
    <w:rsid w:val="00D7598D"/>
    <w:rsid w:val="00DF78AE"/>
    <w:rsid w:val="00E2224D"/>
    <w:rsid w:val="00E57DE1"/>
    <w:rsid w:val="00F00C95"/>
    <w:rsid w:val="00F1687F"/>
    <w:rsid w:val="00F22C74"/>
    <w:rsid w:val="00F40953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0D4"/>
  <w15:chartTrackingRefBased/>
  <w15:docId w15:val="{3E4E4099-C665-41B5-BC69-706D16D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F7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75"/>
    <w:rPr>
      <w:rFonts w:asciiTheme="majorHAnsi" w:eastAsiaTheme="majorEastAsia" w:hAnsiTheme="majorHAnsi" w:cstheme="majorBidi"/>
      <w:b/>
      <w:color w:val="000000" w:themeColor="text1"/>
      <w:sz w:val="32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75"/>
    <w:rPr>
      <w:rFonts w:asciiTheme="majorHAnsi" w:eastAsiaTheme="majorEastAsia" w:hAnsiTheme="majorHAnsi" w:cstheme="majorBidi"/>
      <w:b/>
      <w:color w:val="000000" w:themeColor="text1"/>
      <w:sz w:val="26"/>
      <w:szCs w:val="23"/>
    </w:rPr>
  </w:style>
  <w:style w:type="paragraph" w:styleId="ListParagraph">
    <w:name w:val="List Paragraph"/>
    <w:basedOn w:val="Normal"/>
    <w:uiPriority w:val="34"/>
    <w:qFormat/>
    <w:rsid w:val="00D75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5E8C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57</cp:revision>
  <dcterms:created xsi:type="dcterms:W3CDTF">2023-08-04T00:11:00Z</dcterms:created>
  <dcterms:modified xsi:type="dcterms:W3CDTF">2023-08-06T05:52:00Z</dcterms:modified>
</cp:coreProperties>
</file>