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08EA" w14:textId="50374EA9" w:rsidR="004E207F" w:rsidRDefault="00F45880">
      <w:r>
        <w:t>Java8</w:t>
      </w:r>
    </w:p>
    <w:p w14:paraId="689CED2C" w14:textId="77777777" w:rsidR="00F45880" w:rsidRDefault="00F45880"/>
    <w:p w14:paraId="2902E65B" w14:textId="27449EC2" w:rsidR="00F45880" w:rsidRDefault="00F45880" w:rsidP="00F45880">
      <w:pPr>
        <w:pStyle w:val="Heading2"/>
      </w:pPr>
      <w:r w:rsidRPr="00F45880">
        <w:t>Interface changes</w:t>
      </w:r>
    </w:p>
    <w:p w14:paraId="575D162C" w14:textId="77777777" w:rsidR="00CD2A5F" w:rsidRDefault="00CD2A5F" w:rsidP="00CD2A5F"/>
    <w:p w14:paraId="1105EFEE" w14:textId="401E9E8B" w:rsidR="00CD2A5F" w:rsidRDefault="00CD2A5F" w:rsidP="00CD2A5F">
      <w:r>
        <w:t>Type of combability:</w:t>
      </w:r>
    </w:p>
    <w:p w14:paraId="77D4ABBC" w14:textId="067E3504" w:rsidR="00CD2A5F" w:rsidRDefault="00CD2A5F" w:rsidP="00CD2A5F">
      <w:pPr>
        <w:pStyle w:val="ListParagraph"/>
        <w:numPr>
          <w:ilvl w:val="0"/>
          <w:numId w:val="5"/>
        </w:numPr>
      </w:pPr>
      <w:r>
        <w:t>Binary – the applications work after compiling with changes. Adding new method to existing interfaces breaks this.</w:t>
      </w:r>
    </w:p>
    <w:p w14:paraId="1D143660" w14:textId="616562F7" w:rsidR="00CD2A5F" w:rsidRDefault="00CD2A5F" w:rsidP="00CD2A5F">
      <w:pPr>
        <w:pStyle w:val="ListParagraph"/>
        <w:numPr>
          <w:ilvl w:val="0"/>
          <w:numId w:val="5"/>
        </w:numPr>
      </w:pPr>
      <w:r>
        <w:t xml:space="preserve">Source – the source code works with the changes. </w:t>
      </w:r>
      <w:r>
        <w:t>Adding new method to existing interfaces breaks this.</w:t>
      </w:r>
    </w:p>
    <w:p w14:paraId="27512115" w14:textId="4A637860" w:rsidR="00F45880" w:rsidRDefault="00CD2A5F" w:rsidP="00F45880">
      <w:pPr>
        <w:pStyle w:val="ListParagraph"/>
        <w:numPr>
          <w:ilvl w:val="0"/>
          <w:numId w:val="5"/>
        </w:numPr>
      </w:pPr>
      <w:r>
        <w:t xml:space="preserve">Behaviour – The output of the application on the same input remains same even after applying the change. </w:t>
      </w:r>
      <w:r>
        <w:t xml:space="preserve">Adding new method to existing interfaces </w:t>
      </w:r>
      <w:r>
        <w:t>does not break</w:t>
      </w:r>
      <w:r>
        <w:t xml:space="preserve"> this</w:t>
      </w:r>
      <w:r>
        <w:t xml:space="preserve"> because the new method is not called from existing code.</w:t>
      </w:r>
    </w:p>
    <w:p w14:paraId="31236CED" w14:textId="2CD28E96" w:rsidR="00F45880" w:rsidRDefault="00F45880" w:rsidP="00F45880">
      <w:r>
        <w:t>Why default methods are introduced?</w:t>
      </w:r>
    </w:p>
    <w:p w14:paraId="48D9CFB8" w14:textId="38C6BEB7" w:rsidR="00F45880" w:rsidRDefault="00F45880" w:rsidP="00F45880">
      <w:r>
        <w:t xml:space="preserve">The main reason is backward compatibility. Adding new method in </w:t>
      </w:r>
      <w:proofErr w:type="gramStart"/>
      <w:r>
        <w:t>a</w:t>
      </w:r>
      <w:proofErr w:type="gramEnd"/>
      <w:r>
        <w:t xml:space="preserve"> existing interface means all other projects using the interface needs to be modified by providing a new implementation for the new method(s). This is something java developers can’t afford as the products/projects running on Java is huge. So, they </w:t>
      </w:r>
      <w:proofErr w:type="spellStart"/>
      <w:r>
        <w:t>comeup</w:t>
      </w:r>
      <w:proofErr w:type="spellEnd"/>
      <w:r>
        <w:t xml:space="preserve"> with the idea of having default methods in interfaces.</w:t>
      </w:r>
    </w:p>
    <w:p w14:paraId="69D202D4" w14:textId="703C5B87" w:rsidR="00351545" w:rsidRDefault="00351545" w:rsidP="00F45880">
      <w:r>
        <w:t>It helps is achieving additional functionality of interfaces with the need to modify their implementation classes. This is huge advantage for library or framework developers.</w:t>
      </w:r>
    </w:p>
    <w:p w14:paraId="00B536E4" w14:textId="77777777" w:rsidR="00F45880" w:rsidRDefault="00F45880" w:rsidP="00F45880"/>
    <w:p w14:paraId="11BFA7EF" w14:textId="2FA8A5E6" w:rsidR="00F45880" w:rsidRDefault="00F45880" w:rsidP="00F45880">
      <w:r>
        <w:t>Changes in Java8 in terms of interfaces</w:t>
      </w:r>
    </w:p>
    <w:p w14:paraId="2ABBAE39" w14:textId="7BC7B443" w:rsidR="00F45880" w:rsidRPr="00CD2A5F" w:rsidRDefault="00F45880" w:rsidP="00F45880">
      <w:pPr>
        <w:pStyle w:val="ListParagraph"/>
        <w:numPr>
          <w:ilvl w:val="0"/>
          <w:numId w:val="1"/>
        </w:numPr>
        <w:rPr>
          <w:highlight w:val="yellow"/>
        </w:rPr>
      </w:pPr>
      <w:r w:rsidRPr="00CD2A5F">
        <w:rPr>
          <w:highlight w:val="yellow"/>
        </w:rPr>
        <w:t>Default method</w:t>
      </w:r>
    </w:p>
    <w:p w14:paraId="568E1810" w14:textId="057BC162" w:rsidR="00351545" w:rsidRDefault="00351545" w:rsidP="00351545">
      <w:pPr>
        <w:pStyle w:val="ListParagraph"/>
        <w:numPr>
          <w:ilvl w:val="1"/>
          <w:numId w:val="1"/>
        </w:numPr>
      </w:pPr>
      <w:proofErr w:type="gramStart"/>
      <w:r>
        <w:t>Sort(</w:t>
      </w:r>
      <w:proofErr w:type="gramEnd"/>
      <w:r>
        <w:t>) : List interface</w:t>
      </w:r>
    </w:p>
    <w:p w14:paraId="2F289344" w14:textId="03DE36C9" w:rsidR="00351545" w:rsidRDefault="00351545" w:rsidP="00351545">
      <w:pPr>
        <w:pStyle w:val="ListParagraph"/>
        <w:numPr>
          <w:ilvl w:val="1"/>
          <w:numId w:val="1"/>
        </w:numPr>
      </w:pPr>
      <w:r>
        <w:t>Stream</w:t>
      </w:r>
    </w:p>
    <w:p w14:paraId="075FCA42" w14:textId="2A3F4479" w:rsidR="00351545" w:rsidRDefault="00351545" w:rsidP="00351545">
      <w:pPr>
        <w:pStyle w:val="ListParagraph"/>
        <w:numPr>
          <w:ilvl w:val="1"/>
          <w:numId w:val="1"/>
        </w:numPr>
      </w:pPr>
      <w:proofErr w:type="spellStart"/>
      <w:proofErr w:type="gramStart"/>
      <w:r w:rsidRPr="00351545">
        <w:t>spliterator</w:t>
      </w:r>
      <w:proofErr w:type="spellEnd"/>
      <w:r w:rsidRPr="00351545">
        <w:t>(</w:t>
      </w:r>
      <w:proofErr w:type="gramEnd"/>
      <w:r w:rsidRPr="00351545">
        <w:t>)</w:t>
      </w:r>
      <w:r w:rsidRPr="00351545">
        <w:t xml:space="preserve"> – Collection interface</w:t>
      </w:r>
    </w:p>
    <w:p w14:paraId="48A9E7E2" w14:textId="0EA7A773" w:rsidR="00F45880" w:rsidRPr="00CD2A5F" w:rsidRDefault="00F45880" w:rsidP="00F45880">
      <w:pPr>
        <w:pStyle w:val="ListParagraph"/>
        <w:numPr>
          <w:ilvl w:val="0"/>
          <w:numId w:val="1"/>
        </w:numPr>
        <w:rPr>
          <w:highlight w:val="yellow"/>
        </w:rPr>
      </w:pPr>
      <w:r w:rsidRPr="00CD2A5F">
        <w:rPr>
          <w:highlight w:val="yellow"/>
        </w:rPr>
        <w:t>Static method</w:t>
      </w:r>
    </w:p>
    <w:p w14:paraId="7CB41DB2" w14:textId="6486678D" w:rsidR="00351545" w:rsidRDefault="00351545" w:rsidP="00351545">
      <w:pPr>
        <w:pStyle w:val="ListParagraph"/>
        <w:numPr>
          <w:ilvl w:val="1"/>
          <w:numId w:val="1"/>
        </w:numPr>
      </w:pPr>
      <w:proofErr w:type="spellStart"/>
      <w:r>
        <w:t>Comparator.naturalOrder</w:t>
      </w:r>
      <w:proofErr w:type="spellEnd"/>
    </w:p>
    <w:p w14:paraId="232129C6" w14:textId="34525DE4" w:rsidR="001C0760" w:rsidRDefault="001C0760" w:rsidP="00351545">
      <w:pPr>
        <w:pStyle w:val="ListParagraph"/>
        <w:numPr>
          <w:ilvl w:val="1"/>
          <w:numId w:val="1"/>
        </w:numPr>
      </w:pPr>
      <w:r>
        <w:t>They may replace the companion or utility classes (having only static methods)</w:t>
      </w:r>
    </w:p>
    <w:p w14:paraId="48AEDE5B" w14:textId="7311AEE9" w:rsidR="001C0760" w:rsidRDefault="001C0760" w:rsidP="001C0760">
      <w:pPr>
        <w:pStyle w:val="ListParagraph"/>
        <w:numPr>
          <w:ilvl w:val="2"/>
          <w:numId w:val="1"/>
        </w:numPr>
      </w:pPr>
      <w:r>
        <w:t>Collections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A68" w14:paraId="6AE788F9" w14:textId="77777777" w:rsidTr="006A1A68">
        <w:tc>
          <w:tcPr>
            <w:tcW w:w="4508" w:type="dxa"/>
          </w:tcPr>
          <w:p w14:paraId="01146EB7" w14:textId="5DA67564" w:rsidR="006A1A68" w:rsidRDefault="006A1A68" w:rsidP="006A1A68">
            <w:r>
              <w:t>Abstract</w:t>
            </w:r>
          </w:p>
        </w:tc>
        <w:tc>
          <w:tcPr>
            <w:tcW w:w="4508" w:type="dxa"/>
          </w:tcPr>
          <w:p w14:paraId="07E803D4" w14:textId="743A0697" w:rsidR="006A1A68" w:rsidRDefault="006A1A68" w:rsidP="006A1A68">
            <w:r>
              <w:t>Interface</w:t>
            </w:r>
          </w:p>
        </w:tc>
      </w:tr>
      <w:tr w:rsidR="006A1A68" w14:paraId="01F50573" w14:textId="77777777" w:rsidTr="006A1A68">
        <w:tc>
          <w:tcPr>
            <w:tcW w:w="4508" w:type="dxa"/>
          </w:tcPr>
          <w:p w14:paraId="4F7E9D33" w14:textId="2125EFCE" w:rsidR="006A1A68" w:rsidRDefault="006A1A68" w:rsidP="006A1A68">
            <w:r>
              <w:t>Only one abstract class is allowed to extent</w:t>
            </w:r>
          </w:p>
        </w:tc>
        <w:tc>
          <w:tcPr>
            <w:tcW w:w="4508" w:type="dxa"/>
          </w:tcPr>
          <w:p w14:paraId="47617C94" w14:textId="7631E661" w:rsidR="006A1A68" w:rsidRDefault="006A1A68" w:rsidP="006A1A68">
            <w:r>
              <w:t>Multiple interfaces can be implemented by a class</w:t>
            </w:r>
          </w:p>
        </w:tc>
      </w:tr>
      <w:tr w:rsidR="006A1A68" w14:paraId="51DB4D0E" w14:textId="77777777" w:rsidTr="006A1A68">
        <w:tc>
          <w:tcPr>
            <w:tcW w:w="4508" w:type="dxa"/>
          </w:tcPr>
          <w:p w14:paraId="31B1C3E9" w14:textId="6DABEE7B" w:rsidR="006A1A68" w:rsidRDefault="006A1A68" w:rsidP="006A1A68">
            <w:r>
              <w:t>It can contain instance fields</w:t>
            </w:r>
          </w:p>
        </w:tc>
        <w:tc>
          <w:tcPr>
            <w:tcW w:w="4508" w:type="dxa"/>
          </w:tcPr>
          <w:p w14:paraId="0BB5A082" w14:textId="67B5DC8C" w:rsidR="006A1A68" w:rsidRDefault="006A1A68" w:rsidP="006A1A68">
            <w:r>
              <w:t>Fields are not possible. By the default the variables defined in an interface is public static final.</w:t>
            </w:r>
          </w:p>
        </w:tc>
      </w:tr>
    </w:tbl>
    <w:p w14:paraId="38F68F86" w14:textId="77777777" w:rsidR="001C0760" w:rsidRDefault="001C0760" w:rsidP="006A1A68"/>
    <w:p w14:paraId="5F70168A" w14:textId="37D4C065" w:rsidR="006A1A68" w:rsidRDefault="006A1A68" w:rsidP="006A1A68">
      <w:r>
        <w:t>Default method use cases</w:t>
      </w:r>
    </w:p>
    <w:p w14:paraId="605D2006" w14:textId="77777777" w:rsidR="006A1A68" w:rsidRDefault="006A1A68" w:rsidP="006A1A68">
      <w:pPr>
        <w:pStyle w:val="ListParagraph"/>
        <w:numPr>
          <w:ilvl w:val="0"/>
          <w:numId w:val="2"/>
        </w:numPr>
      </w:pPr>
      <w:r>
        <w:t xml:space="preserve">Optional methods – </w:t>
      </w:r>
    </w:p>
    <w:p w14:paraId="438580C9" w14:textId="43C7BAFC" w:rsidR="006A1A68" w:rsidRDefault="006A1A68" w:rsidP="006A1A68">
      <w:pPr>
        <w:pStyle w:val="ListParagraph"/>
        <w:numPr>
          <w:ilvl w:val="1"/>
          <w:numId w:val="2"/>
        </w:numPr>
      </w:pPr>
      <w:r>
        <w:t>In case we implement an interface and u don’t require all the functionalities. You still have to give a concrete implementation (empty code block for examples)</w:t>
      </w:r>
    </w:p>
    <w:p w14:paraId="4888D518" w14:textId="6FBA70C2" w:rsidR="006A1A68" w:rsidRDefault="006A1A68" w:rsidP="006A1A68">
      <w:pPr>
        <w:pStyle w:val="ListParagraph"/>
        <w:numPr>
          <w:ilvl w:val="1"/>
          <w:numId w:val="2"/>
        </w:numPr>
      </w:pPr>
      <w:r>
        <w:lastRenderedPageBreak/>
        <w:t>Default methods reduces these boilerplate code and helps developer to implement the functionality they need.</w:t>
      </w:r>
    </w:p>
    <w:p w14:paraId="196E9C26" w14:textId="7F642E06" w:rsidR="006A1A68" w:rsidRDefault="006A1A68" w:rsidP="006A1A68">
      <w:pPr>
        <w:pStyle w:val="ListParagraph"/>
        <w:numPr>
          <w:ilvl w:val="0"/>
          <w:numId w:val="2"/>
        </w:numPr>
      </w:pPr>
      <w:r>
        <w:t>Multiple inheritance behaviour –</w:t>
      </w:r>
    </w:p>
    <w:p w14:paraId="4A076EA9" w14:textId="2FF43B3E" w:rsidR="006A1A68" w:rsidRDefault="006A1A68" w:rsidP="006A1A68">
      <w:pPr>
        <w:pStyle w:val="ListParagraph"/>
        <w:numPr>
          <w:ilvl w:val="1"/>
          <w:numId w:val="2"/>
        </w:numPr>
      </w:pPr>
      <w:r>
        <w:t>Reuse code from multiple classes</w:t>
      </w:r>
    </w:p>
    <w:p w14:paraId="32E8BC41" w14:textId="23560BEB" w:rsidR="006A1A68" w:rsidRDefault="00F94CE0" w:rsidP="00F94CE0">
      <w:pPr>
        <w:pStyle w:val="ListParagraph"/>
        <w:numPr>
          <w:ilvl w:val="1"/>
          <w:numId w:val="2"/>
        </w:numPr>
      </w:pPr>
      <w:r>
        <w:t>Class can inherit the default behaviour of multiple classes</w:t>
      </w:r>
    </w:p>
    <w:p w14:paraId="7718FF0E" w14:textId="4BA9EB2D" w:rsidR="00F94CE0" w:rsidRDefault="00F94CE0" w:rsidP="00F94CE0">
      <w:r>
        <w:t xml:space="preserve">Why inheritance is </w:t>
      </w:r>
      <w:proofErr w:type="gramStart"/>
      <w:r>
        <w:t>bad ?</w:t>
      </w:r>
      <w:proofErr w:type="gramEnd"/>
    </w:p>
    <w:p w14:paraId="09E15BA8" w14:textId="6C8E8DB0" w:rsidR="00F94CE0" w:rsidRDefault="00F94CE0" w:rsidP="00F94CE0">
      <w:r>
        <w:t>Inheriting from a class with 100 methods just to reuse 1 method is a bad idea. Use aggregation/composition technique.</w:t>
      </w:r>
    </w:p>
    <w:p w14:paraId="79110096" w14:textId="66DF0761" w:rsidR="00F94CE0" w:rsidRDefault="00AB5EE9" w:rsidP="00AB5EE9">
      <w:pPr>
        <w:pStyle w:val="ListParagraph"/>
        <w:numPr>
          <w:ilvl w:val="0"/>
          <w:numId w:val="3"/>
        </w:numPr>
      </w:pPr>
      <w:r>
        <w:t>Classes are marked as final just to avoid this kind of scenarios.</w:t>
      </w:r>
    </w:p>
    <w:p w14:paraId="2C9FF40F" w14:textId="32ACD198" w:rsidR="00AB5EE9" w:rsidRDefault="00AB5EE9" w:rsidP="00AB5EE9">
      <w:r w:rsidRPr="00AB5EE9">
        <w:t>what if a class implements two interfaces that have the same default method signature?</w:t>
      </w:r>
    </w:p>
    <w:p w14:paraId="45F607E9" w14:textId="6F160A33" w:rsidR="00AB5EE9" w:rsidRPr="00CD2A5F" w:rsidRDefault="00214B5A" w:rsidP="00AB5EE9">
      <w:pPr>
        <w:rPr>
          <w:b/>
          <w:bCs/>
        </w:rPr>
      </w:pPr>
      <w:r w:rsidRPr="00CD2A5F">
        <w:rPr>
          <w:b/>
          <w:bCs/>
        </w:rPr>
        <w:t>Rules</w:t>
      </w:r>
    </w:p>
    <w:p w14:paraId="72BF35F2" w14:textId="0E28D7AB" w:rsidR="00214B5A" w:rsidRDefault="00214B5A" w:rsidP="00214B5A">
      <w:pPr>
        <w:pStyle w:val="ListParagraph"/>
        <w:numPr>
          <w:ilvl w:val="0"/>
          <w:numId w:val="3"/>
        </w:numPr>
      </w:pPr>
      <w:r>
        <w:t xml:space="preserve">Classes always win – in case of conflict </w:t>
      </w:r>
      <w:proofErr w:type="spellStart"/>
      <w:r>
        <w:t>jvm</w:t>
      </w:r>
      <w:proofErr w:type="spellEnd"/>
      <w:r>
        <w:t xml:space="preserve"> chooses the class or its super class method</w:t>
      </w:r>
    </w:p>
    <w:p w14:paraId="2EC4921B" w14:textId="77777777" w:rsidR="00CD2A5F" w:rsidRDefault="00214B5A" w:rsidP="00CD2A5F">
      <w:pPr>
        <w:pStyle w:val="ListParagraph"/>
        <w:numPr>
          <w:ilvl w:val="0"/>
          <w:numId w:val="3"/>
        </w:numPr>
      </w:pPr>
      <w:r>
        <w:t>Sub-interface wins – if multiple interfaces are implemented and conflict is detected in super and derived interfaces then sub interface method is invoked</w:t>
      </w:r>
    </w:p>
    <w:p w14:paraId="664B0043" w14:textId="3695E024" w:rsidR="00214B5A" w:rsidRDefault="00214B5A" w:rsidP="00CD2A5F">
      <w:pPr>
        <w:pStyle w:val="ListParagraph"/>
        <w:numPr>
          <w:ilvl w:val="0"/>
          <w:numId w:val="3"/>
        </w:numPr>
      </w:pPr>
      <w:r>
        <w:t>If the choice is still ambiguous the developer should create a method and call the desired method explicitly</w:t>
      </w:r>
      <w:r w:rsidR="009C57B8">
        <w:t xml:space="preserve"> (compile time error is shown</w:t>
      </w:r>
      <w:r w:rsidR="00AB62EB">
        <w:t xml:space="preserve"> - </w:t>
      </w:r>
      <w:r w:rsidR="00AB62EB" w:rsidRPr="00CD2A5F">
        <w:rPr>
          <w:highlight w:val="yellow"/>
        </w:rPr>
        <w:t>E</w:t>
      </w:r>
      <w:r w:rsidR="00AB62EB" w:rsidRPr="00CD2A5F">
        <w:rPr>
          <w:highlight w:val="yellow"/>
        </w:rPr>
        <w:t>rror: class C inherits unrelated</w:t>
      </w:r>
      <w:r w:rsidR="00AB62EB" w:rsidRPr="00CD2A5F">
        <w:rPr>
          <w:highlight w:val="yellow"/>
        </w:rPr>
        <w:t xml:space="preserve"> </w:t>
      </w:r>
      <w:r w:rsidR="00AB62EB" w:rsidRPr="00CD2A5F">
        <w:rPr>
          <w:highlight w:val="yellow"/>
        </w:rPr>
        <w:t xml:space="preserve">defaults for </w:t>
      </w:r>
      <w:proofErr w:type="gramStart"/>
      <w:r w:rsidR="00AB62EB" w:rsidRPr="00CD2A5F">
        <w:rPr>
          <w:highlight w:val="yellow"/>
        </w:rPr>
        <w:t>hello(</w:t>
      </w:r>
      <w:proofErr w:type="gramEnd"/>
      <w:r w:rsidR="00AB62EB" w:rsidRPr="00CD2A5F">
        <w:rPr>
          <w:highlight w:val="yellow"/>
        </w:rPr>
        <w:t>) from types B and A.</w:t>
      </w:r>
      <w:r w:rsidR="009C57B8">
        <w:t>).</w:t>
      </w:r>
    </w:p>
    <w:p w14:paraId="4820631D" w14:textId="27E88055" w:rsidR="009A6E6C" w:rsidRDefault="009A6E6C" w:rsidP="00AB62EB">
      <w:pPr>
        <w:autoSpaceDE w:val="0"/>
        <w:autoSpaceDN w:val="0"/>
        <w:adjustRightInd w:val="0"/>
        <w:spacing w:after="0" w:line="240" w:lineRule="auto"/>
      </w:pPr>
      <w:r>
        <w:tab/>
        <w:t>Solution:</w:t>
      </w:r>
    </w:p>
    <w:p w14:paraId="39E737FC" w14:textId="0122B624" w:rsidR="009A6E6C" w:rsidRDefault="009A6E6C" w:rsidP="009A6E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Implement the method and call the method from the interface you want to inherit the behaviour using &lt;&lt;interface&gt;</w:t>
      </w:r>
      <w:proofErr w:type="gramStart"/>
      <w:r>
        <w:t>&gt;.super</w:t>
      </w:r>
      <w:proofErr w:type="gramEnd"/>
      <w:r>
        <w:t>.&lt;&lt;method&gt;&gt; syntax.</w:t>
      </w:r>
    </w:p>
    <w:p w14:paraId="7B25DDE7" w14:textId="77777777" w:rsidR="00214B5A" w:rsidRDefault="00214B5A" w:rsidP="00214B5A"/>
    <w:p w14:paraId="33A4AD68" w14:textId="61C3CA51" w:rsidR="00572654" w:rsidRDefault="00572654" w:rsidP="00214B5A">
      <w:r>
        <w:t>Dimond problem:</w:t>
      </w:r>
    </w:p>
    <w:p w14:paraId="2FAB2D52" w14:textId="6974D0E0" w:rsidR="00572654" w:rsidRDefault="00572654" w:rsidP="00214B5A">
      <w:r>
        <w:t>Case 1: In this case the resolution is easy since method is declared in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654" w:rsidRPr="00572654" w14:paraId="031F3C14" w14:textId="77777777" w:rsidTr="00572654">
        <w:tc>
          <w:tcPr>
            <w:tcW w:w="9016" w:type="dxa"/>
          </w:tcPr>
          <w:p w14:paraId="6FF773B8" w14:textId="37E0430A" w:rsidR="00572654" w:rsidRPr="00572654" w:rsidRDefault="00572654" w:rsidP="0057265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C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class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implements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B, C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public static void </w:t>
            </w:r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main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[]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new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d.print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16E9FE5" w14:textId="7967D75D" w:rsidR="00572654" w:rsidRDefault="00572654" w:rsidP="00214B5A"/>
    <w:p w14:paraId="6D21E386" w14:textId="6E96A320" w:rsidR="00572654" w:rsidRDefault="00572654" w:rsidP="00572654">
      <w:r>
        <w:t xml:space="preserve">Case 1: </w:t>
      </w:r>
      <w:r>
        <w:t xml:space="preserve">What if B/C also implements the method. </w:t>
      </w:r>
      <w:r>
        <w:t xml:space="preserve">In this case the resolution </w:t>
      </w:r>
      <w:r>
        <w:t>follows Rule#2 and invokes B-&gt;print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654" w:rsidRPr="00572654" w14:paraId="6B5E0879" w14:textId="77777777" w:rsidTr="00E733D4">
        <w:tc>
          <w:tcPr>
            <w:tcW w:w="9016" w:type="dxa"/>
          </w:tcPr>
          <w:p w14:paraId="09B9A263" w14:textId="77777777" w:rsidR="00572654" w:rsidRDefault="00572654" w:rsidP="00E733D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8226A8A" w14:textId="1D559D72" w:rsidR="00572654" w:rsidRPr="00572654" w:rsidRDefault="00572654" w:rsidP="00E733D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C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class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implements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B, C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public static void </w:t>
            </w:r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main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[]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new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d.print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177E9B8" w14:textId="77777777" w:rsidR="00572654" w:rsidRDefault="00572654" w:rsidP="00572654"/>
    <w:p w14:paraId="34E1F4C3" w14:textId="3EB29C3C" w:rsidR="00572654" w:rsidRDefault="00572654" w:rsidP="00572654">
      <w:r>
        <w:t>Case 1: What i</w:t>
      </w:r>
      <w:r>
        <w:t>f</w:t>
      </w:r>
      <w:r>
        <w:t xml:space="preserve"> B</w:t>
      </w:r>
      <w:r>
        <w:t xml:space="preserve"> and </w:t>
      </w:r>
      <w:r>
        <w:t xml:space="preserve">C </w:t>
      </w:r>
      <w:proofErr w:type="spellStart"/>
      <w:r>
        <w:t>botj</w:t>
      </w:r>
      <w:proofErr w:type="spellEnd"/>
      <w:r>
        <w:t xml:space="preserve"> implements the method. In this case the resolution follows Rule#</w:t>
      </w:r>
      <w:r w:rsidR="00CD2A5F">
        <w:t>3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654" w:rsidRPr="00572654" w14:paraId="54742964" w14:textId="77777777" w:rsidTr="00E733D4">
        <w:tc>
          <w:tcPr>
            <w:tcW w:w="9016" w:type="dxa"/>
          </w:tcPr>
          <w:p w14:paraId="5B77A90A" w14:textId="77777777" w:rsidR="00572654" w:rsidRDefault="00572654" w:rsidP="00E733D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04AE6A1" w14:textId="77777777" w:rsidR="00CD2A5F" w:rsidRDefault="00572654" w:rsidP="00E733D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interface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C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extends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A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="00CD2A5F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="00CD2A5F"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default void </w:t>
            </w:r>
            <w:r w:rsidR="00CD2A5F"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="00CD2A5F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() </w:t>
            </w:r>
            <w:r w:rsidR="00CD2A5F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="00CD2A5F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="00CD2A5F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System.</w:t>
            </w:r>
            <w:r w:rsidR="00CD2A5F" w:rsidRPr="00572654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18"/>
                <w:szCs w:val="18"/>
                <w:lang w:eastAsia="en-IN"/>
                <w14:ligatures w14:val="none"/>
              </w:rPr>
              <w:t>out</w:t>
            </w:r>
            <w:r w:rsidR="00CD2A5F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.println</w:t>
            </w:r>
            <w:proofErr w:type="spellEnd"/>
            <w:r w:rsidR="00CD2A5F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="00CD2A5F" w:rsidRPr="00572654">
              <w:rPr>
                <w:rFonts w:ascii="Courier New" w:eastAsia="Times New Roman" w:hAnsi="Courier New" w:cs="Courier New"/>
                <w:color w:val="6AAB73"/>
                <w:kern w:val="0"/>
                <w:sz w:val="18"/>
                <w:szCs w:val="18"/>
                <w:lang w:eastAsia="en-IN"/>
                <w14:ligatures w14:val="none"/>
              </w:rPr>
              <w:t>"A"</w:t>
            </w:r>
            <w:r w:rsidR="00CD2A5F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="00CD2A5F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="00CD2A5F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="00CD2A5F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class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implements 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B, C 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89CDA6C" w14:textId="43554A00" w:rsidR="00572654" w:rsidRPr="00572654" w:rsidRDefault="00CD2A5F" w:rsidP="00E733D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void </w:t>
            </w:r>
            <w:proofErr w:type="gramStart"/>
            <w:r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print</w:t>
            </w:r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Super.B.print</w:t>
            </w:r>
            <w:proofErr w:type="spellEnd"/>
            <w:r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="00572654"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public static void </w:t>
            </w:r>
            <w:r w:rsidR="00572654" w:rsidRPr="00572654">
              <w:rPr>
                <w:rFonts w:ascii="Courier New" w:eastAsia="Times New Roman" w:hAnsi="Courier New" w:cs="Courier New"/>
                <w:color w:val="56A8F5"/>
                <w:kern w:val="0"/>
                <w:sz w:val="18"/>
                <w:szCs w:val="18"/>
                <w:lang w:eastAsia="en-IN"/>
                <w14:ligatures w14:val="none"/>
              </w:rPr>
              <w:t>main</w:t>
            </w:r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[] </w:t>
            </w:r>
            <w:proofErr w:type="spellStart"/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="00572654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  <w:r w:rsidR="00572654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D </w:t>
            </w:r>
            <w:proofErr w:type="spellStart"/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proofErr w:type="spellEnd"/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="00572654" w:rsidRPr="00572654">
              <w:rPr>
                <w:rFonts w:ascii="Courier New" w:eastAsia="Times New Roman" w:hAnsi="Courier New" w:cs="Courier New"/>
                <w:color w:val="CF8E6D"/>
                <w:kern w:val="0"/>
                <w:sz w:val="18"/>
                <w:szCs w:val="18"/>
                <w:lang w:eastAsia="en-IN"/>
                <w14:ligatures w14:val="none"/>
              </w:rPr>
              <w:t xml:space="preserve">new 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</w:t>
            </w:r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d.print</w:t>
            </w:r>
            <w:proofErr w:type="spellEnd"/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()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  <w:r w:rsidR="00572654" w:rsidRPr="00572654">
              <w:rPr>
                <w:rFonts w:ascii="Courier New" w:eastAsia="Times New Roman" w:hAnsi="Courier New" w:cs="Courier New"/>
                <w:color w:val="BCBEC4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="00572654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  <w:r w:rsidR="00572654" w:rsidRPr="00572654">
              <w:rPr>
                <w:rFonts w:ascii="Courier New" w:eastAsia="Times New Roman" w:hAnsi="Courier New" w:cs="Courier New"/>
                <w:color w:val="54A857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="00572654" w:rsidRPr="00572654">
              <w:rPr>
                <w:rFonts w:ascii="Courier New" w:eastAsia="Times New Roman" w:hAnsi="Courier New" w:cs="Courier New"/>
                <w:color w:val="E8BA36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02E762E" w14:textId="77777777" w:rsidR="00572654" w:rsidRDefault="00572654" w:rsidP="00214B5A"/>
    <w:p w14:paraId="0ED91D6D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t>Following are the key concepts you should take away from this chapter:</w:t>
      </w:r>
    </w:p>
    <w:p w14:paraId="3A4AA5DB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Interfaces in Java 8 can have implementation code through default methods and static methods.</w:t>
      </w:r>
    </w:p>
    <w:p w14:paraId="5CC9926E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Default methods start with a default keyword and contain a body like class methods do.</w:t>
      </w:r>
    </w:p>
    <w:p w14:paraId="3C0377ED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Adding an abstract method to a published interface is a source incompatibility.</w:t>
      </w:r>
    </w:p>
    <w:p w14:paraId="6C1CA380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Default methods help library designers evolve APIs in a backward-compatible way.</w:t>
      </w:r>
    </w:p>
    <w:p w14:paraId="21B94EA0" w14:textId="77777777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Default methods can be used for creating optional methods and multiple inheritance of </w:t>
      </w:r>
      <w:proofErr w:type="spellStart"/>
      <w:r w:rsidRPr="00572654">
        <w:t>behavior</w:t>
      </w:r>
      <w:proofErr w:type="spellEnd"/>
      <w:r w:rsidRPr="00572654">
        <w:t>.</w:t>
      </w:r>
    </w:p>
    <w:p w14:paraId="6912C4BF" w14:textId="36D51715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There are resolution rules to resolve conflicts when a class inherits from several default methods with</w:t>
      </w:r>
      <w:r w:rsidR="00CD2A5F">
        <w:t xml:space="preserve"> </w:t>
      </w:r>
      <w:r w:rsidRPr="00572654">
        <w:t>the same signature.</w:t>
      </w:r>
    </w:p>
    <w:p w14:paraId="7C9FA4D4" w14:textId="1B6022C9" w:rsidR="00572654" w:rsidRPr="00572654" w:rsidRDefault="00572654" w:rsidP="00572654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t></w:t>
      </w:r>
      <w:r w:rsidRPr="00572654">
        <w:t xml:space="preserve"> A method declaration in the class or a superclass takes priority over any default method declaration.</w:t>
      </w:r>
      <w:r w:rsidR="00CD2A5F">
        <w:t xml:space="preserve"> </w:t>
      </w:r>
      <w:r w:rsidRPr="00572654">
        <w:t>Otherwise, the method with the same signature in the most specific default-providing interface is</w:t>
      </w:r>
      <w:r w:rsidR="00CD2A5F">
        <w:t xml:space="preserve"> </w:t>
      </w:r>
      <w:r w:rsidRPr="00572654">
        <w:t>selected.</w:t>
      </w:r>
    </w:p>
    <w:p w14:paraId="68857CA3" w14:textId="2C6E7ECA" w:rsidR="00572654" w:rsidRPr="00F45880" w:rsidRDefault="00572654" w:rsidP="00CD2A5F">
      <w:pPr>
        <w:autoSpaceDE w:val="0"/>
        <w:autoSpaceDN w:val="0"/>
        <w:adjustRightInd w:val="0"/>
        <w:spacing w:after="0" w:line="240" w:lineRule="auto"/>
      </w:pPr>
      <w:r w:rsidRPr="00572654">
        <w:rPr>
          <w:rFonts w:hint="eastAsia"/>
        </w:rPr>
        <w:lastRenderedPageBreak/>
        <w:t></w:t>
      </w:r>
      <w:r w:rsidRPr="00572654">
        <w:t xml:space="preserve"> When two methods are equally specific, a class can explicitly override a method and select which one</w:t>
      </w:r>
      <w:r w:rsidR="00CD2A5F">
        <w:t xml:space="preserve"> </w:t>
      </w:r>
      <w:r w:rsidRPr="00572654">
        <w:t>to call.</w:t>
      </w:r>
    </w:p>
    <w:sectPr w:rsidR="00572654" w:rsidRPr="00F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B"/>
    <w:multiLevelType w:val="hybridMultilevel"/>
    <w:tmpl w:val="7F72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0E02"/>
    <w:multiLevelType w:val="hybridMultilevel"/>
    <w:tmpl w:val="75EA0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5F9B"/>
    <w:multiLevelType w:val="hybridMultilevel"/>
    <w:tmpl w:val="01823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645463"/>
    <w:multiLevelType w:val="hybridMultilevel"/>
    <w:tmpl w:val="5B206E4C"/>
    <w:lvl w:ilvl="0" w:tplc="8AAE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D4116"/>
    <w:multiLevelType w:val="hybridMultilevel"/>
    <w:tmpl w:val="70526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08694">
    <w:abstractNumId w:val="3"/>
  </w:num>
  <w:num w:numId="2" w16cid:durableId="275645018">
    <w:abstractNumId w:val="4"/>
  </w:num>
  <w:num w:numId="3" w16cid:durableId="81266395">
    <w:abstractNumId w:val="1"/>
  </w:num>
  <w:num w:numId="4" w16cid:durableId="1382899259">
    <w:abstractNumId w:val="2"/>
  </w:num>
  <w:num w:numId="5" w16cid:durableId="120633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72"/>
    <w:rsid w:val="001C0760"/>
    <w:rsid w:val="00214B5A"/>
    <w:rsid w:val="00351545"/>
    <w:rsid w:val="004E207F"/>
    <w:rsid w:val="00572654"/>
    <w:rsid w:val="006A1A68"/>
    <w:rsid w:val="00914290"/>
    <w:rsid w:val="009A6E6C"/>
    <w:rsid w:val="009C57B8"/>
    <w:rsid w:val="00A62972"/>
    <w:rsid w:val="00AB5EE9"/>
    <w:rsid w:val="00AB62EB"/>
    <w:rsid w:val="00CD2A5F"/>
    <w:rsid w:val="00F45880"/>
    <w:rsid w:val="00F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65F9"/>
  <w15:chartTrackingRefBased/>
  <w15:docId w15:val="{4666D11F-6CD9-47B1-A8D1-80795C55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5880"/>
    <w:pPr>
      <w:ind w:left="720"/>
      <w:contextualSpacing/>
    </w:pPr>
  </w:style>
  <w:style w:type="table" w:styleId="TableGrid">
    <w:name w:val="Table Grid"/>
    <w:basedOn w:val="TableNormal"/>
    <w:uiPriority w:val="39"/>
    <w:rsid w:val="006A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6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Neog Mazumdar</dc:creator>
  <cp:keywords/>
  <dc:description/>
  <cp:lastModifiedBy>Barsha Neog Mazumdar</cp:lastModifiedBy>
  <cp:revision>11</cp:revision>
  <dcterms:created xsi:type="dcterms:W3CDTF">2024-03-08T01:40:00Z</dcterms:created>
  <dcterms:modified xsi:type="dcterms:W3CDTF">2024-03-08T10:58:00Z</dcterms:modified>
</cp:coreProperties>
</file>