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49D" w:rsidRPr="005D08CB" w:rsidRDefault="003A749D" w:rsidP="005F49DE">
      <w:pPr>
        <w:pStyle w:val="Default"/>
        <w:spacing w:after="85"/>
        <w:jc w:val="center"/>
        <w:rPr>
          <w:rFonts w:asciiTheme="minorHAnsi" w:hAnsiTheme="minorHAnsi" w:cstheme="minorHAnsi"/>
          <w:b/>
          <w:bCs/>
          <w:color w:val="005E88"/>
        </w:rPr>
      </w:pPr>
      <w:bookmarkStart w:id="0" w:name="_GoBack"/>
      <w:r w:rsidRPr="005D08CB">
        <w:rPr>
          <w:rFonts w:asciiTheme="minorHAnsi" w:hAnsiTheme="minorHAnsi" w:cstheme="minorHAnsi"/>
          <w:b/>
          <w:bCs/>
          <w:color w:val="005E88"/>
        </w:rPr>
        <w:t>PROFESSIONAL ENGINEER</w:t>
      </w:r>
    </w:p>
    <w:p w:rsidR="003A749D" w:rsidRPr="005D08CB" w:rsidRDefault="003A749D" w:rsidP="005F49DE">
      <w:pPr>
        <w:pStyle w:val="Default"/>
        <w:spacing w:after="85"/>
        <w:jc w:val="center"/>
        <w:rPr>
          <w:rFonts w:asciiTheme="minorHAnsi" w:hAnsiTheme="minorHAnsi" w:cstheme="minorHAnsi"/>
          <w:b/>
          <w:bCs/>
          <w:color w:val="005E88"/>
        </w:rPr>
      </w:pPr>
      <w:r w:rsidRPr="005D08CB">
        <w:rPr>
          <w:rFonts w:asciiTheme="minorHAnsi" w:hAnsiTheme="minorHAnsi" w:cstheme="minorHAnsi"/>
          <w:b/>
          <w:bCs/>
          <w:color w:val="005E88"/>
        </w:rPr>
        <w:t>Summary Statement</w:t>
      </w:r>
    </w:p>
    <w:p w:rsidR="005F49DE" w:rsidRPr="005D08CB" w:rsidRDefault="005F49DE">
      <w:pPr>
        <w:pStyle w:val="Default"/>
        <w:spacing w:after="390" w:line="220" w:lineRule="atLeast"/>
        <w:rPr>
          <w:rFonts w:asciiTheme="minorHAnsi" w:hAnsiTheme="minorHAnsi" w:cstheme="minorHAnsi"/>
          <w:b/>
          <w:bCs/>
        </w:rPr>
      </w:pPr>
    </w:p>
    <w:p w:rsidR="003A749D" w:rsidRPr="005D08CB" w:rsidRDefault="003A749D">
      <w:pPr>
        <w:pStyle w:val="Default"/>
        <w:spacing w:after="390" w:line="220" w:lineRule="atLeast"/>
        <w:rPr>
          <w:rFonts w:asciiTheme="minorHAnsi" w:hAnsiTheme="minorHAnsi" w:cstheme="minorHAnsi"/>
        </w:rPr>
      </w:pPr>
      <w:r w:rsidRPr="005D08CB">
        <w:rPr>
          <w:rFonts w:asciiTheme="minorHAnsi" w:hAnsiTheme="minorHAnsi" w:cstheme="minorHAnsi"/>
          <w:b/>
          <w:bCs/>
        </w:rPr>
        <w:t>These are the competency Units and Elements. These elements must be addressed in the Summary Statement (see Section C). If you are applying for assessment as a Professional Engineer, you will need to download this page, complete it and lodge it with your application.</w:t>
      </w:r>
    </w:p>
    <w:tbl>
      <w:tblPr>
        <w:tblW w:w="9468" w:type="dxa"/>
        <w:tblLook w:val="0000" w:firstRow="0" w:lastRow="0" w:firstColumn="0" w:lastColumn="0" w:noHBand="0" w:noVBand="0"/>
      </w:tblPr>
      <w:tblGrid>
        <w:gridCol w:w="3452"/>
        <w:gridCol w:w="3586"/>
        <w:gridCol w:w="2430"/>
      </w:tblGrid>
      <w:tr w:rsidR="005F49DE" w:rsidRPr="005D08CB" w:rsidTr="00BF3BE3">
        <w:trPr>
          <w:trHeight w:val="790"/>
        </w:trPr>
        <w:tc>
          <w:tcPr>
            <w:tcW w:w="3452" w:type="dxa"/>
            <w:tcBorders>
              <w:top w:val="single" w:sz="4" w:space="0" w:color="005E88"/>
              <w:left w:val="single" w:sz="4" w:space="0" w:color="005E88"/>
              <w:right w:val="single" w:sz="4" w:space="0" w:color="005E88"/>
            </w:tcBorders>
            <w:shd w:val="clear" w:color="auto" w:fill="7BC241"/>
            <w:vAlign w:val="center"/>
          </w:tcPr>
          <w:p w:rsidR="005F49DE" w:rsidRPr="005D08CB" w:rsidRDefault="005F49DE" w:rsidP="005F49DE">
            <w:pPr>
              <w:pStyle w:val="Default"/>
              <w:jc w:val="center"/>
              <w:rPr>
                <w:rFonts w:asciiTheme="minorHAnsi" w:hAnsiTheme="minorHAnsi" w:cstheme="minorHAnsi"/>
                <w:color w:val="005E88"/>
              </w:rPr>
            </w:pPr>
            <w:r w:rsidRPr="005D08CB">
              <w:rPr>
                <w:rFonts w:asciiTheme="minorHAnsi" w:hAnsiTheme="minorHAnsi" w:cstheme="minorHAnsi"/>
                <w:b/>
                <w:bCs/>
                <w:color w:val="005E88"/>
              </w:rPr>
              <w:t>Competency Element</w:t>
            </w: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7BC241"/>
            <w:vAlign w:val="center"/>
          </w:tcPr>
          <w:p w:rsidR="005F49DE" w:rsidRPr="005D08CB" w:rsidRDefault="005F49DE" w:rsidP="005F49DE">
            <w:pPr>
              <w:pStyle w:val="Default"/>
              <w:jc w:val="center"/>
              <w:rPr>
                <w:rFonts w:asciiTheme="minorHAnsi" w:hAnsiTheme="minorHAnsi" w:cstheme="minorHAnsi"/>
                <w:color w:val="005E88"/>
              </w:rPr>
            </w:pPr>
            <w:r w:rsidRPr="005D08CB">
              <w:rPr>
                <w:rFonts w:asciiTheme="minorHAnsi" w:hAnsiTheme="minorHAnsi" w:cstheme="minorHAnsi"/>
                <w:b/>
                <w:bCs/>
                <w:color w:val="005E88"/>
              </w:rPr>
              <w:t>A brief summary of how you have applied the element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7BC241"/>
            <w:vAlign w:val="center"/>
          </w:tcPr>
          <w:p w:rsidR="005F49DE" w:rsidRPr="005D08CB" w:rsidRDefault="005F49DE" w:rsidP="00EF36CA">
            <w:pPr>
              <w:pStyle w:val="Default"/>
              <w:jc w:val="center"/>
              <w:rPr>
                <w:rFonts w:asciiTheme="minorHAnsi" w:hAnsiTheme="minorHAnsi" w:cstheme="minorHAnsi"/>
                <w:color w:val="005E88"/>
              </w:rPr>
            </w:pPr>
            <w:r w:rsidRPr="005D08CB">
              <w:rPr>
                <w:rFonts w:asciiTheme="minorHAnsi" w:hAnsiTheme="minorHAnsi" w:cstheme="minorHAnsi"/>
                <w:b/>
                <w:bCs/>
                <w:color w:val="005E88"/>
              </w:rPr>
              <w:t>Paragraph</w:t>
            </w:r>
            <w:r w:rsidR="00EF36CA" w:rsidRPr="005D08CB">
              <w:rPr>
                <w:rFonts w:asciiTheme="minorHAnsi" w:hAnsiTheme="minorHAnsi" w:cstheme="minorHAnsi"/>
                <w:b/>
                <w:bCs/>
                <w:color w:val="005E88"/>
              </w:rPr>
              <w:t xml:space="preserve"> number </w:t>
            </w:r>
            <w:r w:rsidRPr="005D08CB">
              <w:rPr>
                <w:rFonts w:asciiTheme="minorHAnsi" w:hAnsiTheme="minorHAnsi" w:cstheme="minorHAnsi"/>
                <w:b/>
                <w:bCs/>
                <w:color w:val="005E88"/>
              </w:rPr>
              <w:t>in the career episode(s) where the element is addressed</w:t>
            </w:r>
          </w:p>
        </w:tc>
      </w:tr>
      <w:tr w:rsidR="00451803" w:rsidRPr="005D08CB" w:rsidTr="00184D39">
        <w:trPr>
          <w:trHeight w:val="335"/>
        </w:trPr>
        <w:tc>
          <w:tcPr>
            <w:tcW w:w="9468" w:type="dxa"/>
            <w:gridSpan w:val="3"/>
            <w:shd w:val="clear" w:color="auto" w:fill="005E88"/>
            <w:vAlign w:val="center"/>
          </w:tcPr>
          <w:p w:rsidR="00451803" w:rsidRPr="005D08CB" w:rsidRDefault="00451803" w:rsidP="00184D39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5D08CB">
              <w:rPr>
                <w:rFonts w:asciiTheme="minorHAnsi" w:hAnsiTheme="minorHAnsi" w:cstheme="minorHAnsi"/>
                <w:b/>
                <w:bCs/>
                <w:color w:val="FFFFFF"/>
              </w:rPr>
              <w:t xml:space="preserve">PE1 KNOWLEDGE AND SKILL BASE </w:t>
            </w:r>
          </w:p>
        </w:tc>
      </w:tr>
      <w:tr w:rsidR="002647CD" w:rsidRPr="005D08CB" w:rsidTr="00906054">
        <w:trPr>
          <w:trHeight w:val="1231"/>
        </w:trPr>
        <w:tc>
          <w:tcPr>
            <w:tcW w:w="3452" w:type="dxa"/>
            <w:tcBorders>
              <w:left w:val="single" w:sz="4" w:space="0" w:color="005E88"/>
              <w:bottom w:val="single" w:sz="2" w:space="0" w:color="005E88"/>
              <w:right w:val="single" w:sz="4" w:space="0" w:color="005E88"/>
            </w:tcBorders>
            <w:vAlign w:val="center"/>
          </w:tcPr>
          <w:p w:rsidR="002647CD" w:rsidRPr="005D08CB" w:rsidRDefault="002647CD" w:rsidP="00906054">
            <w:pPr>
              <w:pStyle w:val="Default"/>
              <w:rPr>
                <w:rFonts w:asciiTheme="minorHAnsi" w:hAnsiTheme="minorHAnsi" w:cstheme="minorHAnsi"/>
              </w:rPr>
            </w:pPr>
            <w:r w:rsidRPr="005D08CB">
              <w:rPr>
                <w:rFonts w:asciiTheme="minorHAnsi" w:hAnsiTheme="minorHAnsi" w:cstheme="minorHAnsi"/>
              </w:rPr>
              <w:t xml:space="preserve">PE1.1 Comprehensive, theory-based understanding of the underpinning natural and physical sciences and the engineering fundamentals applicable to the engineering discipline </w:t>
            </w: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:rsidR="002647CD" w:rsidRPr="005D08CB" w:rsidRDefault="00FE3BF5" w:rsidP="001E0644">
            <w:pPr>
              <w:rPr>
                <w:rFonts w:asciiTheme="minorHAnsi" w:hAnsiTheme="minorHAnsi" w:cstheme="minorHAnsi"/>
                <w:sz w:val="24"/>
              </w:rPr>
            </w:pPr>
            <w:r w:rsidRPr="005D08CB">
              <w:rPr>
                <w:rFonts w:asciiTheme="minorHAnsi" w:hAnsiTheme="minorHAnsi" w:cstheme="minorHAnsi"/>
                <w:sz w:val="24"/>
              </w:rPr>
              <w:t xml:space="preserve"> I gained information regarding different techniques of feeding such as the aperture coupled, proximity coupled, </w:t>
            </w:r>
            <w:proofErr w:type="spellStart"/>
            <w:r w:rsidRPr="005D08CB">
              <w:rPr>
                <w:rFonts w:asciiTheme="minorHAnsi" w:hAnsiTheme="minorHAnsi" w:cstheme="minorHAnsi"/>
                <w:sz w:val="24"/>
              </w:rPr>
              <w:t>microstrip</w:t>
            </w:r>
            <w:proofErr w:type="spellEnd"/>
            <w:r w:rsidRPr="005D08CB">
              <w:rPr>
                <w:rFonts w:asciiTheme="minorHAnsi" w:hAnsiTheme="minorHAnsi" w:cstheme="minorHAnsi"/>
                <w:sz w:val="24"/>
              </w:rPr>
              <w:t xml:space="preserve"> feed line, and the coaxial feed process.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:rsidR="002647CD" w:rsidRPr="005D08CB" w:rsidRDefault="00FE3BF5" w:rsidP="001E0644">
            <w:pPr>
              <w:rPr>
                <w:rFonts w:asciiTheme="minorHAnsi" w:hAnsiTheme="minorHAnsi" w:cstheme="minorHAnsi"/>
                <w:sz w:val="24"/>
              </w:rPr>
            </w:pPr>
            <w:r w:rsidRPr="005D08CB">
              <w:rPr>
                <w:rFonts w:asciiTheme="minorHAnsi" w:hAnsiTheme="minorHAnsi" w:cstheme="minorHAnsi"/>
                <w:sz w:val="24"/>
              </w:rPr>
              <w:t>B.3.1</w:t>
            </w:r>
          </w:p>
        </w:tc>
      </w:tr>
      <w:tr w:rsidR="002647CD" w:rsidRPr="005D08CB" w:rsidTr="00AE784D">
        <w:trPr>
          <w:trHeight w:val="1718"/>
        </w:trPr>
        <w:tc>
          <w:tcPr>
            <w:tcW w:w="3452" w:type="dxa"/>
            <w:tcBorders>
              <w:top w:val="single" w:sz="2" w:space="0" w:color="005E88"/>
              <w:left w:val="single" w:sz="4" w:space="0" w:color="005E88"/>
              <w:bottom w:val="single" w:sz="2" w:space="0" w:color="005E88"/>
              <w:right w:val="single" w:sz="4" w:space="0" w:color="005E88"/>
            </w:tcBorders>
            <w:vAlign w:val="center"/>
          </w:tcPr>
          <w:p w:rsidR="002647CD" w:rsidRPr="005D08CB" w:rsidRDefault="002647CD" w:rsidP="00906054">
            <w:pPr>
              <w:pStyle w:val="Default"/>
              <w:rPr>
                <w:rFonts w:asciiTheme="minorHAnsi" w:hAnsiTheme="minorHAnsi" w:cstheme="minorHAnsi"/>
              </w:rPr>
            </w:pPr>
            <w:r w:rsidRPr="005D08CB">
              <w:rPr>
                <w:rFonts w:asciiTheme="minorHAnsi" w:hAnsiTheme="minorHAnsi" w:cstheme="minorHAnsi"/>
              </w:rPr>
              <w:t xml:space="preserve">PE1.2 Conceptual understanding of the mathematics, numerical analysis, statistics and computer and information sciences which underpin the engineering discipline </w:t>
            </w: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:rsidR="002647CD" w:rsidRPr="005D08CB" w:rsidRDefault="00FE3BF5" w:rsidP="001E0644">
            <w:pPr>
              <w:rPr>
                <w:rFonts w:asciiTheme="minorHAnsi" w:hAnsiTheme="minorHAnsi" w:cstheme="minorHAnsi"/>
                <w:sz w:val="24"/>
              </w:rPr>
            </w:pPr>
            <w:r w:rsidRPr="005D08CB">
              <w:rPr>
                <w:rFonts w:asciiTheme="minorHAnsi" w:hAnsiTheme="minorHAnsi" w:cstheme="minorHAnsi"/>
                <w:sz w:val="24"/>
              </w:rPr>
              <w:t xml:space="preserve">I assumed the generation of the path of flow of current in the strip at a </w:t>
            </w:r>
            <w:proofErr w:type="spellStart"/>
            <w:r w:rsidRPr="005D08CB">
              <w:rPr>
                <w:rFonts w:asciiTheme="minorHAnsi" w:hAnsiTheme="minorHAnsi" w:cstheme="minorHAnsi"/>
                <w:sz w:val="24"/>
              </w:rPr>
              <w:t>mid resonating</w:t>
            </w:r>
            <w:proofErr w:type="spellEnd"/>
            <w:r w:rsidRPr="005D08CB">
              <w:rPr>
                <w:rFonts w:asciiTheme="minorHAnsi" w:hAnsiTheme="minorHAnsi" w:cstheme="minorHAnsi"/>
                <w:sz w:val="24"/>
              </w:rPr>
              <w:t xml:space="preserve"> frequency as f= c/ 4L1.E</w:t>
            </w:r>
            <w:r w:rsidR="00550F0E" w:rsidRPr="005D08CB">
              <w:rPr>
                <w:rFonts w:asciiTheme="minorHAnsi" w:hAnsiTheme="minorHAnsi" w:cstheme="minorHAnsi"/>
                <w:sz w:val="24"/>
              </w:rPr>
              <w:t xml:space="preserve">. </w:t>
            </w:r>
            <w:r w:rsidR="00550F0E" w:rsidRPr="005D08CB">
              <w:rPr>
                <w:rFonts w:asciiTheme="minorHAnsi" w:hAnsiTheme="minorHAnsi" w:cstheme="minorHAnsi"/>
                <w:sz w:val="24"/>
              </w:rPr>
              <w:t xml:space="preserve">I found that the current centralized in the nearby section of the trapezoid slot was generating peak frequency. I added a pair of horizontal symmetrical strips to the slot and achieved mid-frequency.  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:rsidR="002647CD" w:rsidRPr="005D08CB" w:rsidRDefault="00FE3BF5" w:rsidP="001E0644">
            <w:pPr>
              <w:rPr>
                <w:rFonts w:asciiTheme="minorHAnsi" w:hAnsiTheme="minorHAnsi" w:cstheme="minorHAnsi"/>
                <w:sz w:val="24"/>
              </w:rPr>
            </w:pPr>
            <w:r w:rsidRPr="005D08CB">
              <w:rPr>
                <w:rFonts w:asciiTheme="minorHAnsi" w:hAnsiTheme="minorHAnsi" w:cstheme="minorHAnsi"/>
                <w:sz w:val="24"/>
              </w:rPr>
              <w:t>B.3.3</w:t>
            </w:r>
          </w:p>
        </w:tc>
      </w:tr>
      <w:tr w:rsidR="002647CD" w:rsidRPr="005D08CB" w:rsidTr="00906054">
        <w:trPr>
          <w:trHeight w:val="842"/>
        </w:trPr>
        <w:tc>
          <w:tcPr>
            <w:tcW w:w="3452" w:type="dxa"/>
            <w:tcBorders>
              <w:top w:val="single" w:sz="2" w:space="0" w:color="005E88"/>
              <w:left w:val="single" w:sz="4" w:space="0" w:color="005E88"/>
              <w:bottom w:val="single" w:sz="2" w:space="0" w:color="005E88"/>
              <w:right w:val="single" w:sz="4" w:space="0" w:color="005E88"/>
            </w:tcBorders>
            <w:vAlign w:val="center"/>
          </w:tcPr>
          <w:p w:rsidR="002647CD" w:rsidRPr="005D08CB" w:rsidRDefault="002647CD" w:rsidP="003922BE">
            <w:pPr>
              <w:pStyle w:val="Default"/>
              <w:rPr>
                <w:rFonts w:asciiTheme="minorHAnsi" w:hAnsiTheme="minorHAnsi" w:cstheme="minorHAnsi"/>
              </w:rPr>
            </w:pPr>
            <w:r w:rsidRPr="005D08CB">
              <w:rPr>
                <w:rFonts w:asciiTheme="minorHAnsi" w:hAnsiTheme="minorHAnsi" w:cstheme="minorHAnsi"/>
              </w:rPr>
              <w:t xml:space="preserve">PE1.3 In-depth understanding of specialist bodies of knowledge within the engineering discipline </w:t>
            </w: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:rsidR="002647CD" w:rsidRPr="005D08CB" w:rsidRDefault="00FE3BF5" w:rsidP="001E0644">
            <w:pPr>
              <w:rPr>
                <w:rFonts w:asciiTheme="minorHAnsi" w:hAnsiTheme="minorHAnsi" w:cstheme="minorHAnsi"/>
                <w:sz w:val="24"/>
              </w:rPr>
            </w:pPr>
            <w:r w:rsidRPr="005D08CB">
              <w:rPr>
                <w:rFonts w:asciiTheme="minorHAnsi" w:hAnsiTheme="minorHAnsi" w:cstheme="minorHAnsi"/>
                <w:sz w:val="24"/>
              </w:rPr>
              <w:t>I introduced the defective ground structure by etching the ground plane slots of the microwave circuit.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:rsidR="002647CD" w:rsidRPr="005D08CB" w:rsidRDefault="00FE3BF5" w:rsidP="001E0644">
            <w:pPr>
              <w:rPr>
                <w:rFonts w:asciiTheme="minorHAnsi" w:hAnsiTheme="minorHAnsi" w:cstheme="minorHAnsi"/>
                <w:sz w:val="24"/>
              </w:rPr>
            </w:pPr>
            <w:r w:rsidRPr="005D08CB">
              <w:rPr>
                <w:rFonts w:asciiTheme="minorHAnsi" w:hAnsiTheme="minorHAnsi" w:cstheme="minorHAnsi"/>
                <w:sz w:val="24"/>
              </w:rPr>
              <w:t>B.3.2</w:t>
            </w:r>
          </w:p>
        </w:tc>
      </w:tr>
      <w:tr w:rsidR="002647CD" w:rsidRPr="005D08CB" w:rsidTr="00906054">
        <w:trPr>
          <w:trHeight w:val="840"/>
        </w:trPr>
        <w:tc>
          <w:tcPr>
            <w:tcW w:w="3452" w:type="dxa"/>
            <w:tcBorders>
              <w:top w:val="single" w:sz="2" w:space="0" w:color="005E88"/>
              <w:left w:val="single" w:sz="4" w:space="0" w:color="005E88"/>
              <w:bottom w:val="single" w:sz="2" w:space="0" w:color="005E88"/>
              <w:right w:val="single" w:sz="4" w:space="0" w:color="005E88"/>
            </w:tcBorders>
            <w:vAlign w:val="center"/>
          </w:tcPr>
          <w:p w:rsidR="002647CD" w:rsidRPr="005D08CB" w:rsidRDefault="002647CD" w:rsidP="003922BE">
            <w:pPr>
              <w:pStyle w:val="Default"/>
              <w:rPr>
                <w:rFonts w:asciiTheme="minorHAnsi" w:hAnsiTheme="minorHAnsi" w:cstheme="minorHAnsi"/>
              </w:rPr>
            </w:pPr>
            <w:r w:rsidRPr="005D08CB">
              <w:rPr>
                <w:rFonts w:asciiTheme="minorHAnsi" w:hAnsiTheme="minorHAnsi" w:cstheme="minorHAnsi"/>
              </w:rPr>
              <w:t xml:space="preserve">PE1.4 Discernment of knowledge development and research directions within the engineering discipline </w:t>
            </w: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:rsidR="002647CD" w:rsidRPr="005D08CB" w:rsidRDefault="00FE3BF5" w:rsidP="001E0644">
            <w:pPr>
              <w:rPr>
                <w:rFonts w:asciiTheme="minorHAnsi" w:hAnsiTheme="minorHAnsi" w:cstheme="minorHAnsi"/>
                <w:sz w:val="24"/>
              </w:rPr>
            </w:pPr>
            <w:r w:rsidRPr="005D08CB">
              <w:rPr>
                <w:rFonts w:asciiTheme="minorHAnsi" w:hAnsiTheme="minorHAnsi" w:cstheme="minorHAnsi"/>
                <w:sz w:val="24"/>
              </w:rPr>
              <w:t>I gained ideas related to the process of detecting the electric field line</w:t>
            </w:r>
            <w:r w:rsidR="00550F0E" w:rsidRPr="005D08CB">
              <w:rPr>
                <w:rFonts w:asciiTheme="minorHAnsi" w:hAnsiTheme="minorHAnsi" w:cstheme="minorHAnsi"/>
                <w:sz w:val="24"/>
              </w:rPr>
              <w:t xml:space="preserve">. </w:t>
            </w:r>
            <w:r w:rsidR="00550F0E" w:rsidRPr="005D08CB">
              <w:rPr>
                <w:rFonts w:asciiTheme="minorHAnsi" w:hAnsiTheme="minorHAnsi" w:cstheme="minorHAnsi"/>
                <w:sz w:val="24"/>
              </w:rPr>
              <w:t>I determined different parameters for detection of the performance like the gain, directivity, width of the band, pattern of radiation, return loss, and the VSWR.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:rsidR="002647CD" w:rsidRPr="005D08CB" w:rsidRDefault="00FE3BF5" w:rsidP="001E0644">
            <w:pPr>
              <w:rPr>
                <w:rFonts w:asciiTheme="minorHAnsi" w:hAnsiTheme="minorHAnsi" w:cstheme="minorHAnsi"/>
                <w:sz w:val="24"/>
              </w:rPr>
            </w:pPr>
            <w:r w:rsidRPr="005D08CB">
              <w:rPr>
                <w:rFonts w:asciiTheme="minorHAnsi" w:hAnsiTheme="minorHAnsi" w:cstheme="minorHAnsi"/>
                <w:sz w:val="24"/>
              </w:rPr>
              <w:t>B.3.1</w:t>
            </w:r>
          </w:p>
        </w:tc>
      </w:tr>
      <w:tr w:rsidR="002647CD" w:rsidRPr="005D08CB" w:rsidTr="00906054">
        <w:trPr>
          <w:trHeight w:val="569"/>
        </w:trPr>
        <w:tc>
          <w:tcPr>
            <w:tcW w:w="3452" w:type="dxa"/>
            <w:tcBorders>
              <w:top w:val="single" w:sz="2" w:space="0" w:color="005E88"/>
              <w:left w:val="single" w:sz="4" w:space="0" w:color="005E88"/>
              <w:bottom w:val="single" w:sz="2" w:space="0" w:color="005E88"/>
              <w:right w:val="single" w:sz="4" w:space="0" w:color="005E88"/>
            </w:tcBorders>
            <w:vAlign w:val="center"/>
          </w:tcPr>
          <w:p w:rsidR="002647CD" w:rsidRPr="005D08CB" w:rsidRDefault="002647CD" w:rsidP="003922BE">
            <w:pPr>
              <w:pStyle w:val="Default"/>
              <w:rPr>
                <w:rFonts w:asciiTheme="minorHAnsi" w:hAnsiTheme="minorHAnsi" w:cstheme="minorHAnsi"/>
              </w:rPr>
            </w:pPr>
            <w:r w:rsidRPr="005D08CB">
              <w:rPr>
                <w:rFonts w:asciiTheme="minorHAnsi" w:hAnsiTheme="minorHAnsi" w:cstheme="minorHAnsi"/>
              </w:rPr>
              <w:lastRenderedPageBreak/>
              <w:t xml:space="preserve">PE1.5 Knowledge of contextual factors impacting the engineering discipline </w:t>
            </w: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:rsidR="002647CD" w:rsidRPr="005D08CB" w:rsidRDefault="00FE3BF5" w:rsidP="001E0644">
            <w:pPr>
              <w:rPr>
                <w:rFonts w:asciiTheme="minorHAnsi" w:hAnsiTheme="minorHAnsi" w:cstheme="minorHAnsi"/>
                <w:sz w:val="24"/>
              </w:rPr>
            </w:pPr>
            <w:r w:rsidRPr="005D08CB">
              <w:rPr>
                <w:rFonts w:asciiTheme="minorHAnsi" w:hAnsiTheme="minorHAnsi" w:cstheme="minorHAnsi"/>
                <w:sz w:val="24"/>
              </w:rPr>
              <w:t xml:space="preserve">I prepared the top section, bottom section, and side section </w:t>
            </w:r>
            <w:proofErr w:type="spellStart"/>
            <w:r w:rsidRPr="005D08CB">
              <w:rPr>
                <w:rFonts w:asciiTheme="minorHAnsi" w:hAnsiTheme="minorHAnsi" w:cstheme="minorHAnsi"/>
                <w:sz w:val="24"/>
              </w:rPr>
              <w:t>o</w:t>
            </w:r>
            <w:proofErr w:type="spellEnd"/>
            <w:r w:rsidRPr="005D08CB">
              <w:rPr>
                <w:rFonts w:asciiTheme="minorHAnsi" w:hAnsiTheme="minorHAnsi" w:cstheme="minorHAnsi"/>
                <w:sz w:val="24"/>
              </w:rPr>
              <w:t xml:space="preserve"> the antenna implementing its length, width, breadth, and depth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:rsidR="002647CD" w:rsidRPr="005D08CB" w:rsidRDefault="00FE3BF5" w:rsidP="001E0644">
            <w:pPr>
              <w:rPr>
                <w:rFonts w:asciiTheme="minorHAnsi" w:hAnsiTheme="minorHAnsi" w:cstheme="minorHAnsi"/>
                <w:sz w:val="24"/>
              </w:rPr>
            </w:pPr>
            <w:r w:rsidRPr="005D08CB">
              <w:rPr>
                <w:rFonts w:asciiTheme="minorHAnsi" w:hAnsiTheme="minorHAnsi" w:cstheme="minorHAnsi"/>
                <w:sz w:val="24"/>
              </w:rPr>
              <w:t>B.3.2</w:t>
            </w:r>
          </w:p>
        </w:tc>
      </w:tr>
      <w:tr w:rsidR="002647CD" w:rsidRPr="005D08CB" w:rsidTr="00906054">
        <w:trPr>
          <w:trHeight w:val="974"/>
        </w:trPr>
        <w:tc>
          <w:tcPr>
            <w:tcW w:w="3452" w:type="dxa"/>
            <w:tcBorders>
              <w:top w:val="single" w:sz="2" w:space="0" w:color="005E88"/>
              <w:left w:val="single" w:sz="4" w:space="0" w:color="005E88"/>
              <w:bottom w:val="single" w:sz="2" w:space="0" w:color="005E88"/>
              <w:right w:val="single" w:sz="4" w:space="0" w:color="005E88"/>
            </w:tcBorders>
            <w:vAlign w:val="center"/>
          </w:tcPr>
          <w:p w:rsidR="002647CD" w:rsidRPr="005D08CB" w:rsidRDefault="002647CD" w:rsidP="00232DC4">
            <w:pPr>
              <w:pStyle w:val="Default"/>
              <w:rPr>
                <w:rFonts w:asciiTheme="minorHAnsi" w:hAnsiTheme="minorHAnsi" w:cstheme="minorHAnsi"/>
              </w:rPr>
            </w:pPr>
            <w:r w:rsidRPr="005D08CB">
              <w:rPr>
                <w:rFonts w:asciiTheme="minorHAnsi" w:hAnsiTheme="minorHAnsi" w:cstheme="minorHAnsi"/>
              </w:rPr>
              <w:t>PE1.6 Understanding of the scope, principles, norms, accountabilities and bounds of contemporary engineering practice in the specific discipline</w:t>
            </w: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:rsidR="002647CD" w:rsidRPr="005D08CB" w:rsidRDefault="00FE3BF5" w:rsidP="001E0644">
            <w:pPr>
              <w:rPr>
                <w:rFonts w:asciiTheme="minorHAnsi" w:hAnsiTheme="minorHAnsi" w:cstheme="minorHAnsi"/>
                <w:sz w:val="24"/>
              </w:rPr>
            </w:pPr>
            <w:r w:rsidRPr="005D08CB">
              <w:rPr>
                <w:rFonts w:asciiTheme="minorHAnsi" w:hAnsiTheme="minorHAnsi" w:cstheme="minorHAnsi"/>
                <w:sz w:val="24"/>
              </w:rPr>
              <w:t xml:space="preserve">I formed the model of a triple-band compact slot </w:t>
            </w:r>
            <w:proofErr w:type="spellStart"/>
            <w:r w:rsidRPr="005D08CB">
              <w:rPr>
                <w:rFonts w:asciiTheme="minorHAnsi" w:hAnsiTheme="minorHAnsi" w:cstheme="minorHAnsi"/>
                <w:sz w:val="24"/>
              </w:rPr>
              <w:t>microstrip</w:t>
            </w:r>
            <w:proofErr w:type="spellEnd"/>
            <w:r w:rsidRPr="005D08CB">
              <w:rPr>
                <w:rFonts w:asciiTheme="minorHAnsi" w:hAnsiTheme="minorHAnsi" w:cstheme="minorHAnsi"/>
                <w:sz w:val="24"/>
              </w:rPr>
              <w:t xml:space="preserve"> antenna possessing substrate, ground, and the </w:t>
            </w:r>
            <w:proofErr w:type="spellStart"/>
            <w:r w:rsidRPr="005D08CB">
              <w:rPr>
                <w:rFonts w:asciiTheme="minorHAnsi" w:hAnsiTheme="minorHAnsi" w:cstheme="minorHAnsi"/>
                <w:sz w:val="24"/>
              </w:rPr>
              <w:t>microstrip</w:t>
            </w:r>
            <w:proofErr w:type="spellEnd"/>
            <w:r w:rsidRPr="005D08CB">
              <w:rPr>
                <w:rFonts w:asciiTheme="minorHAnsi" w:hAnsiTheme="minorHAnsi" w:cstheme="minorHAnsi"/>
                <w:sz w:val="24"/>
              </w:rPr>
              <w:t xml:space="preserve"> feed line.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:rsidR="002647CD" w:rsidRPr="005D08CB" w:rsidRDefault="00FE3BF5" w:rsidP="001E0644">
            <w:pPr>
              <w:rPr>
                <w:rFonts w:asciiTheme="minorHAnsi" w:hAnsiTheme="minorHAnsi" w:cstheme="minorHAnsi"/>
                <w:sz w:val="24"/>
              </w:rPr>
            </w:pPr>
            <w:r w:rsidRPr="005D08CB">
              <w:rPr>
                <w:rFonts w:asciiTheme="minorHAnsi" w:hAnsiTheme="minorHAnsi" w:cstheme="minorHAnsi"/>
                <w:sz w:val="24"/>
              </w:rPr>
              <w:t>B.3.2</w:t>
            </w:r>
          </w:p>
        </w:tc>
      </w:tr>
      <w:tr w:rsidR="002647CD" w:rsidRPr="005D08CB" w:rsidTr="00184D39">
        <w:trPr>
          <w:trHeight w:val="309"/>
        </w:trPr>
        <w:tc>
          <w:tcPr>
            <w:tcW w:w="9468" w:type="dxa"/>
            <w:gridSpan w:val="3"/>
            <w:shd w:val="clear" w:color="auto" w:fill="005E88"/>
            <w:vAlign w:val="center"/>
          </w:tcPr>
          <w:p w:rsidR="002647CD" w:rsidRPr="005D08CB" w:rsidRDefault="002647CD" w:rsidP="00232DC4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5D08CB">
              <w:rPr>
                <w:rFonts w:asciiTheme="minorHAnsi" w:hAnsiTheme="minorHAnsi" w:cstheme="minorHAnsi"/>
                <w:b/>
                <w:bCs/>
                <w:color w:val="FFFFFF"/>
              </w:rPr>
              <w:t xml:space="preserve">PE2   ENGINEERING APPLICATION ABILITY </w:t>
            </w:r>
          </w:p>
        </w:tc>
      </w:tr>
      <w:tr w:rsidR="00AB4D48" w:rsidRPr="005D08CB" w:rsidTr="00906054">
        <w:trPr>
          <w:trHeight w:val="810"/>
        </w:trPr>
        <w:tc>
          <w:tcPr>
            <w:tcW w:w="3452" w:type="dxa"/>
            <w:tcBorders>
              <w:left w:val="single" w:sz="4" w:space="0" w:color="005E88"/>
              <w:bottom w:val="single" w:sz="2" w:space="0" w:color="005E88"/>
              <w:right w:val="single" w:sz="4" w:space="0" w:color="005E88"/>
            </w:tcBorders>
            <w:vAlign w:val="center"/>
          </w:tcPr>
          <w:p w:rsidR="00AB4D48" w:rsidRPr="005D08CB" w:rsidRDefault="00AB4D48" w:rsidP="00232DC4">
            <w:pPr>
              <w:pStyle w:val="Default"/>
              <w:rPr>
                <w:rFonts w:asciiTheme="minorHAnsi" w:hAnsiTheme="minorHAnsi" w:cstheme="minorHAnsi"/>
              </w:rPr>
            </w:pPr>
            <w:r w:rsidRPr="005D08CB">
              <w:rPr>
                <w:rFonts w:asciiTheme="minorHAnsi" w:hAnsiTheme="minorHAnsi" w:cstheme="minorHAnsi"/>
              </w:rPr>
              <w:t>PE2.1 Application of established engineering methods to complex engineering problem solving</w:t>
            </w: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:rsidR="00AB4D48" w:rsidRPr="005D08CB" w:rsidRDefault="00FE3BF5" w:rsidP="001E0644">
            <w:pPr>
              <w:rPr>
                <w:rFonts w:asciiTheme="minorHAnsi" w:hAnsiTheme="minorHAnsi" w:cstheme="minorHAnsi"/>
                <w:sz w:val="24"/>
              </w:rPr>
            </w:pPr>
            <w:r w:rsidRPr="005D08CB">
              <w:rPr>
                <w:rFonts w:asciiTheme="minorHAnsi" w:hAnsiTheme="minorHAnsi" w:cstheme="minorHAnsi"/>
                <w:sz w:val="24"/>
              </w:rPr>
              <w:t>I determined that the formed antenna was not better enough to be applied for the application of the WiMAX and the WLAN. I applied optimum width of 2 mm</w:t>
            </w:r>
            <w:r w:rsidR="00550F0E" w:rsidRPr="005D08CB">
              <w:rPr>
                <w:rFonts w:asciiTheme="minorHAnsi" w:hAnsiTheme="minorHAnsi" w:cstheme="minorHAnsi"/>
                <w:sz w:val="24"/>
              </w:rPr>
              <w:t xml:space="preserve">. </w:t>
            </w:r>
            <w:r w:rsidR="00550F0E" w:rsidRPr="005D08CB">
              <w:rPr>
                <w:rFonts w:asciiTheme="minorHAnsi" w:hAnsiTheme="minorHAnsi" w:cstheme="minorHAnsi"/>
                <w:sz w:val="24"/>
              </w:rPr>
              <w:t>I was able to obtain proper impedance matching of the antenna. I also noticed better bandwidth and gain after solving the problem.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:rsidR="00AB4D48" w:rsidRPr="005D08CB" w:rsidRDefault="00FE3BF5" w:rsidP="001E0644">
            <w:pPr>
              <w:rPr>
                <w:rFonts w:asciiTheme="minorHAnsi" w:hAnsiTheme="minorHAnsi" w:cstheme="minorHAnsi"/>
                <w:sz w:val="24"/>
              </w:rPr>
            </w:pPr>
            <w:r w:rsidRPr="005D08CB">
              <w:rPr>
                <w:rFonts w:asciiTheme="minorHAnsi" w:hAnsiTheme="minorHAnsi" w:cstheme="minorHAnsi"/>
                <w:sz w:val="24"/>
              </w:rPr>
              <w:t>B.3.6</w:t>
            </w:r>
          </w:p>
        </w:tc>
      </w:tr>
      <w:tr w:rsidR="00AB4D48" w:rsidRPr="005D08CB" w:rsidTr="00906054">
        <w:trPr>
          <w:trHeight w:val="492"/>
        </w:trPr>
        <w:tc>
          <w:tcPr>
            <w:tcW w:w="3452" w:type="dxa"/>
            <w:tcBorders>
              <w:top w:val="single" w:sz="2" w:space="0" w:color="005E88"/>
              <w:left w:val="single" w:sz="4" w:space="0" w:color="005E88"/>
              <w:bottom w:val="single" w:sz="2" w:space="0" w:color="005E88"/>
              <w:right w:val="single" w:sz="4" w:space="0" w:color="005E88"/>
            </w:tcBorders>
            <w:vAlign w:val="center"/>
          </w:tcPr>
          <w:p w:rsidR="00AB4D48" w:rsidRPr="005D08CB" w:rsidRDefault="00AB4D48" w:rsidP="00232DC4">
            <w:pPr>
              <w:pStyle w:val="Default"/>
              <w:rPr>
                <w:rFonts w:asciiTheme="minorHAnsi" w:hAnsiTheme="minorHAnsi" w:cstheme="minorHAnsi"/>
              </w:rPr>
            </w:pPr>
            <w:r w:rsidRPr="005D08CB">
              <w:rPr>
                <w:rFonts w:asciiTheme="minorHAnsi" w:hAnsiTheme="minorHAnsi" w:cstheme="minorHAnsi"/>
              </w:rPr>
              <w:t>PE2.2 Fluent application of engineering techniques, tools and resources</w:t>
            </w: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:rsidR="00AB4D48" w:rsidRPr="005D08CB" w:rsidRDefault="00FE3BF5" w:rsidP="001E0644">
            <w:pPr>
              <w:rPr>
                <w:rFonts w:asciiTheme="minorHAnsi" w:hAnsiTheme="minorHAnsi" w:cstheme="minorHAnsi"/>
                <w:sz w:val="24"/>
              </w:rPr>
            </w:pPr>
            <w:r w:rsidRPr="005D08CB">
              <w:rPr>
                <w:rFonts w:asciiTheme="minorHAnsi" w:hAnsiTheme="minorHAnsi" w:cstheme="minorHAnsi"/>
                <w:sz w:val="24"/>
              </w:rPr>
              <w:t xml:space="preserve">I provided a complete antenna size dimensioning of 34* 29*1.5mm2.  </w:t>
            </w:r>
            <w:r w:rsidR="00550F0E" w:rsidRPr="005D08CB">
              <w:rPr>
                <w:rFonts w:asciiTheme="minorHAnsi" w:hAnsiTheme="minorHAnsi" w:cstheme="minorHAnsi"/>
                <w:sz w:val="24"/>
              </w:rPr>
              <w:t>I determined that with increment in the strip length, there was a shift in the third and second resonance towards the lowermost section. I detected the width of the strip possesses a greater impact on the characteristics of the return loss and hence I chose optimal width of 2 mm to achieve better matching of impedance of the antenna.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:rsidR="00AB4D48" w:rsidRPr="005D08CB" w:rsidRDefault="00FE3BF5" w:rsidP="001E0644">
            <w:pPr>
              <w:rPr>
                <w:rFonts w:asciiTheme="minorHAnsi" w:hAnsiTheme="minorHAnsi" w:cstheme="minorHAnsi"/>
                <w:sz w:val="24"/>
              </w:rPr>
            </w:pPr>
            <w:r w:rsidRPr="005D08CB">
              <w:rPr>
                <w:rFonts w:asciiTheme="minorHAnsi" w:hAnsiTheme="minorHAnsi" w:cstheme="minorHAnsi"/>
                <w:sz w:val="24"/>
              </w:rPr>
              <w:t>B.3.2</w:t>
            </w:r>
          </w:p>
          <w:p w:rsidR="00550F0E" w:rsidRPr="005D08CB" w:rsidRDefault="00550F0E" w:rsidP="001E0644">
            <w:pPr>
              <w:rPr>
                <w:rFonts w:asciiTheme="minorHAnsi" w:hAnsiTheme="minorHAnsi" w:cstheme="minorHAnsi"/>
                <w:sz w:val="24"/>
              </w:rPr>
            </w:pPr>
            <w:r w:rsidRPr="005D08CB">
              <w:rPr>
                <w:rFonts w:asciiTheme="minorHAnsi" w:hAnsiTheme="minorHAnsi" w:cstheme="minorHAnsi"/>
                <w:sz w:val="24"/>
              </w:rPr>
              <w:t>B.3.4</w:t>
            </w:r>
          </w:p>
        </w:tc>
      </w:tr>
      <w:tr w:rsidR="00AB4D48" w:rsidRPr="005D08CB" w:rsidTr="00906054">
        <w:trPr>
          <w:trHeight w:val="773"/>
        </w:trPr>
        <w:tc>
          <w:tcPr>
            <w:tcW w:w="3452" w:type="dxa"/>
            <w:tcBorders>
              <w:top w:val="single" w:sz="2" w:space="0" w:color="005E88"/>
              <w:left w:val="single" w:sz="4" w:space="0" w:color="005E88"/>
              <w:bottom w:val="single" w:sz="2" w:space="0" w:color="005E88"/>
              <w:right w:val="single" w:sz="4" w:space="0" w:color="005E88"/>
            </w:tcBorders>
            <w:vAlign w:val="center"/>
          </w:tcPr>
          <w:p w:rsidR="00AB4D48" w:rsidRPr="005D08CB" w:rsidRDefault="00AB4D48" w:rsidP="00232DC4">
            <w:pPr>
              <w:pStyle w:val="Default"/>
              <w:rPr>
                <w:rFonts w:asciiTheme="minorHAnsi" w:hAnsiTheme="minorHAnsi" w:cstheme="minorHAnsi"/>
              </w:rPr>
            </w:pPr>
            <w:r w:rsidRPr="005D08CB">
              <w:rPr>
                <w:rFonts w:asciiTheme="minorHAnsi" w:hAnsiTheme="minorHAnsi" w:cstheme="minorHAnsi"/>
              </w:rPr>
              <w:t>PE2.3 Application of systematic engineering synthesis and design processes</w:t>
            </w: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:rsidR="00AB4D48" w:rsidRPr="005D08CB" w:rsidRDefault="00550F0E" w:rsidP="001E0644">
            <w:pPr>
              <w:rPr>
                <w:rFonts w:asciiTheme="minorHAnsi" w:hAnsiTheme="minorHAnsi" w:cstheme="minorHAnsi"/>
                <w:iCs/>
                <w:sz w:val="24"/>
              </w:rPr>
            </w:pPr>
            <w:r w:rsidRPr="005D08CB">
              <w:rPr>
                <w:rFonts w:asciiTheme="minorHAnsi" w:hAnsiTheme="minorHAnsi" w:cstheme="minorHAnsi"/>
                <w:sz w:val="24"/>
              </w:rPr>
              <w:t xml:space="preserve">I determined in the XZ- plane the dipole-like pattern existed and in the Omni-direction-like radiation pattern was existed in the plane YZ. From the results measured, I determined that the impedance bandwidth was 22%, 12%, and nearly 23 % respectively which was better enough for the </w:t>
            </w:r>
            <w:r w:rsidRPr="005D08CB">
              <w:rPr>
                <w:rFonts w:asciiTheme="minorHAnsi" w:hAnsiTheme="minorHAnsi" w:cstheme="minorHAnsi"/>
                <w:sz w:val="24"/>
              </w:rPr>
              <w:lastRenderedPageBreak/>
              <w:t xml:space="preserve">applications of WiMAX and the WLAN.  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:rsidR="00AB4D48" w:rsidRPr="005D08CB" w:rsidRDefault="00550F0E" w:rsidP="001E0644">
            <w:pPr>
              <w:rPr>
                <w:rFonts w:asciiTheme="minorHAnsi" w:hAnsiTheme="minorHAnsi" w:cstheme="minorHAnsi"/>
                <w:sz w:val="24"/>
              </w:rPr>
            </w:pPr>
            <w:r w:rsidRPr="005D08CB">
              <w:rPr>
                <w:rFonts w:asciiTheme="minorHAnsi" w:hAnsiTheme="minorHAnsi" w:cstheme="minorHAnsi"/>
                <w:sz w:val="24"/>
              </w:rPr>
              <w:lastRenderedPageBreak/>
              <w:t>B.3.5</w:t>
            </w:r>
          </w:p>
        </w:tc>
      </w:tr>
      <w:tr w:rsidR="00AB4D48" w:rsidRPr="005D08CB" w:rsidTr="00906054">
        <w:trPr>
          <w:trHeight w:val="868"/>
        </w:trPr>
        <w:tc>
          <w:tcPr>
            <w:tcW w:w="3452" w:type="dxa"/>
            <w:tcBorders>
              <w:top w:val="single" w:sz="2" w:space="0" w:color="005E88"/>
              <w:left w:val="single" w:sz="4" w:space="0" w:color="005E88"/>
              <w:bottom w:val="single" w:sz="2" w:space="0" w:color="005E88"/>
              <w:right w:val="single" w:sz="4" w:space="0" w:color="005E88"/>
            </w:tcBorders>
            <w:vAlign w:val="center"/>
          </w:tcPr>
          <w:p w:rsidR="00AB4D48" w:rsidRPr="005D08CB" w:rsidRDefault="00AB4D48" w:rsidP="00232DC4">
            <w:pPr>
              <w:pStyle w:val="Default"/>
              <w:rPr>
                <w:rFonts w:asciiTheme="minorHAnsi" w:hAnsiTheme="minorHAnsi" w:cstheme="minorHAnsi"/>
              </w:rPr>
            </w:pPr>
            <w:r w:rsidRPr="005D08CB">
              <w:rPr>
                <w:rFonts w:asciiTheme="minorHAnsi" w:hAnsiTheme="minorHAnsi" w:cstheme="minorHAnsi"/>
              </w:rPr>
              <w:t>PE2.4 Application of systematic approaches to the conduct and management of engineering projects</w:t>
            </w: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:rsidR="00AB4D48" w:rsidRPr="005D08CB" w:rsidRDefault="00FE3BF5" w:rsidP="001E0644">
            <w:pPr>
              <w:rPr>
                <w:rFonts w:asciiTheme="minorHAnsi" w:hAnsiTheme="minorHAnsi" w:cstheme="minorHAnsi"/>
                <w:sz w:val="24"/>
              </w:rPr>
            </w:pPr>
            <w:r w:rsidRPr="005D08CB">
              <w:rPr>
                <w:rFonts w:asciiTheme="minorHAnsi" w:hAnsiTheme="minorHAnsi" w:cstheme="minorHAnsi"/>
                <w:sz w:val="24"/>
              </w:rPr>
              <w:t>I formed the Gantt chart reflecting all the procedures to be performed and the activities to be conducted within the period.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:rsidR="00AB4D48" w:rsidRPr="005D08CB" w:rsidRDefault="00FE3BF5" w:rsidP="001E0644">
            <w:pPr>
              <w:rPr>
                <w:rFonts w:asciiTheme="minorHAnsi" w:hAnsiTheme="minorHAnsi" w:cstheme="minorHAnsi"/>
                <w:sz w:val="24"/>
              </w:rPr>
            </w:pPr>
            <w:r w:rsidRPr="005D08CB">
              <w:rPr>
                <w:rFonts w:asciiTheme="minorHAnsi" w:hAnsiTheme="minorHAnsi" w:cstheme="minorHAnsi"/>
                <w:sz w:val="24"/>
              </w:rPr>
              <w:t>B.3.8</w:t>
            </w:r>
          </w:p>
        </w:tc>
      </w:tr>
      <w:tr w:rsidR="00AB4D48" w:rsidRPr="005D08CB" w:rsidTr="00184D39">
        <w:trPr>
          <w:trHeight w:val="274"/>
        </w:trPr>
        <w:tc>
          <w:tcPr>
            <w:tcW w:w="9468" w:type="dxa"/>
            <w:gridSpan w:val="3"/>
            <w:shd w:val="clear" w:color="auto" w:fill="005E88"/>
            <w:vAlign w:val="center"/>
          </w:tcPr>
          <w:p w:rsidR="00AB4D48" w:rsidRPr="005D08CB" w:rsidRDefault="00AB4D48" w:rsidP="00232DC4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5D08CB">
              <w:rPr>
                <w:rFonts w:asciiTheme="minorHAnsi" w:hAnsiTheme="minorHAnsi" w:cstheme="minorHAnsi"/>
                <w:b/>
                <w:bCs/>
                <w:color w:val="FFFFFF"/>
              </w:rPr>
              <w:t xml:space="preserve">PE3   PROFESSIONAL AND PERSONAL ATTRIBUTES </w:t>
            </w:r>
          </w:p>
        </w:tc>
      </w:tr>
      <w:tr w:rsidR="00AB4D48" w:rsidRPr="005D08CB" w:rsidTr="00906054">
        <w:trPr>
          <w:trHeight w:val="717"/>
        </w:trPr>
        <w:tc>
          <w:tcPr>
            <w:tcW w:w="3452" w:type="dxa"/>
            <w:tcBorders>
              <w:left w:val="single" w:sz="4" w:space="0" w:color="005E88"/>
              <w:bottom w:val="single" w:sz="2" w:space="0" w:color="005E88"/>
              <w:right w:val="single" w:sz="4" w:space="0" w:color="005E88"/>
            </w:tcBorders>
            <w:vAlign w:val="center"/>
          </w:tcPr>
          <w:p w:rsidR="00AB4D48" w:rsidRPr="005D08CB" w:rsidRDefault="00AB4D48" w:rsidP="00232DC4">
            <w:pPr>
              <w:pStyle w:val="Default"/>
              <w:rPr>
                <w:rFonts w:asciiTheme="minorHAnsi" w:hAnsiTheme="minorHAnsi" w:cstheme="minorHAnsi"/>
              </w:rPr>
            </w:pPr>
            <w:r w:rsidRPr="005D08CB">
              <w:rPr>
                <w:rFonts w:asciiTheme="minorHAnsi" w:hAnsiTheme="minorHAnsi" w:cstheme="minorHAnsi"/>
              </w:rPr>
              <w:t xml:space="preserve">PE3.1 Ethical conduct and professional accountability </w:t>
            </w: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:rsidR="00AB4D48" w:rsidRPr="005D08CB" w:rsidRDefault="00550F0E" w:rsidP="001E0644">
            <w:pPr>
              <w:rPr>
                <w:rFonts w:asciiTheme="minorHAnsi" w:hAnsiTheme="minorHAnsi" w:cstheme="minorHAnsi"/>
                <w:sz w:val="24"/>
              </w:rPr>
            </w:pPr>
            <w:r w:rsidRPr="005D08CB">
              <w:rPr>
                <w:rFonts w:asciiTheme="minorHAnsi" w:hAnsiTheme="minorHAnsi" w:cstheme="minorHAnsi"/>
                <w:sz w:val="24"/>
              </w:rPr>
              <w:t>I referred to the IEEE 802.11 WLAN standards and IEEE 802.16 WiMAX standards for designing and simulating a micro strip patch antenna having three operating band suitable for WiMAX and WLAN networks. I also referred to the IEC 60417 antenna standards and IEEE 149-1997 antenna testing procedure standards for designing and analyzing the performance of designed micro strip antenna.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:rsidR="00AB4D48" w:rsidRPr="005D08CB" w:rsidRDefault="00550F0E" w:rsidP="001E0644">
            <w:pPr>
              <w:rPr>
                <w:rFonts w:asciiTheme="minorHAnsi" w:hAnsiTheme="minorHAnsi" w:cstheme="minorHAnsi"/>
                <w:sz w:val="24"/>
              </w:rPr>
            </w:pPr>
            <w:r w:rsidRPr="005D08CB">
              <w:rPr>
                <w:rFonts w:asciiTheme="minorHAnsi" w:hAnsiTheme="minorHAnsi" w:cstheme="minorHAnsi"/>
                <w:sz w:val="24"/>
              </w:rPr>
              <w:t>B.3.9</w:t>
            </w:r>
          </w:p>
        </w:tc>
      </w:tr>
      <w:tr w:rsidR="00AB4D48" w:rsidRPr="005D08CB" w:rsidTr="00906054">
        <w:trPr>
          <w:trHeight w:val="827"/>
        </w:trPr>
        <w:tc>
          <w:tcPr>
            <w:tcW w:w="3452" w:type="dxa"/>
            <w:tcBorders>
              <w:top w:val="single" w:sz="2" w:space="0" w:color="005E88"/>
              <w:left w:val="single" w:sz="4" w:space="0" w:color="005E88"/>
              <w:bottom w:val="single" w:sz="2" w:space="0" w:color="005E88"/>
              <w:right w:val="single" w:sz="4" w:space="0" w:color="005E88"/>
            </w:tcBorders>
            <w:vAlign w:val="center"/>
          </w:tcPr>
          <w:p w:rsidR="00AB4D48" w:rsidRPr="005D08CB" w:rsidRDefault="00AB4D48" w:rsidP="00232DC4">
            <w:pPr>
              <w:pStyle w:val="Default"/>
              <w:rPr>
                <w:rFonts w:asciiTheme="minorHAnsi" w:hAnsiTheme="minorHAnsi" w:cstheme="minorHAnsi"/>
              </w:rPr>
            </w:pPr>
            <w:r w:rsidRPr="005D08CB">
              <w:rPr>
                <w:rFonts w:asciiTheme="minorHAnsi" w:hAnsiTheme="minorHAnsi" w:cstheme="minorHAnsi"/>
              </w:rPr>
              <w:t xml:space="preserve">PE3.2 Effective oral and written communication in professional and lay domains </w:t>
            </w: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:rsidR="00AB4D48" w:rsidRPr="005D08CB" w:rsidRDefault="00FE3BF5" w:rsidP="001E0644">
            <w:pPr>
              <w:rPr>
                <w:rFonts w:asciiTheme="minorHAnsi" w:hAnsiTheme="minorHAnsi" w:cstheme="minorHAnsi"/>
                <w:sz w:val="24"/>
              </w:rPr>
            </w:pPr>
            <w:r w:rsidRPr="005D08CB">
              <w:rPr>
                <w:rFonts w:asciiTheme="minorHAnsi" w:hAnsiTheme="minorHAnsi" w:cstheme="minorHAnsi"/>
                <w:sz w:val="24"/>
              </w:rPr>
              <w:t>I updated the activities of the project as per the suggestion of the project supervisor</w:t>
            </w:r>
            <w:r w:rsidR="00550F0E" w:rsidRPr="005D08CB">
              <w:rPr>
                <w:rFonts w:asciiTheme="minorHAnsi" w:hAnsiTheme="minorHAnsi" w:cstheme="minorHAnsi"/>
                <w:sz w:val="24"/>
              </w:rPr>
              <w:t>.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:rsidR="00AB4D48" w:rsidRPr="005D08CB" w:rsidRDefault="00FE3BF5" w:rsidP="001E0644">
            <w:pPr>
              <w:rPr>
                <w:rFonts w:asciiTheme="minorHAnsi" w:hAnsiTheme="minorHAnsi" w:cstheme="minorHAnsi"/>
                <w:sz w:val="24"/>
              </w:rPr>
            </w:pPr>
            <w:r w:rsidRPr="005D08CB">
              <w:rPr>
                <w:rFonts w:asciiTheme="minorHAnsi" w:hAnsiTheme="minorHAnsi" w:cstheme="minorHAnsi"/>
                <w:sz w:val="24"/>
              </w:rPr>
              <w:t>B.3.8</w:t>
            </w:r>
          </w:p>
        </w:tc>
      </w:tr>
      <w:tr w:rsidR="00AB4D48" w:rsidRPr="005D08CB" w:rsidTr="00906054">
        <w:trPr>
          <w:trHeight w:val="696"/>
        </w:trPr>
        <w:tc>
          <w:tcPr>
            <w:tcW w:w="3452" w:type="dxa"/>
            <w:tcBorders>
              <w:top w:val="single" w:sz="2" w:space="0" w:color="005E88"/>
              <w:left w:val="single" w:sz="4" w:space="0" w:color="005E88"/>
              <w:bottom w:val="single" w:sz="2" w:space="0" w:color="005E88"/>
              <w:right w:val="single" w:sz="4" w:space="0" w:color="005E88"/>
            </w:tcBorders>
            <w:vAlign w:val="center"/>
          </w:tcPr>
          <w:p w:rsidR="00AB4D48" w:rsidRPr="005D08CB" w:rsidRDefault="00AB4D48" w:rsidP="00232DC4">
            <w:pPr>
              <w:pStyle w:val="Default"/>
              <w:rPr>
                <w:rFonts w:asciiTheme="minorHAnsi" w:hAnsiTheme="minorHAnsi" w:cstheme="minorHAnsi"/>
              </w:rPr>
            </w:pPr>
            <w:r w:rsidRPr="005D08CB">
              <w:rPr>
                <w:rFonts w:asciiTheme="minorHAnsi" w:hAnsiTheme="minorHAnsi" w:cstheme="minorHAnsi"/>
              </w:rPr>
              <w:t xml:space="preserve">PE3.3 Creative innovative and proactive </w:t>
            </w:r>
            <w:proofErr w:type="spellStart"/>
            <w:r w:rsidRPr="005D08CB">
              <w:rPr>
                <w:rFonts w:asciiTheme="minorHAnsi" w:hAnsiTheme="minorHAnsi" w:cstheme="minorHAnsi"/>
              </w:rPr>
              <w:t>demeanour</w:t>
            </w:r>
            <w:proofErr w:type="spellEnd"/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:rsidR="00AB4D48" w:rsidRPr="005D08CB" w:rsidRDefault="00FE3BF5" w:rsidP="001E0644">
            <w:pPr>
              <w:rPr>
                <w:rFonts w:asciiTheme="minorHAnsi" w:hAnsiTheme="minorHAnsi" w:cstheme="minorHAnsi"/>
                <w:sz w:val="24"/>
              </w:rPr>
            </w:pPr>
            <w:r w:rsidRPr="005D08CB">
              <w:rPr>
                <w:rFonts w:asciiTheme="minorHAnsi" w:hAnsiTheme="minorHAnsi" w:cstheme="minorHAnsi"/>
                <w:sz w:val="24"/>
              </w:rPr>
              <w:t>I formed the graph reflecting peak gain in the highest direction of each of the necessary points for frequency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:rsidR="00AB4D48" w:rsidRPr="005D08CB" w:rsidRDefault="00FE3BF5" w:rsidP="001E0644">
            <w:pPr>
              <w:rPr>
                <w:rFonts w:asciiTheme="minorHAnsi" w:hAnsiTheme="minorHAnsi" w:cstheme="minorHAnsi"/>
                <w:sz w:val="24"/>
              </w:rPr>
            </w:pPr>
            <w:r w:rsidRPr="005D08CB">
              <w:rPr>
                <w:rFonts w:asciiTheme="minorHAnsi" w:hAnsiTheme="minorHAnsi" w:cstheme="minorHAnsi"/>
                <w:sz w:val="24"/>
              </w:rPr>
              <w:t>B.3.7</w:t>
            </w:r>
          </w:p>
        </w:tc>
      </w:tr>
      <w:tr w:rsidR="00AB4D48" w:rsidRPr="005D08CB" w:rsidTr="00906054">
        <w:trPr>
          <w:trHeight w:val="773"/>
        </w:trPr>
        <w:tc>
          <w:tcPr>
            <w:tcW w:w="3452" w:type="dxa"/>
            <w:tcBorders>
              <w:top w:val="single" w:sz="2" w:space="0" w:color="005E88"/>
              <w:left w:val="single" w:sz="4" w:space="0" w:color="005E88"/>
              <w:bottom w:val="single" w:sz="2" w:space="0" w:color="005E88"/>
              <w:right w:val="single" w:sz="4" w:space="0" w:color="005E88"/>
            </w:tcBorders>
            <w:vAlign w:val="center"/>
          </w:tcPr>
          <w:p w:rsidR="00AB4D48" w:rsidRPr="005D08CB" w:rsidRDefault="00AB4D48" w:rsidP="00232DC4">
            <w:pPr>
              <w:pStyle w:val="Default"/>
              <w:rPr>
                <w:rFonts w:asciiTheme="minorHAnsi" w:hAnsiTheme="minorHAnsi" w:cstheme="minorHAnsi"/>
              </w:rPr>
            </w:pPr>
            <w:r w:rsidRPr="005D08CB">
              <w:rPr>
                <w:rFonts w:asciiTheme="minorHAnsi" w:hAnsiTheme="minorHAnsi" w:cstheme="minorHAnsi"/>
              </w:rPr>
              <w:t>PE3.4 Professional use and management of information</w:t>
            </w: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:rsidR="00AB4D48" w:rsidRPr="005D08CB" w:rsidRDefault="00FE3BF5" w:rsidP="00FE3BF5">
            <w:pPr>
              <w:rPr>
                <w:rFonts w:asciiTheme="minorHAnsi" w:hAnsiTheme="minorHAnsi" w:cstheme="minorHAnsi"/>
                <w:sz w:val="24"/>
              </w:rPr>
            </w:pPr>
            <w:r w:rsidRPr="005D08CB">
              <w:rPr>
                <w:rFonts w:asciiTheme="minorHAnsi" w:hAnsiTheme="minorHAnsi" w:cstheme="minorHAnsi"/>
                <w:sz w:val="24"/>
              </w:rPr>
              <w:t>I made good te</w:t>
            </w:r>
            <w:r w:rsidR="00550F0E" w:rsidRPr="005D08CB">
              <w:rPr>
                <w:rFonts w:asciiTheme="minorHAnsi" w:hAnsiTheme="minorHAnsi" w:cstheme="minorHAnsi"/>
                <w:sz w:val="24"/>
              </w:rPr>
              <w:t xml:space="preserve">rms with the project supervisor. </w:t>
            </w:r>
            <w:r w:rsidR="00550F0E" w:rsidRPr="005D08CB">
              <w:rPr>
                <w:rFonts w:asciiTheme="minorHAnsi" w:hAnsiTheme="minorHAnsi" w:cstheme="minorHAnsi"/>
                <w:sz w:val="24"/>
              </w:rPr>
              <w:t xml:space="preserve">I maintained a progress report of the project and discussed it with my team. 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:rsidR="00AB4D48" w:rsidRPr="005D08CB" w:rsidRDefault="00FE3BF5" w:rsidP="001E0644">
            <w:pPr>
              <w:rPr>
                <w:rFonts w:asciiTheme="minorHAnsi" w:hAnsiTheme="minorHAnsi" w:cstheme="minorHAnsi"/>
                <w:sz w:val="24"/>
              </w:rPr>
            </w:pPr>
            <w:r w:rsidRPr="005D08CB">
              <w:rPr>
                <w:rFonts w:asciiTheme="minorHAnsi" w:hAnsiTheme="minorHAnsi" w:cstheme="minorHAnsi"/>
                <w:sz w:val="24"/>
              </w:rPr>
              <w:t>B.3.8</w:t>
            </w:r>
          </w:p>
        </w:tc>
      </w:tr>
      <w:tr w:rsidR="00AB4D48" w:rsidRPr="005D08CB" w:rsidTr="00906054">
        <w:trPr>
          <w:trHeight w:val="643"/>
        </w:trPr>
        <w:tc>
          <w:tcPr>
            <w:tcW w:w="3452" w:type="dxa"/>
            <w:tcBorders>
              <w:top w:val="single" w:sz="2" w:space="0" w:color="005E88"/>
              <w:left w:val="single" w:sz="4" w:space="0" w:color="005E88"/>
              <w:bottom w:val="single" w:sz="2" w:space="0" w:color="005E88"/>
              <w:right w:val="single" w:sz="4" w:space="0" w:color="005E88"/>
            </w:tcBorders>
            <w:vAlign w:val="center"/>
          </w:tcPr>
          <w:p w:rsidR="00AB4D48" w:rsidRPr="005D08CB" w:rsidRDefault="00AB4D48" w:rsidP="00232DC4">
            <w:pPr>
              <w:pStyle w:val="Default"/>
              <w:rPr>
                <w:rFonts w:asciiTheme="minorHAnsi" w:hAnsiTheme="minorHAnsi" w:cstheme="minorHAnsi"/>
              </w:rPr>
            </w:pPr>
            <w:r w:rsidRPr="005D08CB">
              <w:rPr>
                <w:rFonts w:asciiTheme="minorHAnsi" w:hAnsiTheme="minorHAnsi" w:cstheme="minorHAnsi"/>
              </w:rPr>
              <w:t xml:space="preserve">PE3.5 Orderly management of self, and professional conduct </w:t>
            </w: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:rsidR="00FE3BF5" w:rsidRPr="005D08CB" w:rsidRDefault="00550F0E" w:rsidP="00FE3BF5">
            <w:pPr>
              <w:rPr>
                <w:rFonts w:asciiTheme="minorHAnsi" w:hAnsiTheme="minorHAnsi" w:cstheme="minorHAnsi"/>
                <w:sz w:val="24"/>
              </w:rPr>
            </w:pPr>
            <w:r w:rsidRPr="005D08CB">
              <w:rPr>
                <w:rFonts w:asciiTheme="minorHAnsi" w:hAnsiTheme="minorHAnsi" w:cstheme="minorHAnsi"/>
                <w:sz w:val="24"/>
              </w:rPr>
              <w:t xml:space="preserve">I also lead my team to carryout work related to research, design, and simulation. </w:t>
            </w:r>
            <w:r w:rsidRPr="005D08CB">
              <w:rPr>
                <w:rFonts w:asciiTheme="minorHAnsi" w:hAnsiTheme="minorHAnsi" w:cstheme="minorHAnsi"/>
                <w:sz w:val="24"/>
              </w:rPr>
              <w:t xml:space="preserve">I </w:t>
            </w:r>
            <w:r w:rsidR="00FE3BF5" w:rsidRPr="005D08CB">
              <w:rPr>
                <w:rFonts w:asciiTheme="minorHAnsi" w:hAnsiTheme="minorHAnsi" w:cstheme="minorHAnsi"/>
                <w:sz w:val="24"/>
              </w:rPr>
              <w:t xml:space="preserve">formed the report reflecting all the processes. </w:t>
            </w:r>
          </w:p>
          <w:p w:rsidR="00AB4D48" w:rsidRPr="005D08CB" w:rsidRDefault="00AB4D48" w:rsidP="001E0644">
            <w:pPr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:rsidR="00454446" w:rsidRPr="005D08CB" w:rsidRDefault="00FE3BF5" w:rsidP="001E0644">
            <w:pPr>
              <w:rPr>
                <w:rFonts w:asciiTheme="minorHAnsi" w:hAnsiTheme="minorHAnsi" w:cstheme="minorHAnsi"/>
                <w:sz w:val="24"/>
              </w:rPr>
            </w:pPr>
            <w:r w:rsidRPr="005D08CB">
              <w:rPr>
                <w:rFonts w:asciiTheme="minorHAnsi" w:hAnsiTheme="minorHAnsi" w:cstheme="minorHAnsi"/>
                <w:sz w:val="24"/>
              </w:rPr>
              <w:t>B.3.8</w:t>
            </w:r>
          </w:p>
        </w:tc>
      </w:tr>
      <w:tr w:rsidR="00AB4D48" w:rsidRPr="005D08CB" w:rsidTr="00906054">
        <w:trPr>
          <w:trHeight w:val="555"/>
        </w:trPr>
        <w:tc>
          <w:tcPr>
            <w:tcW w:w="3452" w:type="dxa"/>
            <w:tcBorders>
              <w:top w:val="single" w:sz="2" w:space="0" w:color="005E88"/>
              <w:left w:val="single" w:sz="4" w:space="0" w:color="005E88"/>
              <w:bottom w:val="single" w:sz="2" w:space="0" w:color="005E88"/>
              <w:right w:val="single" w:sz="4" w:space="0" w:color="005E88"/>
            </w:tcBorders>
            <w:vAlign w:val="center"/>
          </w:tcPr>
          <w:p w:rsidR="00AB4D48" w:rsidRPr="005D08CB" w:rsidRDefault="00AB4D48" w:rsidP="00232DC4">
            <w:pPr>
              <w:pStyle w:val="Default"/>
              <w:rPr>
                <w:rFonts w:asciiTheme="minorHAnsi" w:hAnsiTheme="minorHAnsi" w:cstheme="minorHAnsi"/>
              </w:rPr>
            </w:pPr>
            <w:r w:rsidRPr="005D08CB">
              <w:rPr>
                <w:rFonts w:asciiTheme="minorHAnsi" w:hAnsiTheme="minorHAnsi" w:cstheme="minorHAnsi"/>
              </w:rPr>
              <w:t xml:space="preserve">PE3.6 Effective team membership and team leadership </w:t>
            </w:r>
          </w:p>
        </w:tc>
        <w:tc>
          <w:tcPr>
            <w:tcW w:w="3586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:rsidR="00AB4D48" w:rsidRPr="005D08CB" w:rsidRDefault="00FE3BF5" w:rsidP="00FE3BF5">
            <w:pPr>
              <w:rPr>
                <w:rFonts w:asciiTheme="minorHAnsi" w:hAnsiTheme="minorHAnsi" w:cstheme="minorHAnsi"/>
                <w:sz w:val="24"/>
              </w:rPr>
            </w:pPr>
            <w:r w:rsidRPr="005D08CB">
              <w:rPr>
                <w:rFonts w:asciiTheme="minorHAnsi" w:hAnsiTheme="minorHAnsi" w:cstheme="minorHAnsi"/>
                <w:sz w:val="24"/>
              </w:rPr>
              <w:t>I maintained a friendly functioning atmosphere within the project period and employed all the activities</w:t>
            </w:r>
            <w:r w:rsidR="00550F0E" w:rsidRPr="005D08CB">
              <w:rPr>
                <w:rFonts w:asciiTheme="minorHAnsi" w:hAnsiTheme="minorHAnsi" w:cstheme="minorHAnsi"/>
                <w:sz w:val="24"/>
              </w:rPr>
              <w:t xml:space="preserve">. </w:t>
            </w:r>
            <w:r w:rsidR="00550F0E" w:rsidRPr="005D08CB">
              <w:rPr>
                <w:rFonts w:asciiTheme="minorHAnsi" w:hAnsiTheme="minorHAnsi" w:cstheme="minorHAnsi"/>
                <w:sz w:val="24"/>
              </w:rPr>
              <w:t xml:space="preserve">I also fulfilled the project sincerely with complete dedication and achieved the project motives. I also improved </w:t>
            </w:r>
            <w:r w:rsidR="00550F0E" w:rsidRPr="005D08CB">
              <w:rPr>
                <w:rFonts w:asciiTheme="minorHAnsi" w:hAnsiTheme="minorHAnsi" w:cstheme="minorHAnsi"/>
                <w:sz w:val="24"/>
              </w:rPr>
              <w:lastRenderedPageBreak/>
              <w:t xml:space="preserve">my communication skills and problem solving ability.  </w:t>
            </w:r>
          </w:p>
        </w:tc>
        <w:tc>
          <w:tcPr>
            <w:tcW w:w="2430" w:type="dxa"/>
            <w:tcBorders>
              <w:top w:val="single" w:sz="4" w:space="0" w:color="005E88"/>
              <w:left w:val="single" w:sz="4" w:space="0" w:color="005E88"/>
              <w:bottom w:val="single" w:sz="4" w:space="0" w:color="005E88"/>
              <w:right w:val="single" w:sz="4" w:space="0" w:color="005E88"/>
            </w:tcBorders>
            <w:shd w:val="clear" w:color="auto" w:fill="E1EED3"/>
          </w:tcPr>
          <w:p w:rsidR="00AB4D48" w:rsidRPr="005D08CB" w:rsidRDefault="00FE3BF5" w:rsidP="001E0644">
            <w:pPr>
              <w:rPr>
                <w:rFonts w:asciiTheme="minorHAnsi" w:hAnsiTheme="minorHAnsi" w:cstheme="minorHAnsi"/>
                <w:sz w:val="24"/>
              </w:rPr>
            </w:pPr>
            <w:r w:rsidRPr="005D08CB">
              <w:rPr>
                <w:rFonts w:asciiTheme="minorHAnsi" w:hAnsiTheme="minorHAnsi" w:cstheme="minorHAnsi"/>
                <w:sz w:val="24"/>
              </w:rPr>
              <w:lastRenderedPageBreak/>
              <w:t>B.3.8</w:t>
            </w:r>
          </w:p>
          <w:p w:rsidR="00550F0E" w:rsidRPr="005D08CB" w:rsidRDefault="00550F0E" w:rsidP="00550F0E">
            <w:pPr>
              <w:rPr>
                <w:rFonts w:asciiTheme="minorHAnsi" w:hAnsiTheme="minorHAnsi" w:cstheme="minorHAnsi"/>
                <w:sz w:val="24"/>
              </w:rPr>
            </w:pPr>
            <w:r w:rsidRPr="005D08CB">
              <w:rPr>
                <w:rFonts w:asciiTheme="minorHAnsi" w:hAnsiTheme="minorHAnsi" w:cstheme="minorHAnsi"/>
                <w:sz w:val="24"/>
              </w:rPr>
              <w:t>B.4</w:t>
            </w:r>
          </w:p>
          <w:p w:rsidR="00550F0E" w:rsidRPr="005D08CB" w:rsidRDefault="00550F0E" w:rsidP="001E0644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:rsidR="00550F0E" w:rsidRPr="005D08CB" w:rsidRDefault="00550F0E" w:rsidP="001E0644">
            <w:pPr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3A749D" w:rsidRPr="005D08CB" w:rsidRDefault="003A749D">
      <w:pPr>
        <w:pStyle w:val="Default"/>
        <w:rPr>
          <w:rFonts w:asciiTheme="minorHAnsi" w:hAnsiTheme="minorHAnsi" w:cstheme="minorHAnsi"/>
          <w:color w:val="auto"/>
        </w:rPr>
      </w:pPr>
    </w:p>
    <w:bookmarkEnd w:id="0"/>
    <w:p w:rsidR="003A749D" w:rsidRPr="005D08CB" w:rsidRDefault="003A749D">
      <w:pPr>
        <w:pStyle w:val="Default"/>
        <w:jc w:val="center"/>
        <w:rPr>
          <w:rFonts w:asciiTheme="minorHAnsi" w:hAnsiTheme="minorHAnsi" w:cstheme="minorHAnsi"/>
          <w:color w:val="005E88"/>
        </w:rPr>
      </w:pPr>
    </w:p>
    <w:sectPr w:rsidR="003A749D" w:rsidRPr="005D08CB" w:rsidSect="00D369F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adeGothic Bold">
    <w:altName w:val="TradeGothic Bol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hideGrammaticalError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MjOxMDczNDY3NzIwtjRV0lEKTi0uzszPAykwNKsFAEg0xo8tAAAA"/>
  </w:docVars>
  <w:rsids>
    <w:rsidRoot w:val="003A749D"/>
    <w:rsid w:val="00031B7A"/>
    <w:rsid w:val="0010202D"/>
    <w:rsid w:val="00184D39"/>
    <w:rsid w:val="0019461E"/>
    <w:rsid w:val="001E0644"/>
    <w:rsid w:val="00232DC4"/>
    <w:rsid w:val="002633E8"/>
    <w:rsid w:val="002647CD"/>
    <w:rsid w:val="00273A57"/>
    <w:rsid w:val="00330E31"/>
    <w:rsid w:val="00335CE6"/>
    <w:rsid w:val="003922BE"/>
    <w:rsid w:val="003A749D"/>
    <w:rsid w:val="003C22E7"/>
    <w:rsid w:val="00425A70"/>
    <w:rsid w:val="0044500B"/>
    <w:rsid w:val="00451803"/>
    <w:rsid w:val="00454446"/>
    <w:rsid w:val="00550F0E"/>
    <w:rsid w:val="005A2DBA"/>
    <w:rsid w:val="005C7EA0"/>
    <w:rsid w:val="005D08CB"/>
    <w:rsid w:val="005F49DE"/>
    <w:rsid w:val="00640D0F"/>
    <w:rsid w:val="006E023F"/>
    <w:rsid w:val="006E4741"/>
    <w:rsid w:val="00781A59"/>
    <w:rsid w:val="00802BCC"/>
    <w:rsid w:val="008140E8"/>
    <w:rsid w:val="00857344"/>
    <w:rsid w:val="008D6B10"/>
    <w:rsid w:val="009015E3"/>
    <w:rsid w:val="00906054"/>
    <w:rsid w:val="009979B3"/>
    <w:rsid w:val="00A70201"/>
    <w:rsid w:val="00AA6A5D"/>
    <w:rsid w:val="00AB4D48"/>
    <w:rsid w:val="00AE784D"/>
    <w:rsid w:val="00B05808"/>
    <w:rsid w:val="00B3244A"/>
    <w:rsid w:val="00B36DA8"/>
    <w:rsid w:val="00B76059"/>
    <w:rsid w:val="00BE0766"/>
    <w:rsid w:val="00BF3BE3"/>
    <w:rsid w:val="00C247DA"/>
    <w:rsid w:val="00C80835"/>
    <w:rsid w:val="00C96F6E"/>
    <w:rsid w:val="00CC16CF"/>
    <w:rsid w:val="00CD0DB1"/>
    <w:rsid w:val="00CE26BF"/>
    <w:rsid w:val="00D369F5"/>
    <w:rsid w:val="00D644E9"/>
    <w:rsid w:val="00D83991"/>
    <w:rsid w:val="00DA5157"/>
    <w:rsid w:val="00DE0703"/>
    <w:rsid w:val="00ED6E90"/>
    <w:rsid w:val="00ED743F"/>
    <w:rsid w:val="00EE37FA"/>
    <w:rsid w:val="00EF36CA"/>
    <w:rsid w:val="00FE3B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4A05234-94B8-4661-A523-1FA5B11E9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644"/>
    <w:pPr>
      <w:jc w:val="both"/>
    </w:pPr>
    <w:rPr>
      <w:rFonts w:ascii="Calibri" w:hAnsi="Calibri"/>
      <w:sz w:val="22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335CE6"/>
    <w:pPr>
      <w:widowControl w:val="0"/>
      <w:autoSpaceDE w:val="0"/>
      <w:autoSpaceDN w:val="0"/>
      <w:adjustRightInd w:val="0"/>
    </w:pPr>
    <w:rPr>
      <w:rFonts w:ascii="TradeGothic Bold" w:hAnsi="TradeGothic Bold" w:cs="TradeGothic Bold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3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Engineers Australia</Company>
  <LinksUpToDate>false</LinksUpToDate>
  <CharactersWithSpaces>5459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HWGuo</dc:creator>
  <cp:lastModifiedBy>Dell</cp:lastModifiedBy>
  <cp:revision>5</cp:revision>
  <dcterms:created xsi:type="dcterms:W3CDTF">2021-12-24T08:40:00Z</dcterms:created>
  <dcterms:modified xsi:type="dcterms:W3CDTF">2021-12-24T10:21:00Z</dcterms:modified>
</cp:coreProperties>
</file>