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4F1E4" w14:textId="77777777" w:rsidR="00772AF5" w:rsidRPr="00772AF5" w:rsidRDefault="00772AF5" w:rsidP="00772AF5">
      <w:r w:rsidRPr="00772AF5">
        <w:rPr>
          <w:b/>
          <w:bCs/>
        </w:rPr>
        <w:t>Semantic Versioning Proposal</w:t>
      </w:r>
    </w:p>
    <w:p w14:paraId="26709DA8" w14:textId="77777777" w:rsidR="00772AF5" w:rsidRPr="00772AF5" w:rsidRDefault="00772AF5" w:rsidP="00772AF5">
      <w:r w:rsidRPr="00772AF5">
        <w:rPr>
          <w:b/>
          <w:bCs/>
        </w:rPr>
        <w:t>Abstract</w:t>
      </w:r>
      <w:r w:rsidRPr="00772AF5">
        <w:t xml:space="preserve"> Semantic Versioning (</w:t>
      </w:r>
      <w:proofErr w:type="spellStart"/>
      <w:r w:rsidRPr="00772AF5">
        <w:t>SemVer</w:t>
      </w:r>
      <w:proofErr w:type="spellEnd"/>
      <w:r w:rsidRPr="00772AF5">
        <w:t>) is a systematic versioning scheme designed to convey meaningful information about software changes. It provides clear guidelines on incrementing version numbers based on the nature of changes (major, minor, or patch). This proposal introduces an automated Semantic Versioning approach using GitHub Actions to ensure consistent and reliable versioning in software development workflows.</w:t>
      </w:r>
    </w:p>
    <w:p w14:paraId="495D0A1A" w14:textId="77777777" w:rsidR="00772AF5" w:rsidRPr="00772AF5" w:rsidRDefault="00772AF5" w:rsidP="00772AF5">
      <w:r w:rsidRPr="00772AF5">
        <w:rPr>
          <w:b/>
          <w:bCs/>
        </w:rPr>
        <w:t>Problem Statement</w:t>
      </w:r>
    </w:p>
    <w:p w14:paraId="115959A5" w14:textId="77777777" w:rsidR="00772AF5" w:rsidRPr="00772AF5" w:rsidRDefault="00772AF5" w:rsidP="00772AF5">
      <w:pPr>
        <w:numPr>
          <w:ilvl w:val="0"/>
          <w:numId w:val="3"/>
        </w:numPr>
      </w:pPr>
      <w:r w:rsidRPr="00772AF5">
        <w:t xml:space="preserve">Managing versioning dynamically within the repository can introduce inconsistencies and deployment </w:t>
      </w:r>
      <w:proofErr w:type="spellStart"/>
      <w:proofErr w:type="gramStart"/>
      <w:r w:rsidRPr="00772AF5">
        <w:t>issues.Manually</w:t>
      </w:r>
      <w:proofErr w:type="spellEnd"/>
      <w:proofErr w:type="gramEnd"/>
      <w:r w:rsidRPr="00772AF5">
        <w:t xml:space="preserve"> managing versioning can lead to inconsistencies and deployment issues.</w:t>
      </w:r>
    </w:p>
    <w:p w14:paraId="2BD0CC62" w14:textId="77777777" w:rsidR="00772AF5" w:rsidRPr="00772AF5" w:rsidRDefault="00772AF5" w:rsidP="00772AF5">
      <w:pPr>
        <w:numPr>
          <w:ilvl w:val="0"/>
          <w:numId w:val="3"/>
        </w:numPr>
      </w:pPr>
      <w:r w:rsidRPr="00772AF5">
        <w:t>Lack of a structured versioning mechanism can make tracking changes and backward compatibility difficult.</w:t>
      </w:r>
    </w:p>
    <w:p w14:paraId="043DA359" w14:textId="77777777" w:rsidR="00772AF5" w:rsidRPr="00772AF5" w:rsidRDefault="00772AF5" w:rsidP="00772AF5">
      <w:pPr>
        <w:numPr>
          <w:ilvl w:val="0"/>
          <w:numId w:val="3"/>
        </w:numPr>
      </w:pPr>
      <w:r w:rsidRPr="00772AF5">
        <w:t>Ensuring only specific branches merge into production or staging while maintaining release candidate versions needs automation.</w:t>
      </w:r>
    </w:p>
    <w:p w14:paraId="4BB03558" w14:textId="77777777" w:rsidR="00772AF5" w:rsidRPr="00772AF5" w:rsidRDefault="00772AF5" w:rsidP="00772AF5">
      <w:r w:rsidRPr="00772AF5">
        <w:rPr>
          <w:b/>
          <w:bCs/>
        </w:rPr>
        <w:t>Solution</w:t>
      </w:r>
      <w:r w:rsidRPr="00772AF5">
        <w:t xml:space="preserve"> This proposal implements an automated Semantic Versioning workflow using GitHub Actions:</w:t>
      </w:r>
    </w:p>
    <w:p w14:paraId="41FB4AA8" w14:textId="77777777" w:rsidR="00772AF5" w:rsidRPr="00772AF5" w:rsidRDefault="00772AF5" w:rsidP="00772AF5">
      <w:pPr>
        <w:numPr>
          <w:ilvl w:val="0"/>
          <w:numId w:val="4"/>
        </w:numPr>
      </w:pPr>
      <w:r w:rsidRPr="00772AF5">
        <w:rPr>
          <w:b/>
          <w:bCs/>
        </w:rPr>
        <w:t>Branch Control:</w:t>
      </w:r>
      <w:r w:rsidRPr="00772AF5">
        <w:t xml:space="preserve"> Merging restrictions are enforced to ensure a structured and stable release flow:</w:t>
      </w:r>
    </w:p>
    <w:p w14:paraId="606BF921" w14:textId="77777777" w:rsidR="00772AF5" w:rsidRPr="00772AF5" w:rsidRDefault="00772AF5" w:rsidP="00772AF5">
      <w:pPr>
        <w:numPr>
          <w:ilvl w:val="0"/>
          <w:numId w:val="5"/>
        </w:numPr>
      </w:pPr>
      <w:r w:rsidRPr="00772AF5">
        <w:rPr>
          <w:b/>
          <w:bCs/>
        </w:rPr>
        <w:t>Production (prod) Branch:</w:t>
      </w:r>
      <w:r w:rsidRPr="00772AF5">
        <w:t xml:space="preserve"> Only staging or hotfix branches (hot/*) are allowed to merge into prod. This ensures that production releases are controlled and go through a proper validation process.</w:t>
      </w:r>
    </w:p>
    <w:p w14:paraId="2941489F" w14:textId="77777777" w:rsidR="00772AF5" w:rsidRPr="00772AF5" w:rsidRDefault="00772AF5" w:rsidP="00772AF5">
      <w:pPr>
        <w:numPr>
          <w:ilvl w:val="0"/>
          <w:numId w:val="5"/>
        </w:numPr>
      </w:pPr>
      <w:r w:rsidRPr="00772AF5">
        <w:rPr>
          <w:b/>
          <w:bCs/>
        </w:rPr>
        <w:t>Staging (staging) Branch:</w:t>
      </w:r>
      <w:r w:rsidRPr="00772AF5">
        <w:t xml:space="preserve"> Only develop or bugfix branches (bug/*) can be merged into staging. This rule ensures that all features and bug fixes are reviewed and tested before being promoted to production.</w:t>
      </w:r>
    </w:p>
    <w:p w14:paraId="488BC93D" w14:textId="77777777" w:rsidR="00772AF5" w:rsidRPr="00772AF5" w:rsidRDefault="00772AF5" w:rsidP="00772AF5">
      <w:r w:rsidRPr="00772AF5">
        <w:t xml:space="preserve">This approach prevents accidental merges, maintains code stability, and enforces a systematic versioning and deployment workflow. 2. </w:t>
      </w:r>
      <w:r w:rsidRPr="00772AF5">
        <w:rPr>
          <w:b/>
          <w:bCs/>
        </w:rPr>
        <w:t>Version Determination:</w:t>
      </w:r>
      <w:r w:rsidRPr="00772AF5">
        <w:t xml:space="preserve"> Extracts the latest tag and increments it based on PR title and body. If the PR title starts with (MAJOR), the major version will be incremented. If it starts with (MINOR), the minor version will be incremented. Otherwise, the patch version will be incremented by default. 3. </w:t>
      </w:r>
      <w:r w:rsidRPr="00772AF5">
        <w:rPr>
          <w:b/>
          <w:bCs/>
        </w:rPr>
        <w:t>Tagging &amp; Release:</w:t>
      </w:r>
      <w:r w:rsidRPr="00772AF5">
        <w:t xml:space="preserve"> Automatically assigns a new version number, pushes a Git tag, and creates a release with a changelog. 4. </w:t>
      </w:r>
      <w:r w:rsidRPr="00772AF5">
        <w:rPr>
          <w:b/>
          <w:bCs/>
        </w:rPr>
        <w:t>Pre-release Handling:</w:t>
      </w:r>
      <w:r w:rsidRPr="00772AF5">
        <w:t xml:space="preserve"> Generates release candidates (RC) before final production releases. 5. </w:t>
      </w:r>
      <w:r w:rsidRPr="00772AF5">
        <w:rPr>
          <w:b/>
          <w:bCs/>
        </w:rPr>
        <w:t>Changelog Generation:</w:t>
      </w:r>
      <w:r w:rsidRPr="00772AF5">
        <w:t xml:space="preserve"> Automatically compiles a changelog from merged PRs.</w:t>
      </w:r>
    </w:p>
    <w:p w14:paraId="35B3FBF5" w14:textId="77777777" w:rsidR="00772AF5" w:rsidRPr="00772AF5" w:rsidRDefault="00772AF5" w:rsidP="00772AF5">
      <w:r w:rsidRPr="00772AF5">
        <w:rPr>
          <w:b/>
          <w:bCs/>
        </w:rPr>
        <w:t>Examples</w:t>
      </w:r>
      <w:r w:rsidRPr="00772AF5">
        <w:t xml:space="preserve"> Using an initial version of v1.0.0, the following table outlines version increments for different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1418"/>
        <w:gridCol w:w="2337"/>
        <w:gridCol w:w="2492"/>
      </w:tblGrid>
      <w:tr w:rsidR="00772AF5" w:rsidRPr="00772AF5" w14:paraId="3BAA2ACD" w14:textId="77777777" w:rsidTr="00772AF5">
        <w:trPr>
          <w:tblCellSpacing w:w="15" w:type="dxa"/>
        </w:trPr>
        <w:tc>
          <w:tcPr>
            <w:tcW w:w="0" w:type="auto"/>
            <w:vAlign w:val="center"/>
            <w:hideMark/>
          </w:tcPr>
          <w:p w14:paraId="54D5B4D4" w14:textId="77777777" w:rsidR="00772AF5" w:rsidRPr="00772AF5" w:rsidRDefault="00772AF5" w:rsidP="00772AF5">
            <w:pPr>
              <w:rPr>
                <w:b/>
                <w:bCs/>
              </w:rPr>
            </w:pPr>
            <w:r w:rsidRPr="00772AF5">
              <w:rPr>
                <w:b/>
                <w:bCs/>
              </w:rPr>
              <w:t>Source Branch</w:t>
            </w:r>
          </w:p>
        </w:tc>
        <w:tc>
          <w:tcPr>
            <w:tcW w:w="0" w:type="auto"/>
            <w:vAlign w:val="center"/>
            <w:hideMark/>
          </w:tcPr>
          <w:p w14:paraId="25870627" w14:textId="77777777" w:rsidR="00772AF5" w:rsidRPr="00772AF5" w:rsidRDefault="00772AF5" w:rsidP="00772AF5">
            <w:pPr>
              <w:rPr>
                <w:b/>
                <w:bCs/>
              </w:rPr>
            </w:pPr>
            <w:r w:rsidRPr="00772AF5">
              <w:rPr>
                <w:b/>
                <w:bCs/>
              </w:rPr>
              <w:t>Target Branch</w:t>
            </w:r>
          </w:p>
        </w:tc>
        <w:tc>
          <w:tcPr>
            <w:tcW w:w="0" w:type="auto"/>
            <w:vAlign w:val="center"/>
            <w:hideMark/>
          </w:tcPr>
          <w:p w14:paraId="4803D78A" w14:textId="77777777" w:rsidR="00772AF5" w:rsidRPr="00772AF5" w:rsidRDefault="00772AF5" w:rsidP="00772AF5">
            <w:pPr>
              <w:rPr>
                <w:b/>
                <w:bCs/>
              </w:rPr>
            </w:pPr>
            <w:r w:rsidRPr="00772AF5">
              <w:rPr>
                <w:b/>
                <w:bCs/>
              </w:rPr>
              <w:t>Change Type</w:t>
            </w:r>
          </w:p>
        </w:tc>
        <w:tc>
          <w:tcPr>
            <w:tcW w:w="0" w:type="auto"/>
            <w:vAlign w:val="center"/>
            <w:hideMark/>
          </w:tcPr>
          <w:p w14:paraId="5670AD03" w14:textId="77777777" w:rsidR="00772AF5" w:rsidRPr="00772AF5" w:rsidRDefault="00772AF5" w:rsidP="00772AF5">
            <w:pPr>
              <w:rPr>
                <w:b/>
                <w:bCs/>
              </w:rPr>
            </w:pPr>
            <w:r w:rsidRPr="00772AF5">
              <w:rPr>
                <w:b/>
                <w:bCs/>
              </w:rPr>
              <w:t>Generated Version</w:t>
            </w:r>
          </w:p>
        </w:tc>
      </w:tr>
      <w:tr w:rsidR="00772AF5" w:rsidRPr="00772AF5" w14:paraId="2576D743" w14:textId="77777777" w:rsidTr="00772AF5">
        <w:trPr>
          <w:tblCellSpacing w:w="15" w:type="dxa"/>
        </w:trPr>
        <w:tc>
          <w:tcPr>
            <w:tcW w:w="0" w:type="auto"/>
            <w:vAlign w:val="center"/>
            <w:hideMark/>
          </w:tcPr>
          <w:p w14:paraId="0A38C4BB" w14:textId="77777777" w:rsidR="00772AF5" w:rsidRPr="00772AF5" w:rsidRDefault="00772AF5" w:rsidP="00772AF5">
            <w:r w:rsidRPr="00772AF5">
              <w:t>develop</w:t>
            </w:r>
          </w:p>
        </w:tc>
        <w:tc>
          <w:tcPr>
            <w:tcW w:w="0" w:type="auto"/>
            <w:vAlign w:val="center"/>
            <w:hideMark/>
          </w:tcPr>
          <w:p w14:paraId="3EDFEDA2" w14:textId="77777777" w:rsidR="00772AF5" w:rsidRPr="00772AF5" w:rsidRDefault="00772AF5" w:rsidP="00772AF5">
            <w:r w:rsidRPr="00772AF5">
              <w:t>staging</w:t>
            </w:r>
          </w:p>
        </w:tc>
        <w:tc>
          <w:tcPr>
            <w:tcW w:w="0" w:type="auto"/>
            <w:vAlign w:val="center"/>
            <w:hideMark/>
          </w:tcPr>
          <w:p w14:paraId="2FAC466E" w14:textId="77777777" w:rsidR="00772AF5" w:rsidRPr="00772AF5" w:rsidRDefault="00772AF5" w:rsidP="00772AF5">
            <w:r w:rsidRPr="00772AF5">
              <w:t>Patch Fix</w:t>
            </w:r>
          </w:p>
        </w:tc>
        <w:tc>
          <w:tcPr>
            <w:tcW w:w="0" w:type="auto"/>
            <w:vAlign w:val="center"/>
            <w:hideMark/>
          </w:tcPr>
          <w:p w14:paraId="7F16B6FC" w14:textId="77777777" w:rsidR="00772AF5" w:rsidRPr="00772AF5" w:rsidRDefault="00772AF5" w:rsidP="00772AF5">
            <w:r w:rsidRPr="00772AF5">
              <w:t>v1.0.1-rc.1</w:t>
            </w:r>
          </w:p>
        </w:tc>
      </w:tr>
      <w:tr w:rsidR="00772AF5" w:rsidRPr="00772AF5" w14:paraId="79683438" w14:textId="77777777" w:rsidTr="00772AF5">
        <w:trPr>
          <w:tblCellSpacing w:w="15" w:type="dxa"/>
        </w:trPr>
        <w:tc>
          <w:tcPr>
            <w:tcW w:w="0" w:type="auto"/>
            <w:vAlign w:val="center"/>
            <w:hideMark/>
          </w:tcPr>
          <w:p w14:paraId="5B2CE69A" w14:textId="77777777" w:rsidR="00772AF5" w:rsidRPr="00772AF5" w:rsidRDefault="00772AF5" w:rsidP="00772AF5">
            <w:r w:rsidRPr="00772AF5">
              <w:t>develop</w:t>
            </w:r>
          </w:p>
        </w:tc>
        <w:tc>
          <w:tcPr>
            <w:tcW w:w="0" w:type="auto"/>
            <w:vAlign w:val="center"/>
            <w:hideMark/>
          </w:tcPr>
          <w:p w14:paraId="649783CD" w14:textId="77777777" w:rsidR="00772AF5" w:rsidRPr="00772AF5" w:rsidRDefault="00772AF5" w:rsidP="00772AF5">
            <w:r w:rsidRPr="00772AF5">
              <w:t>staging</w:t>
            </w:r>
          </w:p>
        </w:tc>
        <w:tc>
          <w:tcPr>
            <w:tcW w:w="0" w:type="auto"/>
            <w:vAlign w:val="center"/>
            <w:hideMark/>
          </w:tcPr>
          <w:p w14:paraId="23A831DB" w14:textId="77777777" w:rsidR="00772AF5" w:rsidRPr="00772AF5" w:rsidRDefault="00772AF5" w:rsidP="00772AF5">
            <w:r w:rsidRPr="00772AF5">
              <w:t>Patch Fix (multiple)</w:t>
            </w:r>
          </w:p>
        </w:tc>
        <w:tc>
          <w:tcPr>
            <w:tcW w:w="0" w:type="auto"/>
            <w:vAlign w:val="center"/>
            <w:hideMark/>
          </w:tcPr>
          <w:p w14:paraId="068D64FF" w14:textId="77777777" w:rsidR="00772AF5" w:rsidRPr="00772AF5" w:rsidRDefault="00772AF5" w:rsidP="00772AF5">
            <w:r w:rsidRPr="00772AF5">
              <w:t>v1.0.1-rc.2, v1.0.1-rc.3, ...</w:t>
            </w:r>
          </w:p>
        </w:tc>
      </w:tr>
      <w:tr w:rsidR="00772AF5" w:rsidRPr="00772AF5" w14:paraId="170EE29D" w14:textId="77777777" w:rsidTr="00772AF5">
        <w:trPr>
          <w:tblCellSpacing w:w="15" w:type="dxa"/>
        </w:trPr>
        <w:tc>
          <w:tcPr>
            <w:tcW w:w="0" w:type="auto"/>
            <w:vAlign w:val="center"/>
            <w:hideMark/>
          </w:tcPr>
          <w:p w14:paraId="2DA84148" w14:textId="77777777" w:rsidR="00772AF5" w:rsidRPr="00772AF5" w:rsidRDefault="00772AF5" w:rsidP="00772AF5">
            <w:r w:rsidRPr="00772AF5">
              <w:t>develop</w:t>
            </w:r>
          </w:p>
        </w:tc>
        <w:tc>
          <w:tcPr>
            <w:tcW w:w="0" w:type="auto"/>
            <w:vAlign w:val="center"/>
            <w:hideMark/>
          </w:tcPr>
          <w:p w14:paraId="2ADD213A" w14:textId="77777777" w:rsidR="00772AF5" w:rsidRPr="00772AF5" w:rsidRDefault="00772AF5" w:rsidP="00772AF5">
            <w:r w:rsidRPr="00772AF5">
              <w:t>staging</w:t>
            </w:r>
          </w:p>
        </w:tc>
        <w:tc>
          <w:tcPr>
            <w:tcW w:w="0" w:type="auto"/>
            <w:vAlign w:val="center"/>
            <w:hideMark/>
          </w:tcPr>
          <w:p w14:paraId="00507F26" w14:textId="77777777" w:rsidR="00772AF5" w:rsidRPr="00772AF5" w:rsidRDefault="00772AF5" w:rsidP="00772AF5">
            <w:r w:rsidRPr="00772AF5">
              <w:t>Minor Feature</w:t>
            </w:r>
          </w:p>
        </w:tc>
        <w:tc>
          <w:tcPr>
            <w:tcW w:w="0" w:type="auto"/>
            <w:vAlign w:val="center"/>
            <w:hideMark/>
          </w:tcPr>
          <w:p w14:paraId="2B2A7673" w14:textId="77777777" w:rsidR="00772AF5" w:rsidRPr="00772AF5" w:rsidRDefault="00772AF5" w:rsidP="00772AF5">
            <w:r w:rsidRPr="00772AF5">
              <w:t>v1.0.1-rc.1</w:t>
            </w:r>
          </w:p>
        </w:tc>
      </w:tr>
      <w:tr w:rsidR="00772AF5" w:rsidRPr="00772AF5" w14:paraId="2A73B95D" w14:textId="77777777" w:rsidTr="00772AF5">
        <w:trPr>
          <w:tblCellSpacing w:w="15" w:type="dxa"/>
        </w:trPr>
        <w:tc>
          <w:tcPr>
            <w:tcW w:w="0" w:type="auto"/>
            <w:vAlign w:val="center"/>
            <w:hideMark/>
          </w:tcPr>
          <w:p w14:paraId="311851D1" w14:textId="77777777" w:rsidR="00772AF5" w:rsidRPr="00772AF5" w:rsidRDefault="00772AF5" w:rsidP="00772AF5">
            <w:r w:rsidRPr="00772AF5">
              <w:lastRenderedPageBreak/>
              <w:t>develop</w:t>
            </w:r>
          </w:p>
        </w:tc>
        <w:tc>
          <w:tcPr>
            <w:tcW w:w="0" w:type="auto"/>
            <w:vAlign w:val="center"/>
            <w:hideMark/>
          </w:tcPr>
          <w:p w14:paraId="0D077BEC" w14:textId="77777777" w:rsidR="00772AF5" w:rsidRPr="00772AF5" w:rsidRDefault="00772AF5" w:rsidP="00772AF5">
            <w:r w:rsidRPr="00772AF5">
              <w:t>staging</w:t>
            </w:r>
          </w:p>
        </w:tc>
        <w:tc>
          <w:tcPr>
            <w:tcW w:w="0" w:type="auto"/>
            <w:vAlign w:val="center"/>
            <w:hideMark/>
          </w:tcPr>
          <w:p w14:paraId="7329BAAA" w14:textId="77777777" w:rsidR="00772AF5" w:rsidRPr="00772AF5" w:rsidRDefault="00772AF5" w:rsidP="00772AF5">
            <w:r w:rsidRPr="00772AF5">
              <w:t>Minor Feature (multiple)</w:t>
            </w:r>
          </w:p>
        </w:tc>
        <w:tc>
          <w:tcPr>
            <w:tcW w:w="0" w:type="auto"/>
            <w:vAlign w:val="center"/>
            <w:hideMark/>
          </w:tcPr>
          <w:p w14:paraId="22EAF2DC" w14:textId="77777777" w:rsidR="00772AF5" w:rsidRPr="00772AF5" w:rsidRDefault="00772AF5" w:rsidP="00772AF5">
            <w:r w:rsidRPr="00772AF5">
              <w:t>v1.0.1-rc.2, v1.0.1-rc.3, ...</w:t>
            </w:r>
          </w:p>
        </w:tc>
      </w:tr>
      <w:tr w:rsidR="00772AF5" w:rsidRPr="00772AF5" w14:paraId="3D259F87" w14:textId="77777777" w:rsidTr="00772AF5">
        <w:trPr>
          <w:tblCellSpacing w:w="15" w:type="dxa"/>
        </w:trPr>
        <w:tc>
          <w:tcPr>
            <w:tcW w:w="0" w:type="auto"/>
            <w:vAlign w:val="center"/>
            <w:hideMark/>
          </w:tcPr>
          <w:p w14:paraId="349AFDA7" w14:textId="77777777" w:rsidR="00772AF5" w:rsidRPr="00772AF5" w:rsidRDefault="00772AF5" w:rsidP="00772AF5">
            <w:r w:rsidRPr="00772AF5">
              <w:t>develop</w:t>
            </w:r>
          </w:p>
        </w:tc>
        <w:tc>
          <w:tcPr>
            <w:tcW w:w="0" w:type="auto"/>
            <w:vAlign w:val="center"/>
            <w:hideMark/>
          </w:tcPr>
          <w:p w14:paraId="3901B37B" w14:textId="77777777" w:rsidR="00772AF5" w:rsidRPr="00772AF5" w:rsidRDefault="00772AF5" w:rsidP="00772AF5">
            <w:r w:rsidRPr="00772AF5">
              <w:t>staging</w:t>
            </w:r>
          </w:p>
        </w:tc>
        <w:tc>
          <w:tcPr>
            <w:tcW w:w="0" w:type="auto"/>
            <w:vAlign w:val="center"/>
            <w:hideMark/>
          </w:tcPr>
          <w:p w14:paraId="114F37EC" w14:textId="77777777" w:rsidR="00772AF5" w:rsidRPr="00772AF5" w:rsidRDefault="00772AF5" w:rsidP="00772AF5">
            <w:r w:rsidRPr="00772AF5">
              <w:t>Major Change</w:t>
            </w:r>
          </w:p>
        </w:tc>
        <w:tc>
          <w:tcPr>
            <w:tcW w:w="0" w:type="auto"/>
            <w:vAlign w:val="center"/>
            <w:hideMark/>
          </w:tcPr>
          <w:p w14:paraId="27212217" w14:textId="77777777" w:rsidR="00772AF5" w:rsidRPr="00772AF5" w:rsidRDefault="00772AF5" w:rsidP="00772AF5">
            <w:r w:rsidRPr="00772AF5">
              <w:t>v1.0.1-rc.1</w:t>
            </w:r>
          </w:p>
        </w:tc>
      </w:tr>
      <w:tr w:rsidR="00772AF5" w:rsidRPr="00772AF5" w14:paraId="1BB2469F" w14:textId="77777777" w:rsidTr="00772AF5">
        <w:trPr>
          <w:tblCellSpacing w:w="15" w:type="dxa"/>
        </w:trPr>
        <w:tc>
          <w:tcPr>
            <w:tcW w:w="0" w:type="auto"/>
            <w:vAlign w:val="center"/>
            <w:hideMark/>
          </w:tcPr>
          <w:p w14:paraId="6765C958" w14:textId="77777777" w:rsidR="00772AF5" w:rsidRPr="00772AF5" w:rsidRDefault="00772AF5" w:rsidP="00772AF5">
            <w:r w:rsidRPr="00772AF5">
              <w:t>develop</w:t>
            </w:r>
          </w:p>
        </w:tc>
        <w:tc>
          <w:tcPr>
            <w:tcW w:w="0" w:type="auto"/>
            <w:vAlign w:val="center"/>
            <w:hideMark/>
          </w:tcPr>
          <w:p w14:paraId="46EA23DD" w14:textId="77777777" w:rsidR="00772AF5" w:rsidRPr="00772AF5" w:rsidRDefault="00772AF5" w:rsidP="00772AF5">
            <w:r w:rsidRPr="00772AF5">
              <w:t>staging</w:t>
            </w:r>
          </w:p>
        </w:tc>
        <w:tc>
          <w:tcPr>
            <w:tcW w:w="0" w:type="auto"/>
            <w:vAlign w:val="center"/>
            <w:hideMark/>
          </w:tcPr>
          <w:p w14:paraId="1F6EA888" w14:textId="77777777" w:rsidR="00772AF5" w:rsidRPr="00772AF5" w:rsidRDefault="00772AF5" w:rsidP="00772AF5">
            <w:r w:rsidRPr="00772AF5">
              <w:t>Major Change (multiple)</w:t>
            </w:r>
          </w:p>
        </w:tc>
        <w:tc>
          <w:tcPr>
            <w:tcW w:w="0" w:type="auto"/>
            <w:vAlign w:val="center"/>
            <w:hideMark/>
          </w:tcPr>
          <w:p w14:paraId="73443BAD" w14:textId="77777777" w:rsidR="00772AF5" w:rsidRPr="00772AF5" w:rsidRDefault="00772AF5" w:rsidP="00772AF5">
            <w:r w:rsidRPr="00772AF5">
              <w:t>v1.0.1-rc.2, v1.0.1-rc.3, ...</w:t>
            </w:r>
          </w:p>
        </w:tc>
      </w:tr>
      <w:tr w:rsidR="00772AF5" w:rsidRPr="00772AF5" w14:paraId="7F4FB11C" w14:textId="77777777" w:rsidTr="00772AF5">
        <w:trPr>
          <w:tblCellSpacing w:w="15" w:type="dxa"/>
        </w:trPr>
        <w:tc>
          <w:tcPr>
            <w:tcW w:w="0" w:type="auto"/>
            <w:vAlign w:val="center"/>
            <w:hideMark/>
          </w:tcPr>
          <w:p w14:paraId="214C1575" w14:textId="77777777" w:rsidR="00772AF5" w:rsidRPr="00772AF5" w:rsidRDefault="00772AF5" w:rsidP="00772AF5">
            <w:r w:rsidRPr="00772AF5">
              <w:t>staging</w:t>
            </w:r>
          </w:p>
        </w:tc>
        <w:tc>
          <w:tcPr>
            <w:tcW w:w="0" w:type="auto"/>
            <w:vAlign w:val="center"/>
            <w:hideMark/>
          </w:tcPr>
          <w:p w14:paraId="7EDFFF38" w14:textId="77777777" w:rsidR="00772AF5" w:rsidRPr="00772AF5" w:rsidRDefault="00772AF5" w:rsidP="00772AF5">
            <w:r w:rsidRPr="00772AF5">
              <w:t>prod</w:t>
            </w:r>
          </w:p>
        </w:tc>
        <w:tc>
          <w:tcPr>
            <w:tcW w:w="0" w:type="auto"/>
            <w:vAlign w:val="center"/>
            <w:hideMark/>
          </w:tcPr>
          <w:p w14:paraId="724EFFC0" w14:textId="77777777" w:rsidR="00772AF5" w:rsidRPr="00772AF5" w:rsidRDefault="00772AF5" w:rsidP="00772AF5">
            <w:r w:rsidRPr="00772AF5">
              <w:t>Patch Fix Release</w:t>
            </w:r>
          </w:p>
        </w:tc>
        <w:tc>
          <w:tcPr>
            <w:tcW w:w="0" w:type="auto"/>
            <w:vAlign w:val="center"/>
            <w:hideMark/>
          </w:tcPr>
          <w:p w14:paraId="5BB6650E" w14:textId="77777777" w:rsidR="00772AF5" w:rsidRPr="00772AF5" w:rsidRDefault="00772AF5" w:rsidP="00772AF5">
            <w:r w:rsidRPr="00772AF5">
              <w:t>v1.0.1</w:t>
            </w:r>
          </w:p>
        </w:tc>
      </w:tr>
      <w:tr w:rsidR="00772AF5" w:rsidRPr="00772AF5" w14:paraId="1B75635B" w14:textId="77777777" w:rsidTr="00772AF5">
        <w:trPr>
          <w:tblCellSpacing w:w="15" w:type="dxa"/>
        </w:trPr>
        <w:tc>
          <w:tcPr>
            <w:tcW w:w="0" w:type="auto"/>
            <w:vAlign w:val="center"/>
            <w:hideMark/>
          </w:tcPr>
          <w:p w14:paraId="2F4A7602" w14:textId="77777777" w:rsidR="00772AF5" w:rsidRPr="00772AF5" w:rsidRDefault="00772AF5" w:rsidP="00772AF5">
            <w:r w:rsidRPr="00772AF5">
              <w:t>staging</w:t>
            </w:r>
          </w:p>
        </w:tc>
        <w:tc>
          <w:tcPr>
            <w:tcW w:w="0" w:type="auto"/>
            <w:vAlign w:val="center"/>
            <w:hideMark/>
          </w:tcPr>
          <w:p w14:paraId="569E07DD" w14:textId="77777777" w:rsidR="00772AF5" w:rsidRPr="00772AF5" w:rsidRDefault="00772AF5" w:rsidP="00772AF5">
            <w:r w:rsidRPr="00772AF5">
              <w:t>prod</w:t>
            </w:r>
          </w:p>
        </w:tc>
        <w:tc>
          <w:tcPr>
            <w:tcW w:w="0" w:type="auto"/>
            <w:vAlign w:val="center"/>
            <w:hideMark/>
          </w:tcPr>
          <w:p w14:paraId="07A07AA9" w14:textId="77777777" w:rsidR="00772AF5" w:rsidRPr="00772AF5" w:rsidRDefault="00772AF5" w:rsidP="00772AF5">
            <w:r w:rsidRPr="00772AF5">
              <w:t>Minor Feature Release</w:t>
            </w:r>
          </w:p>
        </w:tc>
        <w:tc>
          <w:tcPr>
            <w:tcW w:w="0" w:type="auto"/>
            <w:vAlign w:val="center"/>
            <w:hideMark/>
          </w:tcPr>
          <w:p w14:paraId="328E62E9" w14:textId="77777777" w:rsidR="00772AF5" w:rsidRPr="00772AF5" w:rsidRDefault="00772AF5" w:rsidP="00772AF5">
            <w:r w:rsidRPr="00772AF5">
              <w:t>v1.1.0</w:t>
            </w:r>
          </w:p>
        </w:tc>
      </w:tr>
      <w:tr w:rsidR="00772AF5" w:rsidRPr="00772AF5" w14:paraId="126406AE" w14:textId="77777777" w:rsidTr="00772AF5">
        <w:trPr>
          <w:tblCellSpacing w:w="15" w:type="dxa"/>
        </w:trPr>
        <w:tc>
          <w:tcPr>
            <w:tcW w:w="0" w:type="auto"/>
            <w:vAlign w:val="center"/>
            <w:hideMark/>
          </w:tcPr>
          <w:p w14:paraId="01716451" w14:textId="77777777" w:rsidR="00772AF5" w:rsidRPr="00772AF5" w:rsidRDefault="00772AF5" w:rsidP="00772AF5">
            <w:r w:rsidRPr="00772AF5">
              <w:t>staging</w:t>
            </w:r>
          </w:p>
        </w:tc>
        <w:tc>
          <w:tcPr>
            <w:tcW w:w="0" w:type="auto"/>
            <w:vAlign w:val="center"/>
            <w:hideMark/>
          </w:tcPr>
          <w:p w14:paraId="76222B20" w14:textId="77777777" w:rsidR="00772AF5" w:rsidRPr="00772AF5" w:rsidRDefault="00772AF5" w:rsidP="00772AF5">
            <w:r w:rsidRPr="00772AF5">
              <w:t>prod</w:t>
            </w:r>
          </w:p>
        </w:tc>
        <w:tc>
          <w:tcPr>
            <w:tcW w:w="0" w:type="auto"/>
            <w:vAlign w:val="center"/>
            <w:hideMark/>
          </w:tcPr>
          <w:p w14:paraId="17DD5135" w14:textId="77777777" w:rsidR="00772AF5" w:rsidRPr="00772AF5" w:rsidRDefault="00772AF5" w:rsidP="00772AF5">
            <w:r w:rsidRPr="00772AF5">
              <w:t>Major Change Release</w:t>
            </w:r>
          </w:p>
        </w:tc>
        <w:tc>
          <w:tcPr>
            <w:tcW w:w="0" w:type="auto"/>
            <w:vAlign w:val="center"/>
            <w:hideMark/>
          </w:tcPr>
          <w:p w14:paraId="20811088" w14:textId="77777777" w:rsidR="00772AF5" w:rsidRPr="00772AF5" w:rsidRDefault="00772AF5" w:rsidP="00772AF5">
            <w:r w:rsidRPr="00772AF5">
              <w:t>v2.0.0</w:t>
            </w:r>
          </w:p>
        </w:tc>
      </w:tr>
    </w:tbl>
    <w:p w14:paraId="2260E973" w14:textId="77777777" w:rsidR="00772AF5" w:rsidRPr="00772AF5" w:rsidRDefault="00772AF5" w:rsidP="00772AF5">
      <w:r w:rsidRPr="00772AF5">
        <w:rPr>
          <w:b/>
          <w:bCs/>
        </w:rPr>
        <w:t>Conclusion</w:t>
      </w:r>
      <w:r w:rsidRPr="00772AF5">
        <w:t xml:space="preserve"> Automating Semantic Versioning simplifies release management, ensuring consistency and reducing manual errors. This approach enhances workflow efficiency and helps maintain clear versioning standards in software development.</w:t>
      </w:r>
    </w:p>
    <w:p w14:paraId="5D97C30F" w14:textId="77777777" w:rsidR="00062F3F" w:rsidRPr="00772AF5" w:rsidRDefault="00062F3F" w:rsidP="00772AF5"/>
    <w:sectPr w:rsidR="00062F3F" w:rsidRPr="00772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90D11"/>
    <w:multiLevelType w:val="multilevel"/>
    <w:tmpl w:val="CF20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6751B"/>
    <w:multiLevelType w:val="multilevel"/>
    <w:tmpl w:val="A3AE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6D6532"/>
    <w:multiLevelType w:val="multilevel"/>
    <w:tmpl w:val="FFD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E05C6"/>
    <w:multiLevelType w:val="multilevel"/>
    <w:tmpl w:val="781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631A6"/>
    <w:multiLevelType w:val="multilevel"/>
    <w:tmpl w:val="B956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223767">
    <w:abstractNumId w:val="4"/>
  </w:num>
  <w:num w:numId="2" w16cid:durableId="681974485">
    <w:abstractNumId w:val="0"/>
  </w:num>
  <w:num w:numId="3" w16cid:durableId="697853756">
    <w:abstractNumId w:val="2"/>
  </w:num>
  <w:num w:numId="4" w16cid:durableId="983006068">
    <w:abstractNumId w:val="1"/>
  </w:num>
  <w:num w:numId="5" w16cid:durableId="1787502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62"/>
    <w:rsid w:val="00062F3F"/>
    <w:rsid w:val="000A74CC"/>
    <w:rsid w:val="001149B0"/>
    <w:rsid w:val="00603162"/>
    <w:rsid w:val="006A7B82"/>
    <w:rsid w:val="00772AF5"/>
    <w:rsid w:val="007D5881"/>
    <w:rsid w:val="00872853"/>
    <w:rsid w:val="008F193B"/>
    <w:rsid w:val="00B36C83"/>
    <w:rsid w:val="00BE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CA14F"/>
  <w15:chartTrackingRefBased/>
  <w15:docId w15:val="{E285B34C-6ED0-459E-B37C-4A0D2A8B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162"/>
    <w:rPr>
      <w:rFonts w:eastAsiaTheme="majorEastAsia" w:cstheme="majorBidi"/>
      <w:color w:val="272727" w:themeColor="text1" w:themeTint="D8"/>
    </w:rPr>
  </w:style>
  <w:style w:type="paragraph" w:styleId="Title">
    <w:name w:val="Title"/>
    <w:basedOn w:val="Normal"/>
    <w:next w:val="Normal"/>
    <w:link w:val="TitleChar"/>
    <w:uiPriority w:val="10"/>
    <w:qFormat/>
    <w:rsid w:val="0060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162"/>
    <w:pPr>
      <w:spacing w:before="160"/>
      <w:jc w:val="center"/>
    </w:pPr>
    <w:rPr>
      <w:i/>
      <w:iCs/>
      <w:color w:val="404040" w:themeColor="text1" w:themeTint="BF"/>
    </w:rPr>
  </w:style>
  <w:style w:type="character" w:customStyle="1" w:styleId="QuoteChar">
    <w:name w:val="Quote Char"/>
    <w:basedOn w:val="DefaultParagraphFont"/>
    <w:link w:val="Quote"/>
    <w:uiPriority w:val="29"/>
    <w:rsid w:val="00603162"/>
    <w:rPr>
      <w:i/>
      <w:iCs/>
      <w:color w:val="404040" w:themeColor="text1" w:themeTint="BF"/>
    </w:rPr>
  </w:style>
  <w:style w:type="paragraph" w:styleId="ListParagraph">
    <w:name w:val="List Paragraph"/>
    <w:basedOn w:val="Normal"/>
    <w:uiPriority w:val="34"/>
    <w:qFormat/>
    <w:rsid w:val="00603162"/>
    <w:pPr>
      <w:ind w:left="720"/>
      <w:contextualSpacing/>
    </w:pPr>
  </w:style>
  <w:style w:type="character" w:styleId="IntenseEmphasis">
    <w:name w:val="Intense Emphasis"/>
    <w:basedOn w:val="DefaultParagraphFont"/>
    <w:uiPriority w:val="21"/>
    <w:qFormat/>
    <w:rsid w:val="00603162"/>
    <w:rPr>
      <w:i/>
      <w:iCs/>
      <w:color w:val="0F4761" w:themeColor="accent1" w:themeShade="BF"/>
    </w:rPr>
  </w:style>
  <w:style w:type="paragraph" w:styleId="IntenseQuote">
    <w:name w:val="Intense Quote"/>
    <w:basedOn w:val="Normal"/>
    <w:next w:val="Normal"/>
    <w:link w:val="IntenseQuoteChar"/>
    <w:uiPriority w:val="30"/>
    <w:qFormat/>
    <w:rsid w:val="0060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162"/>
    <w:rPr>
      <w:i/>
      <w:iCs/>
      <w:color w:val="0F4761" w:themeColor="accent1" w:themeShade="BF"/>
    </w:rPr>
  </w:style>
  <w:style w:type="character" w:styleId="IntenseReference">
    <w:name w:val="Intense Reference"/>
    <w:basedOn w:val="DefaultParagraphFont"/>
    <w:uiPriority w:val="32"/>
    <w:qFormat/>
    <w:rsid w:val="00603162"/>
    <w:rPr>
      <w:b/>
      <w:bCs/>
      <w:smallCaps/>
      <w:color w:val="0F4761" w:themeColor="accent1" w:themeShade="BF"/>
      <w:spacing w:val="5"/>
    </w:rPr>
  </w:style>
  <w:style w:type="paragraph" w:styleId="NormalWeb">
    <w:name w:val="Normal (Web)"/>
    <w:basedOn w:val="Normal"/>
    <w:uiPriority w:val="99"/>
    <w:semiHidden/>
    <w:unhideWhenUsed/>
    <w:rsid w:val="00062F3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62F3F"/>
    <w:rPr>
      <w:b/>
      <w:bCs/>
    </w:rPr>
  </w:style>
  <w:style w:type="character" w:styleId="HTMLCode">
    <w:name w:val="HTML Code"/>
    <w:basedOn w:val="DefaultParagraphFont"/>
    <w:uiPriority w:val="99"/>
    <w:semiHidden/>
    <w:unhideWhenUsed/>
    <w:rsid w:val="00062F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4432">
      <w:bodyDiv w:val="1"/>
      <w:marLeft w:val="0"/>
      <w:marRight w:val="0"/>
      <w:marTop w:val="0"/>
      <w:marBottom w:val="0"/>
      <w:divBdr>
        <w:top w:val="none" w:sz="0" w:space="0" w:color="auto"/>
        <w:left w:val="none" w:sz="0" w:space="0" w:color="auto"/>
        <w:bottom w:val="none" w:sz="0" w:space="0" w:color="auto"/>
        <w:right w:val="none" w:sz="0" w:space="0" w:color="auto"/>
      </w:divBdr>
    </w:div>
    <w:div w:id="292097463">
      <w:bodyDiv w:val="1"/>
      <w:marLeft w:val="0"/>
      <w:marRight w:val="0"/>
      <w:marTop w:val="0"/>
      <w:marBottom w:val="0"/>
      <w:divBdr>
        <w:top w:val="none" w:sz="0" w:space="0" w:color="auto"/>
        <w:left w:val="none" w:sz="0" w:space="0" w:color="auto"/>
        <w:bottom w:val="none" w:sz="0" w:space="0" w:color="auto"/>
        <w:right w:val="none" w:sz="0" w:space="0" w:color="auto"/>
      </w:divBdr>
    </w:div>
    <w:div w:id="531768913">
      <w:bodyDiv w:val="1"/>
      <w:marLeft w:val="0"/>
      <w:marRight w:val="0"/>
      <w:marTop w:val="0"/>
      <w:marBottom w:val="0"/>
      <w:divBdr>
        <w:top w:val="none" w:sz="0" w:space="0" w:color="auto"/>
        <w:left w:val="none" w:sz="0" w:space="0" w:color="auto"/>
        <w:bottom w:val="none" w:sz="0" w:space="0" w:color="auto"/>
        <w:right w:val="none" w:sz="0" w:space="0" w:color="auto"/>
      </w:divBdr>
    </w:div>
    <w:div w:id="1158502594">
      <w:bodyDiv w:val="1"/>
      <w:marLeft w:val="0"/>
      <w:marRight w:val="0"/>
      <w:marTop w:val="0"/>
      <w:marBottom w:val="0"/>
      <w:divBdr>
        <w:top w:val="none" w:sz="0" w:space="0" w:color="auto"/>
        <w:left w:val="none" w:sz="0" w:space="0" w:color="auto"/>
        <w:bottom w:val="none" w:sz="0" w:space="0" w:color="auto"/>
        <w:right w:val="none" w:sz="0" w:space="0" w:color="auto"/>
      </w:divBdr>
    </w:div>
    <w:div w:id="1211848157">
      <w:bodyDiv w:val="1"/>
      <w:marLeft w:val="0"/>
      <w:marRight w:val="0"/>
      <w:marTop w:val="0"/>
      <w:marBottom w:val="0"/>
      <w:divBdr>
        <w:top w:val="none" w:sz="0" w:space="0" w:color="auto"/>
        <w:left w:val="none" w:sz="0" w:space="0" w:color="auto"/>
        <w:bottom w:val="none" w:sz="0" w:space="0" w:color="auto"/>
        <w:right w:val="none" w:sz="0" w:space="0" w:color="auto"/>
      </w:divBdr>
    </w:div>
    <w:div w:id="1443836740">
      <w:bodyDiv w:val="1"/>
      <w:marLeft w:val="0"/>
      <w:marRight w:val="0"/>
      <w:marTop w:val="0"/>
      <w:marBottom w:val="0"/>
      <w:divBdr>
        <w:top w:val="none" w:sz="0" w:space="0" w:color="auto"/>
        <w:left w:val="none" w:sz="0" w:space="0" w:color="auto"/>
        <w:bottom w:val="none" w:sz="0" w:space="0" w:color="auto"/>
        <w:right w:val="none" w:sz="0" w:space="0" w:color="auto"/>
      </w:divBdr>
    </w:div>
    <w:div w:id="1547064942">
      <w:bodyDiv w:val="1"/>
      <w:marLeft w:val="0"/>
      <w:marRight w:val="0"/>
      <w:marTop w:val="0"/>
      <w:marBottom w:val="0"/>
      <w:divBdr>
        <w:top w:val="none" w:sz="0" w:space="0" w:color="auto"/>
        <w:left w:val="none" w:sz="0" w:space="0" w:color="auto"/>
        <w:bottom w:val="none" w:sz="0" w:space="0" w:color="auto"/>
        <w:right w:val="none" w:sz="0" w:space="0" w:color="auto"/>
      </w:divBdr>
    </w:div>
    <w:div w:id="2100714362">
      <w:bodyDiv w:val="1"/>
      <w:marLeft w:val="0"/>
      <w:marRight w:val="0"/>
      <w:marTop w:val="0"/>
      <w:marBottom w:val="0"/>
      <w:divBdr>
        <w:top w:val="none" w:sz="0" w:space="0" w:color="auto"/>
        <w:left w:val="none" w:sz="0" w:space="0" w:color="auto"/>
        <w:bottom w:val="none" w:sz="0" w:space="0" w:color="auto"/>
        <w:right w:val="none" w:sz="0" w:space="0" w:color="auto"/>
      </w:divBdr>
    </w:div>
    <w:div w:id="211420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421</Words>
  <Characters>2662</Characters>
  <Application>Microsoft Office Word</Application>
  <DocSecurity>0</DocSecurity>
  <Lines>110</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Bikka</dc:creator>
  <cp:keywords/>
  <dc:description/>
  <cp:lastModifiedBy>Vijay Bikka</cp:lastModifiedBy>
  <cp:revision>1</cp:revision>
  <dcterms:created xsi:type="dcterms:W3CDTF">2025-02-27T13:49:00Z</dcterms:created>
  <dcterms:modified xsi:type="dcterms:W3CDTF">2025-02-27T14:11:00Z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7018595c-4251-4e26-9180-82823f94a438</vt:lpwstr>
  </property>
</Properties>
</file>