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高校毕业论文格式智能修复系统研究</w:t>
      </w:r>
    </w:p>
    <w:p>
      <w:pPr>
        <w:pStyle w:val="Heading1"/>
      </w:pPr>
      <w:r>
        <w:t>摘要</w:t>
      </w:r>
    </w:p>
    <w:p>
      <w:r>
        <w:t>本文提出一个面向论文提交前格式修复的 MVP 系统。</w:t>
      </w:r>
    </w:p>
    <w:p>
      <w:r>
        <w:t>关键词：毕业论文；格式修复；规则引擎</w:t>
      </w:r>
    </w:p>
    <w:p>
      <w:pPr>
        <w:pStyle w:val="Heading1"/>
      </w:pPr>
      <w:r>
        <w:t>Abstract</w:t>
      </w:r>
    </w:p>
    <w:p>
      <w:r>
        <w:t>This demo repairs deterministic formatting issues in DOCX theses.</w:t>
      </w:r>
    </w:p>
    <w:p>
      <w:pPr>
        <w:pStyle w:val="Heading1"/>
      </w:pPr>
      <w:r>
        <w:t>目录</w:t>
      </w:r>
    </w:p>
    <w:p>
      <w:pPr>
        <w:pStyle w:val="Heading1"/>
      </w:pPr>
      <w:r>
        <w:t>第一章 绪论</w:t>
      </w:r>
    </w:p>
    <w:p>
      <w:r>
        <w:t>系统只处理文档格式，不生成论文内容。</w:t>
      </w:r>
    </w:p>
    <w:p>
      <w:r>
        <w:t>图1-1 系统处理流程</w:t>
      </w:r>
    </w:p>
    <w:p>
      <w:pPr>
        <w:pStyle w:val="Heading1"/>
      </w:pPr>
      <w:r>
        <w:t>参考文献</w:t>
      </w:r>
    </w:p>
    <w:p>
      <w:r>
        <w:t>[1] Demo University. Thesis formatting guide.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