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120" w:befor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MythBusters Project Software Architecture Overview</w:t>
      </w:r>
    </w:p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1. High-Level Architecture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Client-Server Architecture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the most suitable model for this project. It will be implemented with a modern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Single-Page Application (SPA)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frontend and a Spring-Boot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Backend. This approach aligns perfectly with the specified technology stack (React and Spring Boot) and provides a clear separation of concerns.</w:t>
      </w:r>
    </w:p>
    <w:p w:rsidR="00000000" w:rsidDel="00000000" w:rsidP="00000000" w:rsidRDefault="00000000" w:rsidRPr="00000000" w14:paraId="00000004">
      <w:pPr>
        <w:pStyle w:val="Heading4"/>
        <w:spacing w:after="140" w:before="0" w:line="276" w:lineRule="auto"/>
        <w:rPr/>
      </w:pPr>
      <w:r w:rsidDel="00000000" w:rsidR="00000000" w:rsidRPr="00000000">
        <w:rPr>
          <w:b w:val="1"/>
          <w:rtl w:val="0"/>
        </w:rPr>
        <w:t xml:space="preserve">Architectural Diagram (Structured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model can be broken down into three primary layers: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Client-Side (Frontend)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Single-Page Application (SPA) built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Library: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UI (MUI)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a consistent and professional component-based design.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 Logic: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Renders all user interfaces, including the main dashboard, game screens, flashcards, profile pages, and leaderboards.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Interaction: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Manages all real-time user input and game interactions (e.g., answering questions, controlling game characters).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Management: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Holds the temporary state of the application, such as the current game's status or user session information.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Communication: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Makes asynchronous HTTP requests (REST API calls) to the backend to fetch data, authenticate users, and send results.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Server-Side (Backend)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Java-based Application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built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framework.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Endpoints (Controller Layer):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Exposes a RESTful API for the client to consume. Endpoints will exist for user authentication, game data, scoring, profile management, </w:t>
      </w:r>
      <w:r w:rsidDel="00000000" w:rsidR="00000000" w:rsidRPr="00000000">
        <w:rPr>
          <w:rtl w:val="0"/>
        </w:rPr>
        <w:t xml:space="preserve">and leaderboards.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Logic (Service Layer):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Contains the core application logic. This includes validating game results, calculating scores, managing user currency, processing avatar purchases, and compiling leaderboard data.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Access (Repository Layer):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Manages all interactions with the database, abstracting the database operations from the business logic.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Handles user authentication, session management, </w:t>
      </w:r>
      <w:r w:rsidDel="00000000" w:rsidR="00000000" w:rsidRPr="00000000">
        <w:rPr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to protect user data and secure API endpoints.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Persistence Layer (Database)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relational database.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Storage: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Persistently stores all critical application data.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Data Schemas (Tables):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27"/>
        </w:tabs>
        <w:spacing w:after="140" w:before="0" w:line="276" w:lineRule="auto"/>
        <w:ind w:left="2127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Stores user account information (e.g., username, hashed password, profile details, avatar ID, profile photo).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27"/>
        </w:tabs>
        <w:spacing w:after="140" w:before="0" w:line="276" w:lineRule="auto"/>
        <w:ind w:left="2127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Leaderboard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Records individual game scores linked to users.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27"/>
        </w:tabs>
        <w:spacing w:after="140" w:before="0" w:line="276" w:lineRule="auto"/>
        <w:ind w:left="2127" w:right="0" w:hanging="2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Avatars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Contains information about available avatars and their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27"/>
        </w:tabs>
        <w:spacing w:after="14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Diagram or Structured Description that shows major architectural components (e.g., client-server, layered architecture, microservices, etc.)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27"/>
        </w:tabs>
        <w:spacing w:after="140" w:before="0" w:line="276" w:lineRule="auto"/>
        <w:ind w:left="0" w:right="0" w:firstLine="0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51792" cy="62147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1792" cy="6214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140" w:before="0" w:line="276" w:lineRule="auto"/>
        <w:rPr/>
      </w:pPr>
      <w:r w:rsidDel="00000000" w:rsidR="00000000" w:rsidRPr="00000000">
        <w:rPr>
          <w:b w:val="1"/>
          <w:rtl w:val="0"/>
        </w:rPr>
        <w:t xml:space="preserve">3. How the Architecture Facilitates the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client-server architecture directly supports the identified use cases in a scalable and maintainable way: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Gameplay (Use Case 1):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interactive and visually rich game experience is handled entirely 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 frontend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providing a fast and responsive user interface without needing to constantly communicate with the server. When a game is completed, the client sends a single, secure API call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 Boot backend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backend's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validates the score, updates the user's points and currency, and records the transaction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PostgreSQL 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ensures that the core logic is secure and data integrity is maintained.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Buying Avatars (Avatar Customization)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(Use Case 2):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frontend fetches the user's currency and available avatars from the backend. When a user purchases an avatar, the client sends a request to a specific endpoint (e.g.,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/api/profile/purchase-avatar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The backend handles this as a single, atomic transaction: it verifies the user has sufficient funds, deducts the currency, and updates the user's profile in the database. This prevents data inconsistencies.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Viewing Leaderboards (Use Case 3):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frontend simply requests the leaderboard data from the backend. All the complex work of querying the database, aggregating scores from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Leaderboard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table, and ranking users is performed efficiently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server-side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backend then sends a clean, sorted list of data to the client for display. This minimizes the amount of data transferred and the processing load on the user's device, ensuring the leaderboard loads quickly.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Noto Sans Devanagari" w:eastAsia="Tahoma" w:hAnsi="Times New Roman"/>
      <w:color w:val="auto"/>
      <w:kern w:val="2"/>
      <w:sz w:val="24"/>
      <w:szCs w:val="24"/>
      <w:lang w:bidi="hi-IN" w:eastAsia="zh-CN" w:val="en-GB"/>
    </w:rPr>
  </w:style>
  <w:style w:type="paragraph" w:styleId="Heading1">
    <w:name w:val="heading 1"/>
    <w:basedOn w:val="Heading"/>
    <w:next w:val="BodyText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3">
    <w:name w:val="heading 3"/>
    <w:basedOn w:val="Heading"/>
    <w:next w:val="BodyText"/>
    <w:qFormat w:val="1"/>
    <w:pPr>
      <w:spacing w:after="120" w:before="140"/>
      <w:outlineLvl w:val="2"/>
    </w:pPr>
    <w:rPr>
      <w:rFonts w:ascii="Times New Roman" w:cs="Noto Sans Devanagari" w:eastAsia="Tahoma" w:hAnsi="Times New Roman"/>
      <w:b w:val="1"/>
      <w:bCs w:val="1"/>
      <w:sz w:val="28"/>
      <w:szCs w:val="28"/>
    </w:rPr>
  </w:style>
  <w:style w:type="paragraph" w:styleId="Heading4">
    <w:name w:val="heading 4"/>
    <w:basedOn w:val="Heading"/>
    <w:next w:val="BodyText"/>
    <w:qFormat w:val="1"/>
    <w:pPr>
      <w:spacing w:after="120" w:before="120"/>
      <w:outlineLvl w:val="3"/>
    </w:pPr>
    <w:rPr>
      <w:rFonts w:ascii="Times New Roman" w:cs="Noto Sans Devanagari" w:eastAsia="Tahoma" w:hAnsi="Times New Roman"/>
      <w:b w:val="1"/>
      <w:bCs w:val="1"/>
      <w:sz w:val="24"/>
      <w:szCs w:val="24"/>
    </w:rPr>
  </w:style>
  <w:style w:type="character" w:styleId="Strong">
    <w:name w:val="Strong"/>
    <w:qFormat w:val="1"/>
    <w:rPr>
      <w:b w:val="1"/>
      <w:bCs w:val="1"/>
    </w:rPr>
  </w:style>
  <w:style w:type="character" w:styleId="SourceText">
    <w:name w:val="Source Text"/>
    <w:qFormat w:val="1"/>
    <w:rPr>
      <w:rFonts w:ascii="Courier New" w:cs="Courier New" w:eastAsia="Courier New" w:hAnsi="Courier New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Arial" w:cs="Noto Sans Devanagari" w:eastAsia="Tahoma" w:hAnsi="Arial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T8GaoECGH4noy7j36ztM3WMKg==">CgMxLjA4AHIhMTQ3UFFJb2dRSGVGcC1BSDJBbGU0eGNNSE1UdjRHNkxD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2025-06-14T13:07:29Z</dcterms:created>
</cp:coreProperties>
</file>