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the Project: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Travel Planner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URL of the Project Web Page: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https://github.com/bil495project/Boolean-Rhapsody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Names of the Team Members: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Ahmet Salih KAYA       221401015</w:t>
        <w:br w:type="textWrapping"/>
        <w:tab/>
        <w:tab/>
        <w:tab/>
        <w:tab/>
        <w:t xml:space="preserve">Batuhan Efe ALKIŞ      231104086</w:t>
        <w:br w:type="textWrapping"/>
        <w:tab/>
        <w:tab/>
        <w:tab/>
        <w:tab/>
        <w:t xml:space="preserve">Doruk DEMİRCİ           221101042</w:t>
        <w:br w:type="textWrapping"/>
        <w:tab/>
        <w:tab/>
        <w:tab/>
        <w:tab/>
        <w:t xml:space="preserve">Mustafa TUFAN</w:t>
        <w:tab/>
        <w:t xml:space="preserve">221401029</w:t>
        <w:br w:type="textWrapping"/>
        <w:tab/>
        <w:tab/>
        <w:tab/>
        <w:tab/>
        <w:t xml:space="preserve">Utku CEYLAN              221101067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Description (1-2 paragraphs):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Modern travel planning is a difficult and time-consuming process. A typical traveler navigates numerous websites and applications to research destinations, compare flight prices, book accommodations, and plan daily activities. This often results in a generic, non-personalized travel experience and significant cognitive overhead for the user. Existing platforms offer search and filter capabilities but lack a deep understanding of individual traveler preferences, such as travel style, budget pacing, dietary needs, or specific interests like architecture, hiking, or local cuisine.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proposes the creation of a smart AI-driven travel assistant that centralizes and personalizes the entire trip-planning lifecycle. By leveraging machine learning to build a dynamic profile for each user, the assistant will learn their unique preferences and constraints. It will then intelligently generate end-to-end travel itineraries—from booking flights and hotels to suggesting daily routes and activities—that are genuinely tailored to the individual, transforming a stressful planning process into a seamless and inspiring conversation.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