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0 -->
  <w:body>
    <w:p w:rsidR="0059204F" w14:paraId="4CD22D73" w14:textId="77777777"/>
    <w:tbl>
      <w:tblPr>
        <w:tblW w:w="5134" w:type="pct"/>
        <w:jc w:val="center"/>
        <w:tblLook w:val="04A0"/>
      </w:tblPr>
      <w:tblGrid>
        <w:gridCol w:w="9268"/>
      </w:tblGrid>
      <w:tr w14:paraId="7CF5637B" w14:textId="77777777" w:rsidTr="00340848">
        <w:tblPrEx>
          <w:tblW w:w="5134" w:type="pct"/>
          <w:jc w:val="center"/>
          <w:tblLook w:val="04A0"/>
        </w:tblPrEx>
        <w:trPr>
          <w:trHeight w:val="2687"/>
          <w:jc w:val="center"/>
        </w:trPr>
        <w:tc>
          <w:tcPr>
            <w:tcW w:w="5000" w:type="pct"/>
          </w:tcPr>
          <w:p w:rsidR="000C038B" w:rsidRPr="000C038B" w:rsidP="00661D98" w14:paraId="362678CF" w14:textId="64CEB230">
            <w:pPr>
              <w:pStyle w:val="NoSpacing"/>
              <w:jc w:val="right"/>
              <w:rPr>
                <w:rFonts w:ascii="Cambria" w:eastAsia="Times New Roman" w:hAnsi="Cambria" w:cs="Times New Roman"/>
                <w:caps/>
              </w:rPr>
            </w:pPr>
            <w:r w:rsidRPr="00661D98">
              <w:rPr>
                <w:noProof/>
                <w:lang w:val="en-GB" w:eastAsia="en-GB"/>
              </w:rPr>
              <w:drawing>
                <wp:inline distT="0" distB="0" distL="0" distR="0">
                  <wp:extent cx="2633980" cy="47752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64292" name="Picture 1" descr="C:\Users\u208204\AppData\Local\Microsoft\Windows\Temporary Internet Files\Content.Outlook\6GQPMJM2\SG_Dual_linear_CMYK (2).JP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33980" cy="477520"/>
                          </a:xfrm>
                          <a:prstGeom prst="rect">
                            <a:avLst/>
                          </a:prstGeom>
                          <a:noFill/>
                          <a:ln>
                            <a:noFill/>
                          </a:ln>
                        </pic:spPr>
                      </pic:pic>
                    </a:graphicData>
                  </a:graphic>
                </wp:inline>
              </w:drawing>
            </w:r>
          </w:p>
        </w:tc>
      </w:tr>
      <w:tr w14:paraId="6A2D3A50" w14:textId="77777777" w:rsidTr="00340848">
        <w:tblPrEx>
          <w:tblW w:w="5134" w:type="pct"/>
          <w:jc w:val="center"/>
          <w:tblLook w:val="04A0"/>
        </w:tblPrEx>
        <w:trPr>
          <w:trHeight w:val="1343"/>
          <w:jc w:val="center"/>
        </w:trPr>
        <w:tc>
          <w:tcPr>
            <w:tcW w:w="5000" w:type="pct"/>
            <w:tcBorders>
              <w:bottom w:val="single" w:sz="4" w:space="0" w:color="4F81BD"/>
            </w:tcBorders>
            <w:vAlign w:val="center"/>
          </w:tcPr>
          <w:p w:rsidR="009A1D38" w:rsidRPr="009A1D38" w:rsidP="009A1D38" w14:paraId="6CF64E0E" w14:textId="77777777">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rsidR="009A1D38" w:rsidRPr="009A1D38" w:rsidP="009A1D38" w14:paraId="401D7056" w14:textId="77777777">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rsidR="000C038B" w:rsidRPr="009A1D38" w:rsidP="009A1D38" w14:paraId="446B79D2" w14:textId="77777777">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14:paraId="2E7B077B" w14:textId="77777777" w:rsidTr="00340848">
        <w:tblPrEx>
          <w:tblW w:w="5134" w:type="pct"/>
          <w:jc w:val="center"/>
          <w:tblLook w:val="04A0"/>
        </w:tblPrEx>
        <w:trPr>
          <w:trHeight w:val="671"/>
          <w:jc w:val="center"/>
        </w:trPr>
        <w:tc>
          <w:tcPr>
            <w:tcW w:w="5000" w:type="pct"/>
            <w:tcBorders>
              <w:top w:val="single" w:sz="4" w:space="0" w:color="4F81BD"/>
            </w:tcBorders>
            <w:vAlign w:val="center"/>
          </w:tcPr>
          <w:p w:rsidR="000C038B" w:rsidRPr="009A1D38" w:rsidP="009A1D38" w14:paraId="642304C6" w14:textId="77777777">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14:paraId="46A2598E" w14:textId="77777777" w:rsidTr="00340848">
        <w:tblPrEx>
          <w:tblW w:w="5134" w:type="pct"/>
          <w:jc w:val="center"/>
          <w:tblLook w:val="04A0"/>
        </w:tblPrEx>
        <w:trPr>
          <w:trHeight w:val="335"/>
          <w:jc w:val="center"/>
        </w:trPr>
        <w:tc>
          <w:tcPr>
            <w:tcW w:w="5000" w:type="pct"/>
            <w:vAlign w:val="center"/>
          </w:tcPr>
          <w:p w:rsidR="000C038B" w14:paraId="40DAD492" w14:textId="77777777">
            <w:pPr>
              <w:pStyle w:val="NoSpacing"/>
              <w:jc w:val="center"/>
            </w:pPr>
          </w:p>
          <w:p w:rsidR="009D0C51" w14:paraId="2619CB8B" w14:textId="77777777">
            <w:pPr>
              <w:pStyle w:val="NoSpacing"/>
              <w:jc w:val="center"/>
            </w:pPr>
          </w:p>
        </w:tc>
      </w:tr>
      <w:tr w14:paraId="3EA1B043" w14:textId="77777777" w:rsidTr="00340848">
        <w:tblPrEx>
          <w:tblW w:w="5134" w:type="pct"/>
          <w:jc w:val="center"/>
          <w:tblLook w:val="04A0"/>
        </w:tblPrEx>
        <w:trPr>
          <w:trHeight w:val="335"/>
          <w:jc w:val="center"/>
        </w:trPr>
        <w:tc>
          <w:tcPr>
            <w:tcW w:w="5000" w:type="pct"/>
            <w:vAlign w:val="center"/>
          </w:tcPr>
          <w:p w:rsidR="000C038B" w:rsidRPr="00E50F0B" w14:paraId="5D52700E" w14:textId="77777777">
            <w:pPr>
              <w:pStyle w:val="NoSpacing"/>
              <w:jc w:val="center"/>
              <w:rPr>
                <w:b/>
                <w:bCs/>
                <w:i/>
                <w:sz w:val="40"/>
                <w:szCs w:val="40"/>
              </w:rPr>
            </w:pPr>
            <w:r w:rsidRPr="00E50F0B">
              <w:rPr>
                <w:b/>
                <w:bCs/>
                <w:i/>
                <w:sz w:val="40"/>
                <w:szCs w:val="40"/>
              </w:rPr>
              <w:t>***********************************************</w:t>
            </w:r>
          </w:p>
        </w:tc>
      </w:tr>
      <w:tr w14:paraId="72CD6CDD" w14:textId="77777777" w:rsidTr="00340848">
        <w:tblPrEx>
          <w:tblW w:w="5134" w:type="pct"/>
          <w:jc w:val="center"/>
          <w:tblLook w:val="04A0"/>
        </w:tblPrEx>
        <w:trPr>
          <w:trHeight w:val="335"/>
          <w:jc w:val="center"/>
        </w:trPr>
        <w:tc>
          <w:tcPr>
            <w:tcW w:w="5000" w:type="pct"/>
            <w:vAlign w:val="center"/>
          </w:tcPr>
          <w:p w:rsidR="009D0C51" w:rsidRPr="00E50F0B" w:rsidP="009D0C51" w14:paraId="5BF3D8C0" w14:textId="77777777">
            <w:pPr>
              <w:rPr>
                <w:rFonts w:ascii="Times New Roman" w:hAnsi="Times New Roman"/>
                <w:b/>
                <w:i/>
                <w:sz w:val="40"/>
                <w:szCs w:val="40"/>
              </w:rPr>
            </w:pPr>
            <w:r w:rsidRPr="00E50F0B">
              <w:rPr>
                <w:rFonts w:ascii="Times New Roman" w:hAnsi="Times New Roman"/>
                <w:b/>
                <w:i/>
                <w:sz w:val="40"/>
                <w:szCs w:val="40"/>
              </w:rPr>
              <w:t xml:space="preserve">This version of the Agreement is in place </w:t>
            </w:r>
            <w:r w:rsidR="0077473F">
              <w:rPr>
                <w:rFonts w:ascii="Times New Roman" w:hAnsi="Times New Roman"/>
                <w:b/>
                <w:i/>
                <w:sz w:val="40"/>
                <w:szCs w:val="40"/>
              </w:rPr>
              <w:t xml:space="preserve">while </w:t>
            </w:r>
            <w:r w:rsidR="000A7ABB">
              <w:rPr>
                <w:rFonts w:ascii="Times New Roman" w:hAnsi="Times New Roman"/>
                <w:b/>
                <w:i/>
                <w:sz w:val="40"/>
                <w:szCs w:val="40"/>
              </w:rPr>
              <w:t xml:space="preserve"> </w:t>
            </w:r>
            <w:r w:rsidR="00A617BD">
              <w:rPr>
                <w:rFonts w:ascii="Times New Roman" w:hAnsi="Times New Roman"/>
                <w:b/>
                <w:i/>
                <w:sz w:val="40"/>
                <w:szCs w:val="40"/>
              </w:rPr>
              <w:t>t</w:t>
            </w:r>
            <w:r w:rsidRPr="008A732D" w:rsidR="008A732D">
              <w:rPr>
                <w:rFonts w:ascii="Times New Roman" w:hAnsi="Times New Roman"/>
                <w:b/>
                <w:i/>
                <w:sz w:val="40"/>
                <w:szCs w:val="40"/>
              </w:rPr>
              <w:t>he Cost of Living (Tenant Protection) (Scotland) Act 2022</w:t>
            </w:r>
            <w:r w:rsidR="0077473F">
              <w:rPr>
                <w:rFonts w:ascii="Times New Roman" w:hAnsi="Times New Roman"/>
                <w:b/>
                <w:i/>
                <w:sz w:val="40"/>
                <w:szCs w:val="40"/>
              </w:rPr>
              <w:t xml:space="preserve"> is in force. The Act</w:t>
            </w:r>
            <w:r w:rsidRPr="008A732D" w:rsidR="008A732D">
              <w:rPr>
                <w:rFonts w:ascii="Times New Roman" w:hAnsi="Times New Roman"/>
                <w:b/>
                <w:i/>
                <w:sz w:val="40"/>
                <w:szCs w:val="40"/>
              </w:rPr>
              <w:t xml:space="preserve"> </w:t>
            </w:r>
            <w:r w:rsidR="008A732D">
              <w:rPr>
                <w:rFonts w:ascii="Times New Roman" w:hAnsi="Times New Roman"/>
                <w:b/>
                <w:i/>
                <w:sz w:val="40"/>
                <w:szCs w:val="40"/>
              </w:rPr>
              <w:t xml:space="preserve">introduces emergency measures during the cost of living crisis in relation to Section 10 ‘Rent </w:t>
            </w:r>
            <w:r w:rsidR="00931E06">
              <w:rPr>
                <w:rFonts w:ascii="Times New Roman" w:hAnsi="Times New Roman"/>
                <w:b/>
                <w:i/>
                <w:sz w:val="40"/>
                <w:szCs w:val="40"/>
              </w:rPr>
              <w:t>Increases</w:t>
            </w:r>
            <w:r w:rsidR="008A732D">
              <w:rPr>
                <w:rFonts w:ascii="Times New Roman" w:hAnsi="Times New Roman"/>
                <w:b/>
                <w:i/>
                <w:sz w:val="40"/>
                <w:szCs w:val="40"/>
              </w:rPr>
              <w:t xml:space="preserve">’ and Section 24 ‘Ending the Tenancy’. </w:t>
            </w:r>
            <w:r w:rsidR="000A7ABB">
              <w:rPr>
                <w:rFonts w:ascii="Times New Roman" w:hAnsi="Times New Roman"/>
                <w:b/>
                <w:i/>
                <w:sz w:val="40"/>
                <w:szCs w:val="40"/>
              </w:rPr>
              <w:t>These measures are temporary and are aimed at helping tenants during this emergency situation.</w:t>
            </w:r>
            <w:r w:rsidRPr="000A7ABB" w:rsidR="000A7ABB">
              <w:rPr>
                <w:rFonts w:ascii="Times New Roman" w:hAnsi="Times New Roman"/>
                <w:b/>
                <w:i/>
                <w:sz w:val="40"/>
                <w:szCs w:val="40"/>
              </w:rPr>
              <w:t xml:space="preserve"> </w:t>
            </w:r>
            <w:r w:rsidR="008A732D">
              <w:rPr>
                <w:rFonts w:ascii="Times New Roman" w:hAnsi="Times New Roman"/>
                <w:b/>
                <w:i/>
                <w:sz w:val="40"/>
                <w:szCs w:val="40"/>
              </w:rPr>
              <w:t xml:space="preserve">This tenancy </w:t>
            </w:r>
            <w:r w:rsidR="00456D2C">
              <w:rPr>
                <w:rFonts w:ascii="Times New Roman" w:hAnsi="Times New Roman"/>
                <w:b/>
                <w:i/>
                <w:sz w:val="40"/>
                <w:szCs w:val="40"/>
              </w:rPr>
              <w:t xml:space="preserve">agreement </w:t>
            </w:r>
            <w:r w:rsidR="008A732D">
              <w:rPr>
                <w:rFonts w:ascii="Times New Roman" w:hAnsi="Times New Roman"/>
                <w:b/>
                <w:i/>
                <w:sz w:val="40"/>
                <w:szCs w:val="40"/>
              </w:rPr>
              <w:t xml:space="preserve">reflects those changes. </w:t>
            </w:r>
          </w:p>
          <w:p w:rsidR="009D0C51" w:rsidRPr="00E50F0B" w:rsidP="009D0C51" w14:paraId="34CF127F" w14:textId="77777777">
            <w:pPr>
              <w:rPr>
                <w:rFonts w:ascii="Times New Roman" w:hAnsi="Times New Roman"/>
                <w:b/>
                <w:i/>
                <w:sz w:val="16"/>
                <w:szCs w:val="16"/>
              </w:rPr>
            </w:pPr>
          </w:p>
          <w:p w:rsidR="000C038B" w:rsidRPr="00E50F0B" w:rsidP="000C038B" w14:paraId="07055653" w14:textId="77777777">
            <w:pPr>
              <w:pStyle w:val="NoSpacing"/>
              <w:jc w:val="center"/>
              <w:rPr>
                <w:b/>
                <w:bCs/>
                <w:i/>
                <w:sz w:val="40"/>
                <w:szCs w:val="40"/>
              </w:rPr>
            </w:pPr>
            <w:r w:rsidRPr="00E50F0B">
              <w:rPr>
                <w:b/>
                <w:bCs/>
                <w:i/>
                <w:sz w:val="40"/>
                <w:szCs w:val="40"/>
              </w:rPr>
              <w:t>***********************************************</w:t>
            </w:r>
          </w:p>
        </w:tc>
      </w:tr>
    </w:tbl>
    <w:p w:rsidR="000C038B" w14:paraId="4DD65BC3" w14:textId="77777777"/>
    <w:p w:rsidR="000C038B" w:rsidP="008A732D" w14:paraId="338B1CE2" w14:textId="77777777"/>
    <w:tbl>
      <w:tblPr>
        <w:tblpPr w:leftFromText="187" w:rightFromText="187" w:horzAnchor="margin" w:tblpXSpec="center" w:tblpYSpec="bottom"/>
        <w:tblW w:w="5000" w:type="pct"/>
        <w:tblLook w:val="04A0"/>
      </w:tblPr>
      <w:tblGrid>
        <w:gridCol w:w="9026"/>
      </w:tblGrid>
      <w:tr w14:paraId="7B26FB7C" w14:textId="77777777">
        <w:tblPrEx>
          <w:tblW w:w="5000" w:type="pct"/>
          <w:tblLook w:val="04A0"/>
        </w:tblPrEx>
        <w:tc>
          <w:tcPr>
            <w:tcW w:w="5000" w:type="pct"/>
          </w:tcPr>
          <w:p w:rsidR="000C038B" w:rsidP="00204128" w14:paraId="7ADFEA28" w14:textId="77777777">
            <w:pPr>
              <w:pStyle w:val="NoSpacing"/>
              <w:jc w:val="right"/>
            </w:pPr>
          </w:p>
        </w:tc>
      </w:tr>
    </w:tbl>
    <w:p w:rsidR="00D06682" w:rsidRPr="007917AB" w:rsidP="000E00BB" w14:paraId="218AC719" w14:textId="77777777">
      <w:pPr>
        <w:pStyle w:val="TOCHeading"/>
        <w:tabs>
          <w:tab w:val="left" w:pos="1560"/>
          <w:tab w:val="left" w:pos="1728"/>
        </w:tabs>
        <w:rPr>
          <w:rFonts w:ascii="Arial" w:hAnsi="Arial" w:cs="Arial"/>
          <w:color w:val="000000"/>
        </w:rPr>
      </w:pPr>
      <w:r>
        <w:rPr>
          <w:rFonts w:ascii="Arial" w:hAnsi="Arial" w:cs="Arial"/>
          <w:color w:val="auto"/>
        </w:rPr>
        <w:t>April 2023</w:t>
      </w:r>
    </w:p>
    <w:p w:rsidR="009425DA" w:rsidP="009425DA" w14:paraId="6404D815" w14:textId="77777777">
      <w:pPr>
        <w:jc w:val="center"/>
        <w:rPr>
          <w:b/>
          <w:sz w:val="24"/>
        </w:rPr>
      </w:pPr>
      <w:r>
        <w:rPr>
          <w:rFonts w:cs="Arial"/>
        </w:rPr>
        <w:br w:type="page"/>
      </w:r>
      <w:r w:rsidRPr="009425DA">
        <w:rPr>
          <w:b/>
          <w:sz w:val="24"/>
        </w:rPr>
        <w:t>The private residential tenancy: know your rights</w:t>
      </w:r>
    </w:p>
    <w:p w:rsidR="009425DA" w:rsidRPr="00790715" w:rsidP="009425DA" w14:paraId="28E27AD7" w14:textId="77777777">
      <w:pPr>
        <w:jc w:val="center"/>
        <w:rPr>
          <w:b/>
          <w:sz w:val="8"/>
          <w:szCs w:val="8"/>
        </w:rPr>
      </w:pPr>
    </w:p>
    <w:p w:rsidR="009425DA" w:rsidRPr="009425DA" w:rsidP="00790715" w14:paraId="138F6273" w14:textId="77777777">
      <w:pPr>
        <w:spacing w:after="20"/>
        <w:rPr>
          <w:sz w:val="24"/>
        </w:rPr>
      </w:pPr>
      <w:r w:rsidRPr="009425DA">
        <w:rPr>
          <w:sz w:val="24"/>
        </w:rPr>
        <w:t>Your tenancy agreement</w:t>
      </w:r>
    </w:p>
    <w:p w:rsidR="009425DA" w:rsidRPr="009425DA" w:rsidP="00790715" w14:paraId="7EC08F2B" w14:textId="77777777">
      <w:pPr>
        <w:numPr>
          <w:ilvl w:val="0"/>
          <w:numId w:val="1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rsidR="009425DA" w:rsidRPr="00790715" w:rsidP="009425DA" w14:paraId="3C416A12" w14:textId="77777777">
      <w:pPr>
        <w:ind w:left="360"/>
        <w:contextualSpacing/>
        <w:rPr>
          <w:sz w:val="4"/>
          <w:szCs w:val="4"/>
        </w:rPr>
      </w:pPr>
    </w:p>
    <w:p w:rsidR="009425DA" w:rsidRPr="009425DA" w:rsidP="00790715" w14:paraId="348EFB59" w14:textId="77777777">
      <w:pPr>
        <w:numPr>
          <w:ilvl w:val="0"/>
          <w:numId w:val="1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rsidR="009425DA" w:rsidRPr="00790715" w:rsidP="009425DA" w14:paraId="6C4D51C2" w14:textId="77777777">
      <w:pPr>
        <w:ind w:left="360"/>
        <w:contextualSpacing/>
        <w:rPr>
          <w:rFonts w:eastAsia="Calibri" w:cs="Arial"/>
          <w:sz w:val="4"/>
          <w:szCs w:val="4"/>
        </w:rPr>
      </w:pPr>
    </w:p>
    <w:p w:rsidR="009425DA" w:rsidRPr="009425DA" w:rsidP="00790715" w14:paraId="6D4663CE" w14:textId="77777777">
      <w:pPr>
        <w:numPr>
          <w:ilvl w:val="0"/>
          <w:numId w:val="1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rsidR="009425DA" w:rsidRPr="00790715" w:rsidP="009425DA" w14:paraId="406FB811" w14:textId="77777777">
      <w:pPr>
        <w:ind w:left="360"/>
        <w:contextualSpacing/>
        <w:rPr>
          <w:rFonts w:eastAsia="Calibri" w:cs="Arial"/>
          <w:sz w:val="12"/>
          <w:szCs w:val="12"/>
        </w:rPr>
      </w:pPr>
    </w:p>
    <w:p w:rsidR="009425DA" w:rsidRPr="009425DA" w:rsidP="00790715" w14:paraId="18F5431D" w14:textId="77777777">
      <w:pPr>
        <w:spacing w:after="20"/>
        <w:rPr>
          <w:sz w:val="24"/>
        </w:rPr>
      </w:pPr>
      <w:r w:rsidRPr="009425DA">
        <w:rPr>
          <w:sz w:val="24"/>
        </w:rPr>
        <w:t>Your deposit and rent</w:t>
      </w:r>
    </w:p>
    <w:p w:rsidR="009425DA" w:rsidRPr="009425DA" w:rsidP="00790715" w14:paraId="141C6855" w14:textId="77777777">
      <w:pPr>
        <w:numPr>
          <w:ilvl w:val="0"/>
          <w:numId w:val="18"/>
        </w:numPr>
        <w:contextualSpacing/>
        <w:rPr>
          <w:b/>
          <w:sz w:val="24"/>
        </w:rPr>
      </w:pPr>
      <w:r w:rsidRPr="009425DA">
        <w:rPr>
          <w:sz w:val="24"/>
        </w:rPr>
        <w:t xml:space="preserve">Your landlord can only increase your rent once in a 12-month period, and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rsidR="009425DA" w:rsidRPr="00790715" w:rsidP="009425DA" w14:paraId="20DB5295" w14:textId="77777777">
      <w:pPr>
        <w:ind w:left="360"/>
        <w:contextualSpacing/>
        <w:rPr>
          <w:sz w:val="4"/>
          <w:szCs w:val="4"/>
        </w:rPr>
      </w:pPr>
    </w:p>
    <w:p w:rsidR="009425DA" w:rsidRPr="009425DA" w:rsidP="00790715" w14:paraId="18FBDF78" w14:textId="77777777">
      <w:pPr>
        <w:numPr>
          <w:ilvl w:val="0"/>
          <w:numId w:val="1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rsidR="009425DA" w:rsidRPr="00790715" w:rsidP="009425DA" w14:paraId="11B8C10F" w14:textId="77777777">
      <w:pPr>
        <w:ind w:left="360"/>
        <w:contextualSpacing/>
        <w:rPr>
          <w:sz w:val="4"/>
          <w:szCs w:val="4"/>
        </w:rPr>
      </w:pPr>
    </w:p>
    <w:p w:rsidR="00A327EA" w:rsidRPr="00A327EA" w:rsidP="00A327EA" w14:paraId="77D31458" w14:textId="77777777">
      <w:pPr>
        <w:numPr>
          <w:ilvl w:val="0"/>
          <w:numId w:val="18"/>
        </w:numPr>
        <w:contextualSpacing/>
        <w:rPr>
          <w:sz w:val="24"/>
        </w:rPr>
      </w:pPr>
      <w:r w:rsidRPr="00A327EA">
        <w:rPr>
          <w:rFonts w:eastAsia="Calibri" w:cs="Arial"/>
          <w:sz w:val="24"/>
          <w:szCs w:val="24"/>
        </w:rPr>
        <w:t xml:space="preserve">If you have paid a landlord a deposit, they must pay it into an approved tenancy deposit scheme, and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rsidR="009425DA" w:rsidRPr="00790715" w:rsidP="009425DA" w14:paraId="77C06123" w14:textId="77777777">
      <w:pPr>
        <w:ind w:left="360"/>
        <w:contextualSpacing/>
        <w:rPr>
          <w:sz w:val="4"/>
          <w:szCs w:val="4"/>
        </w:rPr>
      </w:pPr>
    </w:p>
    <w:p w:rsidR="009425DA" w:rsidRPr="009425DA" w:rsidP="00790715" w14:paraId="2A5B6E95" w14:textId="77777777">
      <w:pPr>
        <w:numPr>
          <w:ilvl w:val="0"/>
          <w:numId w:val="1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rsidR="009425DA" w:rsidRPr="00790715" w:rsidP="009425DA" w14:paraId="10AE0F24" w14:textId="77777777">
      <w:pPr>
        <w:rPr>
          <w:sz w:val="12"/>
          <w:szCs w:val="12"/>
        </w:rPr>
      </w:pPr>
    </w:p>
    <w:p w:rsidR="009425DA" w:rsidRPr="009425DA" w:rsidP="00790715" w14:paraId="008796B9" w14:textId="77777777">
      <w:pPr>
        <w:spacing w:after="20"/>
        <w:rPr>
          <w:sz w:val="24"/>
        </w:rPr>
      </w:pPr>
      <w:r w:rsidRPr="009425DA">
        <w:rPr>
          <w:sz w:val="24"/>
        </w:rPr>
        <w:t>Repairs</w:t>
      </w:r>
    </w:p>
    <w:p w:rsidR="009425DA" w:rsidRPr="009425DA" w:rsidP="00790715" w14:paraId="6CADE4FC" w14:textId="77777777">
      <w:pPr>
        <w:numPr>
          <w:ilvl w:val="0"/>
          <w:numId w:val="18"/>
        </w:numPr>
        <w:contextualSpacing/>
        <w:rPr>
          <w:sz w:val="24"/>
        </w:rPr>
      </w:pPr>
      <w:r w:rsidRPr="009425DA">
        <w:rPr>
          <w:sz w:val="24"/>
        </w:rPr>
        <w:t>You can apply to the First-tier Tribunal for Scotland (Housing and Property Chamber) if your home doesn't reach a minimum standard of repair (known as the repairing standard).</w:t>
      </w:r>
    </w:p>
    <w:p w:rsidR="009425DA" w:rsidRPr="00790715" w:rsidP="009425DA" w14:paraId="66369713" w14:textId="77777777">
      <w:pPr>
        <w:contextualSpacing/>
        <w:rPr>
          <w:sz w:val="12"/>
          <w:szCs w:val="12"/>
          <w:u w:val="single"/>
        </w:rPr>
      </w:pPr>
    </w:p>
    <w:p w:rsidR="009425DA" w:rsidRPr="009425DA" w:rsidP="00790715" w14:paraId="574E9F20" w14:textId="77777777">
      <w:pPr>
        <w:spacing w:after="20"/>
        <w:rPr>
          <w:sz w:val="24"/>
        </w:rPr>
      </w:pPr>
      <w:r w:rsidRPr="009425DA">
        <w:rPr>
          <w:sz w:val="24"/>
        </w:rPr>
        <w:t>Ending a tenancy</w:t>
      </w:r>
    </w:p>
    <w:p w:rsidR="009425DA" w:rsidRPr="009425DA" w:rsidP="00790715" w14:paraId="7E3B65B0" w14:textId="77777777">
      <w:pPr>
        <w:numPr>
          <w:ilvl w:val="0"/>
          <w:numId w:val="18"/>
        </w:numPr>
        <w:contextualSpacing/>
        <w:rPr>
          <w:sz w:val="24"/>
        </w:rPr>
      </w:pPr>
      <w:r w:rsidRPr="009425DA">
        <w:rPr>
          <w:sz w:val="24"/>
        </w:rPr>
        <w:t xml:space="preserve">Your landlord cannot end your tenancy without good reason. They can only end it by giving you ‘notice to leave’ for one or more of 18 reasons (grounds). </w:t>
      </w:r>
    </w:p>
    <w:p w:rsidR="009425DA" w:rsidRPr="00790715" w:rsidP="009425DA" w14:paraId="47B913B0" w14:textId="77777777">
      <w:pPr>
        <w:ind w:left="360"/>
        <w:contextualSpacing/>
        <w:rPr>
          <w:sz w:val="4"/>
          <w:szCs w:val="4"/>
        </w:rPr>
      </w:pPr>
    </w:p>
    <w:p w:rsidR="00A36E96" w:rsidRPr="009425DA" w:rsidP="00A36E96" w14:paraId="22351F6E" w14:textId="77777777">
      <w:pPr>
        <w:numPr>
          <w:ilvl w:val="0"/>
          <w:numId w:val="18"/>
        </w:numPr>
        <w:spacing w:after="120"/>
        <w:ind w:left="357" w:hanging="357"/>
        <w:contextualSpacing/>
        <w:rPr>
          <w:sz w:val="24"/>
        </w:rPr>
      </w:pPr>
      <w:r w:rsidRPr="009425DA">
        <w:rPr>
          <w:sz w:val="24"/>
        </w:rPr>
        <w:t>If your landlord asks you to leave, they must give you:</w:t>
      </w:r>
    </w:p>
    <w:p w:rsidR="00A36E96" w:rsidRPr="00790715" w:rsidP="00A36E96" w14:paraId="6B03864A" w14:textId="77777777">
      <w:pPr>
        <w:ind w:left="720"/>
        <w:contextualSpacing/>
        <w:rPr>
          <w:sz w:val="4"/>
          <w:szCs w:val="4"/>
        </w:rPr>
      </w:pPr>
    </w:p>
    <w:p w:rsidR="00A36E96" w:rsidRPr="009425DA" w:rsidP="00A36E96" w14:paraId="0143C218" w14:textId="77777777">
      <w:pPr>
        <w:numPr>
          <w:ilvl w:val="0"/>
          <w:numId w:val="19"/>
        </w:numPr>
        <w:contextualSpacing/>
        <w:rPr>
          <w:sz w:val="24"/>
        </w:rPr>
      </w:pPr>
      <w:r w:rsidRPr="009425DA">
        <w:rPr>
          <w:b/>
          <w:sz w:val="24"/>
        </w:rPr>
        <w:t>28 days’</w:t>
      </w:r>
      <w:r w:rsidRPr="009425DA">
        <w:rPr>
          <w:sz w:val="24"/>
        </w:rPr>
        <w:t xml:space="preserve"> notice (if you have lived in the property for less than six months or the landlord is using one of the six ‘behaviour’ grounds); or</w:t>
      </w:r>
    </w:p>
    <w:p w:rsidR="00A36E96" w:rsidRPr="009425DA" w:rsidP="00A36E96" w14:paraId="1F79B3EA" w14:textId="77777777">
      <w:pPr>
        <w:numPr>
          <w:ilvl w:val="0"/>
          <w:numId w:val="19"/>
        </w:numPr>
        <w:contextualSpacing/>
        <w:rPr>
          <w:sz w:val="24"/>
        </w:rPr>
      </w:pPr>
      <w:r w:rsidRPr="009425DA">
        <w:rPr>
          <w:b/>
          <w:sz w:val="24"/>
        </w:rPr>
        <w:t>84 days’</w:t>
      </w:r>
      <w:r w:rsidRPr="009425DA">
        <w:rPr>
          <w:sz w:val="24"/>
        </w:rPr>
        <w:t xml:space="preserve"> notice (if you have lived in the property for more than six months and the landlord is not using the ‘behaviour’ grounds).</w:t>
      </w:r>
    </w:p>
    <w:p w:rsidR="009425DA" w:rsidRPr="00790715" w:rsidP="009425DA" w14:paraId="1AF7DD65" w14:textId="77777777">
      <w:pPr>
        <w:ind w:left="720"/>
        <w:contextualSpacing/>
        <w:rPr>
          <w:sz w:val="4"/>
          <w:szCs w:val="4"/>
        </w:rPr>
      </w:pPr>
    </w:p>
    <w:p w:rsidR="009425DA" w:rsidP="00790715" w14:paraId="31F53250" w14:textId="77777777">
      <w:pPr>
        <w:numPr>
          <w:ilvl w:val="0"/>
          <w:numId w:val="18"/>
        </w:numPr>
        <w:contextualSpacing/>
        <w:rPr>
          <w:sz w:val="24"/>
        </w:rPr>
      </w:pPr>
      <w:r w:rsidRPr="009425DA">
        <w:rPr>
          <w:sz w:val="24"/>
        </w:rPr>
        <w:t>If you want to leave, you must give your landlord 28 days’ notice in writing.  In your notice you will need to state the day you want the tenancy to end (this is normally the day after the notice period has ended).</w:t>
      </w:r>
    </w:p>
    <w:p w:rsidR="00115312" w:rsidRPr="00F37A8D" w:rsidP="00115312" w14:paraId="2697F541" w14:textId="77777777">
      <w:pPr>
        <w:numPr>
          <w:ilvl w:val="0"/>
          <w:numId w:val="18"/>
        </w:numPr>
        <w:rPr>
          <w:sz w:val="24"/>
          <w:szCs w:val="24"/>
        </w:rPr>
      </w:pPr>
      <w:r w:rsidRPr="00F37A8D">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rsidR="009425DA" w:rsidRPr="00790715" w:rsidP="009425DA" w14:paraId="2EA873B4" w14:textId="77777777">
      <w:pPr>
        <w:ind w:left="360"/>
        <w:contextualSpacing/>
        <w:rPr>
          <w:sz w:val="4"/>
          <w:szCs w:val="4"/>
        </w:rPr>
      </w:pPr>
    </w:p>
    <w:p w:rsidR="00A327EA" w:rsidRPr="00A327EA" w:rsidP="00A327EA" w14:paraId="0F6B7B40" w14:textId="77777777">
      <w:pPr>
        <w:numPr>
          <w:ilvl w:val="0"/>
          <w:numId w:val="18"/>
        </w:numPr>
        <w:rPr>
          <w:sz w:val="24"/>
        </w:rPr>
      </w:pPr>
      <w:r w:rsidRPr="00A327EA">
        <w:rPr>
          <w:sz w:val="24"/>
        </w:rPr>
        <w:t xml:space="preserve">If you think that your tenancy was ended unlawfully (for example, the landlord served you with a notice to leave on the grounds that they intended to sell the property, but then they let it to another tenant), you can apply to the First-tier </w:t>
      </w:r>
      <w:r w:rsidRPr="00A327EA">
        <w:rPr>
          <w:sz w:val="24"/>
        </w:rPr>
        <w:t xml:space="preserve">Tribunal for Scotland (Housing and Property Chamber)   The Tribunal can award you up to six months' rent. </w:t>
      </w:r>
    </w:p>
    <w:p w:rsidR="007E5C3E" w:rsidRPr="00790715" w:rsidP="009425DA" w14:paraId="29640095" w14:textId="77777777"/>
    <w:p w:rsidR="008C611A" w:rsidP="00790715" w14:paraId="7C772A68" w14:textId="77777777">
      <w:r w:rsidRPr="009425DA">
        <w:rPr>
          <w:sz w:val="24"/>
        </w:rPr>
        <w:t xml:space="preserve">For more information on any of these rights, please see the relevant section of the following  tenancy agreement. </w:t>
      </w:r>
    </w:p>
    <w:p w:rsidR="00DE4491" w:rsidRPr="001C71D3" w:rsidP="000E00BB" w14:paraId="02A2CAEA" w14:textId="77777777">
      <w:pPr>
        <w:pStyle w:val="TOCHeading"/>
        <w:tabs>
          <w:tab w:val="left" w:pos="1560"/>
          <w:tab w:val="left" w:pos="1728"/>
        </w:tabs>
        <w:rPr>
          <w:rFonts w:ascii="Arial" w:hAnsi="Arial" w:cs="Arial"/>
        </w:rPr>
      </w:pPr>
      <w:r w:rsidRPr="00790715">
        <w:br w:type="page"/>
      </w:r>
      <w:r w:rsidRPr="001C71D3">
        <w:rPr>
          <w:rFonts w:ascii="Arial" w:hAnsi="Arial" w:cs="Arial"/>
        </w:rPr>
        <w:t>Contents</w:t>
      </w:r>
      <w:r w:rsidRPr="001C71D3" w:rsidR="0025017D">
        <w:rPr>
          <w:rFonts w:ascii="Arial" w:hAnsi="Arial" w:cs="Arial"/>
        </w:rPr>
        <w:tab/>
      </w:r>
      <w:r w:rsidRPr="00056307" w:rsidR="000E00BB">
        <w:rPr>
          <w:rFonts w:ascii="Arial" w:hAnsi="Arial" w:cs="Arial"/>
          <w:color w:val="FF0000"/>
        </w:rPr>
        <w:tab/>
      </w:r>
    </w:p>
    <w:p w:rsidR="000E70BF" w:rsidRPr="000E70BF" w:rsidP="00E86085" w14:paraId="3A4F16E6" w14:textId="77777777">
      <w:pPr>
        <w:tabs>
          <w:tab w:val="left" w:pos="909"/>
        </w:tabs>
        <w:rPr>
          <w:lang w:val="en-US" w:eastAsia="ja-JP"/>
        </w:rPr>
      </w:pPr>
      <w:r>
        <w:rPr>
          <w:lang w:val="en-US" w:eastAsia="ja-JP"/>
        </w:rPr>
        <w:tab/>
      </w:r>
    </w:p>
    <w:p w14:paraId="39631F5E" w14:textId="77777777">
      <w:pPr>
        <w:pStyle w:val="TOC1"/>
        <w:rPr>
          <w:rFonts w:asciiTheme="minorHAnsi" w:hAnsiTheme="minorHAnsi"/>
          <w:noProof/>
          <w:sz w:val="22"/>
        </w:rPr>
      </w:pPr>
      <w:r>
        <w:fldChar w:fldCharType="begin"/>
      </w:r>
      <w:r>
        <w:instrText xml:space="preserve"> TOC \o "1-3" \h \z \u </w:instrText>
      </w:r>
      <w:r>
        <w:fldChar w:fldCharType="separate"/>
      </w:r>
      <w:hyperlink w:anchor="_Toc256000000" w:history="1">
        <w:r w:rsidRPr="000E70BF">
          <w:rPr>
            <w:rStyle w:val="Hyperlink"/>
          </w:rPr>
          <w:t>SECTION 1</w:t>
        </w:r>
        <w:r w:rsidR="0047088F">
          <w:rPr>
            <w:rStyle w:val="Hyperlink"/>
          </w:rPr>
          <w:t xml:space="preserve">: </w:t>
        </w:r>
        <w:r w:rsidRPr="00272D1A">
          <w:rPr>
            <w:rStyle w:val="Hyperlink"/>
          </w:rPr>
          <w:t>HOW TO USE THE MODEL</w:t>
        </w:r>
        <w:r>
          <w:tab/>
        </w:r>
        <w:r>
          <w:fldChar w:fldCharType="begin"/>
        </w:r>
        <w:r>
          <w:instrText xml:space="preserve"> PAGEREF _Toc256000000 \h </w:instrText>
        </w:r>
        <w:r>
          <w:fldChar w:fldCharType="separate"/>
        </w:r>
        <w:r>
          <w:t>2</w:t>
        </w:r>
        <w:r>
          <w:fldChar w:fldCharType="end"/>
        </w:r>
      </w:hyperlink>
    </w:p>
    <w:p>
      <w:pPr>
        <w:pStyle w:val="TOC1"/>
        <w:rPr>
          <w:rFonts w:asciiTheme="minorHAnsi" w:hAnsiTheme="minorHAnsi"/>
          <w:noProof/>
          <w:sz w:val="22"/>
        </w:rPr>
      </w:pPr>
      <w:hyperlink w:anchor="_Toc256000002" w:history="1">
        <w:r w:rsidRPr="00D82BEB" w:rsidR="000E70BF">
          <w:rPr>
            <w:rStyle w:val="Hyperlink"/>
          </w:rPr>
          <w:t xml:space="preserve">SECTION </w:t>
        </w:r>
        <w:r w:rsidRPr="00D82BEB" w:rsidR="00582731">
          <w:rPr>
            <w:rStyle w:val="Hyperlink"/>
          </w:rPr>
          <w:t>2:</w:t>
        </w:r>
        <w:r w:rsidRPr="00D82BEB" w:rsidR="00272D1A">
          <w:rPr>
            <w:rStyle w:val="Hyperlink"/>
          </w:rPr>
          <w:t xml:space="preserve"> </w:t>
        </w:r>
        <w:r w:rsidRPr="00D82BEB" w:rsidR="00D35070">
          <w:rPr>
            <w:rStyle w:val="Hyperlink"/>
          </w:rPr>
          <w:t>GLOSSARY OF TERMS</w:t>
        </w:r>
        <w:r w:rsidR="0025017D">
          <w:rPr>
            <w:rStyle w:val="Hyperlink"/>
          </w:rPr>
          <w:t xml:space="preserve"> &amp; INTERPRETATION</w:t>
        </w:r>
        <w:r>
          <w:tab/>
        </w:r>
        <w:r>
          <w:fldChar w:fldCharType="begin"/>
        </w:r>
        <w:r>
          <w:instrText xml:space="preserve"> PAGEREF _Toc256000002 \h </w:instrText>
        </w:r>
        <w:r>
          <w:fldChar w:fldCharType="separate"/>
        </w:r>
        <w:r>
          <w:t>3</w:t>
        </w:r>
        <w:r>
          <w:fldChar w:fldCharType="end"/>
        </w:r>
      </w:hyperlink>
    </w:p>
    <w:p>
      <w:pPr>
        <w:pStyle w:val="TOC1"/>
        <w:rPr>
          <w:rFonts w:asciiTheme="minorHAnsi" w:hAnsiTheme="minorHAnsi"/>
          <w:noProof/>
          <w:sz w:val="22"/>
        </w:rPr>
      </w:pPr>
      <w:hyperlink w:anchor="_Toc256000003" w:history="1">
        <w:r w:rsidRPr="00D82BEB">
          <w:rPr>
            <w:rStyle w:val="Hyperlink"/>
          </w:rPr>
          <w:t xml:space="preserve">SECTION 3: </w:t>
        </w:r>
        <w:r w:rsidRPr="00D05381" w:rsidR="005B7DB6">
          <w:rPr>
            <w:rStyle w:val="Hyperlink"/>
            <w:caps/>
          </w:rPr>
          <w:t>Model Private Residential Tenancy Agreement</w:t>
        </w:r>
        <w:r>
          <w:tab/>
        </w:r>
        <w:r>
          <w:fldChar w:fldCharType="begin"/>
        </w:r>
        <w:r>
          <w:instrText xml:space="preserve"> PAGEREF _Toc256000003 \h </w:instrText>
        </w:r>
        <w:r>
          <w:fldChar w:fldCharType="separate"/>
        </w:r>
        <w:r>
          <w:t>5</w:t>
        </w:r>
        <w:r>
          <w:fldChar w:fldCharType="end"/>
        </w:r>
      </w:hyperlink>
    </w:p>
    <w:p>
      <w:pPr>
        <w:pStyle w:val="TOC2"/>
        <w:rPr>
          <w:rFonts w:asciiTheme="minorHAnsi" w:hAnsiTheme="minorHAnsi"/>
          <w:noProof/>
          <w:sz w:val="22"/>
        </w:rPr>
      </w:pPr>
      <w:hyperlink w:anchor="_Toc256000005" w:history="1">
        <w:r>
          <w:rPr>
            <w:rStyle w:val="Hyperlink"/>
          </w:rPr>
          <w:t>1.</w:t>
        </w:r>
        <w:r>
          <w:rPr>
            <w:rFonts w:asciiTheme="minorHAnsi" w:hAnsiTheme="minorHAnsi"/>
            <w:noProof/>
            <w:sz w:val="22"/>
          </w:rPr>
          <w:tab/>
        </w:r>
        <w:r w:rsidRPr="003B424F" w:rsidR="003B424F">
          <w:rPr>
            <w:rStyle w:val="Hyperlink"/>
          </w:rPr>
          <w:t>TENANT</w:t>
        </w:r>
        <w:r>
          <w:tab/>
        </w:r>
        <w:r>
          <w:fldChar w:fldCharType="begin"/>
        </w:r>
        <w:r>
          <w:instrText xml:space="preserve"> PAGEREF _Toc256000005 \h </w:instrText>
        </w:r>
        <w:r>
          <w:fldChar w:fldCharType="separate"/>
        </w:r>
        <w:r>
          <w:t>5</w:t>
        </w:r>
        <w:r>
          <w:fldChar w:fldCharType="end"/>
        </w:r>
      </w:hyperlink>
    </w:p>
    <w:p>
      <w:pPr>
        <w:pStyle w:val="TOC2"/>
        <w:rPr>
          <w:rFonts w:asciiTheme="minorHAnsi" w:hAnsiTheme="minorHAnsi"/>
          <w:noProof/>
          <w:sz w:val="22"/>
        </w:rPr>
      </w:pPr>
      <w:hyperlink w:anchor="_Toc256000007" w:history="1">
        <w:r>
          <w:rPr>
            <w:rStyle w:val="Hyperlink"/>
          </w:rPr>
          <w:t>2.</w:t>
        </w:r>
        <w:r>
          <w:rPr>
            <w:rFonts w:asciiTheme="minorHAnsi" w:hAnsiTheme="minorHAnsi"/>
            <w:noProof/>
            <w:sz w:val="22"/>
          </w:rPr>
          <w:tab/>
        </w:r>
        <w:r w:rsidRPr="003B424F">
          <w:rPr>
            <w:rStyle w:val="Hyperlink"/>
          </w:rPr>
          <w:t>LETTING AGENT</w:t>
        </w:r>
        <w:r>
          <w:tab/>
        </w:r>
        <w:r>
          <w:fldChar w:fldCharType="begin"/>
        </w:r>
        <w:r>
          <w:instrText xml:space="preserve"> PAGEREF _Toc256000007 \h </w:instrText>
        </w:r>
        <w:r>
          <w:fldChar w:fldCharType="separate"/>
        </w:r>
        <w:r>
          <w:t>6</w:t>
        </w:r>
        <w:r>
          <w:fldChar w:fldCharType="end"/>
        </w:r>
      </w:hyperlink>
    </w:p>
    <w:p>
      <w:pPr>
        <w:pStyle w:val="TOC2"/>
        <w:rPr>
          <w:rFonts w:asciiTheme="minorHAnsi" w:hAnsiTheme="minorHAnsi"/>
          <w:noProof/>
          <w:sz w:val="22"/>
        </w:rPr>
      </w:pPr>
      <w:hyperlink w:anchor="_Toc256000010" w:history="1">
        <w:r>
          <w:rPr>
            <w:rStyle w:val="Hyperlink"/>
          </w:rPr>
          <w:t>3.</w:t>
        </w:r>
        <w:r>
          <w:rPr>
            <w:rFonts w:asciiTheme="minorHAnsi" w:hAnsiTheme="minorHAnsi"/>
            <w:noProof/>
            <w:sz w:val="22"/>
          </w:rPr>
          <w:tab/>
        </w:r>
        <w:r w:rsidRPr="00D82BEB">
          <w:rPr>
            <w:rStyle w:val="Hyperlink"/>
          </w:rPr>
          <w:t>LANDLORD</w:t>
        </w:r>
        <w:r>
          <w:tab/>
        </w:r>
        <w:r>
          <w:fldChar w:fldCharType="begin"/>
        </w:r>
        <w:r>
          <w:instrText xml:space="preserve"> PAGEREF _Toc256000010 \h </w:instrText>
        </w:r>
        <w:r>
          <w:fldChar w:fldCharType="separate"/>
        </w:r>
        <w:r>
          <w:t>6</w:t>
        </w:r>
        <w:r>
          <w:fldChar w:fldCharType="end"/>
        </w:r>
      </w:hyperlink>
    </w:p>
    <w:p>
      <w:pPr>
        <w:pStyle w:val="TOC2"/>
        <w:rPr>
          <w:rFonts w:asciiTheme="minorHAnsi" w:hAnsiTheme="minorHAnsi"/>
          <w:noProof/>
          <w:sz w:val="22"/>
        </w:rPr>
      </w:pPr>
      <w:hyperlink w:anchor="_Toc256000013" w:history="1">
        <w:r>
          <w:rPr>
            <w:rStyle w:val="Hyperlink"/>
          </w:rPr>
          <w:t>4.</w:t>
        </w:r>
        <w:r>
          <w:rPr>
            <w:rFonts w:asciiTheme="minorHAnsi" w:hAnsiTheme="minorHAnsi"/>
            <w:noProof/>
            <w:sz w:val="22"/>
          </w:rPr>
          <w:tab/>
        </w:r>
        <w:r w:rsidRPr="00D616AF">
          <w:rPr>
            <w:rStyle w:val="Hyperlink"/>
          </w:rPr>
          <w:t>COMMUNICATION</w:t>
        </w:r>
        <w:r>
          <w:tab/>
        </w:r>
        <w:r>
          <w:fldChar w:fldCharType="begin"/>
        </w:r>
        <w:r>
          <w:instrText xml:space="preserve"> PAGEREF _Toc256000013 \h </w:instrText>
        </w:r>
        <w:r>
          <w:fldChar w:fldCharType="separate"/>
        </w:r>
        <w:r>
          <w:t>7</w:t>
        </w:r>
        <w:r>
          <w:fldChar w:fldCharType="end"/>
        </w:r>
      </w:hyperlink>
    </w:p>
    <w:p>
      <w:pPr>
        <w:pStyle w:val="TOC2"/>
        <w:rPr>
          <w:rFonts w:asciiTheme="minorHAnsi" w:hAnsiTheme="minorHAnsi"/>
          <w:noProof/>
          <w:sz w:val="22"/>
        </w:rPr>
      </w:pPr>
      <w:hyperlink w:anchor="_Toc256000014" w:history="1">
        <w:r>
          <w:rPr>
            <w:rStyle w:val="Hyperlink"/>
          </w:rPr>
          <w:t>5.</w:t>
        </w:r>
        <w:r>
          <w:rPr>
            <w:rFonts w:asciiTheme="minorHAnsi" w:hAnsiTheme="minorHAnsi"/>
            <w:noProof/>
            <w:sz w:val="22"/>
          </w:rPr>
          <w:tab/>
        </w:r>
        <w:r w:rsidRPr="00D82BEB">
          <w:rPr>
            <w:rStyle w:val="Hyperlink"/>
          </w:rPr>
          <w:t>DETAILS OF THE LET PROPERTY</w:t>
        </w:r>
        <w:r>
          <w:tab/>
        </w:r>
        <w:r>
          <w:fldChar w:fldCharType="begin"/>
        </w:r>
        <w:r>
          <w:instrText xml:space="preserve"> PAGEREF _Toc256000014 \h </w:instrText>
        </w:r>
        <w:r>
          <w:fldChar w:fldCharType="separate"/>
        </w:r>
        <w:r>
          <w:t>8</w:t>
        </w:r>
        <w:r>
          <w:fldChar w:fldCharType="end"/>
        </w:r>
      </w:hyperlink>
    </w:p>
    <w:p>
      <w:pPr>
        <w:pStyle w:val="TOC2"/>
        <w:rPr>
          <w:rFonts w:asciiTheme="minorHAnsi" w:hAnsiTheme="minorHAnsi"/>
          <w:noProof/>
          <w:sz w:val="22"/>
        </w:rPr>
      </w:pPr>
      <w:hyperlink w:anchor="_Toc256000015" w:history="1">
        <w:r>
          <w:rPr>
            <w:rStyle w:val="Hyperlink"/>
          </w:rPr>
          <w:t>6.</w:t>
        </w:r>
        <w:r>
          <w:rPr>
            <w:rFonts w:asciiTheme="minorHAnsi" w:hAnsiTheme="minorHAnsi"/>
            <w:noProof/>
            <w:sz w:val="22"/>
          </w:rPr>
          <w:tab/>
        </w:r>
        <w:r w:rsidR="001A4FB5">
          <w:rPr>
            <w:rStyle w:val="Hyperlink"/>
          </w:rPr>
          <w:t>START DATE OF THE TENANCY</w:t>
        </w:r>
        <w:r>
          <w:tab/>
        </w:r>
        <w:r>
          <w:fldChar w:fldCharType="begin"/>
        </w:r>
        <w:r>
          <w:instrText xml:space="preserve"> PAGEREF _Toc256000015 \h </w:instrText>
        </w:r>
        <w:r>
          <w:fldChar w:fldCharType="separate"/>
        </w:r>
        <w:r>
          <w:t>9</w:t>
        </w:r>
        <w:r>
          <w:fldChar w:fldCharType="end"/>
        </w:r>
      </w:hyperlink>
    </w:p>
    <w:p>
      <w:pPr>
        <w:pStyle w:val="TOC2"/>
        <w:rPr>
          <w:rFonts w:asciiTheme="minorHAnsi" w:hAnsiTheme="minorHAnsi"/>
          <w:noProof/>
          <w:sz w:val="22"/>
        </w:rPr>
      </w:pPr>
      <w:hyperlink w:anchor="_Toc256000016" w:history="1">
        <w:r>
          <w:rPr>
            <w:rStyle w:val="Hyperlink"/>
          </w:rPr>
          <w:t>7.</w:t>
        </w:r>
        <w:r>
          <w:rPr>
            <w:rFonts w:asciiTheme="minorHAnsi" w:hAnsiTheme="minorHAnsi"/>
            <w:noProof/>
            <w:sz w:val="22"/>
          </w:rPr>
          <w:tab/>
        </w:r>
        <w:r w:rsidRPr="00D82BEB">
          <w:rPr>
            <w:rStyle w:val="Hyperlink"/>
          </w:rPr>
          <w:t>OCCUPATION AND USE OF THE LET PROPERTY</w:t>
        </w:r>
        <w:r>
          <w:tab/>
        </w:r>
        <w:r>
          <w:fldChar w:fldCharType="begin"/>
        </w:r>
        <w:r>
          <w:instrText xml:space="preserve"> PAGEREF _Toc256000016 \h </w:instrText>
        </w:r>
        <w:r>
          <w:fldChar w:fldCharType="separate"/>
        </w:r>
        <w:r>
          <w:t>9</w:t>
        </w:r>
        <w:r>
          <w:fldChar w:fldCharType="end"/>
        </w:r>
      </w:hyperlink>
    </w:p>
    <w:p>
      <w:pPr>
        <w:pStyle w:val="TOC2"/>
        <w:rPr>
          <w:rFonts w:asciiTheme="minorHAnsi" w:hAnsiTheme="minorHAnsi"/>
          <w:noProof/>
          <w:sz w:val="22"/>
        </w:rPr>
      </w:pPr>
      <w:hyperlink w:anchor="_Toc256000017" w:history="1">
        <w:r>
          <w:rPr>
            <w:rStyle w:val="Hyperlink"/>
          </w:rPr>
          <w:t>8.</w:t>
        </w:r>
        <w:r>
          <w:rPr>
            <w:rFonts w:asciiTheme="minorHAnsi" w:hAnsiTheme="minorHAnsi"/>
            <w:noProof/>
            <w:sz w:val="22"/>
          </w:rPr>
          <w:tab/>
        </w:r>
        <w:r w:rsidRPr="00D82BEB" w:rsidR="008519CD">
          <w:rPr>
            <w:rStyle w:val="Hyperlink"/>
          </w:rPr>
          <w:t>RENT</w:t>
        </w:r>
        <w:r>
          <w:tab/>
        </w:r>
        <w:r>
          <w:fldChar w:fldCharType="begin"/>
        </w:r>
        <w:r>
          <w:instrText xml:space="preserve"> PAGEREF _Toc256000017 \h </w:instrText>
        </w:r>
        <w:r>
          <w:fldChar w:fldCharType="separate"/>
        </w:r>
        <w:r>
          <w:t>9</w:t>
        </w:r>
        <w:r>
          <w:fldChar w:fldCharType="end"/>
        </w:r>
      </w:hyperlink>
    </w:p>
    <w:p>
      <w:pPr>
        <w:pStyle w:val="TOC2"/>
        <w:rPr>
          <w:rFonts w:asciiTheme="minorHAnsi" w:hAnsiTheme="minorHAnsi"/>
          <w:noProof/>
          <w:sz w:val="22"/>
        </w:rPr>
      </w:pPr>
      <w:hyperlink w:anchor="_Toc256000019" w:history="1">
        <w:r>
          <w:rPr>
            <w:rStyle w:val="Hyperlink"/>
          </w:rPr>
          <w:t>9.</w:t>
        </w:r>
        <w:r>
          <w:rPr>
            <w:rFonts w:asciiTheme="minorHAnsi" w:hAnsiTheme="minorHAnsi"/>
            <w:noProof/>
            <w:sz w:val="22"/>
          </w:rPr>
          <w:tab/>
        </w:r>
        <w:r w:rsidRPr="0047088F" w:rsidR="0060557C">
          <w:rPr>
            <w:rStyle w:val="Hyperlink"/>
          </w:rPr>
          <w:t>RENT RECEIPTS</w:t>
        </w:r>
        <w:r>
          <w:tab/>
        </w:r>
        <w:r>
          <w:fldChar w:fldCharType="begin"/>
        </w:r>
        <w:r>
          <w:instrText xml:space="preserve"> PAGEREF _Toc256000019 \h </w:instrText>
        </w:r>
        <w:r>
          <w:fldChar w:fldCharType="separate"/>
        </w:r>
        <w:r>
          <w:t>9</w:t>
        </w:r>
        <w:r>
          <w:fldChar w:fldCharType="end"/>
        </w:r>
      </w:hyperlink>
    </w:p>
    <w:p>
      <w:pPr>
        <w:pStyle w:val="TOC2"/>
        <w:rPr>
          <w:rFonts w:asciiTheme="minorHAnsi" w:hAnsiTheme="minorHAnsi"/>
          <w:noProof/>
          <w:sz w:val="22"/>
        </w:rPr>
      </w:pPr>
      <w:hyperlink w:anchor="_Toc256000020" w:history="1">
        <w:r>
          <w:rPr>
            <w:rStyle w:val="Hyperlink"/>
          </w:rPr>
          <w:t>10.</w:t>
        </w:r>
        <w:r>
          <w:rPr>
            <w:rFonts w:asciiTheme="minorHAnsi" w:hAnsiTheme="minorHAnsi"/>
            <w:noProof/>
            <w:sz w:val="22"/>
          </w:rPr>
          <w:tab/>
        </w:r>
        <w:r w:rsidRPr="0047088F">
          <w:rPr>
            <w:rStyle w:val="Hyperlink"/>
          </w:rPr>
          <w:t>RENT INCREASES</w:t>
        </w:r>
        <w:r>
          <w:tab/>
        </w:r>
        <w:r>
          <w:fldChar w:fldCharType="begin"/>
        </w:r>
        <w:r>
          <w:instrText xml:space="preserve"> PAGEREF _Toc256000020 \h </w:instrText>
        </w:r>
        <w:r>
          <w:fldChar w:fldCharType="separate"/>
        </w:r>
        <w:r>
          <w:t>9</w:t>
        </w:r>
        <w:r>
          <w:fldChar w:fldCharType="end"/>
        </w:r>
      </w:hyperlink>
    </w:p>
    <w:p>
      <w:pPr>
        <w:pStyle w:val="TOC2"/>
        <w:rPr>
          <w:rFonts w:asciiTheme="minorHAnsi" w:hAnsiTheme="minorHAnsi"/>
          <w:noProof/>
          <w:sz w:val="22"/>
        </w:rPr>
      </w:pPr>
      <w:hyperlink w:anchor="_Toc256000023" w:history="1">
        <w:r>
          <w:rPr>
            <w:rStyle w:val="Hyperlink"/>
          </w:rPr>
          <w:t>11.</w:t>
        </w:r>
        <w:r>
          <w:rPr>
            <w:rFonts w:asciiTheme="minorHAnsi" w:hAnsiTheme="minorHAnsi"/>
            <w:noProof/>
            <w:sz w:val="22"/>
          </w:rPr>
          <w:tab/>
        </w:r>
        <w:r w:rsidRPr="00D82BEB">
          <w:rPr>
            <w:rStyle w:val="Hyperlink"/>
          </w:rPr>
          <w:t>DEPOSIT</w:t>
        </w:r>
        <w:r>
          <w:tab/>
        </w:r>
        <w:r>
          <w:fldChar w:fldCharType="begin"/>
        </w:r>
        <w:r>
          <w:instrText xml:space="preserve"> PAGEREF _Toc256000023 \h </w:instrText>
        </w:r>
        <w:r>
          <w:fldChar w:fldCharType="separate"/>
        </w:r>
        <w:r>
          <w:t>10</w:t>
        </w:r>
        <w:r>
          <w:fldChar w:fldCharType="end"/>
        </w:r>
      </w:hyperlink>
    </w:p>
    <w:p>
      <w:pPr>
        <w:pStyle w:val="TOC2"/>
        <w:rPr>
          <w:rFonts w:asciiTheme="minorHAnsi" w:hAnsiTheme="minorHAnsi"/>
          <w:noProof/>
          <w:sz w:val="22"/>
        </w:rPr>
      </w:pPr>
      <w:hyperlink w:anchor="_Toc256000024" w:history="1">
        <w:r>
          <w:rPr>
            <w:rStyle w:val="Hyperlink"/>
          </w:rPr>
          <w:t>12.</w:t>
        </w:r>
        <w:r>
          <w:rPr>
            <w:rFonts w:asciiTheme="minorHAnsi" w:hAnsiTheme="minorHAnsi"/>
            <w:noProof/>
            <w:sz w:val="22"/>
          </w:rPr>
          <w:tab/>
        </w:r>
        <w:r w:rsidRPr="0047088F">
          <w:rPr>
            <w:rStyle w:val="Hyperlink"/>
          </w:rPr>
          <w:t>SUBLETTING AND ASSIGNATION</w:t>
        </w:r>
        <w:r>
          <w:tab/>
        </w:r>
        <w:r>
          <w:fldChar w:fldCharType="begin"/>
        </w:r>
        <w:r>
          <w:instrText xml:space="preserve"> PAGEREF _Toc256000024 \h </w:instrText>
        </w:r>
        <w:r>
          <w:fldChar w:fldCharType="separate"/>
        </w:r>
        <w:r>
          <w:t>11</w:t>
        </w:r>
        <w:r>
          <w:fldChar w:fldCharType="end"/>
        </w:r>
      </w:hyperlink>
    </w:p>
    <w:p>
      <w:pPr>
        <w:pStyle w:val="TOC2"/>
        <w:rPr>
          <w:rFonts w:asciiTheme="minorHAnsi" w:hAnsiTheme="minorHAnsi"/>
          <w:noProof/>
          <w:sz w:val="22"/>
        </w:rPr>
      </w:pPr>
      <w:hyperlink w:anchor="_Toc256000026" w:history="1">
        <w:r>
          <w:rPr>
            <w:rStyle w:val="Hyperlink"/>
          </w:rPr>
          <w:t>13.</w:t>
        </w:r>
        <w:r>
          <w:rPr>
            <w:rFonts w:asciiTheme="minorHAnsi" w:hAnsiTheme="minorHAnsi"/>
            <w:noProof/>
            <w:sz w:val="22"/>
          </w:rPr>
          <w:tab/>
        </w:r>
        <w:r w:rsidRPr="0047088F">
          <w:rPr>
            <w:rStyle w:val="Hyperlink"/>
          </w:rPr>
          <w:t>NOTIFICATION ABOUT OTHER RESIDENTS</w:t>
        </w:r>
        <w:r>
          <w:tab/>
        </w:r>
        <w:r>
          <w:fldChar w:fldCharType="begin"/>
        </w:r>
        <w:r>
          <w:instrText xml:space="preserve"> PAGEREF _Toc256000026 \h </w:instrText>
        </w:r>
        <w:r>
          <w:fldChar w:fldCharType="separate"/>
        </w:r>
        <w:r>
          <w:t>11</w:t>
        </w:r>
        <w:r>
          <w:fldChar w:fldCharType="end"/>
        </w:r>
      </w:hyperlink>
    </w:p>
    <w:p>
      <w:pPr>
        <w:pStyle w:val="TOC2"/>
        <w:rPr>
          <w:rFonts w:asciiTheme="minorHAnsi" w:hAnsiTheme="minorHAnsi"/>
          <w:noProof/>
          <w:sz w:val="22"/>
        </w:rPr>
      </w:pPr>
      <w:hyperlink w:anchor="_Toc256000027" w:history="1">
        <w:r>
          <w:rPr>
            <w:rStyle w:val="Hyperlink"/>
          </w:rPr>
          <w:t>14.</w:t>
        </w:r>
        <w:r>
          <w:rPr>
            <w:rFonts w:asciiTheme="minorHAnsi" w:hAnsiTheme="minorHAnsi"/>
            <w:noProof/>
            <w:sz w:val="22"/>
          </w:rPr>
          <w:tab/>
        </w:r>
        <w:r w:rsidRPr="00D82BEB">
          <w:rPr>
            <w:rStyle w:val="Hyperlink"/>
          </w:rPr>
          <w:t>OVERCROWDING</w:t>
        </w:r>
        <w:r>
          <w:tab/>
        </w:r>
        <w:r>
          <w:fldChar w:fldCharType="begin"/>
        </w:r>
        <w:r>
          <w:instrText xml:space="preserve"> PAGEREF _Toc256000027 \h </w:instrText>
        </w:r>
        <w:r>
          <w:fldChar w:fldCharType="separate"/>
        </w:r>
        <w:r>
          <w:t>12</w:t>
        </w:r>
        <w:r>
          <w:fldChar w:fldCharType="end"/>
        </w:r>
      </w:hyperlink>
    </w:p>
    <w:p>
      <w:pPr>
        <w:pStyle w:val="TOC2"/>
        <w:rPr>
          <w:rFonts w:asciiTheme="minorHAnsi" w:hAnsiTheme="minorHAnsi"/>
          <w:noProof/>
          <w:sz w:val="22"/>
        </w:rPr>
      </w:pPr>
      <w:hyperlink w:anchor="_Toc256000028" w:history="1">
        <w:r>
          <w:rPr>
            <w:rStyle w:val="Hyperlink"/>
          </w:rPr>
          <w:t>15.</w:t>
        </w:r>
        <w:r>
          <w:rPr>
            <w:rFonts w:asciiTheme="minorHAnsi" w:hAnsiTheme="minorHAnsi"/>
            <w:noProof/>
            <w:sz w:val="22"/>
          </w:rPr>
          <w:tab/>
        </w:r>
        <w:r w:rsidRPr="00D82BEB">
          <w:rPr>
            <w:rStyle w:val="Hyperlink"/>
          </w:rPr>
          <w:t>INSURANCE</w:t>
        </w:r>
        <w:r>
          <w:tab/>
        </w:r>
        <w:r>
          <w:fldChar w:fldCharType="begin"/>
        </w:r>
        <w:r>
          <w:instrText xml:space="preserve"> PAGEREF _Toc256000028 \h </w:instrText>
        </w:r>
        <w:r>
          <w:fldChar w:fldCharType="separate"/>
        </w:r>
        <w:r>
          <w:t>12</w:t>
        </w:r>
        <w:r>
          <w:fldChar w:fldCharType="end"/>
        </w:r>
      </w:hyperlink>
    </w:p>
    <w:p>
      <w:pPr>
        <w:pStyle w:val="TOC2"/>
        <w:rPr>
          <w:rFonts w:asciiTheme="minorHAnsi" w:hAnsiTheme="minorHAnsi"/>
          <w:noProof/>
          <w:sz w:val="22"/>
        </w:rPr>
      </w:pPr>
      <w:hyperlink w:anchor="_Toc256000029" w:history="1">
        <w:r>
          <w:rPr>
            <w:rStyle w:val="Hyperlink"/>
          </w:rPr>
          <w:t>16.</w:t>
        </w:r>
        <w:r>
          <w:rPr>
            <w:rFonts w:asciiTheme="minorHAnsi" w:hAnsiTheme="minorHAnsi"/>
            <w:noProof/>
            <w:sz w:val="22"/>
          </w:rPr>
          <w:tab/>
        </w:r>
        <w:r w:rsidRPr="00585CA7">
          <w:rPr>
            <w:rStyle w:val="Hyperlink"/>
          </w:rPr>
          <w:t>ABSENCES</w:t>
        </w:r>
        <w:r>
          <w:tab/>
        </w:r>
        <w:r>
          <w:fldChar w:fldCharType="begin"/>
        </w:r>
        <w:r>
          <w:instrText xml:space="preserve"> PAGEREF _Toc256000029 \h </w:instrText>
        </w:r>
        <w:r>
          <w:fldChar w:fldCharType="separate"/>
        </w:r>
        <w:r>
          <w:t>12</w:t>
        </w:r>
        <w:r>
          <w:fldChar w:fldCharType="end"/>
        </w:r>
      </w:hyperlink>
    </w:p>
    <w:p>
      <w:pPr>
        <w:pStyle w:val="TOC2"/>
        <w:rPr>
          <w:rFonts w:asciiTheme="minorHAnsi" w:hAnsiTheme="minorHAnsi"/>
          <w:noProof/>
          <w:sz w:val="22"/>
        </w:rPr>
      </w:pPr>
      <w:hyperlink w:anchor="_Toc256000030" w:history="1">
        <w:r>
          <w:rPr>
            <w:rStyle w:val="Hyperlink"/>
          </w:rPr>
          <w:t>17.</w:t>
        </w:r>
        <w:r>
          <w:rPr>
            <w:rFonts w:asciiTheme="minorHAnsi" w:hAnsiTheme="minorHAnsi"/>
            <w:noProof/>
            <w:sz w:val="22"/>
          </w:rPr>
          <w:tab/>
        </w:r>
        <w:r w:rsidRPr="00C61EAB">
          <w:rPr>
            <w:rStyle w:val="Hyperlink"/>
          </w:rPr>
          <w:t>REASONABLE CARE</w:t>
        </w:r>
        <w:r>
          <w:tab/>
        </w:r>
        <w:r>
          <w:fldChar w:fldCharType="begin"/>
        </w:r>
        <w:r>
          <w:instrText xml:space="preserve"> PAGEREF _Toc256000030 \h </w:instrText>
        </w:r>
        <w:r>
          <w:fldChar w:fldCharType="separate"/>
        </w:r>
        <w:r>
          <w:t>13</w:t>
        </w:r>
        <w:r>
          <w:fldChar w:fldCharType="end"/>
        </w:r>
      </w:hyperlink>
    </w:p>
    <w:p>
      <w:pPr>
        <w:pStyle w:val="TOC2"/>
        <w:rPr>
          <w:rFonts w:asciiTheme="minorHAnsi" w:hAnsiTheme="minorHAnsi"/>
          <w:noProof/>
          <w:sz w:val="22"/>
        </w:rPr>
      </w:pPr>
      <w:hyperlink w:anchor="_Toc256000031" w:history="1">
        <w:r>
          <w:rPr>
            <w:rStyle w:val="Hyperlink"/>
          </w:rPr>
          <w:t>18.</w:t>
        </w:r>
        <w:r>
          <w:rPr>
            <w:rFonts w:asciiTheme="minorHAnsi" w:hAnsiTheme="minorHAnsi"/>
            <w:noProof/>
            <w:sz w:val="22"/>
          </w:rPr>
          <w:tab/>
        </w:r>
        <w:r>
          <w:rPr>
            <w:rStyle w:val="Hyperlink"/>
          </w:rPr>
          <w:t>THE REPAIRING STANDARD etc. AND OTHER INFORMATION</w:t>
        </w:r>
        <w:r>
          <w:tab/>
        </w:r>
        <w:r>
          <w:fldChar w:fldCharType="begin"/>
        </w:r>
        <w:r>
          <w:instrText xml:space="preserve"> PAGEREF _Toc256000031 \h </w:instrText>
        </w:r>
        <w:r>
          <w:fldChar w:fldCharType="separate"/>
        </w:r>
        <w:r>
          <w:t>13</w:t>
        </w:r>
        <w:r>
          <w:fldChar w:fldCharType="end"/>
        </w:r>
      </w:hyperlink>
    </w:p>
    <w:p>
      <w:pPr>
        <w:pStyle w:val="TOC3"/>
        <w:rPr>
          <w:rFonts w:asciiTheme="minorHAnsi" w:hAnsiTheme="minorHAnsi"/>
          <w:noProof/>
          <w:sz w:val="22"/>
        </w:rPr>
      </w:pPr>
      <w:hyperlink w:anchor="_Toc256000032" w:history="1">
        <w:r w:rsidRPr="00D82BEB">
          <w:rPr>
            <w:rStyle w:val="Hyperlink"/>
          </w:rPr>
          <w:t>THE REPAIRING STANDARD</w:t>
        </w:r>
        <w:r>
          <w:tab/>
        </w:r>
        <w:r>
          <w:fldChar w:fldCharType="begin"/>
        </w:r>
        <w:r>
          <w:instrText xml:space="preserve"> PAGEREF _Toc256000032 \h </w:instrText>
        </w:r>
        <w:r>
          <w:fldChar w:fldCharType="separate"/>
        </w:r>
        <w:r>
          <w:t>13</w:t>
        </w:r>
        <w:r>
          <w:fldChar w:fldCharType="end"/>
        </w:r>
      </w:hyperlink>
    </w:p>
    <w:p>
      <w:pPr>
        <w:pStyle w:val="TOC3"/>
        <w:rPr>
          <w:rFonts w:asciiTheme="minorHAnsi" w:hAnsiTheme="minorHAnsi"/>
          <w:noProof/>
          <w:sz w:val="22"/>
        </w:rPr>
      </w:pPr>
      <w:hyperlink w:anchor="_Toc256000037" w:history="1">
        <w:r w:rsidRPr="00EA4AE6">
          <w:rPr>
            <w:rStyle w:val="Hyperlink"/>
          </w:rPr>
          <w:t>REPAIR TIMETABLE</w:t>
        </w:r>
        <w:r>
          <w:tab/>
        </w:r>
        <w:r>
          <w:fldChar w:fldCharType="begin"/>
        </w:r>
        <w:r>
          <w:instrText xml:space="preserve"> PAGEREF _Toc256000037 \h </w:instrText>
        </w:r>
        <w:r>
          <w:fldChar w:fldCharType="separate"/>
        </w:r>
        <w:r>
          <w:t>16</w:t>
        </w:r>
        <w:r>
          <w:fldChar w:fldCharType="end"/>
        </w:r>
      </w:hyperlink>
    </w:p>
    <w:p>
      <w:pPr>
        <w:pStyle w:val="TOC3"/>
        <w:rPr>
          <w:rFonts w:asciiTheme="minorHAnsi" w:hAnsiTheme="minorHAnsi"/>
          <w:noProof/>
          <w:sz w:val="22"/>
        </w:rPr>
      </w:pPr>
      <w:hyperlink w:anchor="_Toc256000038" w:history="1">
        <w:r w:rsidRPr="00EA4AE6">
          <w:rPr>
            <w:rStyle w:val="Hyperlink"/>
          </w:rPr>
          <w:t>PAYMENT FOR REPAIRS</w:t>
        </w:r>
        <w:r>
          <w:tab/>
        </w:r>
        <w:r>
          <w:fldChar w:fldCharType="begin"/>
        </w:r>
        <w:r>
          <w:instrText xml:space="preserve"> PAGEREF _Toc256000038 \h </w:instrText>
        </w:r>
        <w:r>
          <w:fldChar w:fldCharType="separate"/>
        </w:r>
        <w:r>
          <w:t>16</w:t>
        </w:r>
        <w:r>
          <w:fldChar w:fldCharType="end"/>
        </w:r>
      </w:hyperlink>
    </w:p>
    <w:p>
      <w:pPr>
        <w:pStyle w:val="TOC3"/>
        <w:rPr>
          <w:rFonts w:asciiTheme="minorHAnsi" w:hAnsiTheme="minorHAnsi"/>
          <w:noProof/>
          <w:sz w:val="22"/>
        </w:rPr>
      </w:pPr>
      <w:hyperlink w:anchor="_Toc256000039" w:history="1">
        <w:r w:rsidRPr="003C2C92">
          <w:rPr>
            <w:rStyle w:val="Hyperlink"/>
          </w:rPr>
          <w:t>INFORMATION</w:t>
        </w:r>
        <w:r>
          <w:tab/>
        </w:r>
        <w:r>
          <w:fldChar w:fldCharType="begin"/>
        </w:r>
        <w:r>
          <w:instrText xml:space="preserve"> PAGEREF _Toc256000039 \h </w:instrText>
        </w:r>
        <w:r>
          <w:fldChar w:fldCharType="separate"/>
        </w:r>
        <w:r>
          <w:t>16</w:t>
        </w:r>
        <w:r>
          <w:fldChar w:fldCharType="end"/>
        </w:r>
      </w:hyperlink>
    </w:p>
    <w:p>
      <w:pPr>
        <w:pStyle w:val="TOC2"/>
        <w:rPr>
          <w:rFonts w:asciiTheme="minorHAnsi" w:hAnsiTheme="minorHAnsi"/>
          <w:noProof/>
          <w:sz w:val="22"/>
        </w:rPr>
      </w:pPr>
      <w:hyperlink w:anchor="_Toc256000040" w:history="1">
        <w:r>
          <w:rPr>
            <w:rStyle w:val="Hyperlink"/>
          </w:rPr>
          <w:t>19.</w:t>
        </w:r>
        <w:r>
          <w:rPr>
            <w:rFonts w:asciiTheme="minorHAnsi" w:hAnsiTheme="minorHAnsi"/>
            <w:noProof/>
            <w:sz w:val="22"/>
          </w:rPr>
          <w:tab/>
        </w:r>
        <w:r w:rsidRPr="000E00BB">
          <w:rPr>
            <w:rStyle w:val="Hyperlink"/>
          </w:rPr>
          <w:t>LEGIONELLA</w:t>
        </w:r>
        <w:r>
          <w:tab/>
        </w:r>
        <w:r>
          <w:fldChar w:fldCharType="begin"/>
        </w:r>
        <w:r>
          <w:instrText xml:space="preserve"> PAGEREF _Toc256000040 \h </w:instrText>
        </w:r>
        <w:r>
          <w:fldChar w:fldCharType="separate"/>
        </w:r>
        <w:r>
          <w:t>16</w:t>
        </w:r>
        <w:r>
          <w:fldChar w:fldCharType="end"/>
        </w:r>
      </w:hyperlink>
    </w:p>
    <w:p>
      <w:pPr>
        <w:pStyle w:val="TOC2"/>
        <w:rPr>
          <w:rFonts w:asciiTheme="minorHAnsi" w:hAnsiTheme="minorHAnsi"/>
          <w:noProof/>
          <w:sz w:val="22"/>
        </w:rPr>
      </w:pPr>
      <w:hyperlink w:anchor="_Toc256000041" w:history="1">
        <w:r>
          <w:rPr>
            <w:rStyle w:val="Hyperlink"/>
          </w:rPr>
          <w:t>20.</w:t>
        </w:r>
        <w:r>
          <w:rPr>
            <w:rFonts w:asciiTheme="minorHAnsi" w:hAnsiTheme="minorHAnsi"/>
            <w:noProof/>
            <w:sz w:val="22"/>
          </w:rPr>
          <w:tab/>
        </w:r>
        <w:r w:rsidRPr="0047088F">
          <w:rPr>
            <w:rStyle w:val="Hyperlink"/>
          </w:rPr>
          <w:t>ACCESS FOR REPAIRS</w:t>
        </w:r>
        <w:r w:rsidR="00944128">
          <w:rPr>
            <w:rStyle w:val="Hyperlink"/>
          </w:rPr>
          <w:t>, INSPECTIONS AND VALUATIONS</w:t>
        </w:r>
        <w:r>
          <w:tab/>
        </w:r>
        <w:r>
          <w:fldChar w:fldCharType="begin"/>
        </w:r>
        <w:r>
          <w:instrText xml:space="preserve"> PAGEREF _Toc256000041 \h </w:instrText>
        </w:r>
        <w:r>
          <w:fldChar w:fldCharType="separate"/>
        </w:r>
        <w:r>
          <w:t>16</w:t>
        </w:r>
        <w:r>
          <w:fldChar w:fldCharType="end"/>
        </w:r>
      </w:hyperlink>
    </w:p>
    <w:p>
      <w:pPr>
        <w:pStyle w:val="TOC2"/>
        <w:rPr>
          <w:rFonts w:asciiTheme="minorHAnsi" w:hAnsiTheme="minorHAnsi"/>
          <w:noProof/>
          <w:sz w:val="22"/>
        </w:rPr>
      </w:pPr>
      <w:hyperlink w:anchor="_Toc256000042" w:history="1">
        <w:r>
          <w:rPr>
            <w:rStyle w:val="Hyperlink"/>
          </w:rPr>
          <w:t>21.</w:t>
        </w:r>
        <w:r>
          <w:rPr>
            <w:rFonts w:asciiTheme="minorHAnsi" w:hAnsiTheme="minorHAnsi"/>
            <w:noProof/>
            <w:sz w:val="22"/>
          </w:rPr>
          <w:tab/>
        </w:r>
        <w:r w:rsidRPr="00D82BEB">
          <w:rPr>
            <w:rStyle w:val="Hyperlink"/>
          </w:rPr>
          <w:t>RESPECT FOR OTHERS</w:t>
        </w:r>
        <w:r>
          <w:tab/>
        </w:r>
        <w:r>
          <w:fldChar w:fldCharType="begin"/>
        </w:r>
        <w:r>
          <w:instrText xml:space="preserve"> PAGEREF _Toc256000042 \h </w:instrText>
        </w:r>
        <w:r>
          <w:fldChar w:fldCharType="separate"/>
        </w:r>
        <w:r>
          <w:t>17</w:t>
        </w:r>
        <w:r>
          <w:fldChar w:fldCharType="end"/>
        </w:r>
      </w:hyperlink>
    </w:p>
    <w:p>
      <w:pPr>
        <w:pStyle w:val="TOC2"/>
        <w:rPr>
          <w:rFonts w:asciiTheme="minorHAnsi" w:hAnsiTheme="minorHAnsi"/>
          <w:noProof/>
          <w:sz w:val="22"/>
        </w:rPr>
      </w:pPr>
      <w:hyperlink w:anchor="_Toc256000043" w:history="1">
        <w:r>
          <w:rPr>
            <w:rStyle w:val="Hyperlink"/>
          </w:rPr>
          <w:t>22.</w:t>
        </w:r>
        <w:r>
          <w:rPr>
            <w:rFonts w:asciiTheme="minorHAnsi" w:hAnsiTheme="minorHAnsi"/>
            <w:noProof/>
            <w:sz w:val="22"/>
          </w:rPr>
          <w:tab/>
        </w:r>
        <w:r w:rsidRPr="00F178C6">
          <w:rPr>
            <w:rStyle w:val="Hyperlink"/>
          </w:rPr>
          <w:t>EQUALITY REQUIREMENTS:</w:t>
        </w:r>
        <w:r>
          <w:tab/>
        </w:r>
        <w:r>
          <w:fldChar w:fldCharType="begin"/>
        </w:r>
        <w:r>
          <w:instrText xml:space="preserve"> PAGEREF _Toc256000043 \h </w:instrText>
        </w:r>
        <w:r>
          <w:fldChar w:fldCharType="separate"/>
        </w:r>
        <w:r>
          <w:t>18</w:t>
        </w:r>
        <w:r>
          <w:fldChar w:fldCharType="end"/>
        </w:r>
      </w:hyperlink>
    </w:p>
    <w:p>
      <w:pPr>
        <w:pStyle w:val="TOC2"/>
        <w:rPr>
          <w:rFonts w:asciiTheme="minorHAnsi" w:hAnsiTheme="minorHAnsi"/>
          <w:noProof/>
          <w:sz w:val="22"/>
        </w:rPr>
      </w:pPr>
      <w:hyperlink w:anchor="_Toc256000044" w:history="1">
        <w:r>
          <w:rPr>
            <w:rStyle w:val="Hyperlink"/>
          </w:rPr>
          <w:t>23.</w:t>
        </w:r>
        <w:r>
          <w:rPr>
            <w:rFonts w:asciiTheme="minorHAnsi" w:hAnsiTheme="minorHAnsi"/>
            <w:noProof/>
            <w:sz w:val="22"/>
          </w:rPr>
          <w:tab/>
        </w:r>
        <w:r w:rsidRPr="00704F89">
          <w:rPr>
            <w:rStyle w:val="Hyperlink"/>
          </w:rPr>
          <w:t>DATA PROTECTION</w:t>
        </w:r>
        <w:r>
          <w:tab/>
        </w:r>
        <w:r>
          <w:fldChar w:fldCharType="begin"/>
        </w:r>
        <w:r>
          <w:instrText xml:space="preserve"> PAGEREF _Toc256000044 \h </w:instrText>
        </w:r>
        <w:r>
          <w:fldChar w:fldCharType="separate"/>
        </w:r>
        <w:r>
          <w:t>18</w:t>
        </w:r>
        <w:r>
          <w:fldChar w:fldCharType="end"/>
        </w:r>
      </w:hyperlink>
    </w:p>
    <w:p>
      <w:pPr>
        <w:pStyle w:val="TOC2"/>
        <w:rPr>
          <w:rFonts w:asciiTheme="minorHAnsi" w:hAnsiTheme="minorHAnsi"/>
          <w:noProof/>
          <w:sz w:val="22"/>
        </w:rPr>
      </w:pPr>
      <w:hyperlink w:anchor="_Toc256000046" w:history="1">
        <w:r>
          <w:rPr>
            <w:rStyle w:val="Hyperlink"/>
          </w:rPr>
          <w:t>24.</w:t>
        </w:r>
        <w:r>
          <w:rPr>
            <w:rFonts w:asciiTheme="minorHAnsi" w:hAnsiTheme="minorHAnsi"/>
            <w:noProof/>
            <w:sz w:val="22"/>
          </w:rPr>
          <w:tab/>
        </w:r>
        <w:r w:rsidRPr="001A73C9">
          <w:rPr>
            <w:rStyle w:val="Hyperlink"/>
          </w:rPr>
          <w:t>ENDING THE TENANCY</w:t>
        </w:r>
        <w:r>
          <w:tab/>
        </w:r>
        <w:r>
          <w:fldChar w:fldCharType="begin"/>
        </w:r>
        <w:r>
          <w:instrText xml:space="preserve"> PAGEREF _Toc256000046 \h </w:instrText>
        </w:r>
        <w:r>
          <w:fldChar w:fldCharType="separate"/>
        </w:r>
        <w:r>
          <w:t>18</w:t>
        </w:r>
        <w:r>
          <w:fldChar w:fldCharType="end"/>
        </w:r>
      </w:hyperlink>
    </w:p>
    <w:p>
      <w:pPr>
        <w:pStyle w:val="TOC2"/>
        <w:rPr>
          <w:rFonts w:asciiTheme="minorHAnsi" w:hAnsiTheme="minorHAnsi"/>
          <w:noProof/>
          <w:sz w:val="22"/>
        </w:rPr>
      </w:pPr>
      <w:hyperlink w:anchor="_Toc256000047" w:history="1">
        <w:r>
          <w:rPr>
            <w:rStyle w:val="Hyperlink"/>
          </w:rPr>
          <w:t>25.</w:t>
        </w:r>
        <w:r>
          <w:rPr>
            <w:rFonts w:asciiTheme="minorHAnsi" w:hAnsiTheme="minorHAnsi"/>
            <w:noProof/>
            <w:sz w:val="22"/>
          </w:rPr>
          <w:tab/>
        </w:r>
        <w:r w:rsidRPr="0047088F">
          <w:rPr>
            <w:rStyle w:val="Hyperlink"/>
          </w:rPr>
          <w:t>CONTENTS AND CONDITION</w:t>
        </w:r>
        <w:r>
          <w:tab/>
        </w:r>
        <w:r>
          <w:fldChar w:fldCharType="begin"/>
        </w:r>
        <w:r>
          <w:instrText xml:space="preserve"> PAGEREF _Toc256000047 \h </w:instrText>
        </w:r>
        <w:r>
          <w:fldChar w:fldCharType="separate"/>
        </w:r>
        <w:r>
          <w:t>22</w:t>
        </w:r>
        <w:r>
          <w:fldChar w:fldCharType="end"/>
        </w:r>
      </w:hyperlink>
    </w:p>
    <w:p>
      <w:pPr>
        <w:pStyle w:val="TOC2"/>
        <w:rPr>
          <w:rFonts w:asciiTheme="minorHAnsi" w:hAnsiTheme="minorHAnsi"/>
          <w:noProof/>
          <w:sz w:val="22"/>
        </w:rPr>
      </w:pPr>
      <w:hyperlink w:anchor="_Toc256000049" w:history="1">
        <w:r>
          <w:rPr>
            <w:rStyle w:val="Hyperlink"/>
          </w:rPr>
          <w:t>26.</w:t>
        </w:r>
        <w:r>
          <w:rPr>
            <w:rFonts w:asciiTheme="minorHAnsi" w:hAnsiTheme="minorHAnsi"/>
            <w:noProof/>
            <w:sz w:val="22"/>
          </w:rPr>
          <w:tab/>
        </w:r>
        <w:r w:rsidRPr="0047088F">
          <w:rPr>
            <w:rStyle w:val="Hyperlink"/>
          </w:rPr>
          <w:t>LOCAL AUTHORITY TAXES/CHARGES</w:t>
        </w:r>
        <w:r>
          <w:tab/>
        </w:r>
        <w:r>
          <w:fldChar w:fldCharType="begin"/>
        </w:r>
        <w:r>
          <w:instrText xml:space="preserve"> PAGEREF _Toc256000049 \h </w:instrText>
        </w:r>
        <w:r>
          <w:fldChar w:fldCharType="separate"/>
        </w:r>
        <w:r>
          <w:t>22</w:t>
        </w:r>
        <w:r>
          <w:fldChar w:fldCharType="end"/>
        </w:r>
      </w:hyperlink>
    </w:p>
    <w:p>
      <w:pPr>
        <w:pStyle w:val="TOC2"/>
        <w:rPr>
          <w:rFonts w:asciiTheme="minorHAnsi" w:hAnsiTheme="minorHAnsi"/>
          <w:noProof/>
          <w:sz w:val="22"/>
        </w:rPr>
      </w:pPr>
      <w:hyperlink w:anchor="_Toc256000050" w:history="1">
        <w:r>
          <w:rPr>
            <w:rStyle w:val="Hyperlink"/>
          </w:rPr>
          <w:t>27.</w:t>
        </w:r>
        <w:r>
          <w:rPr>
            <w:rFonts w:asciiTheme="minorHAnsi" w:hAnsiTheme="minorHAnsi"/>
            <w:noProof/>
            <w:sz w:val="22"/>
          </w:rPr>
          <w:tab/>
        </w:r>
        <w:r w:rsidRPr="0047088F">
          <w:rPr>
            <w:rStyle w:val="Hyperlink"/>
          </w:rPr>
          <w:t>UTILITIES</w:t>
        </w:r>
        <w:r>
          <w:tab/>
        </w:r>
        <w:r>
          <w:fldChar w:fldCharType="begin"/>
        </w:r>
        <w:r>
          <w:instrText xml:space="preserve"> PAGEREF _Toc256000050 \h </w:instrText>
        </w:r>
        <w:r>
          <w:fldChar w:fldCharType="separate"/>
        </w:r>
        <w:r>
          <w:t>22</w:t>
        </w:r>
        <w:r>
          <w:fldChar w:fldCharType="end"/>
        </w:r>
      </w:hyperlink>
    </w:p>
    <w:p>
      <w:pPr>
        <w:pStyle w:val="TOC2"/>
        <w:rPr>
          <w:rFonts w:asciiTheme="minorHAnsi" w:hAnsiTheme="minorHAnsi"/>
          <w:noProof/>
          <w:sz w:val="22"/>
        </w:rPr>
      </w:pPr>
      <w:hyperlink w:anchor="_Toc256000051" w:history="1">
        <w:r>
          <w:rPr>
            <w:rStyle w:val="Hyperlink"/>
          </w:rPr>
          <w:t>28.</w:t>
        </w:r>
        <w:r>
          <w:rPr>
            <w:rFonts w:asciiTheme="minorHAnsi" w:hAnsiTheme="minorHAnsi"/>
            <w:noProof/>
            <w:sz w:val="22"/>
          </w:rPr>
          <w:tab/>
        </w:r>
        <w:r w:rsidRPr="0047088F">
          <w:rPr>
            <w:rStyle w:val="Hyperlink"/>
          </w:rPr>
          <w:t>ALTERATIONS</w:t>
        </w:r>
        <w:r>
          <w:tab/>
        </w:r>
        <w:r>
          <w:fldChar w:fldCharType="begin"/>
        </w:r>
        <w:r>
          <w:instrText xml:space="preserve"> PAGEREF _Toc256000051 \h </w:instrText>
        </w:r>
        <w:r>
          <w:fldChar w:fldCharType="separate"/>
        </w:r>
        <w:r>
          <w:t>23</w:t>
        </w:r>
        <w:r>
          <w:fldChar w:fldCharType="end"/>
        </w:r>
      </w:hyperlink>
    </w:p>
    <w:p>
      <w:pPr>
        <w:pStyle w:val="TOC2"/>
        <w:rPr>
          <w:rFonts w:asciiTheme="minorHAnsi" w:hAnsiTheme="minorHAnsi"/>
          <w:noProof/>
          <w:sz w:val="22"/>
        </w:rPr>
      </w:pPr>
      <w:hyperlink w:anchor="_Toc256000053" w:history="1">
        <w:r>
          <w:rPr>
            <w:rStyle w:val="Hyperlink"/>
          </w:rPr>
          <w:t>29.</w:t>
        </w:r>
        <w:r>
          <w:rPr>
            <w:rFonts w:asciiTheme="minorHAnsi" w:hAnsiTheme="minorHAnsi"/>
            <w:noProof/>
            <w:sz w:val="22"/>
          </w:rPr>
          <w:tab/>
        </w:r>
        <w:r w:rsidRPr="0047088F">
          <w:rPr>
            <w:rStyle w:val="Hyperlink"/>
          </w:rPr>
          <w:t>COMMON PARTS</w:t>
        </w:r>
        <w:r>
          <w:tab/>
        </w:r>
        <w:r>
          <w:fldChar w:fldCharType="begin"/>
        </w:r>
        <w:r>
          <w:instrText xml:space="preserve"> PAGEREF _Toc256000053 \h </w:instrText>
        </w:r>
        <w:r>
          <w:fldChar w:fldCharType="separate"/>
        </w:r>
        <w:r>
          <w:t>23</w:t>
        </w:r>
        <w:r>
          <w:fldChar w:fldCharType="end"/>
        </w:r>
      </w:hyperlink>
    </w:p>
    <w:p>
      <w:pPr>
        <w:pStyle w:val="TOC2"/>
        <w:rPr>
          <w:rFonts w:asciiTheme="minorHAnsi" w:hAnsiTheme="minorHAnsi"/>
          <w:noProof/>
          <w:sz w:val="22"/>
        </w:rPr>
      </w:pPr>
      <w:hyperlink w:anchor="_Toc256000055" w:history="1">
        <w:r>
          <w:rPr>
            <w:rStyle w:val="Hyperlink"/>
          </w:rPr>
          <w:t>30.</w:t>
        </w:r>
        <w:r>
          <w:rPr>
            <w:rFonts w:asciiTheme="minorHAnsi" w:hAnsiTheme="minorHAnsi"/>
            <w:noProof/>
            <w:sz w:val="22"/>
          </w:rPr>
          <w:tab/>
        </w:r>
        <w:r w:rsidRPr="007917AB">
          <w:rPr>
            <w:rStyle w:val="Hyperlink"/>
          </w:rPr>
          <w:t>PRIVATE GARDEN</w:t>
        </w:r>
        <w:r>
          <w:tab/>
        </w:r>
        <w:r>
          <w:fldChar w:fldCharType="begin"/>
        </w:r>
        <w:r>
          <w:instrText xml:space="preserve"> PAGEREF _Toc256000055 \h </w:instrText>
        </w:r>
        <w:r>
          <w:fldChar w:fldCharType="separate"/>
        </w:r>
        <w:r>
          <w:t>23</w:t>
        </w:r>
        <w:r>
          <w:fldChar w:fldCharType="end"/>
        </w:r>
      </w:hyperlink>
    </w:p>
    <w:p>
      <w:pPr>
        <w:pStyle w:val="TOC2"/>
        <w:rPr>
          <w:rFonts w:asciiTheme="minorHAnsi" w:hAnsiTheme="minorHAnsi"/>
          <w:noProof/>
          <w:sz w:val="22"/>
        </w:rPr>
      </w:pPr>
      <w:hyperlink w:anchor="_Toc256000058" w:history="1">
        <w:r>
          <w:rPr>
            <w:rStyle w:val="Hyperlink"/>
          </w:rPr>
          <w:t>31.</w:t>
        </w:r>
        <w:r>
          <w:rPr>
            <w:rFonts w:asciiTheme="minorHAnsi" w:hAnsiTheme="minorHAnsi"/>
            <w:noProof/>
            <w:sz w:val="22"/>
          </w:rPr>
          <w:tab/>
        </w:r>
        <w:r w:rsidRPr="007917AB">
          <w:rPr>
            <w:rStyle w:val="Hyperlink"/>
          </w:rPr>
          <w:t>ROOF</w:t>
        </w:r>
        <w:r>
          <w:tab/>
        </w:r>
        <w:r>
          <w:fldChar w:fldCharType="begin"/>
        </w:r>
        <w:r>
          <w:instrText xml:space="preserve"> PAGEREF _Toc256000058 \h </w:instrText>
        </w:r>
        <w:r>
          <w:fldChar w:fldCharType="separate"/>
        </w:r>
        <w:r>
          <w:t>23</w:t>
        </w:r>
        <w:r>
          <w:fldChar w:fldCharType="end"/>
        </w:r>
      </w:hyperlink>
    </w:p>
    <w:p>
      <w:pPr>
        <w:pStyle w:val="TOC2"/>
        <w:rPr>
          <w:rFonts w:asciiTheme="minorHAnsi" w:hAnsiTheme="minorHAnsi"/>
          <w:noProof/>
          <w:sz w:val="22"/>
        </w:rPr>
      </w:pPr>
      <w:hyperlink w:anchor="_Toc256000060" w:history="1">
        <w:r>
          <w:rPr>
            <w:rStyle w:val="Hyperlink"/>
          </w:rPr>
          <w:t>32.</w:t>
        </w:r>
        <w:r>
          <w:rPr>
            <w:rFonts w:asciiTheme="minorHAnsi" w:hAnsiTheme="minorHAnsi"/>
            <w:noProof/>
            <w:sz w:val="22"/>
          </w:rPr>
          <w:tab/>
        </w:r>
        <w:r w:rsidRPr="007917AB">
          <w:rPr>
            <w:rStyle w:val="Hyperlink"/>
          </w:rPr>
          <w:t>BINS AND RECYCLING</w:t>
        </w:r>
        <w:r>
          <w:tab/>
        </w:r>
        <w:r>
          <w:fldChar w:fldCharType="begin"/>
        </w:r>
        <w:r>
          <w:instrText xml:space="preserve"> PAGEREF _Toc256000060 \h </w:instrText>
        </w:r>
        <w:r>
          <w:fldChar w:fldCharType="separate"/>
        </w:r>
        <w:r>
          <w:t>23</w:t>
        </w:r>
        <w:r>
          <w:fldChar w:fldCharType="end"/>
        </w:r>
      </w:hyperlink>
    </w:p>
    <w:p>
      <w:pPr>
        <w:pStyle w:val="TOC2"/>
        <w:rPr>
          <w:rFonts w:asciiTheme="minorHAnsi" w:hAnsiTheme="minorHAnsi"/>
          <w:noProof/>
          <w:sz w:val="22"/>
        </w:rPr>
      </w:pPr>
      <w:hyperlink w:anchor="_Toc256000061" w:history="1">
        <w:r>
          <w:rPr>
            <w:rStyle w:val="Hyperlink"/>
          </w:rPr>
          <w:t>33.</w:t>
        </w:r>
        <w:r>
          <w:rPr>
            <w:rFonts w:asciiTheme="minorHAnsi" w:hAnsiTheme="minorHAnsi"/>
            <w:noProof/>
            <w:sz w:val="22"/>
          </w:rPr>
          <w:tab/>
        </w:r>
        <w:r w:rsidRPr="007917AB">
          <w:rPr>
            <w:rStyle w:val="Hyperlink"/>
          </w:rPr>
          <w:t>STORAGE</w:t>
        </w:r>
        <w:r>
          <w:tab/>
        </w:r>
        <w:r>
          <w:fldChar w:fldCharType="begin"/>
        </w:r>
        <w:r>
          <w:instrText xml:space="preserve"> PAGEREF _Toc256000061 \h </w:instrText>
        </w:r>
        <w:r>
          <w:fldChar w:fldCharType="separate"/>
        </w:r>
        <w:r>
          <w:t>24</w:t>
        </w:r>
        <w:r>
          <w:fldChar w:fldCharType="end"/>
        </w:r>
      </w:hyperlink>
    </w:p>
    <w:p>
      <w:pPr>
        <w:pStyle w:val="TOC2"/>
        <w:rPr>
          <w:rFonts w:asciiTheme="minorHAnsi" w:hAnsiTheme="minorHAnsi"/>
          <w:noProof/>
          <w:sz w:val="22"/>
        </w:rPr>
      </w:pPr>
      <w:hyperlink w:anchor="_Toc256000062" w:history="1">
        <w:r>
          <w:rPr>
            <w:rStyle w:val="Hyperlink"/>
          </w:rPr>
          <w:t>34.</w:t>
        </w:r>
        <w:r>
          <w:rPr>
            <w:rFonts w:asciiTheme="minorHAnsi" w:hAnsiTheme="minorHAnsi"/>
            <w:noProof/>
            <w:sz w:val="22"/>
          </w:rPr>
          <w:tab/>
        </w:r>
        <w:r w:rsidRPr="0047088F">
          <w:rPr>
            <w:rStyle w:val="Hyperlink"/>
          </w:rPr>
          <w:t>DANGEROUS SUBSTANCES</w:t>
        </w:r>
        <w:r w:rsidR="00E06ADC">
          <w:rPr>
            <w:rStyle w:val="Hyperlink"/>
          </w:rPr>
          <w:t xml:space="preserve"> including liquid petroleum gas</w:t>
        </w:r>
        <w:r>
          <w:tab/>
        </w:r>
        <w:r>
          <w:fldChar w:fldCharType="begin"/>
        </w:r>
        <w:r>
          <w:instrText xml:space="preserve"> PAGEREF _Toc256000062 \h </w:instrText>
        </w:r>
        <w:r>
          <w:fldChar w:fldCharType="separate"/>
        </w:r>
        <w:r>
          <w:t>24</w:t>
        </w:r>
        <w:r>
          <w:fldChar w:fldCharType="end"/>
        </w:r>
      </w:hyperlink>
    </w:p>
    <w:p>
      <w:pPr>
        <w:pStyle w:val="TOC2"/>
        <w:rPr>
          <w:rFonts w:asciiTheme="minorHAnsi" w:hAnsiTheme="minorHAnsi"/>
          <w:noProof/>
          <w:sz w:val="22"/>
        </w:rPr>
      </w:pPr>
      <w:hyperlink w:anchor="_Toc256000063" w:history="1">
        <w:r>
          <w:rPr>
            <w:rStyle w:val="Hyperlink"/>
          </w:rPr>
          <w:t>35.</w:t>
        </w:r>
        <w:r>
          <w:rPr>
            <w:rFonts w:asciiTheme="minorHAnsi" w:hAnsiTheme="minorHAnsi"/>
            <w:noProof/>
            <w:sz w:val="22"/>
          </w:rPr>
          <w:tab/>
        </w:r>
        <w:r w:rsidRPr="0047088F">
          <w:rPr>
            <w:rStyle w:val="Hyperlink"/>
          </w:rPr>
          <w:t>PETS</w:t>
        </w:r>
        <w:r>
          <w:tab/>
        </w:r>
        <w:r>
          <w:fldChar w:fldCharType="begin"/>
        </w:r>
        <w:r>
          <w:instrText xml:space="preserve"> PAGEREF _Toc256000063 \h </w:instrText>
        </w:r>
        <w:r>
          <w:fldChar w:fldCharType="separate"/>
        </w:r>
        <w:r>
          <w:t>24</w:t>
        </w:r>
        <w:r>
          <w:fldChar w:fldCharType="end"/>
        </w:r>
      </w:hyperlink>
    </w:p>
    <w:p>
      <w:pPr>
        <w:pStyle w:val="TOC2"/>
        <w:rPr>
          <w:rFonts w:asciiTheme="minorHAnsi" w:hAnsiTheme="minorHAnsi"/>
          <w:noProof/>
          <w:sz w:val="22"/>
        </w:rPr>
      </w:pPr>
      <w:hyperlink w:anchor="_Toc256000064" w:history="1">
        <w:r>
          <w:rPr>
            <w:rStyle w:val="Hyperlink"/>
          </w:rPr>
          <w:t>36.</w:t>
        </w:r>
        <w:r>
          <w:rPr>
            <w:rFonts w:asciiTheme="minorHAnsi" w:hAnsiTheme="minorHAnsi"/>
            <w:noProof/>
            <w:sz w:val="22"/>
          </w:rPr>
          <w:tab/>
        </w:r>
        <w:r w:rsidRPr="0047088F">
          <w:rPr>
            <w:rStyle w:val="Hyperlink"/>
          </w:rPr>
          <w:t>SMOKING</w:t>
        </w:r>
        <w:r>
          <w:tab/>
        </w:r>
        <w:r>
          <w:fldChar w:fldCharType="begin"/>
        </w:r>
        <w:r>
          <w:instrText xml:space="preserve"> PAGEREF _Toc256000064 \h </w:instrText>
        </w:r>
        <w:r>
          <w:fldChar w:fldCharType="separate"/>
        </w:r>
        <w:r>
          <w:t>24</w:t>
        </w:r>
        <w:r>
          <w:fldChar w:fldCharType="end"/>
        </w:r>
      </w:hyperlink>
    </w:p>
    <w:p>
      <w:pPr>
        <w:pStyle w:val="TOC2"/>
        <w:rPr>
          <w:rFonts w:asciiTheme="minorHAnsi" w:hAnsiTheme="minorHAnsi"/>
          <w:noProof/>
          <w:sz w:val="22"/>
        </w:rPr>
      </w:pPr>
      <w:hyperlink w:anchor="_Toc256000067" w:history="1">
        <w:r>
          <w:rPr>
            <w:rStyle w:val="Hyperlink"/>
          </w:rPr>
          <w:t>37.</w:t>
        </w:r>
        <w:r>
          <w:rPr>
            <w:rFonts w:asciiTheme="minorHAnsi" w:hAnsiTheme="minorHAnsi"/>
            <w:noProof/>
            <w:sz w:val="22"/>
          </w:rPr>
          <w:tab/>
        </w:r>
        <w:r w:rsidRPr="007468DF" w:rsidR="00F178C6">
          <w:rPr>
            <w:rStyle w:val="Hyperlink"/>
          </w:rPr>
          <w:t>ADD ANY ADDITIONAL TENANCY TERMS HERE</w:t>
        </w:r>
        <w:r>
          <w:tab/>
        </w:r>
        <w:r>
          <w:fldChar w:fldCharType="begin"/>
        </w:r>
        <w:r>
          <w:instrText xml:space="preserve"> PAGEREF _Toc256000067 \h </w:instrText>
        </w:r>
        <w:r>
          <w:fldChar w:fldCharType="separate"/>
        </w:r>
        <w:r>
          <w:t>25</w:t>
        </w:r>
        <w:r>
          <w:fldChar w:fldCharType="end"/>
        </w:r>
      </w:hyperlink>
    </w:p>
    <w:p>
      <w:pPr>
        <w:pStyle w:val="TOC2"/>
        <w:rPr>
          <w:rFonts w:asciiTheme="minorHAnsi" w:hAnsiTheme="minorHAnsi"/>
          <w:noProof/>
          <w:sz w:val="22"/>
        </w:rPr>
      </w:pPr>
      <w:hyperlink w:anchor="_Toc256000068" w:history="1">
        <w:r>
          <w:rPr>
            <w:rStyle w:val="Hyperlink"/>
          </w:rPr>
          <w:t>38.</w:t>
        </w:r>
        <w:r>
          <w:rPr>
            <w:rFonts w:asciiTheme="minorHAnsi" w:hAnsiTheme="minorHAnsi"/>
            <w:noProof/>
            <w:sz w:val="22"/>
          </w:rPr>
          <w:tab/>
        </w:r>
        <w:r w:rsidRPr="00EA4AE6" w:rsidR="00721C76">
          <w:rPr>
            <w:rStyle w:val="Hyperlink"/>
          </w:rPr>
          <w:t>THE GUARANTOR</w:t>
        </w:r>
        <w:r>
          <w:tab/>
        </w:r>
        <w:r>
          <w:fldChar w:fldCharType="begin"/>
        </w:r>
        <w:r>
          <w:instrText xml:space="preserve"> PAGEREF _Toc256000068 \h </w:instrText>
        </w:r>
        <w:r>
          <w:fldChar w:fldCharType="separate"/>
        </w:r>
        <w:r>
          <w:t>26</w:t>
        </w:r>
        <w:r>
          <w:fldChar w:fldCharType="end"/>
        </w:r>
      </w:hyperlink>
    </w:p>
    <w:p>
      <w:pPr>
        <w:pStyle w:val="TOC2"/>
        <w:rPr>
          <w:rFonts w:asciiTheme="minorHAnsi" w:hAnsiTheme="minorHAnsi"/>
          <w:noProof/>
          <w:sz w:val="22"/>
        </w:rPr>
      </w:pPr>
      <w:hyperlink w:anchor="_Toc256000069" w:history="1">
        <w:r>
          <w:rPr>
            <w:rStyle w:val="Hyperlink"/>
          </w:rPr>
          <w:t>39.</w:t>
        </w:r>
        <w:r>
          <w:rPr>
            <w:rFonts w:asciiTheme="minorHAnsi" w:hAnsiTheme="minorHAnsi"/>
            <w:noProof/>
            <w:sz w:val="22"/>
          </w:rPr>
          <w:tab/>
        </w:r>
        <w:r w:rsidRPr="00330233">
          <w:rPr>
            <w:rStyle w:val="Hyperlink"/>
          </w:rPr>
          <w:t>DECLARATIONS</w:t>
        </w:r>
        <w:r>
          <w:tab/>
        </w:r>
        <w:r>
          <w:fldChar w:fldCharType="begin"/>
        </w:r>
        <w:r>
          <w:instrText xml:space="preserve"> PAGEREF _Toc256000069 \h </w:instrText>
        </w:r>
        <w:r>
          <w:fldChar w:fldCharType="separate"/>
        </w:r>
        <w:r>
          <w:t>27</w:t>
        </w:r>
        <w:r>
          <w:fldChar w:fldCharType="end"/>
        </w:r>
      </w:hyperlink>
    </w:p>
    <w:p>
      <w:pPr>
        <w:pStyle w:val="TOC1"/>
        <w:rPr>
          <w:rFonts w:asciiTheme="minorHAnsi" w:hAnsiTheme="minorHAnsi"/>
          <w:noProof/>
          <w:sz w:val="22"/>
        </w:rPr>
      </w:pPr>
      <w:hyperlink w:anchor="_Toc256000070" w:history="1">
        <w:r w:rsidRPr="00330233">
          <w:rPr>
            <w:rStyle w:val="Hyperlink"/>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r>
          <w:tab/>
        </w:r>
        <w:r>
          <w:fldChar w:fldCharType="begin"/>
        </w:r>
        <w:r>
          <w:instrText xml:space="preserve"> PAGEREF _Toc256000070 \h </w:instrText>
        </w:r>
        <w:r>
          <w:fldChar w:fldCharType="separate"/>
        </w:r>
        <w:r>
          <w:t>28</w:t>
        </w:r>
        <w:r>
          <w:fldChar w:fldCharType="end"/>
        </w:r>
      </w:hyperlink>
    </w:p>
    <w:p w:rsidP="00E86085">
      <w:pPr>
        <w:spacing w:after="40"/>
        <w:rPr>
          <w:b/>
          <w:bCs/>
          <w:noProof/>
        </w:rPr>
        <w:sectPr w:rsidSect="007A1B55">
          <w:footerReference w:type="even" r:id="rId8"/>
          <w:footerReference w:type="default" r:id="rId9"/>
          <w:pgSz w:w="11906" w:h="16838" w:code="9"/>
          <w:pgMar w:top="816" w:right="1440" w:bottom="709" w:left="1440" w:header="709" w:footer="431" w:gutter="0"/>
          <w:paperSrc w:first="15" w:other="15"/>
          <w:cols w:space="720"/>
          <w:titlePg/>
          <w:docGrid w:linePitch="272"/>
        </w:sectPr>
      </w:pPr>
      <w:r>
        <w:rPr>
          <w:b/>
          <w:bCs/>
          <w:noProof/>
        </w:rPr>
        <w:fldChar w:fldCharType="end"/>
      </w:r>
    </w:p>
    <w:p w:rsidR="000E70BF" w:rsidP="005869FD" w14:paraId="2AB73251" w14:textId="77777777">
      <w:pPr>
        <w:pStyle w:val="Heading1"/>
        <w:ind w:left="720" w:hanging="720"/>
      </w:pPr>
      <w:bookmarkStart w:id="0" w:name="_Toc495593614"/>
      <w:bookmarkStart w:id="1" w:name="_Toc256000000"/>
      <w:r w:rsidRPr="000E70BF">
        <w:rPr>
          <w:b/>
        </w:rPr>
        <w:t>SECTION 1</w:t>
      </w:r>
      <w:r w:rsidR="0047088F">
        <w:rPr>
          <w:b/>
        </w:rPr>
        <w:t xml:space="preserve">: </w:t>
      </w:r>
      <w:r w:rsidRPr="00272D1A">
        <w:t>HOW TO USE THE MODEL</w:t>
      </w:r>
      <w:bookmarkEnd w:id="1"/>
      <w:bookmarkEnd w:id="0"/>
    </w:p>
    <w:p w:rsidR="000E70BF" w:rsidP="000E70BF" w14:paraId="511206BF" w14:textId="77777777">
      <w:pPr>
        <w:pStyle w:val="Heading1"/>
      </w:pPr>
    </w:p>
    <w:p w:rsidR="00530847" w:rsidRPr="00A04142" w:rsidP="00530847" w14:paraId="3B99A581" w14:textId="7777777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sid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rsidR="00530847" w:rsidP="000E70BF" w14:paraId="106F10B8" w14:textId="77777777">
      <w:pPr>
        <w:rPr>
          <w:sz w:val="24"/>
          <w:szCs w:val="24"/>
        </w:rPr>
      </w:pPr>
    </w:p>
    <w:p w:rsidR="00EB7180" w:rsidP="000E70BF" w14:paraId="0FE127EE" w14:textId="77777777">
      <w:pPr>
        <w:rPr>
          <w:sz w:val="24"/>
          <w:szCs w:val="24"/>
        </w:rPr>
      </w:pPr>
      <w:r>
        <w:rPr>
          <w:sz w:val="24"/>
          <w:szCs w:val="24"/>
        </w:rPr>
        <w:t>T</w:t>
      </w:r>
      <w:r w:rsidRPr="000E70BF" w:rsidR="00DE4491">
        <w:rPr>
          <w:sz w:val="24"/>
          <w:szCs w:val="24"/>
        </w:rPr>
        <w:t>h</w:t>
      </w:r>
      <w:r w:rsidR="00B75290">
        <w:rPr>
          <w:sz w:val="24"/>
          <w:szCs w:val="24"/>
        </w:rPr>
        <w:t xml:space="preserve">is </w:t>
      </w:r>
      <w:r w:rsidRPr="000E70BF" w:rsidR="00DE4491">
        <w:rPr>
          <w:sz w:val="24"/>
          <w:szCs w:val="24"/>
        </w:rPr>
        <w:t xml:space="preserve">Model Tenancy Agreement </w:t>
      </w:r>
      <w:r>
        <w:rPr>
          <w:sz w:val="24"/>
          <w:szCs w:val="24"/>
        </w:rPr>
        <w:t>contains t</w:t>
      </w:r>
      <w:r w:rsidR="00D82BEB">
        <w:rPr>
          <w:sz w:val="24"/>
          <w:szCs w:val="24"/>
        </w:rPr>
        <w:t xml:space="preserve">wo </w:t>
      </w:r>
      <w:r w:rsidRPr="000E70BF" w:rsidR="00DE4491">
        <w:rPr>
          <w:sz w:val="24"/>
          <w:szCs w:val="24"/>
        </w:rPr>
        <w:t xml:space="preserve">categories of </w:t>
      </w:r>
      <w:r w:rsidR="001E52B7">
        <w:rPr>
          <w:sz w:val="24"/>
          <w:szCs w:val="24"/>
        </w:rPr>
        <w:t>clause</w:t>
      </w:r>
      <w:r>
        <w:rPr>
          <w:sz w:val="24"/>
          <w:szCs w:val="24"/>
        </w:rPr>
        <w:t>:</w:t>
      </w:r>
      <w:r w:rsidRPr="000E70BF" w:rsidR="00DE4491">
        <w:rPr>
          <w:sz w:val="24"/>
          <w:szCs w:val="24"/>
        </w:rPr>
        <w:t xml:space="preserve">  </w:t>
      </w:r>
    </w:p>
    <w:p w:rsidR="00EB7180" w:rsidP="000E70BF" w14:paraId="4BC59B12" w14:textId="77777777">
      <w:pPr>
        <w:rPr>
          <w:sz w:val="24"/>
          <w:szCs w:val="24"/>
        </w:rPr>
      </w:pPr>
    </w:p>
    <w:p w:rsidR="001E52B7" w:rsidP="000E70BF" w14:paraId="76DAD18F" w14:textId="77777777">
      <w:pPr>
        <w:rPr>
          <w:sz w:val="24"/>
        </w:rPr>
      </w:pPr>
      <w:r w:rsidRPr="00481B86">
        <w:rPr>
          <w:sz w:val="24"/>
          <w:szCs w:val="24"/>
        </w:rPr>
        <w:t>The first category is</w:t>
      </w:r>
      <w:r w:rsidR="00481B86">
        <w:rPr>
          <w:sz w:val="24"/>
          <w:szCs w:val="24"/>
        </w:rPr>
        <w:t xml:space="preserve"> the </w:t>
      </w:r>
      <w:r w:rsidRPr="00D82BEB" w:rsid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Pr="000E70BF" w:rsidR="00D82BEB">
        <w:rPr>
          <w:sz w:val="24"/>
          <w:szCs w:val="24"/>
        </w:rPr>
        <w:t>Act</w:t>
      </w:r>
      <w:r w:rsidR="00D82BEB">
        <w:rPr>
          <w:sz w:val="24"/>
          <w:szCs w:val="24"/>
        </w:rPr>
        <w:t xml:space="preserve">, supporting secondary legislation and other relevant housing legislation and </w:t>
      </w:r>
      <w:r w:rsidRPr="00481B86" w:rsidR="00310C24">
        <w:rPr>
          <w:sz w:val="24"/>
        </w:rPr>
        <w:t xml:space="preserve">are indicated in </w:t>
      </w:r>
      <w:r w:rsidRPr="00481B86" w:rsidR="00310C24">
        <w:rPr>
          <w:b/>
          <w:sz w:val="24"/>
        </w:rPr>
        <w:t>bold</w:t>
      </w:r>
      <w:r w:rsidRPr="00481B86" w:rsidR="00310C24">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rsidR="00D82BEB" w:rsidP="000E70BF" w14:paraId="43A65ADA" w14:textId="77777777">
      <w:pPr>
        <w:rPr>
          <w:sz w:val="24"/>
          <w:szCs w:val="24"/>
        </w:rPr>
      </w:pPr>
    </w:p>
    <w:p w:rsidR="00582731" w:rsidP="000E70BF" w14:paraId="5FF8396E" w14:textId="77777777">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Pr="00481B86" w:rsidR="00104563">
        <w:rPr>
          <w:sz w:val="24"/>
        </w:rPr>
        <w:t>enancy</w:t>
      </w:r>
      <w:r w:rsidR="00104563">
        <w:rPr>
          <w:sz w:val="24"/>
        </w:rPr>
        <w:t xml:space="preserve"> a</w:t>
      </w:r>
      <w:r w:rsidR="00D82BEB">
        <w:rPr>
          <w:sz w:val="24"/>
        </w:rPr>
        <w:t>greement</w:t>
      </w:r>
      <w:r w:rsidRPr="00481B86">
        <w:rPr>
          <w:sz w:val="24"/>
        </w:rPr>
        <w:t xml:space="preserve">. </w:t>
      </w:r>
      <w:r w:rsidRPr="00481B86" w:rsidR="00F518FD">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Pr="006678B0" w:rsidR="006678B0">
        <w:rPr>
          <w:sz w:val="24"/>
          <w:szCs w:val="24"/>
        </w:rPr>
        <w:t xml:space="preserve">any additional terms the </w:t>
      </w:r>
      <w:r w:rsidR="008040FB">
        <w:rPr>
          <w:sz w:val="24"/>
          <w:szCs w:val="24"/>
        </w:rPr>
        <w:t>Landlord</w:t>
      </w:r>
      <w:r w:rsidRPr="006678B0" w:rsidR="008040FB">
        <w:rPr>
          <w:sz w:val="24"/>
          <w:szCs w:val="24"/>
        </w:rPr>
        <w:t xml:space="preserve"> </w:t>
      </w:r>
      <w:r w:rsidRPr="006678B0" w:rsid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Pr="006678B0" w:rsidR="006678B0">
        <w:rPr>
          <w:sz w:val="24"/>
          <w:szCs w:val="24"/>
        </w:rPr>
        <w:t xml:space="preserve">Landlord </w:t>
      </w:r>
      <w:r w:rsidR="00404BF3">
        <w:rPr>
          <w:sz w:val="24"/>
          <w:szCs w:val="24"/>
        </w:rPr>
        <w:t xml:space="preserve">must comply with </w:t>
      </w:r>
      <w:r w:rsidRPr="006678B0" w:rsid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Pr="006678B0" w:rsidR="006678B0">
        <w:rPr>
          <w:sz w:val="24"/>
          <w:szCs w:val="24"/>
        </w:rPr>
        <w:t>.</w:t>
      </w:r>
    </w:p>
    <w:p w:rsidR="00582731" w:rsidP="000E70BF" w14:paraId="50C021CD" w14:textId="77777777">
      <w:pPr>
        <w:rPr>
          <w:sz w:val="24"/>
          <w:szCs w:val="24"/>
        </w:rPr>
      </w:pPr>
    </w:p>
    <w:p w:rsidR="00F477B7" w:rsidP="00F477B7" w14:paraId="75DDA470" w14:textId="77777777">
      <w:pPr>
        <w:rPr>
          <w:sz w:val="24"/>
          <w:szCs w:val="24"/>
        </w:rPr>
      </w:pPr>
      <w:r>
        <w:rPr>
          <w:sz w:val="24"/>
          <w:szCs w:val="24"/>
        </w:rPr>
        <w:t xml:space="preserve">Some of the mandatory and discretionary </w:t>
      </w:r>
      <w:r w:rsidR="001E52B7">
        <w:rPr>
          <w:sz w:val="24"/>
          <w:szCs w:val="24"/>
        </w:rPr>
        <w:t xml:space="preserve">clauses </w:t>
      </w:r>
      <w:r>
        <w:rPr>
          <w:sz w:val="24"/>
          <w:szCs w:val="24"/>
        </w:rPr>
        <w:t xml:space="preserve">contain square brackets [       ], </w:t>
      </w:r>
      <w:r>
        <w:rPr>
          <w:sz w:val="24"/>
          <w:szCs w:val="24"/>
        </w:rPr>
        <w:t xml:space="preserve">this </w:t>
      </w:r>
      <w:r>
        <w:rPr>
          <w:sz w:val="24"/>
          <w:szCs w:val="24"/>
        </w:rPr>
        <w:t>indicate</w:t>
      </w:r>
      <w:r w:rsidR="000D7CDF">
        <w:rPr>
          <w:sz w:val="24"/>
          <w:szCs w:val="24"/>
        </w:rPr>
        <w:t>s</w:t>
      </w:r>
      <w:r>
        <w:rPr>
          <w:sz w:val="24"/>
          <w:szCs w:val="24"/>
        </w:rPr>
        <w:t xml:space="preserve"> </w:t>
      </w:r>
      <w:r w:rsidR="001E52B7">
        <w:rPr>
          <w:sz w:val="24"/>
          <w:szCs w:val="24"/>
        </w:rPr>
        <w:t xml:space="preserve">clauses </w:t>
      </w:r>
      <w:r>
        <w:rPr>
          <w:sz w:val="24"/>
          <w:szCs w:val="24"/>
        </w:rPr>
        <w:t>with options depending on the terms of the tenancy (such as frequency of rent payments).</w:t>
      </w:r>
    </w:p>
    <w:p w:rsidR="00831ABC" w:rsidP="00F477B7" w14:paraId="52FA5D43" w14:textId="77777777">
      <w:pPr>
        <w:rPr>
          <w:sz w:val="24"/>
          <w:szCs w:val="24"/>
        </w:rPr>
      </w:pPr>
    </w:p>
    <w:p w:rsidR="00404BF3" w:rsidP="000E70BF" w14:paraId="69D8C7DA" w14:textId="77777777">
      <w:pPr>
        <w:rPr>
          <w:sz w:val="24"/>
          <w:szCs w:val="24"/>
        </w:rPr>
      </w:pPr>
      <w:r>
        <w:rPr>
          <w:sz w:val="24"/>
          <w:szCs w:val="24"/>
        </w:rPr>
        <w:t xml:space="preserve">Easy read notes </w:t>
      </w:r>
      <w:r w:rsidR="00183883">
        <w:rPr>
          <w:sz w:val="24"/>
          <w:szCs w:val="24"/>
        </w:rPr>
        <w:t>on</w:t>
      </w:r>
      <w:r>
        <w:rPr>
          <w:sz w:val="24"/>
          <w:szCs w:val="24"/>
        </w:rPr>
        <w:t xml:space="preserve"> </w:t>
      </w:r>
      <w:r>
        <w:rPr>
          <w:sz w:val="24"/>
          <w:szCs w:val="24"/>
        </w:rPr>
        <w:t xml:space="preserve">all of </w:t>
      </w:r>
      <w:r>
        <w:rPr>
          <w:sz w:val="24"/>
          <w:szCs w:val="24"/>
        </w:rPr>
        <w:t>the</w:t>
      </w:r>
      <w:r w:rsidR="00592BEB">
        <w:rPr>
          <w:sz w:val="24"/>
          <w:szCs w:val="24"/>
        </w:rPr>
        <w:t xml:space="preserve"> </w:t>
      </w:r>
      <w:r>
        <w:rPr>
          <w:sz w:val="24"/>
          <w:szCs w:val="24"/>
        </w:rPr>
        <w:t xml:space="preserve">clauses </w:t>
      </w:r>
      <w:r w:rsidR="00183883">
        <w:rPr>
          <w:sz w:val="24"/>
          <w:szCs w:val="24"/>
        </w:rPr>
        <w:t>contained in th</w:t>
      </w:r>
      <w:r>
        <w:rPr>
          <w:sz w:val="24"/>
          <w:szCs w:val="24"/>
        </w:rPr>
        <w:t>is</w:t>
      </w:r>
      <w:r w:rsidR="00183883">
        <w:rPr>
          <w:sz w:val="24"/>
          <w:szCs w:val="24"/>
        </w:rPr>
        <w:t xml:space="preserve"> </w:t>
      </w:r>
      <w:r w:rsidRPr="000E70BF" w:rsidR="00C434AE">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Pr="002B4D82" w:rsidR="002B4D82">
        <w:rPr>
          <w:sz w:val="24"/>
          <w:szCs w:val="24"/>
        </w:rPr>
        <w:t>Easy Read Notes for the Scottish Government Model Private Residential Tenancy Agreement</w:t>
      </w:r>
      <w:r>
        <w:rPr>
          <w:sz w:val="24"/>
          <w:szCs w:val="24"/>
        </w:rPr>
        <w:t xml:space="preserve">.  </w:t>
      </w:r>
      <w:r w:rsidRPr="002B4D82" w:rsidR="002B4D82">
        <w:rPr>
          <w:sz w:val="24"/>
          <w:szCs w:val="24"/>
        </w:rPr>
        <w:t xml:space="preserve">If your </w:t>
      </w:r>
      <w:r w:rsidR="00E57622">
        <w:rPr>
          <w:sz w:val="24"/>
          <w:szCs w:val="24"/>
        </w:rPr>
        <w:t>L</w:t>
      </w:r>
      <w:r w:rsidRPr="002B4D82" w:rsidR="00E57622">
        <w:rPr>
          <w:sz w:val="24"/>
          <w:szCs w:val="24"/>
        </w:rPr>
        <w:t xml:space="preserve">andlord </w:t>
      </w:r>
      <w:r w:rsidRPr="002B4D82" w:rsidR="002B4D82">
        <w:rPr>
          <w:sz w:val="24"/>
          <w:szCs w:val="24"/>
        </w:rPr>
        <w:t>has used th</w:t>
      </w:r>
      <w:r w:rsidR="00DE2B3F">
        <w:rPr>
          <w:sz w:val="24"/>
          <w:szCs w:val="24"/>
        </w:rPr>
        <w:t>is</w:t>
      </w:r>
      <w:r w:rsidRPr="002B4D82" w:rsidR="002B4D82">
        <w:rPr>
          <w:sz w:val="24"/>
          <w:szCs w:val="24"/>
        </w:rPr>
        <w:t xml:space="preserve"> Model Private Residential Tenancy Agreement</w:t>
      </w:r>
      <w:r w:rsidR="002B4D82">
        <w:rPr>
          <w:sz w:val="24"/>
          <w:szCs w:val="24"/>
        </w:rPr>
        <w:t xml:space="preserve"> they must also give you a copy of these Notes.</w:t>
      </w:r>
    </w:p>
    <w:p w:rsidR="002B4D82" w:rsidP="000E70BF" w14:paraId="3C77E158" w14:textId="77777777">
      <w:pPr>
        <w:rPr>
          <w:sz w:val="24"/>
          <w:szCs w:val="24"/>
        </w:rPr>
      </w:pPr>
    </w:p>
    <w:p w:rsidR="00481B86" w:rsidP="000E70BF" w14:paraId="5E0CBD11" w14:textId="77777777">
      <w:pPr>
        <w:rPr>
          <w:sz w:val="24"/>
          <w:szCs w:val="24"/>
        </w:rPr>
      </w:pPr>
      <w:r>
        <w:rPr>
          <w:sz w:val="24"/>
          <w:szCs w:val="24"/>
        </w:rPr>
        <w:t>The</w:t>
      </w:r>
      <w:r w:rsidR="00A25B7A">
        <w:rPr>
          <w:sz w:val="24"/>
          <w:szCs w:val="24"/>
        </w:rPr>
        <w:t xml:space="preserve"> </w:t>
      </w:r>
      <w:r w:rsidRPr="009475C8" w:rsidR="004A717C">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Pr="002B4D82" w:rsidR="005B7DB6">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Pr="002B4D82" w:rsidR="002B4D82">
        <w:rPr>
          <w:sz w:val="24"/>
          <w:szCs w:val="24"/>
        </w:rPr>
        <w:t>Private Residential Tenancy Statutory Terms Supporting Notes</w:t>
      </w:r>
      <w:r w:rsidR="00A25B7A">
        <w:rPr>
          <w:sz w:val="24"/>
          <w:szCs w:val="24"/>
        </w:rPr>
        <w:t xml:space="preserve">.  </w:t>
      </w:r>
    </w:p>
    <w:p w:rsidR="00404BF3" w:rsidP="000E70BF" w14:paraId="29BE15AF" w14:textId="77777777">
      <w:pPr>
        <w:rPr>
          <w:sz w:val="24"/>
          <w:szCs w:val="24"/>
        </w:rPr>
      </w:pPr>
    </w:p>
    <w:p w:rsidR="00F477B7" w:rsidP="000E70BF" w14:paraId="7C52B29D" w14:textId="77777777">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rsidR="00D35070" w:rsidRPr="00D82BEB" w:rsidP="005869FD" w14:paraId="0B9B1B49" w14:textId="77777777">
      <w:pPr>
        <w:pStyle w:val="Heading1"/>
        <w:ind w:left="720" w:hanging="720"/>
        <w:rPr>
          <w:b/>
        </w:rPr>
      </w:pPr>
      <w:r>
        <w:br w:type="page"/>
      </w:r>
      <w:bookmarkStart w:id="2" w:name="_Ref462311149"/>
      <w:bookmarkStart w:id="3" w:name="_Toc495593615"/>
      <w:bookmarkStart w:id="4" w:name="_Toc256000002"/>
      <w:r w:rsidRPr="00D82BEB" w:rsidR="000E70BF">
        <w:rPr>
          <w:b/>
        </w:rPr>
        <w:t xml:space="preserve">SECTION </w:t>
      </w:r>
      <w:r w:rsidRPr="00D82BEB" w:rsidR="00582731">
        <w:rPr>
          <w:b/>
        </w:rPr>
        <w:t>2:</w:t>
      </w:r>
      <w:r w:rsidRPr="00D82BEB" w:rsidR="00272D1A">
        <w:rPr>
          <w:b/>
        </w:rPr>
        <w:t xml:space="preserve"> </w:t>
      </w:r>
      <w:r w:rsidRPr="00D82BEB">
        <w:rPr>
          <w:b/>
        </w:rPr>
        <w:t>GLOSSARY OF TERMS</w:t>
      </w:r>
      <w:bookmarkEnd w:id="2"/>
      <w:r w:rsidR="0025017D">
        <w:rPr>
          <w:b/>
        </w:rPr>
        <w:t xml:space="preserve"> &amp; INTERPRETATION</w:t>
      </w:r>
      <w:bookmarkEnd w:id="4"/>
      <w:bookmarkEnd w:id="3"/>
    </w:p>
    <w:p w:rsidR="00D35070" w:rsidP="00D35070" w14:paraId="587288E0" w14:textId="77777777"/>
    <w:p w:rsidR="00D35070" w:rsidRPr="00437859" w:rsidP="00D35070" w14:paraId="3CF9CC8C" w14:textId="77777777">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rsidR="00C77A24" w:rsidP="00C77A24" w14:paraId="5628E229" w14:textId="77777777">
      <w:pPr>
        <w:ind w:left="720"/>
        <w:rPr>
          <w:sz w:val="24"/>
          <w:szCs w:val="24"/>
        </w:rPr>
      </w:pPr>
    </w:p>
    <w:p w:rsidR="001419CE" w:rsidP="00790715" w14:paraId="79792DC9" w14:textId="77777777">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rsidR="00585CA7" w:rsidP="00790715" w14:paraId="38DE71A1" w14:textId="77777777">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rsidR="00520724" w:rsidRPr="00437859" w:rsidP="00790715" w14:paraId="48B9FFD6" w14:textId="77777777">
      <w:pPr>
        <w:numPr>
          <w:ilvl w:val="0"/>
          <w:numId w:val="6"/>
        </w:numPr>
        <w:rPr>
          <w:sz w:val="24"/>
          <w:szCs w:val="24"/>
        </w:rPr>
      </w:pPr>
      <w:r>
        <w:rPr>
          <w:sz w:val="24"/>
          <w:szCs w:val="24"/>
        </w:rPr>
        <w:t>Data Protection Laws</w:t>
      </w:r>
      <w:r w:rsidRPr="00520724">
        <w:rPr>
          <w:sz w:val="24"/>
          <w:szCs w:val="24"/>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rsidR="00D35070" w:rsidRPr="00437859" w:rsidP="00790715" w14:paraId="2298801F" w14:textId="77777777">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Pr="00437859" w:rsidR="00B55CC8">
        <w:rPr>
          <w:sz w:val="24"/>
          <w:szCs w:val="24"/>
        </w:rPr>
        <w:t xml:space="preserve">of the Act </w:t>
      </w:r>
      <w:r w:rsidRPr="00437859">
        <w:rPr>
          <w:sz w:val="24"/>
          <w:szCs w:val="24"/>
        </w:rPr>
        <w:t>on the basis of which an eviction order may be issued</w:t>
      </w:r>
      <w:r w:rsidRPr="00437859" w:rsidR="00AA19C0">
        <w:rPr>
          <w:sz w:val="24"/>
          <w:szCs w:val="24"/>
        </w:rPr>
        <w:t xml:space="preserve"> by the First-tier Tribunal</w:t>
      </w:r>
      <w:r w:rsidR="004A3A00">
        <w:rPr>
          <w:sz w:val="24"/>
          <w:szCs w:val="24"/>
        </w:rPr>
        <w:t xml:space="preserve"> </w:t>
      </w:r>
      <w:r w:rsidRPr="004A3A00" w:rsidR="004A3A00">
        <w:rPr>
          <w:sz w:val="24"/>
          <w:szCs w:val="24"/>
        </w:rPr>
        <w:t>for Scotland Housing and Property Chamber</w:t>
      </w:r>
      <w:r w:rsidR="004A3A00">
        <w:rPr>
          <w:sz w:val="24"/>
          <w:szCs w:val="24"/>
        </w:rPr>
        <w:t xml:space="preserve"> (“the Tribunal”)</w:t>
      </w:r>
      <w:r w:rsidRPr="00437859">
        <w:rPr>
          <w:sz w:val="24"/>
          <w:szCs w:val="24"/>
        </w:rPr>
        <w:t>.</w:t>
      </w:r>
    </w:p>
    <w:p w:rsidR="00D35070" w:rsidRPr="00437859" w:rsidP="00790715" w14:paraId="4F77F4C3" w14:textId="77777777">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rsidR="003E2543" w:rsidP="00790715" w14:paraId="47F5ABF7" w14:textId="77777777">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rsidR="00850BAA" w:rsidP="00790715" w14:paraId="36D2F561" w14:textId="77777777">
      <w:pPr>
        <w:numPr>
          <w:ilvl w:val="0"/>
          <w:numId w:val="6"/>
        </w:numPr>
        <w:rPr>
          <w:sz w:val="24"/>
          <w:szCs w:val="24"/>
        </w:rPr>
      </w:pPr>
      <w:r>
        <w:rPr>
          <w:sz w:val="24"/>
          <w:szCs w:val="24"/>
        </w:rPr>
        <w:t>GDPR</w:t>
      </w:r>
      <w:r w:rsidRPr="00520724">
        <w:rPr>
          <w:sz w:val="24"/>
          <w:szCs w:val="24"/>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rsidR="00104563" w:rsidP="00790715" w14:paraId="561C4B20" w14:textId="77777777">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from a guarantor</w:t>
      </w:r>
      <w:r w:rsidRPr="008E0F58" w:rsidR="008E0F58">
        <w:t xml:space="preserve"> </w:t>
      </w:r>
      <w:r w:rsidRPr="008E0F58" w:rsidR="008E0F58">
        <w:rPr>
          <w:sz w:val="24"/>
          <w:szCs w:val="24"/>
        </w:rPr>
        <w:t>all payments of rent, any other obligations under this Agreement, and any other payments due to the Landlord which the Tenant is required to pay under this Agreement.</w:t>
      </w:r>
    </w:p>
    <w:p w:rsidR="00A06FC1" w:rsidRPr="00437859" w:rsidP="00790715" w14:paraId="167AF001" w14:textId="77777777">
      <w:pPr>
        <w:numPr>
          <w:ilvl w:val="0"/>
          <w:numId w:val="6"/>
        </w:numPr>
        <w:rPr>
          <w:sz w:val="24"/>
          <w:szCs w:val="24"/>
        </w:rPr>
      </w:pPr>
      <w:r w:rsidRPr="00437859">
        <w:rPr>
          <w:sz w:val="24"/>
          <w:szCs w:val="24"/>
        </w:rPr>
        <w:t xml:space="preserve">House in Multiple Occupation (HMO): Living accommodation is an HMO if it is occupied by three or more </w:t>
      </w:r>
      <w:r w:rsidRPr="00437859" w:rsidR="007D51A8">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Pr="00437859" w:rsidR="007C079F">
        <w:rPr>
          <w:sz w:val="24"/>
          <w:szCs w:val="24"/>
        </w:rPr>
        <w:t xml:space="preserve"> (a toilet, personal washing facilities, and facilities for the preparation or provision of cooked food)</w:t>
      </w:r>
      <w:r w:rsidRPr="00437859" w:rsidR="005D2977">
        <w:rPr>
          <w:sz w:val="24"/>
          <w:szCs w:val="24"/>
        </w:rPr>
        <w:t xml:space="preserve"> as defined in section 125 of </w:t>
      </w:r>
      <w:r w:rsidRPr="00437859" w:rsidR="00725109">
        <w:rPr>
          <w:sz w:val="24"/>
          <w:szCs w:val="24"/>
        </w:rPr>
        <w:t>the Housing (Scotland) Act 2006</w:t>
      </w:r>
      <w:r w:rsidRPr="00437859">
        <w:rPr>
          <w:sz w:val="24"/>
          <w:szCs w:val="24"/>
        </w:rPr>
        <w:t>.</w:t>
      </w:r>
    </w:p>
    <w:p w:rsidR="004D0D5F" w:rsidRPr="00585CA7" w:rsidP="00790715" w14:paraId="055626FD" w14:textId="77777777">
      <w:pPr>
        <w:numPr>
          <w:ilvl w:val="0"/>
          <w:numId w:val="6"/>
        </w:numPr>
        <w:rPr>
          <w:sz w:val="24"/>
          <w:szCs w:val="24"/>
        </w:rPr>
      </w:pPr>
      <w:r w:rsidRPr="00585CA7">
        <w:rPr>
          <w:sz w:val="24"/>
          <w:szCs w:val="24"/>
        </w:rPr>
        <w:t>Jointly and severally liable: where</w:t>
      </w:r>
      <w:r w:rsidRPr="00585CA7" w:rsidR="00585CA7">
        <w:rPr>
          <w:sz w:val="24"/>
          <w:szCs w:val="24"/>
        </w:rPr>
        <w:t xml:space="preserve"> there are two or more </w:t>
      </w:r>
      <w:r w:rsidR="00585CA7">
        <w:rPr>
          <w:sz w:val="24"/>
          <w:szCs w:val="24"/>
        </w:rPr>
        <w:t>J</w:t>
      </w:r>
      <w:r w:rsidRPr="00585CA7" w:rsidR="00585CA7">
        <w:rPr>
          <w:sz w:val="24"/>
          <w:szCs w:val="24"/>
        </w:rPr>
        <w:t xml:space="preserve">oint </w:t>
      </w:r>
      <w:r w:rsidR="00585CA7">
        <w:rPr>
          <w:sz w:val="24"/>
          <w:szCs w:val="24"/>
        </w:rPr>
        <w:t>T</w:t>
      </w:r>
      <w:r w:rsidRPr="00585CA7" w:rsidR="00585CA7">
        <w:rPr>
          <w:sz w:val="24"/>
          <w:szCs w:val="24"/>
        </w:rPr>
        <w:t xml:space="preserve">enants, each </w:t>
      </w:r>
      <w:r w:rsidR="00585CA7">
        <w:rPr>
          <w:sz w:val="24"/>
          <w:szCs w:val="24"/>
        </w:rPr>
        <w:t>J</w:t>
      </w:r>
      <w:r w:rsidRPr="00585CA7" w:rsidR="00585CA7">
        <w:rPr>
          <w:sz w:val="24"/>
          <w:szCs w:val="24"/>
        </w:rPr>
        <w:t xml:space="preserve">oint </w:t>
      </w:r>
      <w:r w:rsidR="00585CA7">
        <w:rPr>
          <w:sz w:val="24"/>
          <w:szCs w:val="24"/>
        </w:rPr>
        <w:t>T</w:t>
      </w:r>
      <w:r w:rsidRPr="00585CA7" w:rsid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Pr="00585CA7" w:rsidR="00585CA7">
        <w:rPr>
          <w:sz w:val="24"/>
          <w:szCs w:val="24"/>
        </w:rPr>
        <w:t>ikewise,</w:t>
      </w:r>
      <w:r w:rsidRPr="00585CA7">
        <w:rPr>
          <w:sz w:val="24"/>
          <w:szCs w:val="24"/>
        </w:rPr>
        <w:t xml:space="preserve"> </w:t>
      </w:r>
      <w:r w:rsidRPr="00585CA7" w:rsidR="00585CA7">
        <w:rPr>
          <w:sz w:val="24"/>
          <w:szCs w:val="24"/>
        </w:rPr>
        <w:t xml:space="preserve">each joint Landlord is fully liable to the Tenant(s) for the obligations of the Landlord under this Agreement.   </w:t>
      </w:r>
    </w:p>
    <w:p w:rsidR="00D35070" w:rsidRPr="00437859" w:rsidP="00790715" w14:paraId="55227C78" w14:textId="77777777">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rsidR="00D35070" w:rsidP="00790715" w14:paraId="270DE927" w14:textId="77777777">
      <w:pPr>
        <w:numPr>
          <w:ilvl w:val="0"/>
          <w:numId w:val="6"/>
        </w:numPr>
        <w:rPr>
          <w:sz w:val="24"/>
          <w:szCs w:val="24"/>
        </w:rPr>
      </w:pPr>
      <w:r w:rsidRPr="00437859">
        <w:rPr>
          <w:sz w:val="24"/>
          <w:szCs w:val="24"/>
        </w:rPr>
        <w:t xml:space="preserve">Let </w:t>
      </w:r>
      <w:r w:rsidR="00093181">
        <w:rPr>
          <w:sz w:val="24"/>
          <w:szCs w:val="24"/>
        </w:rPr>
        <w:t>P</w:t>
      </w:r>
      <w:r w:rsidRPr="00437859" w:rsidR="00093181">
        <w:rPr>
          <w:sz w:val="24"/>
          <w:szCs w:val="24"/>
        </w:rPr>
        <w:t>roperty</w:t>
      </w:r>
      <w:r w:rsidRPr="00437859">
        <w:rPr>
          <w:sz w:val="24"/>
          <w:szCs w:val="24"/>
        </w:rPr>
        <w:t xml:space="preserve">: </w:t>
      </w:r>
      <w:r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rsidR="00E57773" w:rsidRPr="00E57773" w:rsidP="00790715" w14:paraId="5BB643AD" w14:textId="77777777">
      <w:pPr>
        <w:numPr>
          <w:ilvl w:val="0"/>
          <w:numId w:val="6"/>
        </w:numPr>
        <w:rPr>
          <w:sz w:val="24"/>
          <w:szCs w:val="24"/>
        </w:rPr>
      </w:pPr>
      <w:r w:rsidRPr="00E57773">
        <w:rPr>
          <w:sz w:val="24"/>
          <w:szCs w:val="24"/>
        </w:rPr>
        <w:t xml:space="preserve">Letting Agent: </w:t>
      </w:r>
      <w:r w:rsidRPr="00E57773">
        <w:rPr>
          <w:sz w:val="24"/>
          <w:szCs w:val="24"/>
        </w:rPr>
        <w:t xml:space="preserve">works for the </w:t>
      </w:r>
      <w:r w:rsidR="00E57622">
        <w:rPr>
          <w:sz w:val="24"/>
          <w:szCs w:val="24"/>
        </w:rPr>
        <w:t>L</w:t>
      </w:r>
      <w:r w:rsidRPr="00E57773">
        <w:rPr>
          <w:sz w:val="24"/>
          <w:szCs w:val="24"/>
        </w:rPr>
        <w:t xml:space="preserve">andlord of a </w:t>
      </w:r>
      <w:r w:rsidR="009312CA">
        <w:rPr>
          <w:sz w:val="24"/>
          <w:szCs w:val="24"/>
        </w:rPr>
        <w:t>L</w:t>
      </w:r>
      <w:r w:rsidRPr="00E57773" w:rsidR="009312CA">
        <w:rPr>
          <w:sz w:val="24"/>
          <w:szCs w:val="24"/>
        </w:rPr>
        <w:t xml:space="preserve">et </w:t>
      </w:r>
      <w:r w:rsidR="009312CA">
        <w:rPr>
          <w:sz w:val="24"/>
          <w:szCs w:val="24"/>
        </w:rPr>
        <w:t>P</w:t>
      </w:r>
      <w:r w:rsidRPr="00E57773" w:rsidR="009312CA">
        <w:rPr>
          <w:sz w:val="24"/>
          <w:szCs w:val="24"/>
        </w:rPr>
        <w:t xml:space="preserve">roperty </w:t>
      </w:r>
      <w:r w:rsidRPr="00E57773">
        <w:rPr>
          <w:sz w:val="24"/>
          <w:szCs w:val="24"/>
        </w:rPr>
        <w:t xml:space="preserve">and offers a range of services from </w:t>
      </w:r>
      <w:r w:rsidRPr="00E57773">
        <w:rPr>
          <w:sz w:val="24"/>
          <w:szCs w:val="24"/>
        </w:rPr>
        <w:t>finding</w:t>
      </w:r>
      <w:r w:rsidRPr="00E57773">
        <w:rPr>
          <w:sz w:val="24"/>
          <w:szCs w:val="24"/>
        </w:rPr>
        <w:t xml:space="preserve"> suitable</w:t>
      </w:r>
      <w:r w:rsidRPr="00E57773">
        <w:rPr>
          <w:sz w:val="24"/>
          <w:szCs w:val="24"/>
        </w:rPr>
        <w:t xml:space="preserve"> </w:t>
      </w:r>
      <w:r w:rsidR="006B1DC2">
        <w:rPr>
          <w:sz w:val="24"/>
          <w:szCs w:val="24"/>
        </w:rPr>
        <w:t>T</w:t>
      </w:r>
      <w:r w:rsidRPr="00E57773" w:rsidR="006B1DC2">
        <w:rPr>
          <w:sz w:val="24"/>
          <w:szCs w:val="24"/>
        </w:rPr>
        <w:t>enants</w:t>
      </w:r>
      <w:r w:rsidRPr="00E57773">
        <w:rPr>
          <w:sz w:val="24"/>
          <w:szCs w:val="24"/>
        </w:rPr>
        <w:t xml:space="preserve">, </w:t>
      </w:r>
      <w:r w:rsidRPr="00E57773">
        <w:rPr>
          <w:sz w:val="24"/>
          <w:szCs w:val="24"/>
        </w:rPr>
        <w:t>collecting rent, arranging repairs</w:t>
      </w:r>
      <w:r w:rsidRPr="00E57773">
        <w:rPr>
          <w:sz w:val="24"/>
          <w:szCs w:val="24"/>
        </w:rPr>
        <w:t xml:space="preserve"> etc. </w:t>
      </w:r>
    </w:p>
    <w:p w:rsidR="00D35070" w:rsidRPr="00437859" w:rsidP="00790715" w14:paraId="7A4F1AC3" w14:textId="77777777">
      <w:pPr>
        <w:numPr>
          <w:ilvl w:val="0"/>
          <w:numId w:val="6"/>
        </w:numPr>
        <w:rPr>
          <w:sz w:val="24"/>
          <w:szCs w:val="24"/>
        </w:rPr>
      </w:pPr>
      <w:r w:rsidRPr="00437859">
        <w:rPr>
          <w:sz w:val="24"/>
          <w:szCs w:val="24"/>
        </w:rPr>
        <w:t xml:space="preserve">Neighbour: any person living in the </w:t>
      </w:r>
      <w:r w:rsidR="00585CA7">
        <w:rPr>
          <w:sz w:val="24"/>
          <w:szCs w:val="24"/>
        </w:rPr>
        <w:t>neighbourhood</w:t>
      </w:r>
    </w:p>
    <w:p w:rsidR="00D35070" w:rsidRPr="00437859" w:rsidP="00790715" w14:paraId="47C29FA7" w14:textId="77777777">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Pr="00437859" w:rsidR="00BB1306">
        <w:rPr>
          <w:sz w:val="24"/>
          <w:szCs w:val="24"/>
        </w:rPr>
        <w:t xml:space="preserve"> </w:t>
      </w:r>
      <w:r w:rsidR="00093181">
        <w:rPr>
          <w:sz w:val="24"/>
          <w:szCs w:val="24"/>
        </w:rPr>
        <w:t>P</w:t>
      </w:r>
      <w:r w:rsidRPr="00437859" w:rsidR="00093181">
        <w:rPr>
          <w:sz w:val="24"/>
          <w:szCs w:val="24"/>
        </w:rPr>
        <w:t xml:space="preserve">roperty </w:t>
      </w:r>
    </w:p>
    <w:p w:rsidR="00DF44DB" w:rsidP="00790715" w14:paraId="1073AA67" w14:textId="77777777">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rsidR="00D35070" w:rsidP="00790715" w14:paraId="405CF800" w14:textId="77777777">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rsidR="00837461" w:rsidP="00790715" w14:paraId="49A2F5E3" w14:textId="77777777">
      <w:pPr>
        <w:numPr>
          <w:ilvl w:val="0"/>
          <w:numId w:val="6"/>
        </w:numPr>
        <w:rPr>
          <w:sz w:val="24"/>
          <w:szCs w:val="24"/>
        </w:rPr>
      </w:pPr>
      <w:r>
        <w:rPr>
          <w:sz w:val="24"/>
          <w:szCs w:val="24"/>
        </w:rPr>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rsidR="00D35070" w:rsidRPr="00437859" w:rsidP="00790715" w14:paraId="0BBFCFCC" w14:textId="77777777">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Pr="00437859" w:rsidR="00104563">
        <w:rPr>
          <w:sz w:val="24"/>
          <w:szCs w:val="24"/>
        </w:rPr>
        <w:t xml:space="preserve"> </w:t>
      </w:r>
      <w:r w:rsidRPr="00437859">
        <w:rPr>
          <w:sz w:val="24"/>
          <w:szCs w:val="24"/>
        </w:rPr>
        <w:t xml:space="preserve">to the </w:t>
      </w:r>
      <w:r w:rsidR="00E57622">
        <w:rPr>
          <w:sz w:val="24"/>
          <w:szCs w:val="24"/>
        </w:rPr>
        <w:t>Landlord</w:t>
      </w:r>
      <w:r w:rsidRPr="00437859" w:rsidR="00E57622">
        <w:rPr>
          <w:sz w:val="24"/>
          <w:szCs w:val="24"/>
        </w:rPr>
        <w:t xml:space="preserve"> </w:t>
      </w:r>
      <w:r w:rsidRPr="00437859">
        <w:rPr>
          <w:sz w:val="24"/>
          <w:szCs w:val="24"/>
        </w:rPr>
        <w:t>in connection with the tenancy (and includes, for the avoidance of doubt, any sums payable in respect of services, re</w:t>
      </w:r>
      <w:r w:rsidRPr="00437859" w:rsidR="003423BC">
        <w:rPr>
          <w:sz w:val="24"/>
          <w:szCs w:val="24"/>
        </w:rPr>
        <w:t>pairs, maintenance or</w:t>
      </w:r>
      <w:r w:rsidRPr="00437859">
        <w:rPr>
          <w:sz w:val="24"/>
          <w:szCs w:val="24"/>
        </w:rPr>
        <w:t xml:space="preserve"> insurance).</w:t>
      </w:r>
    </w:p>
    <w:p w:rsidR="00DF44DB" w:rsidP="00790715" w14:paraId="58937FC7" w14:textId="77777777">
      <w:pPr>
        <w:numPr>
          <w:ilvl w:val="0"/>
          <w:numId w:val="6"/>
        </w:numPr>
        <w:rPr>
          <w:sz w:val="24"/>
          <w:szCs w:val="24"/>
        </w:rPr>
      </w:pPr>
      <w:r w:rsidRPr="00DF44DB">
        <w:rPr>
          <w:sz w:val="24"/>
          <w:szCs w:val="24"/>
        </w:rPr>
        <w:t>Rent</w:t>
      </w:r>
      <w:r w:rsidRPr="00DF44DB" w:rsidR="00EB7180">
        <w:rPr>
          <w:sz w:val="24"/>
          <w:szCs w:val="24"/>
        </w:rPr>
        <w:t>-</w:t>
      </w:r>
      <w:r w:rsidRPr="00DF44DB">
        <w:rPr>
          <w:sz w:val="24"/>
          <w:szCs w:val="24"/>
        </w:rPr>
        <w:t xml:space="preserve">increase notice: </w:t>
      </w:r>
      <w:r w:rsidRPr="00DF44DB">
        <w:rPr>
          <w:sz w:val="24"/>
          <w:szCs w:val="24"/>
        </w:rPr>
        <w:t xml:space="preserve">the notice that a </w:t>
      </w:r>
      <w:r w:rsidR="00E57622">
        <w:rPr>
          <w:sz w:val="24"/>
          <w:szCs w:val="24"/>
        </w:rPr>
        <w:t>L</w:t>
      </w:r>
      <w:r w:rsidRPr="00DF44DB" w:rsidR="00E57622">
        <w:rPr>
          <w:sz w:val="24"/>
          <w:szCs w:val="24"/>
        </w:rPr>
        <w:t xml:space="preserve">andlord </w:t>
      </w:r>
      <w:r w:rsidRPr="00DF44DB">
        <w:rPr>
          <w:sz w:val="24"/>
          <w:szCs w:val="24"/>
        </w:rPr>
        <w:t xml:space="preserve">under a private residential tenancy </w:t>
      </w:r>
      <w:r>
        <w:rPr>
          <w:sz w:val="24"/>
          <w:szCs w:val="24"/>
        </w:rPr>
        <w:t xml:space="preserve">must use when notifying a </w:t>
      </w:r>
      <w:r w:rsidR="006B1DC2">
        <w:rPr>
          <w:sz w:val="24"/>
          <w:szCs w:val="24"/>
        </w:rPr>
        <w:t xml:space="preserve">Tenant </w:t>
      </w:r>
      <w:r>
        <w:rPr>
          <w:sz w:val="24"/>
          <w:szCs w:val="24"/>
        </w:rPr>
        <w:t>of a proposed rent increase</w:t>
      </w:r>
      <w:r w:rsidRPr="00DF44DB">
        <w:rPr>
          <w:sz w:val="24"/>
          <w:szCs w:val="24"/>
        </w:rPr>
        <w:t xml:space="preserve">.  </w:t>
      </w:r>
    </w:p>
    <w:p w:rsidR="00D35070" w:rsidRPr="00DF44DB" w:rsidP="00790715" w14:paraId="2D99D7C0" w14:textId="77777777">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Pr="00DF44DB" w:rsidR="00DF44DB">
        <w:rPr>
          <w:sz w:val="24"/>
          <w:szCs w:val="24"/>
        </w:rPr>
        <w:t xml:space="preserve">decide how much </w:t>
      </w:r>
      <w:r w:rsidR="00DF44DB">
        <w:rPr>
          <w:sz w:val="24"/>
          <w:szCs w:val="24"/>
        </w:rPr>
        <w:t xml:space="preserve">rent is payable under a private residential tenancy.  He or she can also </w:t>
      </w:r>
      <w:r w:rsidRPr="00DF44DB" w:rsidR="00DF44DB">
        <w:rPr>
          <w:sz w:val="24"/>
          <w:szCs w:val="24"/>
        </w:rPr>
        <w:t xml:space="preserve">decide the amount that a </w:t>
      </w:r>
      <w:r w:rsidR="00E57622">
        <w:rPr>
          <w:sz w:val="24"/>
          <w:szCs w:val="24"/>
        </w:rPr>
        <w:t>L</w:t>
      </w:r>
      <w:r w:rsidRPr="00DF44DB" w:rsidR="00E57622">
        <w:rPr>
          <w:sz w:val="24"/>
          <w:szCs w:val="24"/>
        </w:rPr>
        <w:t xml:space="preserve">andlord </w:t>
      </w:r>
      <w:r w:rsidRPr="00DF44DB" w:rsidR="00DF44DB">
        <w:rPr>
          <w:sz w:val="24"/>
          <w:szCs w:val="24"/>
        </w:rPr>
        <w:t xml:space="preserve">can add </w:t>
      </w:r>
      <w:r w:rsidR="003B424F">
        <w:rPr>
          <w:sz w:val="24"/>
          <w:szCs w:val="24"/>
        </w:rPr>
        <w:t xml:space="preserve">when increasing the rent </w:t>
      </w:r>
      <w:r w:rsidR="00DF44DB">
        <w:rPr>
          <w:sz w:val="24"/>
          <w:szCs w:val="24"/>
        </w:rPr>
        <w:t xml:space="preserve">in a </w:t>
      </w:r>
      <w:r w:rsidRPr="00DF44DB" w:rsid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rsidR="00A612EF" w:rsidRPr="00437859" w:rsidP="00790715" w14:paraId="01F6AE28" w14:textId="77777777">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Pr="00F328DA" w:rsidR="00F328DA">
        <w:rPr>
          <w:sz w:val="24"/>
          <w:szCs w:val="24"/>
        </w:rPr>
        <w:t xml:space="preserve"> defined area in which Scottish Ministers have put a cap on how much rents for </w:t>
      </w:r>
      <w:r w:rsidR="00DF44DB">
        <w:rPr>
          <w:sz w:val="24"/>
          <w:szCs w:val="24"/>
        </w:rPr>
        <w:t>existing</w:t>
      </w:r>
      <w:r w:rsidRPr="00F328DA" w:rsidR="00F328DA">
        <w:rPr>
          <w:sz w:val="24"/>
          <w:szCs w:val="24"/>
        </w:rPr>
        <w:t xml:space="preserve"> </w:t>
      </w:r>
      <w:r w:rsidR="006B1DC2">
        <w:rPr>
          <w:sz w:val="24"/>
          <w:szCs w:val="24"/>
        </w:rPr>
        <w:t>T</w:t>
      </w:r>
      <w:r w:rsidRPr="00F328DA" w:rsidR="006B1DC2">
        <w:rPr>
          <w:sz w:val="24"/>
          <w:szCs w:val="24"/>
        </w:rPr>
        <w:t xml:space="preserve">enants </w:t>
      </w:r>
      <w:r w:rsidRPr="00F328DA" w:rsidR="00F328DA">
        <w:rPr>
          <w:sz w:val="24"/>
          <w:szCs w:val="24"/>
        </w:rPr>
        <w:t>can be increased by each year. Any cap set by Scottish Ministers will be at least consumer price</w:t>
      </w:r>
      <w:r w:rsidR="00DF44DB">
        <w:rPr>
          <w:sz w:val="24"/>
          <w:szCs w:val="24"/>
        </w:rPr>
        <w:t>s</w:t>
      </w:r>
      <w:r w:rsidRPr="00F328DA" w:rsidR="00F328DA">
        <w:rPr>
          <w:sz w:val="24"/>
          <w:szCs w:val="24"/>
        </w:rPr>
        <w:t xml:space="preserve"> index (CPI) plus 1%, and can last for up to 5 years. Landlords with property within a </w:t>
      </w:r>
      <w:r w:rsidR="001110A7">
        <w:rPr>
          <w:sz w:val="24"/>
          <w:szCs w:val="24"/>
        </w:rPr>
        <w:t>rent pressure zone</w:t>
      </w:r>
      <w:r w:rsidRPr="00F328DA" w:rsidR="001110A7">
        <w:rPr>
          <w:sz w:val="24"/>
          <w:szCs w:val="24"/>
        </w:rPr>
        <w:t xml:space="preserve"> </w:t>
      </w:r>
      <w:r w:rsidRPr="00F328DA" w:rsidR="00F328DA">
        <w:rPr>
          <w:sz w:val="24"/>
          <w:szCs w:val="24"/>
        </w:rPr>
        <w:t xml:space="preserve">can apply to a rent officer for an additional amount of rent to reflect any improvements they have made to the </w:t>
      </w:r>
      <w:r w:rsidR="009312CA">
        <w:rPr>
          <w:sz w:val="24"/>
          <w:szCs w:val="24"/>
        </w:rPr>
        <w:t>L</w:t>
      </w:r>
      <w:r w:rsidRPr="00F328DA" w:rsidR="009312CA">
        <w:rPr>
          <w:sz w:val="24"/>
          <w:szCs w:val="24"/>
        </w:rPr>
        <w:t xml:space="preserve">et </w:t>
      </w:r>
      <w:r w:rsidR="009312CA">
        <w:rPr>
          <w:sz w:val="24"/>
          <w:szCs w:val="24"/>
        </w:rPr>
        <w:t>P</w:t>
      </w:r>
      <w:r w:rsidRPr="00F328DA" w:rsidR="00104563">
        <w:rPr>
          <w:sz w:val="24"/>
          <w:szCs w:val="24"/>
        </w:rPr>
        <w:t>roperty</w:t>
      </w:r>
      <w:r w:rsidRPr="00F328DA" w:rsidR="00F328DA">
        <w:rPr>
          <w:sz w:val="24"/>
          <w:szCs w:val="24"/>
        </w:rPr>
        <w:t>.</w:t>
      </w:r>
      <w:r>
        <w:rPr>
          <w:sz w:val="24"/>
          <w:szCs w:val="24"/>
        </w:rPr>
        <w:t xml:space="preserve"> </w:t>
      </w:r>
    </w:p>
    <w:p w:rsidR="00D35070" w:rsidRPr="009C5B8C" w:rsidP="00790715" w14:paraId="6F83D9FE" w14:textId="77777777">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rsidR="00C77A24" w:rsidRPr="00437859" w:rsidP="00790715" w14:paraId="304EDE96" w14:textId="77777777">
      <w:pPr>
        <w:numPr>
          <w:ilvl w:val="0"/>
          <w:numId w:val="6"/>
        </w:numPr>
        <w:rPr>
          <w:sz w:val="24"/>
          <w:szCs w:val="24"/>
        </w:rPr>
      </w:pPr>
      <w:r w:rsidRPr="009C5B8C">
        <w:rPr>
          <w:sz w:val="24"/>
          <w:szCs w:val="24"/>
        </w:rPr>
        <w:t xml:space="preserve">Tenant: includes any </w:t>
      </w:r>
      <w:r w:rsidR="00104563">
        <w:rPr>
          <w:sz w:val="24"/>
          <w:szCs w:val="24"/>
        </w:rPr>
        <w:t>j</w:t>
      </w:r>
      <w:r w:rsidRPr="009C5B8C" w:rsidR="00104563">
        <w:rPr>
          <w:sz w:val="24"/>
          <w:szCs w:val="24"/>
        </w:rPr>
        <w:t xml:space="preserve">oint </w:t>
      </w:r>
      <w:r w:rsidR="006B1DC2">
        <w:rPr>
          <w:sz w:val="24"/>
          <w:szCs w:val="24"/>
        </w:rPr>
        <w:t>Tenant</w:t>
      </w:r>
      <w:r w:rsidRPr="009C5B8C" w:rsidR="006B1DC2">
        <w:rPr>
          <w:sz w:val="24"/>
          <w:szCs w:val="24"/>
        </w:rPr>
        <w:t xml:space="preserve"> </w:t>
      </w:r>
      <w:r w:rsidRPr="009C5B8C" w:rsidR="005869FD">
        <w:rPr>
          <w:sz w:val="24"/>
          <w:szCs w:val="24"/>
        </w:rPr>
        <w:t xml:space="preserve">or </w:t>
      </w:r>
      <w:r w:rsidR="00104563">
        <w:rPr>
          <w:sz w:val="24"/>
          <w:szCs w:val="24"/>
        </w:rPr>
        <w:t>joint s</w:t>
      </w:r>
      <w:r w:rsidRPr="009C5B8C" w:rsidR="00BD27A1">
        <w:rPr>
          <w:sz w:val="24"/>
          <w:szCs w:val="24"/>
        </w:rPr>
        <w:t>ub</w:t>
      </w:r>
      <w:r w:rsidRPr="009C5B8C" w:rsidR="005869FD">
        <w:rPr>
          <w:sz w:val="24"/>
          <w:szCs w:val="24"/>
        </w:rPr>
        <w:t>-</w:t>
      </w:r>
      <w:r w:rsidR="006B1DC2">
        <w:rPr>
          <w:sz w:val="24"/>
          <w:szCs w:val="24"/>
        </w:rPr>
        <w:t>T</w:t>
      </w:r>
      <w:r w:rsidRPr="009C5B8C" w:rsidR="005869FD">
        <w:rPr>
          <w:sz w:val="24"/>
          <w:szCs w:val="24"/>
        </w:rPr>
        <w:t>enant</w:t>
      </w:r>
      <w:r>
        <w:rPr>
          <w:sz w:val="24"/>
          <w:szCs w:val="24"/>
        </w:rPr>
        <w:t xml:space="preserve"> (also see</w:t>
      </w:r>
      <w:r w:rsidR="00837461">
        <w:rPr>
          <w:sz w:val="24"/>
          <w:szCs w:val="24"/>
        </w:rPr>
        <w:t xml:space="preserve"> ‘Jointly and severally liable’ above)</w:t>
      </w:r>
      <w:r>
        <w:rPr>
          <w:sz w:val="24"/>
          <w:szCs w:val="24"/>
        </w:rPr>
        <w:t xml:space="preserve"> </w:t>
      </w:r>
    </w:p>
    <w:p w:rsidR="004A3A00" w:rsidP="00790715" w14:paraId="5CBDEDE4" w14:textId="77777777">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rsidR="00DF44DB" w:rsidRPr="00DF44DB" w:rsidP="00790715" w14:paraId="7D5C3604" w14:textId="77777777">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rsidR="00DF44DB" w:rsidRPr="00DF44DB" w:rsidP="00790715" w14:paraId="559130C3" w14:textId="77777777">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rsidR="00C77A24" w:rsidP="0025017D" w14:paraId="3E0885AD" w14:textId="77777777">
      <w:pPr>
        <w:rPr>
          <w:rFonts w:cs="Arial"/>
          <w:sz w:val="24"/>
          <w:szCs w:val="24"/>
        </w:rPr>
      </w:pPr>
    </w:p>
    <w:p w:rsidR="0025017D" w:rsidRPr="009C5B8C" w:rsidP="0025017D" w14:paraId="67FD19B5" w14:textId="77777777">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Pr="009C5B8C" w:rsidR="00104563">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Pr="009C5B8C" w:rsidR="00104563">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rsidR="00AC5EDA" w:rsidRPr="00D82BEB" w:rsidP="00E87540" w14:paraId="73D0291D" w14:textId="77777777">
      <w:pPr>
        <w:pStyle w:val="Heading1"/>
        <w:rPr>
          <w:rFonts w:cs="Arial"/>
          <w:b/>
          <w:bCs/>
          <w:sz w:val="28"/>
          <w:szCs w:val="28"/>
          <w:u w:val="single"/>
        </w:rPr>
      </w:pPr>
      <w:r>
        <w:rPr>
          <w:b/>
          <w:sz w:val="28"/>
          <w:szCs w:val="28"/>
        </w:rPr>
        <w:br w:type="page"/>
      </w:r>
      <w:bookmarkStart w:id="5" w:name="_Toc495593616"/>
      <w:bookmarkStart w:id="6" w:name="_Toc256000003"/>
      <w:r w:rsidRPr="00D82BEB">
        <w:rPr>
          <w:b/>
          <w:sz w:val="28"/>
          <w:szCs w:val="28"/>
        </w:rPr>
        <w:t xml:space="preserve">SECTION 3: </w:t>
      </w:r>
      <w:r w:rsidRPr="00D05381" w:rsidR="005B7DB6">
        <w:rPr>
          <w:b/>
          <w:caps/>
          <w:sz w:val="28"/>
          <w:szCs w:val="28"/>
        </w:rPr>
        <w:t>Model Private Residential Tenancy Agreement</w:t>
      </w:r>
      <w:bookmarkEnd w:id="6"/>
      <w:bookmarkEnd w:id="5"/>
      <w:r w:rsidR="005B7DB6">
        <w:rPr>
          <w:b/>
          <w:sz w:val="28"/>
          <w:szCs w:val="28"/>
        </w:rPr>
        <w:t xml:space="preserve"> </w:t>
      </w:r>
    </w:p>
    <w:p w:rsidR="000C038B" w:rsidRPr="00D82BEB" w:rsidP="00E544D8" w14:paraId="13C6411D" w14:textId="77777777">
      <w:pPr>
        <w:keepNext/>
        <w:autoSpaceDE w:val="0"/>
        <w:autoSpaceDN w:val="0"/>
        <w:adjustRightInd w:val="0"/>
        <w:jc w:val="center"/>
        <w:outlineLvl w:val="1"/>
        <w:rPr>
          <w:rFonts w:cs="Arial"/>
          <w:b/>
          <w:bCs/>
          <w:sz w:val="24"/>
          <w:szCs w:val="24"/>
          <w:u w:val="single"/>
        </w:rPr>
      </w:pPr>
    </w:p>
    <w:p w:rsidR="003B424F" w:rsidRPr="003B424F" w:rsidP="00790715" w14:paraId="37BCA783" w14:textId="77777777">
      <w:pPr>
        <w:pStyle w:val="Heading2"/>
        <w:numPr>
          <w:ilvl w:val="0"/>
          <w:numId w:val="7"/>
        </w:numPr>
        <w:rPr>
          <w:b/>
          <w:sz w:val="28"/>
          <w:szCs w:val="28"/>
        </w:rPr>
      </w:pPr>
      <w:r w:rsidRPr="00D82BEB">
        <w:rPr>
          <w:b/>
          <w:sz w:val="28"/>
          <w:szCs w:val="28"/>
        </w:rPr>
        <w:tab/>
      </w:r>
      <w:bookmarkStart w:id="7" w:name="_Toc495593617"/>
      <w:bookmarkStart w:id="8" w:name="_Toc256000005"/>
      <w:r w:rsidRPr="003B424F">
        <w:rPr>
          <w:b/>
          <w:sz w:val="28"/>
          <w:szCs w:val="28"/>
        </w:rPr>
        <w:t>TENANT</w:t>
      </w:r>
      <w:bookmarkEnd w:id="8"/>
      <w:bookmarkEnd w:id="7"/>
    </w:p>
    <w:p w:rsidR="003B424F" w:rsidRPr="003B424F" w:rsidP="003B424F" w14:paraId="5B732C59" w14:textId="77777777">
      <w:pPr>
        <w:rPr>
          <w:rFonts w:cs="Arial"/>
          <w:b/>
          <w:i/>
          <w:sz w:val="24"/>
          <w:szCs w:val="24"/>
        </w:rPr>
      </w:pPr>
    </w:p>
    <w:p w:rsidR="00472CBF" w:rsidP="003B424F" w14:paraId="6C79316A" w14:textId="77777777">
      <w:pPr>
        <w:rPr>
          <w:b/>
          <w:sz w:val="24"/>
          <w:szCs w:val="24"/>
          <w:u w:val="single"/>
          <w:shd w:val="clear" w:color="auto" w:fill="F2F2F2"/>
        </w:rPr>
      </w:pPr>
      <w:r w:rsidRPr="003B424F">
        <w:rPr>
          <w:rFonts w:cs="Arial"/>
          <w:b/>
          <w:sz w:val="24"/>
          <w:szCs w:val="24"/>
        </w:rPr>
        <w:t>Name(s)</w:t>
      </w:r>
      <w:r>
        <w:rPr>
          <w:rFonts w:cs="Arial"/>
          <w:b/>
          <w:sz w:val="24"/>
          <w:szCs w:val="24"/>
        </w:rPr>
        <w:t xml:space="preserve"> and Address(es)</w:t>
      </w:r>
      <w:r w:rsidRPr="003B424F">
        <w:rPr>
          <w:rFonts w:cs="Arial"/>
          <w:b/>
          <w:sz w:val="24"/>
          <w:szCs w:val="24"/>
        </w:rPr>
        <w:t>:</w:t>
      </w:r>
      <w:r w:rsidR="008264BF">
        <w:rPr>
          <w:rFonts w:cs="Arial"/>
          <w:b/>
          <w:sz w:val="24"/>
          <w:szCs w:val="24"/>
        </w:rPr>
        <w:t xml:space="preserve">  </w:t>
      </w:r>
      <w:r w:rsidRPr="004D0D5F" w:rsidR="008264BF">
        <w:rPr>
          <w:rFonts w:cs="Arial"/>
          <w:sz w:val="24"/>
          <w:szCs w:val="24"/>
        </w:rPr>
        <w:t>(1)</w:t>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p>
    <w:p w:rsidR="00472CBF" w:rsidP="003B424F" w14:paraId="00699C9C" w14:textId="77777777">
      <w:pPr>
        <w:rPr>
          <w:b/>
          <w:sz w:val="24"/>
          <w:szCs w:val="24"/>
          <w:u w:val="single"/>
          <w:shd w:val="clear" w:color="auto" w:fill="F2F2F2"/>
        </w:rPr>
      </w:pPr>
    </w:p>
    <w:p w:rsidR="003B424F" w:rsidRPr="003B424F" w:rsidP="003B424F" w14:paraId="6EA9ABC4"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00472CBF">
        <w:rPr>
          <w:b/>
          <w:sz w:val="24"/>
          <w:szCs w:val="24"/>
          <w:u w:val="single"/>
          <w:shd w:val="clear" w:color="auto" w:fill="F2F2F2"/>
        </w:rPr>
        <w:tab/>
      </w:r>
      <w:r w:rsidRPr="003B424F">
        <w:rPr>
          <w:b/>
          <w:sz w:val="24"/>
          <w:szCs w:val="24"/>
          <w:u w:val="single"/>
          <w:shd w:val="clear" w:color="auto" w:fill="F2F2F2"/>
        </w:rPr>
        <w:t xml:space="preserve">  </w:t>
      </w:r>
    </w:p>
    <w:p w:rsidR="003B424F" w:rsidRPr="003B424F" w:rsidP="003B424F" w14:paraId="7E2F66A7" w14:textId="77777777">
      <w:pPr>
        <w:rPr>
          <w:b/>
          <w:sz w:val="24"/>
          <w:szCs w:val="24"/>
          <w:u w:val="single"/>
          <w:shd w:val="clear" w:color="auto" w:fill="F2F2F2"/>
        </w:rPr>
      </w:pPr>
    </w:p>
    <w:p w:rsidR="00472CBF" w:rsidP="003B424F" w14:paraId="7B8204D5" w14:textId="77777777">
      <w:pPr>
        <w:rPr>
          <w:b/>
          <w:sz w:val="24"/>
          <w:szCs w:val="24"/>
          <w:u w:val="single"/>
          <w:shd w:val="clear" w:color="auto" w:fill="F2F2F2"/>
        </w:rPr>
      </w:pPr>
      <w:r w:rsidRPr="004D0D5F">
        <w:rPr>
          <w:sz w:val="24"/>
          <w:szCs w:val="24"/>
          <w:u w:val="single"/>
          <w:shd w:val="clear" w:color="auto" w:fill="F2F2F2"/>
        </w:rPr>
        <w:t>(2)</w:t>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r w:rsidRPr="004D0D5F" w:rsidR="003B424F">
        <w:rPr>
          <w:b/>
          <w:sz w:val="24"/>
          <w:szCs w:val="24"/>
          <w:u w:val="single"/>
          <w:shd w:val="clear" w:color="auto" w:fill="F2F2F2"/>
        </w:rPr>
        <w:tab/>
      </w:r>
    </w:p>
    <w:p w:rsidR="00472CBF" w:rsidP="003B424F" w14:paraId="46005C6F" w14:textId="77777777">
      <w:pPr>
        <w:rPr>
          <w:b/>
          <w:sz w:val="24"/>
          <w:szCs w:val="24"/>
          <w:u w:val="single"/>
          <w:shd w:val="clear" w:color="auto" w:fill="F2F2F2"/>
        </w:rPr>
      </w:pPr>
    </w:p>
    <w:p w:rsidR="00472CBF" w:rsidRPr="003B424F" w:rsidP="00472CBF" w14:paraId="16E6EE4F"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4D0D5F" w:rsidP="003B424F" w14:paraId="34511A53" w14:textId="77777777">
      <w:pPr>
        <w:rPr>
          <w:sz w:val="24"/>
          <w:szCs w:val="24"/>
          <w:u w:val="single"/>
          <w:shd w:val="clear" w:color="auto" w:fill="F2F2F2"/>
        </w:rPr>
      </w:pPr>
    </w:p>
    <w:p w:rsidR="003B424F" w:rsidP="003B424F" w14:paraId="266BC2E3" w14:textId="77777777">
      <w:pPr>
        <w:rPr>
          <w:b/>
          <w:sz w:val="24"/>
          <w:szCs w:val="24"/>
          <w:u w:val="single"/>
          <w:shd w:val="clear" w:color="auto" w:fill="F2F2F2"/>
        </w:rPr>
      </w:pPr>
      <w:r w:rsidRPr="004D0D5F">
        <w:rPr>
          <w:sz w:val="24"/>
          <w:szCs w:val="24"/>
          <w:u w:val="single"/>
          <w:shd w:val="clear" w:color="auto" w:fill="F2F2F2"/>
        </w:rPr>
        <w:t>(3)</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72CBF" w:rsidP="003B424F" w14:paraId="0F20450D" w14:textId="77777777">
      <w:pPr>
        <w:rPr>
          <w:b/>
          <w:sz w:val="24"/>
          <w:szCs w:val="24"/>
          <w:u w:val="single"/>
          <w:shd w:val="clear" w:color="auto" w:fill="F2F2F2"/>
        </w:rPr>
      </w:pPr>
    </w:p>
    <w:p w:rsidR="00472CBF" w:rsidRPr="003B424F" w:rsidP="00472CBF" w14:paraId="6405BB3E"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4D0D5F" w:rsidP="003B424F" w14:paraId="4AED2A37" w14:textId="77777777">
      <w:pPr>
        <w:rPr>
          <w:sz w:val="24"/>
          <w:szCs w:val="24"/>
          <w:u w:val="single"/>
          <w:shd w:val="clear" w:color="auto" w:fill="F2F2F2"/>
        </w:rPr>
      </w:pPr>
    </w:p>
    <w:p w:rsidR="003B424F" w:rsidP="003B424F" w14:paraId="07796104" w14:textId="77777777">
      <w:pPr>
        <w:rPr>
          <w:sz w:val="24"/>
          <w:szCs w:val="24"/>
          <w:u w:val="single"/>
          <w:shd w:val="clear" w:color="auto" w:fill="F2F2F2"/>
        </w:rPr>
      </w:pPr>
      <w:r w:rsidRPr="004D0D5F">
        <w:rPr>
          <w:sz w:val="24"/>
          <w:szCs w:val="24"/>
          <w:u w:val="single"/>
          <w:shd w:val="clear" w:color="auto" w:fill="F2F2F2"/>
        </w:rPr>
        <w:t>(4)</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sz w:val="24"/>
          <w:szCs w:val="24"/>
          <w:u w:val="single"/>
          <w:shd w:val="clear" w:color="auto" w:fill="F2F2F2"/>
        </w:rPr>
        <w:t xml:space="preserve"> </w:t>
      </w:r>
    </w:p>
    <w:p w:rsidR="00472CBF" w:rsidP="003B424F" w14:paraId="568B928B" w14:textId="77777777">
      <w:pPr>
        <w:rPr>
          <w:sz w:val="24"/>
          <w:szCs w:val="24"/>
          <w:u w:val="single"/>
          <w:shd w:val="clear" w:color="auto" w:fill="F2F2F2"/>
        </w:rPr>
      </w:pPr>
    </w:p>
    <w:p w:rsidR="00472CBF" w:rsidRPr="003B424F" w:rsidP="00472CBF" w14:paraId="4381D243"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472CBF" w:rsidRPr="004D0D5F" w:rsidP="003B424F" w14:paraId="666C202A" w14:textId="77777777">
      <w:pPr>
        <w:rPr>
          <w:sz w:val="24"/>
          <w:szCs w:val="24"/>
          <w:u w:val="single"/>
          <w:shd w:val="clear" w:color="auto" w:fill="F2F2F2"/>
        </w:rPr>
      </w:pPr>
    </w:p>
    <w:p w:rsidR="008264BF" w:rsidP="008264BF" w14:paraId="5D1AE491" w14:textId="77777777">
      <w:pPr>
        <w:rPr>
          <w:b/>
          <w:sz w:val="24"/>
          <w:szCs w:val="24"/>
          <w:u w:val="single"/>
          <w:shd w:val="clear" w:color="auto" w:fill="F2F2F2"/>
        </w:rPr>
      </w:pPr>
      <w:r w:rsidRPr="004D0D5F">
        <w:rPr>
          <w:sz w:val="24"/>
          <w:szCs w:val="24"/>
          <w:u w:val="single"/>
          <w:shd w:val="clear" w:color="auto" w:fill="F2F2F2"/>
        </w:rPr>
        <w:t>(5)</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t xml:space="preserve"> </w:t>
      </w:r>
    </w:p>
    <w:p w:rsidR="00472CBF" w:rsidP="008264BF" w14:paraId="6BBF6B6F" w14:textId="77777777">
      <w:pPr>
        <w:rPr>
          <w:b/>
          <w:sz w:val="24"/>
          <w:szCs w:val="24"/>
          <w:u w:val="single"/>
          <w:shd w:val="clear" w:color="auto" w:fill="F2F2F2"/>
        </w:rPr>
      </w:pPr>
    </w:p>
    <w:p w:rsidR="00472CBF" w:rsidRPr="003B424F" w:rsidP="00472CBF" w14:paraId="29897C95" w14:textId="77777777">
      <w:pPr>
        <w:rPr>
          <w:b/>
          <w:sz w:val="24"/>
          <w:szCs w:val="24"/>
          <w:u w:val="single"/>
          <w:shd w:val="clear" w:color="auto" w:fill="F2F2F2"/>
        </w:rPr>
      </w:pPr>
      <w:r w:rsidRPr="003B424F">
        <w:rPr>
          <w:b/>
          <w:sz w:val="24"/>
          <w:szCs w:val="24"/>
          <w:u w:val="single"/>
          <w:shd w:val="clear" w:color="auto" w:fill="F2F2F2"/>
        </w:rPr>
        <w:tab/>
      </w:r>
      <w:r w:rsidRPr="003B424F">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3B424F">
        <w:rPr>
          <w:b/>
          <w:sz w:val="24"/>
          <w:szCs w:val="24"/>
          <w:u w:val="single"/>
          <w:shd w:val="clear" w:color="auto" w:fill="F2F2F2"/>
        </w:rPr>
        <w:t xml:space="preserve">  </w:t>
      </w:r>
    </w:p>
    <w:p w:rsidR="003B424F" w:rsidRPr="003B424F" w:rsidP="003B424F" w14:paraId="1A7D3254" w14:textId="77777777">
      <w:pPr>
        <w:rPr>
          <w:rFonts w:cs="Arial"/>
          <w:b/>
          <w:sz w:val="24"/>
          <w:szCs w:val="24"/>
        </w:rPr>
      </w:pPr>
      <w:r w:rsidRPr="003B424F">
        <w:rPr>
          <w:rFonts w:cs="Arial"/>
          <w:b/>
          <w:sz w:val="24"/>
          <w:szCs w:val="24"/>
        </w:rPr>
        <w:t xml:space="preserve">(“the Tenant(s)”)  </w:t>
      </w:r>
    </w:p>
    <w:p w:rsidR="003B424F" w:rsidRPr="003B424F" w:rsidP="003B424F" w14:paraId="50007DF5" w14:textId="77777777">
      <w:pPr>
        <w:rPr>
          <w:rFonts w:cs="Arial"/>
          <w:b/>
          <w:sz w:val="24"/>
          <w:szCs w:val="24"/>
        </w:rPr>
      </w:pPr>
    </w:p>
    <w:p w:rsidR="003B424F" w:rsidRPr="003B424F" w:rsidP="003B424F" w14:paraId="3DECF7BF" w14:textId="77777777">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rsidR="003B424F" w:rsidRPr="003B424F" w:rsidP="003B424F" w14:paraId="46E928C3" w14:textId="77777777">
      <w:pPr>
        <w:rPr>
          <w:rFonts w:cs="Arial"/>
          <w:b/>
          <w:sz w:val="24"/>
          <w:szCs w:val="24"/>
        </w:rPr>
      </w:pPr>
    </w:p>
    <w:p w:rsidR="004D0D5F" w:rsidRPr="004D0D5F" w:rsidP="004D0D5F" w14:paraId="79CD9A87" w14:textId="77777777">
      <w:pPr>
        <w:rPr>
          <w:b/>
          <w:sz w:val="24"/>
          <w:szCs w:val="24"/>
          <w:u w:val="single"/>
          <w:shd w:val="clear" w:color="auto" w:fill="F2F2F2"/>
        </w:rPr>
      </w:pPr>
      <w:r w:rsidRPr="003B424F">
        <w:rPr>
          <w:rFonts w:cs="Arial"/>
          <w:sz w:val="24"/>
          <w:szCs w:val="24"/>
        </w:rPr>
        <w:t xml:space="preserve">Email address(es):  </w:t>
      </w:r>
      <w:r w:rsidRPr="004D0D5F">
        <w:rPr>
          <w:b/>
          <w:sz w:val="24"/>
          <w:szCs w:val="24"/>
          <w:u w:val="single"/>
          <w:shd w:val="clear" w:color="auto" w:fill="F2F2F2"/>
        </w:rPr>
        <w:tab/>
      </w:r>
      <w:r>
        <w:rPr>
          <w:sz w:val="24"/>
          <w:szCs w:val="24"/>
          <w:u w:val="single"/>
          <w:shd w:val="clear" w:color="auto" w:fill="F2F2F2"/>
        </w:rPr>
        <w:t>(1)</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4D0D5F" w:rsidP="003B424F" w14:paraId="5FAE1724" w14:textId="77777777">
      <w:pPr>
        <w:rPr>
          <w:b/>
          <w:sz w:val="24"/>
          <w:szCs w:val="24"/>
          <w:u w:val="single"/>
          <w:shd w:val="clear" w:color="auto" w:fill="F2F2F2"/>
        </w:rPr>
      </w:pPr>
    </w:p>
    <w:p w:rsidR="003B424F" w:rsidRPr="004D0D5F" w:rsidP="003B424F" w14:paraId="34BAA1B6" w14:textId="77777777">
      <w:pPr>
        <w:rPr>
          <w:b/>
          <w:sz w:val="24"/>
          <w:szCs w:val="24"/>
          <w:u w:val="single"/>
          <w:shd w:val="clear" w:color="auto" w:fill="F2F2F2"/>
        </w:rPr>
      </w:pPr>
      <w:r>
        <w:rPr>
          <w:sz w:val="24"/>
          <w:szCs w:val="24"/>
          <w:u w:val="single"/>
          <w:shd w:val="clear" w:color="auto" w:fill="F2F2F2"/>
        </w:rPr>
        <w:t>(2)</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4D0D5F" w:rsidP="003B424F" w14:paraId="76DA9097" w14:textId="77777777">
      <w:pPr>
        <w:rPr>
          <w:b/>
          <w:sz w:val="24"/>
          <w:szCs w:val="24"/>
          <w:u w:val="single"/>
          <w:shd w:val="clear" w:color="auto" w:fill="F2F2F2"/>
        </w:rPr>
      </w:pPr>
    </w:p>
    <w:p w:rsidR="003B424F" w:rsidRPr="004D0D5F" w:rsidP="003B424F" w14:paraId="39E9EA04" w14:textId="77777777">
      <w:pPr>
        <w:rPr>
          <w:sz w:val="24"/>
          <w:szCs w:val="24"/>
          <w:u w:val="single"/>
          <w:shd w:val="clear" w:color="auto" w:fill="F2F2F2"/>
        </w:rPr>
      </w:pPr>
      <w:r w:rsidRPr="004D0D5F">
        <w:rPr>
          <w:sz w:val="24"/>
          <w:szCs w:val="24"/>
          <w:u w:val="single"/>
          <w:shd w:val="clear" w:color="auto" w:fill="F2F2F2"/>
        </w:rPr>
        <w:t>(3)</w:t>
      </w:r>
      <w:r w:rsidRPr="004D0D5F">
        <w:rPr>
          <w:sz w:val="24"/>
          <w:szCs w:val="24"/>
          <w:u w:val="single"/>
          <w:shd w:val="clear" w:color="auto" w:fill="F2F2F2"/>
        </w:rPr>
        <w:tab/>
      </w:r>
      <w:r w:rsidRPr="004D0D5F">
        <w:rPr>
          <w:sz w:val="24"/>
          <w:szCs w:val="24"/>
          <w:u w:val="single"/>
          <w:shd w:val="clear" w:color="auto" w:fill="F2F2F2"/>
        </w:rPr>
        <w:tab/>
        <w:t xml:space="preserve"> </w:t>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r w:rsidRPr="004D0D5F">
        <w:rPr>
          <w:sz w:val="24"/>
          <w:szCs w:val="24"/>
          <w:u w:val="single"/>
          <w:shd w:val="clear" w:color="auto" w:fill="F2F2F2"/>
        </w:rPr>
        <w:tab/>
      </w:r>
    </w:p>
    <w:p w:rsidR="003B424F" w:rsidRPr="004D0D5F" w:rsidP="003B424F" w14:paraId="5DC36A5A" w14:textId="77777777">
      <w:pPr>
        <w:rPr>
          <w:b/>
          <w:sz w:val="24"/>
          <w:szCs w:val="24"/>
          <w:u w:val="single"/>
          <w:shd w:val="clear" w:color="auto" w:fill="F2F2F2"/>
        </w:rPr>
      </w:pPr>
    </w:p>
    <w:p w:rsidR="003B424F" w:rsidRPr="004D0D5F" w:rsidP="003B424F" w14:paraId="2CD3E2CD" w14:textId="77777777">
      <w:pPr>
        <w:rPr>
          <w:b/>
          <w:sz w:val="24"/>
          <w:szCs w:val="24"/>
          <w:u w:val="single"/>
          <w:shd w:val="clear" w:color="auto" w:fill="F2F2F2"/>
        </w:rPr>
      </w:pPr>
      <w:r>
        <w:rPr>
          <w:sz w:val="24"/>
          <w:szCs w:val="24"/>
          <w:u w:val="single"/>
          <w:shd w:val="clear" w:color="auto" w:fill="F2F2F2"/>
        </w:rPr>
        <w:t>(4)</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4D0D5F" w:rsidP="003B424F" w14:paraId="57B09FB9" w14:textId="77777777">
      <w:pPr>
        <w:rPr>
          <w:b/>
          <w:sz w:val="24"/>
          <w:szCs w:val="24"/>
          <w:u w:val="single"/>
          <w:shd w:val="clear" w:color="auto" w:fill="F2F2F2"/>
        </w:rPr>
      </w:pPr>
    </w:p>
    <w:p w:rsidR="004D0D5F" w:rsidRPr="004D0D5F" w:rsidP="004D0D5F" w14:paraId="2DEC6076" w14:textId="77777777">
      <w:pPr>
        <w:rPr>
          <w:rFonts w:cs="Arial"/>
          <w:b/>
          <w:sz w:val="24"/>
          <w:szCs w:val="24"/>
        </w:rPr>
      </w:pPr>
      <w:r>
        <w:rPr>
          <w:sz w:val="24"/>
          <w:szCs w:val="24"/>
          <w:u w:val="single"/>
          <w:shd w:val="clear" w:color="auto" w:fill="F2F2F2"/>
        </w:rPr>
        <w:t>(5)</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3B424F" w:rsidP="003B424F" w14:paraId="603D6A0E" w14:textId="77777777">
      <w:pPr>
        <w:rPr>
          <w:rFonts w:cs="Arial"/>
          <w:sz w:val="24"/>
          <w:szCs w:val="24"/>
        </w:rPr>
      </w:pPr>
    </w:p>
    <w:p w:rsidR="003B424F" w:rsidRPr="003B424F" w:rsidP="003B424F" w14:paraId="2F1A7719" w14:textId="77777777">
      <w:pPr>
        <w:rPr>
          <w:rFonts w:cs="Arial"/>
          <w:sz w:val="24"/>
          <w:szCs w:val="24"/>
          <w:u w:val="single"/>
        </w:rPr>
      </w:pPr>
    </w:p>
    <w:p w:rsidR="003B424F" w:rsidRPr="003B424F" w:rsidP="003B424F" w14:paraId="2557D605" w14:textId="77777777">
      <w:pPr>
        <w:rPr>
          <w:rFonts w:cs="Arial"/>
          <w:b/>
          <w:sz w:val="24"/>
          <w:szCs w:val="24"/>
          <w:u w:val="single"/>
          <w:shd w:val="clear" w:color="auto" w:fill="F2F2F2"/>
        </w:rPr>
      </w:pPr>
      <w:r w:rsidRPr="003B424F">
        <w:rPr>
          <w:rFonts w:cs="Arial"/>
          <w:sz w:val="24"/>
          <w:szCs w:val="24"/>
        </w:rPr>
        <w:t>Telephone number(s):</w:t>
      </w:r>
      <w:r w:rsidRPr="003B424F">
        <w:rPr>
          <w:rFonts w:cs="Arial"/>
          <w:b/>
          <w:sz w:val="24"/>
          <w:szCs w:val="24"/>
          <w:shd w:val="clear" w:color="auto" w:fill="F2F2F2"/>
        </w:rPr>
        <w:t xml:space="preserve"> </w:t>
      </w:r>
      <w:r w:rsidR="004D0D5F">
        <w:rPr>
          <w:rFonts w:cs="Arial"/>
          <w:sz w:val="24"/>
          <w:szCs w:val="24"/>
          <w:shd w:val="clear" w:color="auto" w:fill="F2F2F2"/>
        </w:rPr>
        <w:t>(1)</w:t>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sidR="004D0D5F">
        <w:rPr>
          <w:b/>
          <w:sz w:val="24"/>
          <w:szCs w:val="24"/>
          <w:u w:val="single"/>
          <w:shd w:val="clear" w:color="auto" w:fill="F2F2F2"/>
        </w:rPr>
        <w:tab/>
      </w:r>
      <w:r w:rsidRPr="003B424F" w:rsidR="004D0D5F">
        <w:rPr>
          <w:b/>
          <w:sz w:val="24"/>
          <w:szCs w:val="24"/>
          <w:u w:val="single"/>
          <w:shd w:val="clear" w:color="auto" w:fill="F2F2F2"/>
        </w:rPr>
        <w:tab/>
      </w:r>
      <w:r w:rsidRPr="003B424F" w:rsidR="004D0D5F">
        <w:rPr>
          <w:b/>
          <w:sz w:val="24"/>
          <w:szCs w:val="24"/>
          <w:u w:val="single"/>
          <w:shd w:val="clear" w:color="auto" w:fill="F2F2F2"/>
        </w:rPr>
        <w:tab/>
      </w:r>
    </w:p>
    <w:p w:rsidR="003B424F" w:rsidRPr="003B424F" w:rsidP="003B424F" w14:paraId="35BA52C9" w14:textId="77777777">
      <w:pPr>
        <w:rPr>
          <w:rFonts w:cs="Arial"/>
          <w:b/>
          <w:sz w:val="24"/>
          <w:szCs w:val="24"/>
          <w:shd w:val="clear" w:color="auto" w:fill="F2F2F2"/>
        </w:rPr>
      </w:pPr>
    </w:p>
    <w:p w:rsidR="003B424F" w:rsidRPr="003B424F" w:rsidP="003B424F" w14:paraId="4806C21C" w14:textId="77777777">
      <w:pPr>
        <w:rPr>
          <w:b/>
          <w:sz w:val="24"/>
          <w:szCs w:val="24"/>
          <w:u w:val="single"/>
          <w:shd w:val="clear" w:color="auto" w:fill="F2F2F2"/>
        </w:rPr>
      </w:pPr>
      <w:r>
        <w:rPr>
          <w:sz w:val="24"/>
          <w:szCs w:val="24"/>
          <w:u w:val="single"/>
          <w:shd w:val="clear" w:color="auto" w:fill="F2F2F2"/>
        </w:rPr>
        <w:t>(2)</w:t>
      </w:r>
      <w:r w:rsidRPr="003B424F">
        <w:rPr>
          <w:b/>
          <w:sz w:val="24"/>
          <w:szCs w:val="24"/>
          <w:u w:val="single"/>
          <w:shd w:val="clear" w:color="auto" w:fill="F2F2F2"/>
        </w:rPr>
        <w:tab/>
      </w:r>
      <w:r w:rsidRPr="003B424F">
        <w:rPr>
          <w:b/>
          <w:sz w:val="24"/>
          <w:szCs w:val="24"/>
          <w:u w:val="single"/>
          <w:shd w:val="clear" w:color="auto" w:fill="F2F2F2"/>
        </w:rPr>
        <w:tab/>
        <w:t xml:space="preserve"> </w:t>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r w:rsidRPr="003B424F">
        <w:rPr>
          <w:b/>
          <w:sz w:val="24"/>
          <w:szCs w:val="24"/>
          <w:u w:val="single"/>
          <w:shd w:val="clear" w:color="auto" w:fill="F2F2F2"/>
        </w:rPr>
        <w:tab/>
      </w:r>
    </w:p>
    <w:p w:rsidR="003B424F" w:rsidRPr="003B424F" w:rsidP="003B424F" w14:paraId="465184E3" w14:textId="77777777">
      <w:pPr>
        <w:rPr>
          <w:b/>
          <w:sz w:val="24"/>
          <w:szCs w:val="24"/>
          <w:u w:val="single"/>
          <w:shd w:val="clear" w:color="auto" w:fill="F2F2F2"/>
        </w:rPr>
      </w:pPr>
    </w:p>
    <w:p w:rsidR="004D0D5F" w:rsidP="004D0D5F" w14:paraId="4063D4B4" w14:textId="77777777">
      <w:pPr>
        <w:rPr>
          <w:b/>
          <w:sz w:val="24"/>
          <w:szCs w:val="24"/>
          <w:u w:val="single"/>
          <w:shd w:val="clear" w:color="auto" w:fill="F2F2F2"/>
        </w:rPr>
      </w:pPr>
      <w:r>
        <w:rPr>
          <w:sz w:val="24"/>
          <w:szCs w:val="24"/>
          <w:u w:val="single"/>
          <w:shd w:val="clear" w:color="auto" w:fill="F2F2F2"/>
        </w:rPr>
        <w:t>(3)</w:t>
      </w:r>
      <w:r w:rsidRPr="003B424F" w:rsidR="003B424F">
        <w:rPr>
          <w:b/>
          <w:sz w:val="24"/>
          <w:szCs w:val="24"/>
          <w:u w:val="single"/>
          <w:shd w:val="clear" w:color="auto" w:fill="F2F2F2"/>
        </w:rPr>
        <w:tab/>
        <w:t xml:space="preserve">  </w:t>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r w:rsidRPr="003B424F" w:rsidR="003B424F">
        <w:rPr>
          <w:b/>
          <w:sz w:val="24"/>
          <w:szCs w:val="24"/>
          <w:u w:val="single"/>
          <w:shd w:val="clear" w:color="auto" w:fill="F2F2F2"/>
        </w:rPr>
        <w:tab/>
      </w:r>
    </w:p>
    <w:p w:rsidR="004D0D5F" w:rsidP="004D0D5F" w14:paraId="50E3C7DE" w14:textId="77777777">
      <w:pPr>
        <w:rPr>
          <w:b/>
          <w:sz w:val="24"/>
          <w:szCs w:val="24"/>
          <w:u w:val="single"/>
          <w:shd w:val="clear" w:color="auto" w:fill="F2F2F2"/>
        </w:rPr>
      </w:pPr>
    </w:p>
    <w:p w:rsidR="004D0D5F" w:rsidRPr="004D0D5F" w:rsidP="004D0D5F" w14:paraId="4D777E9E" w14:textId="77777777">
      <w:pPr>
        <w:rPr>
          <w:b/>
          <w:sz w:val="24"/>
          <w:szCs w:val="24"/>
          <w:u w:val="single"/>
          <w:shd w:val="clear" w:color="auto" w:fill="F2F2F2"/>
        </w:rPr>
      </w:pPr>
      <w:r>
        <w:rPr>
          <w:sz w:val="24"/>
          <w:szCs w:val="24"/>
          <w:u w:val="single"/>
          <w:shd w:val="clear" w:color="auto" w:fill="F2F2F2"/>
        </w:rPr>
        <w:t>(4)</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4D0D5F" w:rsidRPr="004D0D5F" w:rsidP="004D0D5F" w14:paraId="7C414D9C" w14:textId="77777777">
      <w:pPr>
        <w:rPr>
          <w:b/>
          <w:sz w:val="24"/>
          <w:szCs w:val="24"/>
          <w:u w:val="single"/>
          <w:shd w:val="clear" w:color="auto" w:fill="F2F2F2"/>
        </w:rPr>
      </w:pPr>
    </w:p>
    <w:p w:rsidR="004D0D5F" w:rsidRPr="004D0D5F" w:rsidP="004D0D5F" w14:paraId="704B4E2F" w14:textId="77777777">
      <w:pPr>
        <w:rPr>
          <w:rFonts w:cs="Arial"/>
          <w:b/>
          <w:sz w:val="24"/>
          <w:szCs w:val="24"/>
        </w:rPr>
      </w:pPr>
      <w:r>
        <w:rPr>
          <w:sz w:val="24"/>
          <w:szCs w:val="24"/>
          <w:u w:val="single"/>
          <w:shd w:val="clear" w:color="auto" w:fill="F2F2F2"/>
        </w:rPr>
        <w:t>(5)</w:t>
      </w:r>
      <w:r w:rsidRPr="004D0D5F">
        <w:rPr>
          <w:b/>
          <w:sz w:val="24"/>
          <w:szCs w:val="24"/>
          <w:u w:val="single"/>
          <w:shd w:val="clear" w:color="auto" w:fill="F2F2F2"/>
        </w:rPr>
        <w:tab/>
        <w:t xml:space="preserve">  </w:t>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r w:rsidRPr="004D0D5F">
        <w:rPr>
          <w:b/>
          <w:sz w:val="24"/>
          <w:szCs w:val="24"/>
          <w:u w:val="single"/>
          <w:shd w:val="clear" w:color="auto" w:fill="F2F2F2"/>
        </w:rPr>
        <w:tab/>
      </w:r>
    </w:p>
    <w:p w:rsidR="003B424F" w:rsidRPr="003B424F" w:rsidP="003B424F" w14:paraId="14034C4D" w14:textId="77777777">
      <w:pPr>
        <w:rPr>
          <w:rFonts w:cs="Arial"/>
          <w:b/>
          <w:sz w:val="24"/>
          <w:szCs w:val="24"/>
        </w:rPr>
      </w:pPr>
    </w:p>
    <w:p w:rsidR="003B424F" w:rsidRPr="007917AB" w:rsidP="003B424F" w14:paraId="5D92D6C0" w14:textId="77777777">
      <w:pPr>
        <w:pStyle w:val="Heading2"/>
        <w:ind w:left="720"/>
        <w:rPr>
          <w:b/>
          <w:bCs/>
          <w:szCs w:val="28"/>
          <w:u w:val="single"/>
        </w:rPr>
      </w:pPr>
    </w:p>
    <w:p w:rsidR="003B424F" w:rsidRPr="003B424F" w:rsidP="00790715" w14:paraId="6545671A" w14:textId="77777777">
      <w:pPr>
        <w:pStyle w:val="Heading2"/>
        <w:numPr>
          <w:ilvl w:val="0"/>
          <w:numId w:val="7"/>
        </w:numPr>
        <w:rPr>
          <w:b/>
          <w:sz w:val="28"/>
          <w:szCs w:val="28"/>
        </w:rPr>
      </w:pPr>
      <w:bookmarkStart w:id="9" w:name="_Toc495593618"/>
      <w:bookmarkStart w:id="10" w:name="_Toc256000007"/>
      <w:r w:rsidRPr="003B424F">
        <w:rPr>
          <w:b/>
          <w:sz w:val="28"/>
          <w:szCs w:val="28"/>
        </w:rPr>
        <w:t>LETTING AGENT</w:t>
      </w:r>
      <w:bookmarkEnd w:id="10"/>
      <w:bookmarkEnd w:id="9"/>
    </w:p>
    <w:p w:rsidR="003B424F" w:rsidRPr="003B424F" w:rsidP="003B424F" w14:paraId="32914B1B" w14:textId="77777777"/>
    <w:p w:rsidR="003B424F" w:rsidRPr="003B424F" w:rsidP="003B424F" w14:paraId="0AFB0B8D" w14:textId="77777777"/>
    <w:p w:rsidR="003B424F" w:rsidRPr="003B424F" w:rsidP="003B424F" w14:paraId="5BF6D14D" w14:textId="77777777">
      <w:pPr>
        <w:rPr>
          <w:rFonts w:cs="Arial"/>
          <w:sz w:val="24"/>
          <w:szCs w:val="24"/>
        </w:rPr>
      </w:pPr>
      <w:r w:rsidRPr="003B424F">
        <w:rPr>
          <w:rFonts w:cs="Arial"/>
          <w:sz w:val="24"/>
          <w:szCs w:val="24"/>
        </w:rPr>
        <w:t xml:space="preserve">Name: </w:t>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p>
    <w:p w:rsidR="003B424F" w:rsidRPr="003B424F" w:rsidP="003B424F" w14:paraId="26C84FD7" w14:textId="77777777">
      <w:pPr>
        <w:rPr>
          <w:rFonts w:cs="Arial"/>
          <w:sz w:val="24"/>
          <w:szCs w:val="24"/>
        </w:rPr>
      </w:pPr>
    </w:p>
    <w:p w:rsidR="003B424F" w:rsidRPr="003B424F" w:rsidP="003B424F" w14:paraId="6DABAEEA" w14:textId="77777777">
      <w:pPr>
        <w:rPr>
          <w:sz w:val="24"/>
          <w:szCs w:val="24"/>
          <w:u w:val="single"/>
          <w:shd w:val="clear" w:color="auto" w:fill="F2F2F2"/>
        </w:rPr>
      </w:pPr>
      <w:r w:rsidRPr="003B424F">
        <w:rPr>
          <w:rFonts w:cs="Arial"/>
          <w:sz w:val="24"/>
          <w:szCs w:val="24"/>
        </w:rPr>
        <w:t xml:space="preserve">Address: </w:t>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p>
    <w:p w:rsidR="003B424F" w:rsidRPr="003B424F" w:rsidP="003B424F" w14:paraId="6E622F9B" w14:textId="77777777">
      <w:pPr>
        <w:rPr>
          <w:sz w:val="24"/>
          <w:szCs w:val="24"/>
          <w:u w:val="single"/>
          <w:shd w:val="clear" w:color="auto" w:fill="F2F2F2"/>
        </w:rPr>
      </w:pPr>
    </w:p>
    <w:p w:rsidR="003B424F" w:rsidRPr="003B424F" w:rsidP="003B424F" w14:paraId="47C93D07" w14:textId="77777777">
      <w:pPr>
        <w:rPr>
          <w:sz w:val="24"/>
          <w:szCs w:val="24"/>
          <w:u w:val="single"/>
          <w:shd w:val="clear" w:color="auto" w:fill="F2F2F2"/>
        </w:rPr>
      </w:pP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r w:rsidRPr="003B424F">
        <w:rPr>
          <w:sz w:val="24"/>
          <w:szCs w:val="24"/>
          <w:u w:val="single"/>
          <w:shd w:val="clear" w:color="auto" w:fill="F2F2F2"/>
        </w:rPr>
        <w:tab/>
      </w:r>
    </w:p>
    <w:p w:rsidR="003B424F" w:rsidRPr="003B424F" w:rsidP="003B424F" w14:paraId="0E3708CB" w14:textId="77777777">
      <w:pPr>
        <w:rPr>
          <w:sz w:val="24"/>
          <w:szCs w:val="24"/>
          <w:u w:val="single"/>
          <w:shd w:val="clear" w:color="auto" w:fill="F2F2F2"/>
        </w:rPr>
      </w:pPr>
    </w:p>
    <w:p w:rsidR="003B424F" w:rsidRPr="003B424F" w:rsidP="003B424F" w14:paraId="7058FFA7" w14:textId="77777777">
      <w:pPr>
        <w:rPr>
          <w:rFonts w:cs="Arial"/>
          <w:sz w:val="24"/>
          <w:szCs w:val="24"/>
        </w:rPr>
      </w:pP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p>
    <w:p w:rsidR="003B424F" w:rsidRPr="003B424F" w:rsidP="003B424F" w14:paraId="21549471" w14:textId="77777777">
      <w:pPr>
        <w:rPr>
          <w:rFonts w:cs="Arial"/>
          <w:i/>
          <w:sz w:val="24"/>
          <w:szCs w:val="24"/>
        </w:rPr>
      </w:pPr>
    </w:p>
    <w:p w:rsidR="003B424F" w:rsidRPr="003B424F" w:rsidP="003B424F" w14:paraId="44CF86BF" w14:textId="77777777">
      <w:pPr>
        <w:rPr>
          <w:rFonts w:cs="Arial"/>
          <w:sz w:val="24"/>
          <w:szCs w:val="24"/>
          <w:shd w:val="clear" w:color="auto" w:fill="F2F2F2"/>
        </w:rPr>
      </w:pPr>
    </w:p>
    <w:p w:rsidR="003B424F" w:rsidRPr="003B424F" w:rsidP="003B424F" w14:paraId="6871231A" w14:textId="77777777">
      <w:pPr>
        <w:rPr>
          <w:rFonts w:cs="Arial"/>
          <w:sz w:val="24"/>
          <w:szCs w:val="24"/>
          <w:shd w:val="clear" w:color="auto" w:fill="F2F2F2"/>
        </w:rPr>
      </w:pPr>
      <w:r w:rsidRPr="003B424F">
        <w:rPr>
          <w:rFonts w:cs="Arial"/>
          <w:sz w:val="24"/>
          <w:szCs w:val="24"/>
        </w:rPr>
        <w:t xml:space="preserve">Telephone number: </w:t>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sidR="004D0D5F">
        <w:rPr>
          <w:rFonts w:cs="Arial"/>
          <w:b/>
          <w:sz w:val="24"/>
          <w:szCs w:val="24"/>
          <w:u w:val="single"/>
          <w:shd w:val="clear" w:color="auto" w:fill="F2F2F2"/>
        </w:rPr>
        <w:tab/>
      </w:r>
      <w:r w:rsidRPr="003B424F" w:rsidR="004D0D5F">
        <w:rPr>
          <w:rFonts w:cs="Arial"/>
          <w:b/>
          <w:sz w:val="24"/>
          <w:szCs w:val="24"/>
          <w:u w:val="single"/>
          <w:shd w:val="clear" w:color="auto" w:fill="F2F2F2"/>
        </w:rPr>
        <w:tab/>
      </w:r>
      <w:r w:rsidRPr="003B424F" w:rsidR="004D0D5F">
        <w:rPr>
          <w:rFonts w:cs="Arial"/>
          <w:b/>
          <w:sz w:val="24"/>
          <w:szCs w:val="24"/>
          <w:u w:val="single"/>
          <w:shd w:val="clear" w:color="auto" w:fill="F2F2F2"/>
        </w:rPr>
        <w:tab/>
      </w:r>
      <w:r w:rsidRPr="003B424F" w:rsidR="004D0D5F">
        <w:rPr>
          <w:rFonts w:cs="Arial"/>
          <w:b/>
          <w:sz w:val="24"/>
          <w:szCs w:val="24"/>
          <w:u w:val="single"/>
          <w:shd w:val="clear" w:color="auto" w:fill="F2F2F2"/>
        </w:rPr>
        <w:tab/>
      </w:r>
    </w:p>
    <w:p w:rsidR="003B424F" w:rsidRPr="003B424F" w:rsidP="003B424F" w14:paraId="575C94DB" w14:textId="77777777">
      <w:pPr>
        <w:rPr>
          <w:rFonts w:cs="Arial"/>
          <w:sz w:val="24"/>
          <w:szCs w:val="24"/>
        </w:rPr>
      </w:pPr>
    </w:p>
    <w:p w:rsidR="003B424F" w:rsidRPr="003B424F" w:rsidP="003B424F" w14:paraId="15C76B6E" w14:textId="77777777">
      <w:pPr>
        <w:rPr>
          <w:rFonts w:cs="Arial"/>
          <w:sz w:val="24"/>
          <w:szCs w:val="24"/>
          <w:u w:val="single"/>
          <w:shd w:val="clear" w:color="auto" w:fill="F2F2F2"/>
        </w:rPr>
      </w:pPr>
      <w:r>
        <w:rPr>
          <w:rFonts w:cs="Arial"/>
          <w:sz w:val="24"/>
          <w:szCs w:val="24"/>
        </w:rPr>
        <w:t>R</w:t>
      </w:r>
      <w:r w:rsidRPr="003B424F">
        <w:rPr>
          <w:rFonts w:cs="Arial"/>
          <w:sz w:val="24"/>
          <w:szCs w:val="24"/>
        </w:rPr>
        <w:t xml:space="preserve">egistration number:  </w:t>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sz w:val="24"/>
          <w:szCs w:val="24"/>
          <w:u w:val="single"/>
          <w:shd w:val="clear" w:color="auto" w:fill="F2F2F2"/>
        </w:rPr>
        <w:tab/>
      </w:r>
      <w:r w:rsidRPr="003B424F">
        <w:rPr>
          <w:rFonts w:cs="Arial"/>
          <w:sz w:val="24"/>
          <w:szCs w:val="24"/>
          <w:u w:val="single"/>
          <w:shd w:val="clear" w:color="auto" w:fill="F2F2F2"/>
        </w:rPr>
        <w:tab/>
      </w:r>
      <w:r w:rsidRPr="003B424F">
        <w:rPr>
          <w:rFonts w:cs="Arial"/>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r w:rsidRPr="003B424F">
        <w:rPr>
          <w:rFonts w:cs="Arial"/>
          <w:b/>
          <w:sz w:val="24"/>
          <w:szCs w:val="24"/>
          <w:u w:val="single"/>
          <w:shd w:val="clear" w:color="auto" w:fill="F2F2F2"/>
        </w:rPr>
        <w:tab/>
      </w:r>
    </w:p>
    <w:p w:rsidR="003B424F" w:rsidRPr="003B424F" w:rsidP="003B424F" w14:paraId="1E711495" w14:textId="77777777">
      <w:pPr>
        <w:rPr>
          <w:sz w:val="24"/>
          <w:szCs w:val="24"/>
        </w:rPr>
      </w:pPr>
    </w:p>
    <w:p w:rsidR="003B424F" w:rsidRPr="003B424F" w:rsidP="003B424F" w14:paraId="732F65C0" w14:textId="77777777">
      <w:pPr>
        <w:rPr>
          <w:sz w:val="24"/>
          <w:szCs w:val="24"/>
          <w:u w:val="single"/>
          <w:shd w:val="clear" w:color="auto" w:fill="F2F2F2"/>
        </w:rPr>
      </w:pPr>
      <w:r w:rsidRPr="003B424F">
        <w:rPr>
          <w:sz w:val="24"/>
          <w:szCs w:val="24"/>
        </w:rPr>
        <w:t xml:space="preserve">Email address:  </w:t>
      </w:r>
      <w:r w:rsidRPr="003B424F">
        <w:rPr>
          <w:sz w:val="24"/>
          <w:szCs w:val="24"/>
          <w:u w:val="single"/>
          <w:shd w:val="clear" w:color="auto" w:fill="F2F2F2"/>
        </w:rPr>
        <w:t xml:space="preserve"> </w:t>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00DD159C">
        <w:rPr>
          <w:sz w:val="24"/>
          <w:szCs w:val="24"/>
          <w:u w:val="single"/>
          <w:shd w:val="clear" w:color="auto" w:fill="F2F2F2"/>
        </w:rPr>
        <w:tab/>
      </w:r>
    </w:p>
    <w:p w:rsidR="003B424F" w:rsidRPr="003B424F" w:rsidP="003B424F" w14:paraId="7C5F7DD8" w14:textId="77777777">
      <w:pPr>
        <w:rPr>
          <w:sz w:val="24"/>
          <w:szCs w:val="24"/>
          <w:u w:val="single"/>
          <w:shd w:val="clear" w:color="auto" w:fill="F2F2F2"/>
        </w:rPr>
      </w:pPr>
    </w:p>
    <w:p w:rsidR="003B424F" w:rsidRPr="003B424F" w:rsidP="003B424F" w14:paraId="766BB47D" w14:textId="77777777">
      <w:pPr>
        <w:pStyle w:val="CommentText"/>
        <w:rPr>
          <w:rFonts w:cs="Arial"/>
          <w:sz w:val="24"/>
          <w:szCs w:val="24"/>
        </w:rPr>
      </w:pPr>
    </w:p>
    <w:p w:rsidR="003B424F" w:rsidRPr="003B424F" w:rsidP="003B424F" w14:paraId="1CF80457" w14:textId="77777777">
      <w:pPr>
        <w:pStyle w:val="CommentText"/>
        <w:rPr>
          <w:rFonts w:cs="Arial"/>
          <w:sz w:val="24"/>
          <w:szCs w:val="24"/>
        </w:rPr>
      </w:pPr>
      <w:r w:rsidRPr="003B424F">
        <w:rPr>
          <w:rFonts w:cs="Arial"/>
          <w:sz w:val="24"/>
          <w:szCs w:val="24"/>
        </w:rPr>
        <w:t>The Agent will deliver the following services on behalf of the Landlord:</w:t>
      </w:r>
    </w:p>
    <w:p w:rsidR="003B424F" w:rsidRPr="003B424F" w:rsidP="003B424F" w14:paraId="71CB4ADB" w14:textId="77777777">
      <w:pPr>
        <w:pStyle w:val="CommentText"/>
      </w:pPr>
    </w:p>
    <w:p w:rsidR="003B424F" w:rsidRPr="003B424F" w:rsidP="003B424F" w14:paraId="1F0397D1" w14:textId="77777777">
      <w:pPr>
        <w:rPr>
          <w:sz w:val="24"/>
          <w:szCs w:val="24"/>
          <w:u w:val="single"/>
          <w:shd w:val="clear" w:color="auto" w:fill="F2F2F2"/>
        </w:rPr>
      </w:pP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r w:rsidRPr="003B424F">
        <w:rPr>
          <w:sz w:val="24"/>
          <w:szCs w:val="24"/>
          <w:u w:val="single"/>
          <w:shd w:val="clear" w:color="auto" w:fill="F2F2F2"/>
        </w:rPr>
        <w:tab/>
      </w:r>
    </w:p>
    <w:p w:rsidR="003B424F" w:rsidRPr="003B424F" w:rsidP="003B424F" w14:paraId="67E3E1E6" w14:textId="77777777">
      <w:pPr>
        <w:rPr>
          <w:sz w:val="24"/>
          <w:szCs w:val="24"/>
          <w:u w:val="single"/>
          <w:shd w:val="clear" w:color="auto" w:fill="F2F2F2"/>
        </w:rPr>
      </w:pPr>
    </w:p>
    <w:p w:rsidR="003B424F" w:rsidRPr="003B424F" w:rsidP="003B424F" w14:paraId="2C5E1E81" w14:textId="77777777">
      <w:pPr>
        <w:rPr>
          <w:rFonts w:cs="Arial"/>
          <w:sz w:val="24"/>
          <w:szCs w:val="24"/>
        </w:rPr>
      </w:pP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p>
    <w:p w:rsidR="003B424F" w:rsidRPr="003B424F" w:rsidP="003B424F" w14:paraId="31C50E8F" w14:textId="77777777">
      <w:pPr>
        <w:rPr>
          <w:rFonts w:cs="Arial"/>
          <w:i/>
          <w:sz w:val="24"/>
          <w:szCs w:val="24"/>
        </w:rPr>
      </w:pPr>
    </w:p>
    <w:p w:rsidR="003B424F" w:rsidRPr="003B424F" w:rsidP="003B424F" w14:paraId="6FCC59AA" w14:textId="77777777">
      <w:pPr>
        <w:rPr>
          <w:sz w:val="24"/>
          <w:szCs w:val="24"/>
          <w:u w:val="single"/>
          <w:shd w:val="clear" w:color="auto" w:fill="F2F2F2"/>
        </w:rPr>
      </w:pP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r>
      <w:r w:rsidRPr="003B424F">
        <w:rPr>
          <w:sz w:val="24"/>
          <w:szCs w:val="24"/>
          <w:u w:val="single"/>
          <w:shd w:val="clear" w:color="auto" w:fill="F2F2F2"/>
        </w:rPr>
        <w:tab/>
        <w:t xml:space="preserve">  </w:t>
      </w:r>
      <w:r w:rsidRPr="003B424F">
        <w:rPr>
          <w:sz w:val="24"/>
          <w:szCs w:val="24"/>
          <w:u w:val="single"/>
          <w:shd w:val="clear" w:color="auto" w:fill="F2F2F2"/>
        </w:rPr>
        <w:tab/>
      </w:r>
    </w:p>
    <w:p w:rsidR="003B424F" w:rsidRPr="003B424F" w:rsidP="003B424F" w14:paraId="0D98C72C" w14:textId="77777777">
      <w:pPr>
        <w:rPr>
          <w:rFonts w:cs="Arial"/>
          <w:sz w:val="24"/>
          <w:szCs w:val="24"/>
        </w:rPr>
      </w:pPr>
    </w:p>
    <w:p w:rsidR="003B424F" w:rsidRPr="003B424F" w:rsidP="003B424F" w14:paraId="391D9291" w14:textId="77777777">
      <w:pPr>
        <w:rPr>
          <w:rFonts w:cs="Arial"/>
          <w:i/>
          <w:sz w:val="24"/>
          <w:szCs w:val="24"/>
        </w:rPr>
      </w:pPr>
    </w:p>
    <w:p w:rsidR="003B424F" w:rsidP="003B424F" w14:paraId="3E8C8544" w14:textId="77777777">
      <w:pPr>
        <w:pStyle w:val="CommentText"/>
        <w:rPr>
          <w:sz w:val="24"/>
          <w:szCs w:val="24"/>
        </w:rPr>
      </w:pPr>
      <w:r w:rsidRPr="003B424F">
        <w:rPr>
          <w:sz w:val="24"/>
          <w:szCs w:val="24"/>
        </w:rPr>
        <w:t>The Agent is the first point of contact for the following:</w:t>
      </w:r>
    </w:p>
    <w:p w:rsidR="003B424F" w:rsidP="003B424F" w14:paraId="2FE14B36" w14:textId="77777777">
      <w:pPr>
        <w:pStyle w:val="CommentText"/>
        <w:rPr>
          <w:sz w:val="24"/>
          <w:szCs w:val="24"/>
        </w:rPr>
      </w:pPr>
    </w:p>
    <w:p w:rsidR="003B424F" w:rsidRPr="00437859" w:rsidP="003B424F" w14:paraId="710F115C" w14:textId="77777777">
      <w:pPr>
        <w:rPr>
          <w:sz w:val="24"/>
          <w:szCs w:val="24"/>
          <w:u w:val="single"/>
          <w:shd w:val="clear" w:color="auto" w:fill="F2F2F2"/>
        </w:rPr>
      </w:pP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t xml:space="preserve">  </w:t>
      </w:r>
      <w:r w:rsidRPr="00437859">
        <w:rPr>
          <w:sz w:val="24"/>
          <w:szCs w:val="24"/>
          <w:u w:val="single"/>
          <w:shd w:val="clear" w:color="auto" w:fill="F2F2F2"/>
        </w:rPr>
        <w:tab/>
      </w:r>
    </w:p>
    <w:p w:rsidR="003B424F" w:rsidRPr="00437859" w:rsidP="003B424F" w14:paraId="6A19DFD8" w14:textId="77777777">
      <w:pPr>
        <w:rPr>
          <w:sz w:val="24"/>
          <w:szCs w:val="24"/>
          <w:u w:val="single"/>
          <w:shd w:val="clear" w:color="auto" w:fill="F2F2F2"/>
        </w:rPr>
      </w:pPr>
    </w:p>
    <w:p w:rsidR="003B424F" w:rsidRPr="00437859" w:rsidP="003B424F" w14:paraId="7DAD512F" w14:textId="77777777">
      <w:pPr>
        <w:rPr>
          <w:rFonts w:cs="Arial"/>
          <w:sz w:val="24"/>
          <w:szCs w:val="24"/>
        </w:rPr>
      </w:pP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t xml:space="preserve"> </w:t>
      </w:r>
    </w:p>
    <w:p w:rsidR="003B424F" w:rsidRPr="00437859" w:rsidP="003B424F" w14:paraId="7D10719B" w14:textId="77777777">
      <w:pPr>
        <w:rPr>
          <w:rFonts w:cs="Arial"/>
          <w:i/>
          <w:sz w:val="24"/>
          <w:szCs w:val="24"/>
        </w:rPr>
      </w:pPr>
    </w:p>
    <w:p w:rsidR="003B424F" w:rsidRPr="00437859" w:rsidP="003B424F" w14:paraId="7AE3391F" w14:textId="77777777">
      <w:pPr>
        <w:rPr>
          <w:sz w:val="24"/>
          <w:szCs w:val="24"/>
          <w:u w:val="single"/>
          <w:shd w:val="clear" w:color="auto" w:fill="F2F2F2"/>
        </w:rPr>
      </w:pP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t xml:space="preserve">  </w:t>
      </w:r>
      <w:r w:rsidRPr="00437859">
        <w:rPr>
          <w:sz w:val="24"/>
          <w:szCs w:val="24"/>
          <w:u w:val="single"/>
          <w:shd w:val="clear" w:color="auto" w:fill="F2F2F2"/>
        </w:rPr>
        <w:tab/>
      </w:r>
    </w:p>
    <w:p w:rsidR="003B424F" w:rsidRPr="007917AB" w:rsidP="003B424F" w14:paraId="7A13572A" w14:textId="77777777">
      <w:pPr>
        <w:pStyle w:val="Heading2"/>
        <w:ind w:left="720"/>
        <w:rPr>
          <w:b/>
          <w:bCs/>
          <w:szCs w:val="28"/>
          <w:u w:val="single"/>
        </w:rPr>
      </w:pPr>
    </w:p>
    <w:p w:rsidR="003B424F" w:rsidRPr="007917AB" w:rsidP="003B424F" w14:paraId="5303DEAB" w14:textId="77777777">
      <w:pPr>
        <w:pStyle w:val="Heading2"/>
        <w:ind w:left="720"/>
        <w:rPr>
          <w:b/>
          <w:bCs/>
          <w:szCs w:val="28"/>
          <w:u w:val="single"/>
        </w:rPr>
      </w:pPr>
    </w:p>
    <w:p w:rsidR="00951199" w:rsidRPr="00D82BEB" w:rsidP="00790715" w14:paraId="56821C10" w14:textId="77777777">
      <w:pPr>
        <w:pStyle w:val="Heading2"/>
        <w:numPr>
          <w:ilvl w:val="0"/>
          <w:numId w:val="7"/>
        </w:numPr>
        <w:rPr>
          <w:b/>
          <w:bCs/>
          <w:sz w:val="28"/>
          <w:szCs w:val="28"/>
          <w:u w:val="single"/>
        </w:rPr>
      </w:pPr>
      <w:bookmarkStart w:id="11" w:name="_Toc495593619"/>
      <w:bookmarkStart w:id="12" w:name="_Toc256000010"/>
      <w:r w:rsidRPr="00D82BEB">
        <w:rPr>
          <w:b/>
          <w:sz w:val="28"/>
          <w:szCs w:val="28"/>
        </w:rPr>
        <w:t>LANDLORD</w:t>
      </w:r>
      <w:bookmarkEnd w:id="12"/>
      <w:bookmarkEnd w:id="11"/>
    </w:p>
    <w:p w:rsidR="00097376" w:rsidRPr="00D82BEB" w:rsidP="000E70BF" w14:paraId="587B78C3" w14:textId="77777777">
      <w:pPr>
        <w:rPr>
          <w:b/>
          <w:bCs/>
          <w:sz w:val="24"/>
          <w:szCs w:val="24"/>
          <w:u w:val="single"/>
        </w:rPr>
      </w:pPr>
    </w:p>
    <w:p w:rsidR="002D2FEF" w:rsidRPr="0025017D" w:rsidP="000E70BF" w14:paraId="13D4C0B6" w14:textId="77777777">
      <w:pPr>
        <w:rPr>
          <w:b/>
          <w:sz w:val="24"/>
          <w:szCs w:val="24"/>
          <w:u w:val="single"/>
          <w:shd w:val="clear" w:color="auto" w:fill="F2F2F2"/>
        </w:rPr>
      </w:pPr>
      <w:r w:rsidRPr="0025017D">
        <w:rPr>
          <w:b/>
          <w:sz w:val="24"/>
          <w:szCs w:val="24"/>
        </w:rPr>
        <w:t xml:space="preserve">Name (1):  </w:t>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sidR="00183883">
        <w:rPr>
          <w:b/>
          <w:sz w:val="24"/>
          <w:szCs w:val="24"/>
          <w:u w:val="single"/>
          <w:shd w:val="clear" w:color="auto" w:fill="F2F2F2"/>
        </w:rPr>
        <w:tab/>
      </w:r>
      <w:r w:rsidRPr="0025017D" w:rsidR="00183883">
        <w:rPr>
          <w:b/>
          <w:sz w:val="24"/>
          <w:szCs w:val="24"/>
          <w:u w:val="single"/>
          <w:shd w:val="clear" w:color="auto" w:fill="F2F2F2"/>
        </w:rPr>
        <w:tab/>
      </w:r>
      <w:r w:rsidRPr="0025017D" w:rsidR="00183883">
        <w:rPr>
          <w:b/>
          <w:sz w:val="24"/>
          <w:szCs w:val="24"/>
          <w:u w:val="single"/>
          <w:shd w:val="clear" w:color="auto" w:fill="F2F2F2"/>
        </w:rPr>
        <w:tab/>
      </w:r>
      <w:r w:rsidRPr="0025017D" w:rsidR="00183883">
        <w:rPr>
          <w:b/>
          <w:sz w:val="24"/>
          <w:szCs w:val="24"/>
          <w:u w:val="single"/>
          <w:shd w:val="clear" w:color="auto" w:fill="F2F2F2"/>
        </w:rPr>
        <w:tab/>
        <w:t xml:space="preserve">  </w:t>
      </w:r>
    </w:p>
    <w:p w:rsidR="00097376" w:rsidRPr="0025017D" w:rsidP="000E70BF" w14:paraId="63F1C0DC" w14:textId="77777777">
      <w:pPr>
        <w:rPr>
          <w:b/>
          <w:bCs/>
          <w:sz w:val="24"/>
          <w:szCs w:val="24"/>
          <w:u w:val="single"/>
        </w:rPr>
      </w:pPr>
    </w:p>
    <w:p w:rsidR="00E544D8" w:rsidRPr="00D82BEB" w:rsidP="000E70BF" w14:paraId="4C80A158" w14:textId="77777777">
      <w:pPr>
        <w:rPr>
          <w:b/>
          <w:sz w:val="24"/>
          <w:szCs w:val="24"/>
        </w:rPr>
      </w:pPr>
      <w:r w:rsidRPr="0025017D">
        <w:rPr>
          <w:b/>
          <w:sz w:val="24"/>
          <w:szCs w:val="24"/>
        </w:rPr>
        <w:t>Name</w:t>
      </w:r>
      <w:r w:rsidRPr="0025017D" w:rsidR="00097376">
        <w:rPr>
          <w:b/>
          <w:sz w:val="24"/>
          <w:szCs w:val="24"/>
        </w:rPr>
        <w:t xml:space="preserve"> (2)</w:t>
      </w:r>
      <w:r w:rsidRPr="0025017D" w:rsidR="00116AA8">
        <w:rPr>
          <w:b/>
          <w:sz w:val="24"/>
          <w:szCs w:val="24"/>
        </w:rPr>
        <w:t>:</w:t>
      </w:r>
      <w:r w:rsidRPr="00D82BEB" w:rsidR="002D2FEF">
        <w:rPr>
          <w:b/>
          <w:sz w:val="24"/>
          <w:szCs w:val="24"/>
        </w:rPr>
        <w:t xml:space="preserve">  </w:t>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B9250A">
        <w:rPr>
          <w:b/>
          <w:sz w:val="24"/>
          <w:szCs w:val="24"/>
          <w:u w:val="single"/>
          <w:shd w:val="clear" w:color="auto" w:fill="F2F2F2"/>
        </w:rPr>
        <w:tab/>
      </w:r>
      <w:r w:rsidRPr="00D82BEB" w:rsidR="00183883">
        <w:rPr>
          <w:b/>
          <w:sz w:val="24"/>
          <w:szCs w:val="24"/>
          <w:u w:val="single"/>
          <w:shd w:val="clear" w:color="auto" w:fill="F2F2F2"/>
        </w:rPr>
        <w:tab/>
      </w:r>
      <w:r w:rsidRPr="00D82BEB" w:rsidR="00183883">
        <w:rPr>
          <w:b/>
          <w:sz w:val="24"/>
          <w:szCs w:val="24"/>
          <w:u w:val="single"/>
          <w:shd w:val="clear" w:color="auto" w:fill="F2F2F2"/>
        </w:rPr>
        <w:tab/>
      </w:r>
      <w:r w:rsidRPr="00D82BEB" w:rsidR="00183883">
        <w:rPr>
          <w:b/>
          <w:sz w:val="24"/>
          <w:szCs w:val="24"/>
          <w:u w:val="single"/>
          <w:shd w:val="clear" w:color="auto" w:fill="F2F2F2"/>
        </w:rPr>
        <w:tab/>
      </w:r>
      <w:r w:rsidRPr="00D82BEB" w:rsidR="00183883">
        <w:rPr>
          <w:b/>
          <w:sz w:val="24"/>
          <w:szCs w:val="24"/>
          <w:u w:val="single"/>
          <w:shd w:val="clear" w:color="auto" w:fill="F2F2F2"/>
        </w:rPr>
        <w:tab/>
      </w:r>
      <w:r w:rsidRPr="00D82BEB" w:rsidR="0017270A">
        <w:rPr>
          <w:b/>
          <w:sz w:val="24"/>
          <w:szCs w:val="24"/>
        </w:rPr>
        <w:tab/>
      </w:r>
      <w:r w:rsidR="00D616AF">
        <w:rPr>
          <w:b/>
          <w:sz w:val="24"/>
          <w:szCs w:val="24"/>
        </w:rPr>
        <w:t xml:space="preserve">       </w:t>
      </w:r>
      <w:r w:rsidRPr="00D82BEB" w:rsidR="00B9250A">
        <w:rPr>
          <w:b/>
          <w:sz w:val="24"/>
          <w:szCs w:val="24"/>
        </w:rPr>
        <w:t>(“</w:t>
      </w:r>
      <w:r w:rsidRPr="00D82BEB" w:rsidR="00A92E62">
        <w:rPr>
          <w:b/>
          <w:sz w:val="24"/>
          <w:szCs w:val="24"/>
        </w:rPr>
        <w:t>t</w:t>
      </w:r>
      <w:r w:rsidRPr="00D82BEB" w:rsidR="00B9250A">
        <w:rPr>
          <w:b/>
          <w:sz w:val="24"/>
          <w:szCs w:val="24"/>
        </w:rPr>
        <w:t xml:space="preserve">he </w:t>
      </w:r>
      <w:r w:rsidRPr="00D82BEB" w:rsidR="005C6938">
        <w:rPr>
          <w:b/>
          <w:sz w:val="24"/>
          <w:szCs w:val="24"/>
        </w:rPr>
        <w:t>Landlord</w:t>
      </w:r>
      <w:r w:rsidRPr="00D82BEB" w:rsidR="00097376">
        <w:rPr>
          <w:b/>
          <w:sz w:val="24"/>
          <w:szCs w:val="24"/>
        </w:rPr>
        <w:t>(s</w:t>
      </w:r>
      <w:r w:rsidRPr="00D82BEB" w:rsidR="00B9250A">
        <w:rPr>
          <w:b/>
          <w:sz w:val="24"/>
          <w:szCs w:val="24"/>
        </w:rPr>
        <w:t>)</w:t>
      </w:r>
      <w:r w:rsidRPr="00D82BEB" w:rsidR="00097376">
        <w:rPr>
          <w:b/>
          <w:sz w:val="24"/>
          <w:szCs w:val="24"/>
        </w:rPr>
        <w:t>”)</w:t>
      </w:r>
    </w:p>
    <w:p w:rsidR="0017270A" w:rsidRPr="00D82BEB" w:rsidP="000E70BF" w14:paraId="7DBA9C9C" w14:textId="77777777">
      <w:pPr>
        <w:rPr>
          <w:b/>
          <w:sz w:val="24"/>
          <w:szCs w:val="24"/>
        </w:rPr>
      </w:pPr>
    </w:p>
    <w:p w:rsidR="00097376" w:rsidRPr="00D82BEB" w:rsidP="000E70BF" w14:paraId="7B16FF3C" w14:textId="77777777">
      <w:pPr>
        <w:rPr>
          <w:b/>
          <w:i/>
          <w:sz w:val="24"/>
          <w:szCs w:val="24"/>
        </w:rPr>
      </w:pPr>
    </w:p>
    <w:p w:rsidR="00E544D8" w:rsidRPr="0025017D" w:rsidP="000E70BF" w14:paraId="3C4A96A9" w14:textId="77777777">
      <w:pPr>
        <w:rPr>
          <w:b/>
          <w:sz w:val="24"/>
          <w:szCs w:val="24"/>
          <w:u w:val="single"/>
        </w:rPr>
      </w:pPr>
      <w:r w:rsidRPr="0025017D">
        <w:rPr>
          <w:b/>
          <w:sz w:val="24"/>
          <w:szCs w:val="24"/>
        </w:rPr>
        <w:t>A</w:t>
      </w:r>
      <w:r w:rsidRPr="0025017D" w:rsidR="008E4143">
        <w:rPr>
          <w:b/>
          <w:sz w:val="24"/>
          <w:szCs w:val="24"/>
        </w:rPr>
        <w:t>ddress</w:t>
      </w:r>
      <w:r w:rsidRPr="0025017D" w:rsidR="00097376">
        <w:rPr>
          <w:b/>
          <w:sz w:val="24"/>
          <w:szCs w:val="24"/>
        </w:rPr>
        <w:t xml:space="preserve"> (</w:t>
      </w:r>
      <w:r w:rsidR="008040FB">
        <w:rPr>
          <w:b/>
          <w:sz w:val="24"/>
          <w:szCs w:val="24"/>
        </w:rPr>
        <w:t>Landlord</w:t>
      </w:r>
      <w:r w:rsidRPr="0025017D" w:rsidR="00097376">
        <w:rPr>
          <w:b/>
          <w:sz w:val="24"/>
          <w:szCs w:val="24"/>
        </w:rPr>
        <w:t xml:space="preserve"> 1)</w:t>
      </w:r>
      <w:r w:rsidRPr="0025017D" w:rsidR="00116AA8">
        <w:rPr>
          <w:b/>
          <w:sz w:val="24"/>
          <w:szCs w:val="24"/>
        </w:rPr>
        <w:t>:</w:t>
      </w:r>
      <w:r w:rsidRPr="0025017D" w:rsidR="002D2FEF">
        <w:rPr>
          <w:b/>
          <w:sz w:val="24"/>
          <w:szCs w:val="24"/>
        </w:rPr>
        <w:t xml:space="preserve">  </w:t>
      </w:r>
      <w:r w:rsidRPr="0025017D" w:rsidR="00B9250A">
        <w:rPr>
          <w:b/>
          <w:sz w:val="24"/>
          <w:szCs w:val="24"/>
          <w:u w:val="single"/>
          <w:shd w:val="clear" w:color="auto" w:fill="F2F2F2"/>
        </w:rPr>
        <w:t xml:space="preserve"> </w:t>
      </w:r>
      <w:r w:rsidRPr="0025017D" w:rsidR="00B9250A">
        <w:rPr>
          <w:b/>
          <w:sz w:val="24"/>
          <w:szCs w:val="24"/>
          <w:u w:val="single"/>
          <w:shd w:val="clear" w:color="auto" w:fill="F2F2F2"/>
        </w:rPr>
        <w:tab/>
      </w:r>
      <w:r w:rsidRPr="0025017D" w:rsidR="00B9250A">
        <w:rPr>
          <w:b/>
          <w:sz w:val="24"/>
          <w:szCs w:val="24"/>
          <w:u w:val="single"/>
          <w:shd w:val="clear" w:color="auto" w:fill="F2F2F2"/>
        </w:rPr>
        <w:tab/>
      </w:r>
      <w:r w:rsidRPr="0025017D" w:rsidR="00B9250A">
        <w:rPr>
          <w:b/>
          <w:sz w:val="24"/>
          <w:szCs w:val="24"/>
          <w:u w:val="single"/>
          <w:shd w:val="clear" w:color="auto" w:fill="F2F2F2"/>
        </w:rPr>
        <w:tab/>
      </w:r>
      <w:r w:rsidRPr="0025017D" w:rsidR="00B9250A">
        <w:rPr>
          <w:b/>
          <w:sz w:val="24"/>
          <w:szCs w:val="24"/>
          <w:u w:val="single"/>
          <w:shd w:val="clear" w:color="auto" w:fill="F2F2F2"/>
        </w:rPr>
        <w:tab/>
      </w:r>
      <w:r w:rsidRPr="0025017D" w:rsidR="00B9250A">
        <w:rPr>
          <w:b/>
          <w:sz w:val="24"/>
          <w:szCs w:val="24"/>
          <w:u w:val="single"/>
          <w:shd w:val="clear" w:color="auto" w:fill="F2F2F2"/>
        </w:rPr>
        <w:tab/>
      </w:r>
      <w:r w:rsidRPr="0025017D" w:rsidR="00B9250A">
        <w:rPr>
          <w:b/>
          <w:sz w:val="24"/>
          <w:szCs w:val="24"/>
          <w:u w:val="single"/>
          <w:shd w:val="clear" w:color="auto" w:fill="F2F2F2"/>
        </w:rPr>
        <w:tab/>
      </w:r>
      <w:r w:rsidRPr="0025017D" w:rsidR="00097376">
        <w:rPr>
          <w:b/>
          <w:sz w:val="24"/>
          <w:szCs w:val="24"/>
          <w:u w:val="single"/>
          <w:shd w:val="clear" w:color="auto" w:fill="F2F2F2"/>
        </w:rPr>
        <w:tab/>
      </w:r>
      <w:r w:rsidRPr="0025017D" w:rsidR="00097376">
        <w:rPr>
          <w:b/>
          <w:sz w:val="24"/>
          <w:szCs w:val="24"/>
          <w:u w:val="single"/>
          <w:shd w:val="clear" w:color="auto" w:fill="F2F2F2"/>
        </w:rPr>
        <w:tab/>
      </w:r>
      <w:r w:rsidRPr="0025017D" w:rsidR="00097376">
        <w:rPr>
          <w:b/>
          <w:sz w:val="24"/>
          <w:szCs w:val="24"/>
          <w:u w:val="single"/>
          <w:shd w:val="clear" w:color="auto" w:fill="F2F2F2"/>
        </w:rPr>
        <w:tab/>
      </w:r>
    </w:p>
    <w:p w:rsidR="006F0F07" w:rsidRPr="00D82BEB" w:rsidP="000E70BF" w14:paraId="1482A099" w14:textId="77777777">
      <w:pPr>
        <w:rPr>
          <w:b/>
          <w:sz w:val="24"/>
          <w:szCs w:val="24"/>
          <w:u w:val="single"/>
        </w:rPr>
      </w:pPr>
    </w:p>
    <w:p w:rsidR="006F0F07" w:rsidRPr="00D82BEB" w:rsidP="000E70BF" w14:paraId="7257C0D5" w14:textId="77777777">
      <w:pPr>
        <w:rPr>
          <w:b/>
          <w:sz w:val="24"/>
          <w:szCs w:val="24"/>
        </w:rPr>
      </w:pPr>
      <w:r w:rsidRPr="00D82BEB">
        <w:rPr>
          <w:b/>
          <w:sz w:val="24"/>
          <w:szCs w:val="24"/>
          <w:u w:val="single"/>
          <w:shd w:val="clear" w:color="auto" w:fill="F2F2F2"/>
        </w:rPr>
        <w:t xml:space="preserve">  </w:t>
      </w:r>
      <w:r w:rsidRPr="00D82BEB" w:rsidR="00AD4A6E">
        <w:rPr>
          <w:b/>
          <w:sz w:val="24"/>
          <w:szCs w:val="24"/>
          <w:u w:val="single"/>
          <w:shd w:val="clear" w:color="auto" w:fill="F2F2F2"/>
        </w:rPr>
        <w:tab/>
      </w:r>
      <w:r w:rsidRPr="00D82BEB">
        <w:rPr>
          <w:b/>
          <w:sz w:val="24"/>
          <w:szCs w:val="24"/>
          <w:u w:val="single"/>
          <w:shd w:val="clear" w:color="auto" w:fill="F2F2F2"/>
        </w:rPr>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sidR="00183883">
        <w:rPr>
          <w:b/>
          <w:sz w:val="24"/>
          <w:szCs w:val="24"/>
          <w:u w:val="single"/>
          <w:shd w:val="clear" w:color="auto" w:fill="F2F2F2"/>
        </w:rPr>
        <w:tab/>
      </w:r>
      <w:r w:rsidRPr="00D82BEB" w:rsidR="00183883">
        <w:rPr>
          <w:b/>
          <w:sz w:val="24"/>
          <w:szCs w:val="24"/>
          <w:u w:val="single"/>
          <w:shd w:val="clear" w:color="auto" w:fill="F2F2F2"/>
        </w:rPr>
        <w:tab/>
      </w:r>
    </w:p>
    <w:p w:rsidR="00AD4A6E" w:rsidRPr="00D82BEB" w:rsidP="000E70BF" w14:paraId="2B8D8E83" w14:textId="77777777">
      <w:pPr>
        <w:rPr>
          <w:b/>
          <w:sz w:val="24"/>
          <w:szCs w:val="24"/>
          <w:u w:val="single"/>
        </w:rPr>
      </w:pPr>
    </w:p>
    <w:p w:rsidR="00951199" w:rsidRPr="00D82BEB" w:rsidP="000E70BF" w14:paraId="70A0F70D"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sidR="00183883">
        <w:rPr>
          <w:b/>
          <w:sz w:val="24"/>
          <w:szCs w:val="24"/>
          <w:u w:val="single"/>
          <w:shd w:val="clear" w:color="auto" w:fill="F2F2F2"/>
        </w:rPr>
        <w:tab/>
      </w:r>
      <w:r w:rsidRPr="00D82BEB" w:rsidR="00183883">
        <w:rPr>
          <w:b/>
          <w:sz w:val="24"/>
          <w:szCs w:val="24"/>
          <w:u w:val="single"/>
          <w:shd w:val="clear" w:color="auto" w:fill="F2F2F2"/>
        </w:rPr>
        <w:tab/>
      </w:r>
    </w:p>
    <w:p w:rsidR="00183883" w:rsidRPr="00D82BEB" w:rsidP="000E70BF" w14:paraId="6A32A827" w14:textId="77777777">
      <w:pPr>
        <w:rPr>
          <w:b/>
          <w:i/>
          <w:sz w:val="24"/>
          <w:szCs w:val="24"/>
        </w:rPr>
      </w:pPr>
    </w:p>
    <w:p w:rsidR="00183883" w:rsidRPr="0025017D" w:rsidP="00183883" w14:paraId="3469D8E1" w14:textId="77777777">
      <w:pPr>
        <w:rPr>
          <w:b/>
          <w:sz w:val="24"/>
          <w:szCs w:val="24"/>
          <w:u w:val="single"/>
        </w:rPr>
      </w:pPr>
      <w:r w:rsidRPr="0025017D">
        <w:rPr>
          <w:b/>
          <w:sz w:val="24"/>
          <w:szCs w:val="24"/>
        </w:rPr>
        <w:t>Address (</w:t>
      </w:r>
      <w:r w:rsidR="008040FB">
        <w:rPr>
          <w:b/>
          <w:sz w:val="24"/>
          <w:szCs w:val="24"/>
        </w:rPr>
        <w:t>Landlord</w:t>
      </w:r>
      <w:r w:rsidRPr="0025017D">
        <w:rPr>
          <w:b/>
          <w:sz w:val="24"/>
          <w:szCs w:val="24"/>
        </w:rPr>
        <w:t xml:space="preserve"> 2):</w:t>
      </w:r>
      <w:r w:rsidRPr="0025017D">
        <w:rPr>
          <w:b/>
          <w:sz w:val="24"/>
          <w:szCs w:val="24"/>
        </w:rPr>
        <w:t xml:space="preserve">   </w:t>
      </w:r>
      <w:r w:rsidRPr="0025017D">
        <w:rPr>
          <w:b/>
          <w:sz w:val="24"/>
          <w:szCs w:val="24"/>
          <w:u w:val="single"/>
          <w:shd w:val="clear" w:color="auto" w:fill="F2F2F2"/>
        </w:rPr>
        <w:t xml:space="preserve"> </w:t>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p>
    <w:p w:rsidR="00183883" w:rsidRPr="00D82BEB" w:rsidP="00183883" w14:paraId="5BB1FB1D" w14:textId="77777777">
      <w:pPr>
        <w:rPr>
          <w:b/>
          <w:sz w:val="24"/>
          <w:szCs w:val="24"/>
          <w:u w:val="single"/>
        </w:rPr>
      </w:pPr>
    </w:p>
    <w:p w:rsidR="00183883" w:rsidRPr="00D82BEB" w:rsidP="00183883" w14:paraId="55FB7D65" w14:textId="77777777">
      <w:pPr>
        <w:rPr>
          <w:b/>
          <w:sz w:val="24"/>
          <w:szCs w:val="24"/>
        </w:rPr>
      </w:pPr>
      <w:r w:rsidRPr="00D82BEB">
        <w:rPr>
          <w:b/>
          <w:sz w:val="24"/>
          <w:szCs w:val="24"/>
          <w:u w:val="single"/>
          <w:shd w:val="clear" w:color="auto" w:fill="F2F2F2"/>
        </w:rPr>
        <w:t xml:space="preserve">  </w:t>
      </w:r>
      <w:r w:rsidRPr="00D82BEB">
        <w:rPr>
          <w:b/>
          <w:sz w:val="24"/>
          <w:szCs w:val="24"/>
          <w:u w:val="single"/>
          <w:shd w:val="clear" w:color="auto" w:fill="F2F2F2"/>
        </w:rPr>
        <w:tab/>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183883" w:rsidRPr="00D82BEB" w:rsidP="00183883" w14:paraId="2C06812E" w14:textId="77777777">
      <w:pPr>
        <w:rPr>
          <w:b/>
          <w:sz w:val="24"/>
          <w:szCs w:val="24"/>
          <w:u w:val="single"/>
        </w:rPr>
      </w:pPr>
    </w:p>
    <w:p w:rsidR="00183883" w:rsidRPr="00D82BEB" w:rsidP="00183883" w14:paraId="1096945C"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97376" w:rsidRPr="00D82BEB" w:rsidP="000E70BF" w14:paraId="7BC64E4E" w14:textId="77777777">
      <w:pPr>
        <w:rPr>
          <w:b/>
          <w:sz w:val="24"/>
          <w:szCs w:val="24"/>
          <w:u w:val="single"/>
        </w:rPr>
      </w:pPr>
    </w:p>
    <w:p w:rsidR="00097376" w:rsidRPr="00D82BEB" w:rsidP="000E70BF" w14:paraId="01B71215" w14:textId="77777777">
      <w:pPr>
        <w:rPr>
          <w:b/>
          <w:sz w:val="24"/>
          <w:szCs w:val="24"/>
          <w:u w:val="single"/>
        </w:rPr>
      </w:pPr>
    </w:p>
    <w:p w:rsidR="00183883" w:rsidRPr="00437859" w:rsidP="00183883" w14:paraId="673D59F6" w14:textId="77777777">
      <w:pPr>
        <w:rPr>
          <w:sz w:val="24"/>
          <w:szCs w:val="24"/>
          <w:u w:val="single"/>
        </w:rPr>
      </w:pPr>
      <w:r w:rsidRPr="00437859">
        <w:rPr>
          <w:sz w:val="24"/>
          <w:szCs w:val="24"/>
        </w:rPr>
        <w:t xml:space="preserve">Email </w:t>
      </w:r>
      <w:r w:rsidR="00E57773">
        <w:rPr>
          <w:sz w:val="24"/>
          <w:szCs w:val="24"/>
        </w:rPr>
        <w:t>address</w:t>
      </w:r>
      <w:r w:rsidRPr="00437859" w:rsidR="003423BC">
        <w:rPr>
          <w:sz w:val="24"/>
          <w:szCs w:val="24"/>
        </w:rPr>
        <w:t>(</w:t>
      </w:r>
      <w:r w:rsidRPr="00437859">
        <w:rPr>
          <w:sz w:val="24"/>
          <w:szCs w:val="24"/>
        </w:rPr>
        <w:t>es)</w:t>
      </w:r>
      <w:r w:rsidRPr="00437859" w:rsidR="00116AA8">
        <w:rPr>
          <w:sz w:val="24"/>
          <w:szCs w:val="24"/>
        </w:rPr>
        <w:t>:</w:t>
      </w:r>
      <w:r w:rsidRPr="00437859">
        <w:rPr>
          <w:sz w:val="24"/>
          <w:szCs w:val="24"/>
        </w:rPr>
        <w:t xml:space="preserve">  </w:t>
      </w:r>
      <w:r w:rsidRPr="00437859">
        <w:rPr>
          <w:sz w:val="24"/>
          <w:szCs w:val="24"/>
          <w:u w:val="single"/>
          <w:shd w:val="clear" w:color="auto" w:fill="F2F2F2"/>
        </w:rPr>
        <w:t xml:space="preserve"> </w:t>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t xml:space="preserve">                </w:t>
      </w:r>
    </w:p>
    <w:p w:rsidR="00183883" w:rsidRPr="00437859" w:rsidP="00183883" w14:paraId="37B12443" w14:textId="77777777">
      <w:pPr>
        <w:rPr>
          <w:sz w:val="24"/>
          <w:szCs w:val="24"/>
          <w:u w:val="single"/>
          <w:shd w:val="clear" w:color="auto" w:fill="F2F2F2"/>
        </w:rPr>
      </w:pPr>
    </w:p>
    <w:p w:rsidR="00183883" w:rsidRPr="00437859" w:rsidP="00183883" w14:paraId="21C8EC6B" w14:textId="77777777">
      <w:pPr>
        <w:rPr>
          <w:sz w:val="24"/>
          <w:szCs w:val="24"/>
          <w:u w:val="single"/>
          <w:shd w:val="clear" w:color="auto" w:fill="F2F2F2"/>
        </w:rPr>
      </w:pP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r w:rsidRPr="00437859">
        <w:rPr>
          <w:sz w:val="24"/>
          <w:szCs w:val="24"/>
          <w:u w:val="single"/>
          <w:shd w:val="clear" w:color="auto" w:fill="F2F2F2"/>
        </w:rPr>
        <w:tab/>
      </w:r>
    </w:p>
    <w:p w:rsidR="00951199" w:rsidRPr="00437859" w:rsidP="000E70BF" w14:paraId="342282B0" w14:textId="77777777">
      <w:pPr>
        <w:rPr>
          <w:sz w:val="24"/>
          <w:szCs w:val="24"/>
          <w:u w:val="single"/>
        </w:rPr>
      </w:pPr>
    </w:p>
    <w:p w:rsidR="00E544D8" w:rsidRPr="00437859" w:rsidP="000E70BF" w14:paraId="2AFC6E29" w14:textId="77777777">
      <w:pPr>
        <w:rPr>
          <w:sz w:val="24"/>
          <w:szCs w:val="24"/>
          <w:u w:val="single"/>
        </w:rPr>
      </w:pPr>
    </w:p>
    <w:p w:rsidR="00E544D8" w:rsidRPr="00437859" w:rsidP="000E70BF" w14:paraId="311AD4AA" w14:textId="77777777">
      <w:pPr>
        <w:rPr>
          <w:sz w:val="24"/>
          <w:szCs w:val="24"/>
          <w:u w:val="single"/>
          <w:shd w:val="clear" w:color="auto" w:fill="F2F2F2"/>
        </w:rPr>
      </w:pPr>
      <w:r w:rsidRPr="00437859">
        <w:rPr>
          <w:sz w:val="24"/>
          <w:szCs w:val="24"/>
        </w:rPr>
        <w:t>T</w:t>
      </w:r>
      <w:r w:rsidRPr="00437859" w:rsidR="008E4143">
        <w:rPr>
          <w:sz w:val="24"/>
          <w:szCs w:val="24"/>
        </w:rPr>
        <w:t>elephone number</w:t>
      </w:r>
      <w:r w:rsidRPr="00437859" w:rsidR="00116AA8">
        <w:rPr>
          <w:sz w:val="24"/>
          <w:szCs w:val="24"/>
        </w:rPr>
        <w:t>:</w:t>
      </w:r>
      <w:r w:rsidRPr="00437859" w:rsidR="0017270A">
        <w:rPr>
          <w:sz w:val="24"/>
          <w:szCs w:val="24"/>
        </w:rPr>
        <w:t xml:space="preserve">  </w:t>
      </w:r>
      <w:r w:rsidRPr="00437859" w:rsidR="00B9250A">
        <w:rPr>
          <w:sz w:val="24"/>
          <w:szCs w:val="24"/>
          <w:u w:val="single"/>
          <w:shd w:val="clear" w:color="auto" w:fill="F2F2F2"/>
        </w:rPr>
        <w:tab/>
      </w:r>
      <w:r w:rsidRPr="00437859" w:rsidR="00B9250A">
        <w:rPr>
          <w:sz w:val="24"/>
          <w:szCs w:val="24"/>
          <w:u w:val="single"/>
          <w:shd w:val="clear" w:color="auto" w:fill="F2F2F2"/>
        </w:rPr>
        <w:tab/>
      </w:r>
      <w:r w:rsidRPr="00437859" w:rsidR="00B9250A">
        <w:rPr>
          <w:sz w:val="24"/>
          <w:szCs w:val="24"/>
          <w:u w:val="single"/>
          <w:shd w:val="clear" w:color="auto" w:fill="F2F2F2"/>
        </w:rPr>
        <w:tab/>
      </w:r>
      <w:r w:rsidRPr="00437859" w:rsidR="00B9250A">
        <w:rPr>
          <w:sz w:val="24"/>
          <w:szCs w:val="24"/>
          <w:u w:val="single"/>
          <w:shd w:val="clear" w:color="auto" w:fill="F2F2F2"/>
        </w:rPr>
        <w:tab/>
      </w:r>
      <w:r w:rsidRPr="00437859" w:rsidR="00B9250A">
        <w:rPr>
          <w:sz w:val="24"/>
          <w:szCs w:val="24"/>
          <w:u w:val="single"/>
          <w:shd w:val="clear" w:color="auto" w:fill="F2F2F2"/>
        </w:rPr>
        <w:tab/>
      </w:r>
      <w:r w:rsidRPr="00437859" w:rsidR="00B9250A">
        <w:rPr>
          <w:sz w:val="24"/>
          <w:szCs w:val="24"/>
          <w:u w:val="single"/>
          <w:shd w:val="clear" w:color="auto" w:fill="F2F2F2"/>
        </w:rPr>
        <w:tab/>
      </w:r>
      <w:r w:rsidRPr="00437859" w:rsidR="00B9250A">
        <w:rPr>
          <w:sz w:val="24"/>
          <w:szCs w:val="24"/>
          <w:u w:val="single"/>
          <w:shd w:val="clear" w:color="auto" w:fill="F2F2F2"/>
        </w:rPr>
        <w:tab/>
      </w:r>
    </w:p>
    <w:p w:rsidR="00870155" w:rsidRPr="0025017D" w:rsidP="000E70BF" w14:paraId="6D5D5951" w14:textId="77777777">
      <w:pPr>
        <w:rPr>
          <w:b/>
          <w:sz w:val="24"/>
          <w:szCs w:val="24"/>
          <w:u w:val="single"/>
        </w:rPr>
      </w:pPr>
    </w:p>
    <w:p w:rsidR="0017270A" w:rsidRPr="0025017D" w:rsidP="000E70BF" w14:paraId="31387748" w14:textId="77777777">
      <w:pPr>
        <w:rPr>
          <w:b/>
          <w:sz w:val="24"/>
          <w:szCs w:val="24"/>
          <w:u w:val="single"/>
        </w:rPr>
      </w:pPr>
    </w:p>
    <w:p w:rsidR="00097376" w:rsidRPr="0025017D" w:rsidP="000E70BF" w14:paraId="5E44CC90" w14:textId="77777777">
      <w:pPr>
        <w:rPr>
          <w:b/>
          <w:sz w:val="24"/>
          <w:szCs w:val="24"/>
          <w:shd w:val="clear" w:color="auto" w:fill="F2F2F2"/>
        </w:rPr>
      </w:pPr>
      <w:r w:rsidRPr="0025017D">
        <w:rPr>
          <w:b/>
          <w:sz w:val="24"/>
          <w:szCs w:val="24"/>
        </w:rPr>
        <w:t>R</w:t>
      </w:r>
      <w:r w:rsidRPr="0025017D" w:rsidR="008E4143">
        <w:rPr>
          <w:b/>
          <w:sz w:val="24"/>
          <w:szCs w:val="24"/>
        </w:rPr>
        <w:t>egistration number</w:t>
      </w:r>
      <w:r w:rsidRPr="0025017D">
        <w:rPr>
          <w:b/>
          <w:sz w:val="24"/>
          <w:szCs w:val="24"/>
        </w:rPr>
        <w:t xml:space="preserve"> (</w:t>
      </w:r>
      <w:r w:rsidR="008040FB">
        <w:rPr>
          <w:b/>
          <w:sz w:val="24"/>
          <w:szCs w:val="24"/>
        </w:rPr>
        <w:t>Landlord</w:t>
      </w:r>
      <w:r w:rsidRPr="0025017D">
        <w:rPr>
          <w:b/>
          <w:sz w:val="24"/>
          <w:szCs w:val="24"/>
        </w:rPr>
        <w:t xml:space="preserve"> 1)</w:t>
      </w:r>
      <w:r w:rsidRPr="0025017D" w:rsidR="00116AA8">
        <w:rPr>
          <w:b/>
          <w:sz w:val="24"/>
          <w:szCs w:val="24"/>
        </w:rPr>
        <w:t>:</w:t>
      </w:r>
      <w:r w:rsidRPr="0025017D" w:rsidR="008E4143">
        <w:rPr>
          <w:b/>
          <w:sz w:val="24"/>
          <w:szCs w:val="24"/>
        </w:rPr>
        <w:t xml:space="preserve"> </w:t>
      </w:r>
      <w:r w:rsidRPr="0025017D">
        <w:rPr>
          <w:b/>
          <w:sz w:val="24"/>
          <w:szCs w:val="24"/>
        </w:rPr>
        <w:t xml:space="preserve"> </w:t>
      </w:r>
      <w:r w:rsidRPr="0025017D" w:rsidR="00C8382F">
        <w:rPr>
          <w:b/>
          <w:sz w:val="24"/>
          <w:szCs w:val="24"/>
        </w:rPr>
        <w:t>[</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Pr="0025017D" w:rsidR="00AB4C14">
        <w:rPr>
          <w:b/>
          <w:sz w:val="24"/>
          <w:szCs w:val="24"/>
        </w:rPr>
        <w:t xml:space="preserve"> </w:t>
      </w:r>
      <w:r w:rsidRPr="0025017D" w:rsidR="00AB4C14">
        <w:rPr>
          <w:b/>
          <w:sz w:val="24"/>
          <w:szCs w:val="24"/>
          <w:shd w:val="clear" w:color="auto" w:fill="F2F2F2"/>
        </w:rPr>
        <w:t>_</w:t>
      </w:r>
      <w:r w:rsidR="00DD0278">
        <w:rPr>
          <w:b/>
          <w:sz w:val="24"/>
          <w:szCs w:val="24"/>
          <w:shd w:val="clear" w:color="auto" w:fill="F2F2F2"/>
        </w:rPr>
        <w:t xml:space="preserve"> /is</w:t>
      </w:r>
      <w:r w:rsidRPr="0025017D" w:rsidR="00C8382F">
        <w:rPr>
          <w:b/>
          <w:sz w:val="24"/>
          <w:szCs w:val="24"/>
          <w:shd w:val="clear" w:color="auto" w:fill="F2F2F2"/>
        </w:rPr>
        <w:t xml:space="preserve"> pending</w:t>
      </w:r>
      <w:r w:rsidR="0076060B">
        <w:rPr>
          <w:b/>
          <w:sz w:val="24"/>
          <w:szCs w:val="24"/>
          <w:shd w:val="clear" w:color="auto" w:fill="F2F2F2"/>
        </w:rPr>
        <w:t xml:space="preserve"> – the Landlord will inform the Tenant of </w:t>
      </w:r>
      <w:r w:rsidR="00E076F0">
        <w:rPr>
          <w:b/>
          <w:sz w:val="24"/>
          <w:szCs w:val="24"/>
          <w:shd w:val="clear" w:color="auto" w:fill="F2F2F2"/>
        </w:rPr>
        <w:t>the Registration number once they have it</w:t>
      </w:r>
      <w:r w:rsidRPr="0025017D" w:rsidR="00C8382F">
        <w:rPr>
          <w:b/>
          <w:sz w:val="24"/>
          <w:szCs w:val="24"/>
          <w:shd w:val="clear" w:color="auto" w:fill="F2F2F2"/>
        </w:rPr>
        <w:t>]</w:t>
      </w:r>
    </w:p>
    <w:p w:rsidR="00097376" w:rsidRPr="0025017D" w:rsidP="000E70BF" w14:paraId="10688E20" w14:textId="77777777">
      <w:pPr>
        <w:rPr>
          <w:b/>
          <w:sz w:val="24"/>
          <w:szCs w:val="24"/>
        </w:rPr>
      </w:pPr>
    </w:p>
    <w:p w:rsidR="00A04142" w:rsidRPr="003B424F" w:rsidP="00A04142" w14:paraId="162124FD" w14:textId="77777777">
      <w:pPr>
        <w:rPr>
          <w:b/>
          <w:sz w:val="24"/>
          <w:szCs w:val="24"/>
          <w:shd w:val="clear" w:color="auto" w:fill="F2F2F2"/>
        </w:rPr>
      </w:pPr>
      <w:r w:rsidRPr="0025017D">
        <w:rPr>
          <w:b/>
          <w:sz w:val="24"/>
          <w:szCs w:val="24"/>
        </w:rPr>
        <w:t>Registration number (</w:t>
      </w:r>
      <w:r w:rsidR="008040FB">
        <w:rPr>
          <w:b/>
          <w:sz w:val="24"/>
          <w:szCs w:val="24"/>
        </w:rPr>
        <w:t>Landlord</w:t>
      </w:r>
      <w:r w:rsidRPr="0025017D">
        <w:rPr>
          <w:b/>
          <w:sz w:val="24"/>
          <w:szCs w:val="24"/>
        </w:rPr>
        <w:t xml:space="preserve"> 2):  </w:t>
      </w:r>
      <w:r w:rsidRPr="0025017D" w:rsidR="00C8382F">
        <w:rPr>
          <w:b/>
          <w:sz w:val="24"/>
          <w:szCs w:val="24"/>
        </w:rPr>
        <w:t>[</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Pr="0025017D">
        <w:rPr>
          <w:b/>
          <w:sz w:val="24"/>
          <w:szCs w:val="24"/>
        </w:rPr>
        <w:t xml:space="preserve"> </w:t>
      </w:r>
      <w:r w:rsidRPr="0025017D">
        <w:rPr>
          <w:b/>
          <w:sz w:val="24"/>
          <w:szCs w:val="24"/>
          <w:shd w:val="clear" w:color="auto" w:fill="F2F2F2"/>
        </w:rPr>
        <w:t>_</w:t>
      </w:r>
      <w:r w:rsidR="0091514F">
        <w:rPr>
          <w:b/>
          <w:sz w:val="24"/>
          <w:szCs w:val="24"/>
          <w:shd w:val="clear" w:color="auto" w:fill="F2F2F2"/>
        </w:rPr>
        <w:t>/</w:t>
      </w:r>
      <w:r w:rsidR="00DD0278">
        <w:rPr>
          <w:b/>
          <w:sz w:val="24"/>
          <w:szCs w:val="24"/>
          <w:shd w:val="clear" w:color="auto" w:fill="F2F2F2"/>
        </w:rPr>
        <w:t xml:space="preserve"> is</w:t>
      </w:r>
      <w:r w:rsidRPr="0025017D" w:rsidR="00C8382F">
        <w:rPr>
          <w:b/>
          <w:sz w:val="24"/>
          <w:szCs w:val="24"/>
          <w:shd w:val="clear" w:color="auto" w:fill="F2F2F2"/>
        </w:rPr>
        <w:t xml:space="preserve"> pending</w:t>
      </w:r>
      <w:r w:rsidR="00E076F0">
        <w:rPr>
          <w:b/>
          <w:sz w:val="24"/>
          <w:szCs w:val="24"/>
          <w:shd w:val="clear" w:color="auto" w:fill="F2F2F2"/>
        </w:rPr>
        <w:t xml:space="preserve"> – the Landlord will inform the Tenant of the Registration number once they have it</w:t>
      </w:r>
      <w:r w:rsidRPr="0025017D" w:rsidR="00C8382F">
        <w:rPr>
          <w:b/>
          <w:sz w:val="24"/>
          <w:szCs w:val="24"/>
          <w:shd w:val="clear" w:color="auto" w:fill="F2F2F2"/>
        </w:rPr>
        <w:t>]</w:t>
      </w:r>
    </w:p>
    <w:p w:rsidR="008519CD" w:rsidRPr="007917AB" w:rsidP="003B424F" w14:paraId="1094BCB4" w14:textId="77777777">
      <w:pPr>
        <w:pStyle w:val="Heading2"/>
        <w:ind w:left="720"/>
        <w:rPr>
          <w:rFonts w:cs="Arial"/>
          <w:b/>
          <w:szCs w:val="28"/>
        </w:rPr>
      </w:pPr>
      <w:r w:rsidRPr="007917AB">
        <w:rPr>
          <w:b/>
          <w:szCs w:val="28"/>
        </w:rPr>
        <w:tab/>
      </w:r>
    </w:p>
    <w:p w:rsidR="00F178C6" w:rsidRPr="007917AB" w:rsidP="00F178C6" w14:paraId="3518011C" w14:textId="77777777">
      <w:pPr>
        <w:pStyle w:val="Heading2"/>
        <w:ind w:left="720"/>
        <w:rPr>
          <w:b/>
          <w:szCs w:val="28"/>
        </w:rPr>
      </w:pPr>
    </w:p>
    <w:p w:rsidR="00A92E62" w:rsidRPr="00D616AF" w:rsidP="00790715" w14:paraId="74EF6017" w14:textId="77777777">
      <w:pPr>
        <w:pStyle w:val="Heading2"/>
        <w:numPr>
          <w:ilvl w:val="0"/>
          <w:numId w:val="7"/>
        </w:numPr>
        <w:rPr>
          <w:b/>
          <w:sz w:val="28"/>
          <w:szCs w:val="28"/>
        </w:rPr>
      </w:pPr>
      <w:bookmarkStart w:id="13" w:name="_Toc495593620"/>
      <w:bookmarkStart w:id="14" w:name="_Toc256000013"/>
      <w:r w:rsidRPr="00D616AF">
        <w:rPr>
          <w:b/>
          <w:sz w:val="28"/>
          <w:szCs w:val="28"/>
        </w:rPr>
        <w:t>COMMUNICATION</w:t>
      </w:r>
      <w:bookmarkEnd w:id="14"/>
      <w:bookmarkEnd w:id="13"/>
      <w:r w:rsidRPr="00D616AF">
        <w:rPr>
          <w:b/>
          <w:sz w:val="28"/>
          <w:szCs w:val="28"/>
        </w:rPr>
        <w:t xml:space="preserve"> </w:t>
      </w:r>
    </w:p>
    <w:p w:rsidR="00557405" w:rsidRPr="004D008A" w:rsidP="000E70BF" w14:paraId="1E465927" w14:textId="77777777">
      <w:pPr>
        <w:rPr>
          <w:rFonts w:cs="Arial"/>
          <w:b/>
          <w:sz w:val="24"/>
          <w:szCs w:val="24"/>
        </w:rPr>
      </w:pPr>
    </w:p>
    <w:p w:rsidR="00E57773" w:rsidP="000E70BF" w14:paraId="0BD6FE52" w14:textId="77777777">
      <w:pPr>
        <w:rPr>
          <w:rFonts w:cs="Arial"/>
          <w:b/>
          <w:sz w:val="24"/>
          <w:szCs w:val="24"/>
        </w:rPr>
      </w:pPr>
      <w:r w:rsidRPr="00D616AF">
        <w:rPr>
          <w:rFonts w:cs="Arial"/>
          <w:b/>
          <w:sz w:val="24"/>
          <w:szCs w:val="24"/>
        </w:rPr>
        <w:t>The Landlord</w:t>
      </w:r>
      <w:r w:rsidRPr="00D616AF" w:rsidR="00CF243D">
        <w:rPr>
          <w:rFonts w:cs="Arial"/>
          <w:b/>
          <w:sz w:val="24"/>
          <w:szCs w:val="24"/>
        </w:rPr>
        <w:t xml:space="preserve"> </w:t>
      </w:r>
      <w:r w:rsidRPr="00D616AF">
        <w:rPr>
          <w:rFonts w:cs="Arial"/>
          <w:b/>
          <w:sz w:val="24"/>
          <w:szCs w:val="24"/>
        </w:rPr>
        <w:t>and Tenant</w:t>
      </w:r>
      <w:r w:rsidR="00D616AF">
        <w:rPr>
          <w:rFonts w:cs="Arial"/>
          <w:b/>
          <w:sz w:val="24"/>
          <w:szCs w:val="24"/>
        </w:rPr>
        <w:t xml:space="preserve"> </w:t>
      </w:r>
      <w:r>
        <w:rPr>
          <w:rFonts w:cs="Arial"/>
          <w:b/>
          <w:sz w:val="24"/>
          <w:szCs w:val="24"/>
        </w:rPr>
        <w:t xml:space="preserve">agree that all communications </w:t>
      </w:r>
      <w:r w:rsidRPr="00D616AF">
        <w:rPr>
          <w:rFonts w:cs="Arial"/>
          <w:b/>
          <w:sz w:val="24"/>
          <w:szCs w:val="24"/>
        </w:rPr>
        <w:t>which may</w:t>
      </w:r>
      <w:r w:rsidRPr="00D616AF" w:rsidR="002D1BA4">
        <w:rPr>
          <w:rFonts w:cs="Arial"/>
          <w:b/>
          <w:sz w:val="24"/>
          <w:szCs w:val="24"/>
        </w:rPr>
        <w:t xml:space="preserve"> or</w:t>
      </w:r>
      <w:r w:rsidRPr="00D616AF">
        <w:rPr>
          <w:rFonts w:cs="Arial"/>
          <w:b/>
          <w:sz w:val="24"/>
          <w:szCs w:val="24"/>
        </w:rPr>
        <w:t xml:space="preserve"> must be made under the </w:t>
      </w:r>
      <w:r w:rsidRPr="00D616AF" w:rsidR="00AC79CF">
        <w:rPr>
          <w:rFonts w:cs="Arial"/>
          <w:b/>
          <w:sz w:val="24"/>
          <w:szCs w:val="24"/>
        </w:rPr>
        <w:t xml:space="preserve">Act </w:t>
      </w:r>
      <w:r w:rsidRPr="00D616AF" w:rsidR="001D6387">
        <w:rPr>
          <w:rFonts w:cs="Arial"/>
          <w:b/>
          <w:sz w:val="24"/>
          <w:szCs w:val="24"/>
        </w:rPr>
        <w:t xml:space="preserve">and in relation to this </w:t>
      </w:r>
      <w:r w:rsidR="004D008A">
        <w:rPr>
          <w:rFonts w:cs="Arial"/>
          <w:b/>
          <w:sz w:val="24"/>
          <w:szCs w:val="24"/>
        </w:rPr>
        <w:t>A</w:t>
      </w:r>
      <w:r w:rsidRPr="00D616AF" w:rsidR="004D008A">
        <w:rPr>
          <w:rFonts w:cs="Arial"/>
          <w:b/>
          <w:sz w:val="24"/>
          <w:szCs w:val="24"/>
        </w:rPr>
        <w:t>greement</w:t>
      </w:r>
      <w:r w:rsidRPr="00D616AF" w:rsidR="001D6387">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Pr="00D616AF" w:rsidR="001033D1">
        <w:rPr>
          <w:rFonts w:cs="Arial"/>
          <w:b/>
          <w:sz w:val="24"/>
          <w:szCs w:val="24"/>
        </w:rPr>
        <w:t xml:space="preserve">will be </w:t>
      </w:r>
      <w:r w:rsidRPr="00D616AF">
        <w:rPr>
          <w:rFonts w:cs="Arial"/>
          <w:b/>
          <w:sz w:val="24"/>
          <w:szCs w:val="24"/>
        </w:rPr>
        <w:t xml:space="preserve">made </w:t>
      </w:r>
      <w:r w:rsidRPr="00D616AF" w:rsidR="00B90EFF">
        <w:rPr>
          <w:rFonts w:cs="Arial"/>
          <w:b/>
          <w:sz w:val="24"/>
          <w:szCs w:val="24"/>
        </w:rPr>
        <w:t xml:space="preserve">in writing </w:t>
      </w:r>
      <w:r w:rsidRPr="00D616AF">
        <w:rPr>
          <w:rFonts w:cs="Arial"/>
          <w:b/>
          <w:sz w:val="24"/>
          <w:szCs w:val="24"/>
        </w:rPr>
        <w:t>using</w:t>
      </w:r>
      <w:r>
        <w:rPr>
          <w:rFonts w:cs="Arial"/>
          <w:b/>
          <w:sz w:val="24"/>
          <w:szCs w:val="24"/>
        </w:rPr>
        <w:t>:</w:t>
      </w:r>
    </w:p>
    <w:p w:rsidR="00E57773" w:rsidP="000E70BF" w14:paraId="51E73866" w14:textId="77777777">
      <w:pPr>
        <w:rPr>
          <w:rFonts w:cs="Arial"/>
          <w:b/>
          <w:sz w:val="24"/>
          <w:szCs w:val="24"/>
        </w:rPr>
      </w:pPr>
    </w:p>
    <w:p w:rsidR="00E57773" w:rsidP="000E70BF" w14:paraId="2E6B8C21" w14:textId="774B5E48">
      <w:pPr>
        <w:rPr>
          <w:rFonts w:cs="Arial"/>
          <w:b/>
          <w:sz w:val="24"/>
          <w:szCs w:val="24"/>
        </w:rPr>
      </w:pPr>
      <w:r>
        <w:rPr>
          <w:rFonts w:cs="Arial"/>
          <w:b/>
          <w:noProof/>
          <w:sz w:val="24"/>
          <w:szCs w:val="24"/>
          <w:lang w:eastAsia="en-GB"/>
        </w:rPr>
        <mc:AlternateContent>
          <mc:Choice Requires="wps">
            <w:drawing>
              <wp:anchor distT="0" distB="0" distL="114300" distR="114300" simplePos="0" relativeHeight="251658240" behindDoc="0" locked="0" layoutInCell="1" allowOverlap="1">
                <wp:simplePos x="0" y="0"/>
                <wp:positionH relativeFrom="column">
                  <wp:posOffset>335280</wp:posOffset>
                </wp:positionH>
                <wp:positionV relativeFrom="paragraph">
                  <wp:posOffset>9525</wp:posOffset>
                </wp:positionV>
                <wp:extent cx="200025" cy="200025"/>
                <wp:effectExtent l="0" t="0" r="9525" b="9525"/>
                <wp:wrapNone/>
                <wp:docPr id="1347044998"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200025" cy="200025"/>
                        </a:xfrm>
                        <a:prstGeom prst="rect">
                          <a:avLst/>
                        </a:prstGeom>
                        <a:solidFill>
                          <a:sysClr val="window" lastClr="FFFFFF">
                            <a:lumMod val="95000"/>
                          </a:sysClr>
                        </a:solidFill>
                        <a:ln w="19050">
                          <a:solidFill>
                            <a:sysClr val="windowText" lastClr="000000"/>
                          </a:solidFill>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2" o:spid="_x0000_s1025" style="width:15.75pt;height:15.75pt;margin-top:0.75pt;margin-left:26.4pt;mso-height-percent:0;mso-height-relative:page;mso-width-percent:0;mso-width-relative:page;mso-wrap-distance-bottom:0;mso-wrap-distance-left:9pt;mso-wrap-distance-right:9pt;mso-wrap-distance-top:0;mso-wrap-style:square;position:absolute;visibility:visible;v-text-anchor:middle;z-index:251659264" fillcolor="#f2f2f2" strokecolor="black" strokeweight="1.5pt">
                <v:path arrowok="t"/>
              </v:rect>
            </w:pict>
          </mc:Fallback>
        </mc:AlternateContent>
      </w:r>
      <w:r>
        <w:rPr>
          <w:rFonts w:cs="Arial"/>
          <w:b/>
          <w:sz w:val="24"/>
          <w:szCs w:val="24"/>
        </w:rPr>
        <w:t xml:space="preserve">               </w:t>
      </w:r>
      <w:r w:rsidRPr="00D616AF">
        <w:rPr>
          <w:rFonts w:cs="Arial"/>
          <w:b/>
          <w:sz w:val="24"/>
          <w:szCs w:val="24"/>
          <w:shd w:val="clear" w:color="auto" w:fill="F2F2F2"/>
        </w:rPr>
        <w:t>hard copy by personal delivery or recorded delivery</w:t>
      </w:r>
      <w:r>
        <w:rPr>
          <w:rFonts w:cs="Arial"/>
          <w:b/>
          <w:sz w:val="24"/>
          <w:szCs w:val="24"/>
          <w:shd w:val="clear" w:color="auto" w:fill="F2F2F2"/>
        </w:rPr>
        <w:t>; or</w:t>
      </w:r>
    </w:p>
    <w:p w:rsidR="00E57773" w:rsidP="000E70BF" w14:paraId="6EEB971E" w14:textId="60E1239B">
      <w:pPr>
        <w:rPr>
          <w:rFonts w:cs="Arial"/>
          <w:b/>
          <w:sz w:val="24"/>
          <w:szCs w:val="24"/>
        </w:rPr>
      </w:pPr>
      <w:r>
        <w:rPr>
          <w:rFonts w:cs="Arial"/>
          <w:b/>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335280</wp:posOffset>
                </wp:positionH>
                <wp:positionV relativeFrom="paragraph">
                  <wp:posOffset>146685</wp:posOffset>
                </wp:positionV>
                <wp:extent cx="200025" cy="200025"/>
                <wp:effectExtent l="0" t="0" r="9525" b="9525"/>
                <wp:wrapNone/>
                <wp:docPr id="2"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200025" cy="200025"/>
                        </a:xfrm>
                        <a:prstGeom prst="rect">
                          <a:avLst/>
                        </a:prstGeom>
                        <a:solidFill>
                          <a:sysClr val="window" lastClr="FFFFFF">
                            <a:lumMod val="95000"/>
                          </a:sysClr>
                        </a:solidFill>
                        <a:ln w="19050">
                          <a:solidFill>
                            <a:sysClr val="windowText" lastClr="000000"/>
                          </a:solidFill>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1" o:spid="_x0000_s1026" style="width:15.75pt;height:15.75pt;margin-top:11.55pt;margin-left:26.4pt;mso-height-percent:0;mso-height-relative:page;mso-width-percent:0;mso-width-relative:page;mso-wrap-distance-bottom:0;mso-wrap-distance-left:9pt;mso-wrap-distance-right:9pt;mso-wrap-distance-top:0;mso-wrap-style:square;position:absolute;visibility:visible;v-text-anchor:middle;z-index:251661312" fillcolor="#f2f2f2" strokecolor="black" strokeweight="1.5pt">
                <v:path arrowok="t"/>
              </v:rect>
            </w:pict>
          </mc:Fallback>
        </mc:AlternateContent>
      </w:r>
    </w:p>
    <w:p w:rsidR="00E57773" w:rsidP="00E57773" w14:paraId="5F113E87" w14:textId="77777777">
      <w:pPr>
        <w:rPr>
          <w:rFonts w:cs="Arial"/>
          <w:b/>
          <w:sz w:val="24"/>
          <w:szCs w:val="24"/>
        </w:rPr>
      </w:pPr>
      <w:r>
        <w:rPr>
          <w:rFonts w:cs="Arial"/>
          <w:b/>
          <w:sz w:val="24"/>
          <w:szCs w:val="24"/>
        </w:rPr>
        <w:t xml:space="preserve">               </w:t>
      </w:r>
      <w:r w:rsidRPr="00D616AF">
        <w:rPr>
          <w:rFonts w:cs="Arial"/>
          <w:b/>
          <w:sz w:val="24"/>
          <w:szCs w:val="24"/>
          <w:shd w:val="clear" w:color="auto" w:fill="F2F2F2"/>
        </w:rPr>
        <w:t xml:space="preserve">the email addresses set out in clauses [2 or 3] and </w:t>
      </w:r>
      <w:r>
        <w:rPr>
          <w:rFonts w:cs="Arial"/>
          <w:b/>
          <w:sz w:val="24"/>
          <w:szCs w:val="24"/>
          <w:shd w:val="clear" w:color="auto" w:fill="F2F2F2"/>
        </w:rPr>
        <w:t>1</w:t>
      </w:r>
      <w:r w:rsidRPr="00D616AF">
        <w:rPr>
          <w:rFonts w:cs="Arial"/>
          <w:b/>
          <w:sz w:val="24"/>
          <w:szCs w:val="24"/>
        </w:rPr>
        <w:t>]</w:t>
      </w:r>
      <w:r>
        <w:rPr>
          <w:rFonts w:cs="Arial"/>
          <w:b/>
          <w:sz w:val="24"/>
          <w:szCs w:val="24"/>
        </w:rPr>
        <w:t>.</w:t>
      </w:r>
    </w:p>
    <w:p w:rsidR="005C6674" w:rsidP="000E70BF" w14:paraId="339898C9" w14:textId="77777777">
      <w:pPr>
        <w:rPr>
          <w:rFonts w:cs="Arial"/>
          <w:b/>
          <w:sz w:val="24"/>
          <w:szCs w:val="24"/>
        </w:rPr>
      </w:pPr>
      <w:r w:rsidRPr="00D616AF">
        <w:rPr>
          <w:rFonts w:cs="Arial"/>
          <w:b/>
          <w:sz w:val="24"/>
          <w:szCs w:val="24"/>
        </w:rPr>
        <w:t xml:space="preserve"> </w:t>
      </w:r>
    </w:p>
    <w:p w:rsidR="00E57773" w:rsidP="00E57773" w14:paraId="002A2566" w14:textId="77777777">
      <w:pPr>
        <w:rPr>
          <w:rFonts w:cs="Arial"/>
          <w:b/>
          <w:sz w:val="24"/>
          <w:szCs w:val="24"/>
        </w:rPr>
      </w:pPr>
      <w:r w:rsidRPr="00D616AF">
        <w:rPr>
          <w:rFonts w:cs="Arial"/>
          <w:b/>
          <w:sz w:val="24"/>
          <w:szCs w:val="24"/>
        </w:rPr>
        <w:t>For communication</w:t>
      </w:r>
      <w:r w:rsidR="00476324">
        <w:rPr>
          <w:rFonts w:cs="Arial"/>
          <w:b/>
          <w:sz w:val="24"/>
          <w:szCs w:val="24"/>
        </w:rPr>
        <w:t xml:space="preserve"> by email</w:t>
      </w:r>
      <w:r>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Pr>
          <w:rFonts w:cs="Arial"/>
          <w:b/>
          <w:sz w:val="24"/>
          <w:szCs w:val="24"/>
        </w:rPr>
        <w:t>It should be noted tha</w:t>
      </w:r>
      <w:r w:rsidRPr="009C5B8C">
        <w:rPr>
          <w:rFonts w:cs="Arial"/>
          <w:b/>
          <w:sz w:val="24"/>
          <w:szCs w:val="24"/>
        </w:rPr>
        <w:t xml:space="preserve">t </w:t>
      </w:r>
      <w:r>
        <w:rPr>
          <w:rFonts w:cs="Arial"/>
          <w:b/>
          <w:sz w:val="24"/>
          <w:szCs w:val="24"/>
        </w:rPr>
        <w:t xml:space="preserve">all </w:t>
      </w:r>
      <w:r w:rsidRPr="009C5B8C">
        <w:rPr>
          <w:rFonts w:cs="Arial"/>
          <w:b/>
          <w:sz w:val="24"/>
          <w:szCs w:val="24"/>
        </w:rPr>
        <w:t xml:space="preserve">notices will be sent </w:t>
      </w:r>
      <w:r w:rsidR="00A15765">
        <w:rPr>
          <w:rFonts w:cs="Arial"/>
          <w:b/>
          <w:sz w:val="24"/>
          <w:szCs w:val="24"/>
        </w:rPr>
        <w:t>by email</w:t>
      </w:r>
      <w:r>
        <w:rPr>
          <w:rFonts w:cs="Arial"/>
          <w:b/>
          <w:sz w:val="24"/>
          <w:szCs w:val="24"/>
        </w:rPr>
        <w:t xml:space="preserve">, which </w:t>
      </w:r>
      <w:r w:rsidRPr="009C5B8C">
        <w:rPr>
          <w:rFonts w:cs="Arial"/>
          <w:b/>
          <w:sz w:val="24"/>
          <w:szCs w:val="24"/>
        </w:rPr>
        <w:t xml:space="preserve">includes important documents such </w:t>
      </w:r>
      <w:r>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Pr="009C5B8C">
        <w:rPr>
          <w:rFonts w:cs="Arial"/>
          <w:b/>
          <w:sz w:val="24"/>
          <w:szCs w:val="24"/>
        </w:rPr>
        <w:t>noti</w:t>
      </w:r>
      <w:r>
        <w:rPr>
          <w:rFonts w:cs="Arial"/>
          <w:b/>
          <w:sz w:val="24"/>
          <w:szCs w:val="24"/>
        </w:rPr>
        <w:t xml:space="preserve">ce </w:t>
      </w:r>
      <w:r w:rsidRPr="009C5B8C">
        <w:rPr>
          <w:rFonts w:cs="Arial"/>
          <w:b/>
          <w:sz w:val="24"/>
          <w:szCs w:val="24"/>
        </w:rPr>
        <w:t>to leave</w:t>
      </w:r>
      <w:r>
        <w:rPr>
          <w:rFonts w:cs="Arial"/>
          <w:b/>
          <w:sz w:val="24"/>
          <w:szCs w:val="24"/>
        </w:rPr>
        <w:t xml:space="preserve"> the Let Property.</w:t>
      </w:r>
    </w:p>
    <w:p w:rsidR="00E57773" w:rsidP="000E70BF" w14:paraId="6BE96D61" w14:textId="77777777">
      <w:pPr>
        <w:rPr>
          <w:rFonts w:cs="Arial"/>
          <w:b/>
          <w:sz w:val="24"/>
          <w:szCs w:val="24"/>
        </w:rPr>
      </w:pPr>
    </w:p>
    <w:p w:rsidR="0013243E" w:rsidP="000E70BF" w14:paraId="75160C56" w14:textId="77777777">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rsidR="00E57773" w:rsidP="00E57773" w14:paraId="69E42F42" w14:textId="77777777">
      <w:pPr>
        <w:rPr>
          <w:rFonts w:cs="Arial"/>
          <w:b/>
          <w:sz w:val="24"/>
          <w:szCs w:val="24"/>
        </w:rPr>
      </w:pPr>
    </w:p>
    <w:p w:rsidR="00E57773" w:rsidRPr="009C5B8C" w:rsidP="00E57773" w14:paraId="71F5E618" w14:textId="77777777">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rsidR="00E57773" w:rsidP="000E70BF" w14:paraId="01890EE0" w14:textId="77777777">
      <w:pPr>
        <w:rPr>
          <w:rFonts w:cs="Arial"/>
          <w:b/>
          <w:sz w:val="24"/>
          <w:szCs w:val="24"/>
        </w:rPr>
      </w:pPr>
    </w:p>
    <w:p w:rsidR="00097376" w:rsidRPr="00D82BEB" w:rsidP="00790715" w14:paraId="020C4713" w14:textId="77777777">
      <w:pPr>
        <w:pStyle w:val="Heading2"/>
        <w:numPr>
          <w:ilvl w:val="0"/>
          <w:numId w:val="7"/>
        </w:numPr>
        <w:rPr>
          <w:b/>
          <w:sz w:val="28"/>
          <w:szCs w:val="28"/>
        </w:rPr>
      </w:pPr>
      <w:bookmarkStart w:id="15" w:name="_Toc495593621"/>
      <w:bookmarkStart w:id="16" w:name="_Toc256000014"/>
      <w:r w:rsidRPr="00D82BEB">
        <w:rPr>
          <w:b/>
          <w:sz w:val="28"/>
          <w:szCs w:val="28"/>
        </w:rPr>
        <w:t>DETAILS OF THE LET PROPERTY</w:t>
      </w:r>
      <w:bookmarkEnd w:id="16"/>
      <w:bookmarkEnd w:id="15"/>
    </w:p>
    <w:p w:rsidR="00097376" w:rsidRPr="00D82BEB" w:rsidP="000E70BF" w14:paraId="2C0F5103" w14:textId="77777777">
      <w:pPr>
        <w:rPr>
          <w:rFonts w:cs="Arial"/>
          <w:b/>
          <w:sz w:val="24"/>
          <w:szCs w:val="24"/>
        </w:rPr>
      </w:pPr>
    </w:p>
    <w:p w:rsidR="0003053E" w:rsidRPr="0025017D" w:rsidP="0003053E" w14:paraId="62A3AC66" w14:textId="77777777">
      <w:pPr>
        <w:rPr>
          <w:b/>
          <w:sz w:val="24"/>
          <w:szCs w:val="24"/>
          <w:u w:val="single"/>
          <w:shd w:val="clear" w:color="auto" w:fill="F2F2F2"/>
        </w:rPr>
      </w:pPr>
      <w:r w:rsidRPr="0025017D">
        <w:rPr>
          <w:rFonts w:cs="Arial"/>
          <w:b/>
          <w:sz w:val="24"/>
          <w:szCs w:val="24"/>
        </w:rPr>
        <w:t>Address:</w:t>
      </w:r>
      <w:r w:rsidRPr="0025017D">
        <w:rPr>
          <w:b/>
          <w:sz w:val="24"/>
          <w:szCs w:val="24"/>
          <w:u w:val="single"/>
          <w:shd w:val="clear" w:color="auto" w:fill="F2F2F2"/>
        </w:rPr>
        <w:t xml:space="preserve"> </w:t>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r w:rsidRPr="0025017D">
        <w:rPr>
          <w:b/>
          <w:sz w:val="24"/>
          <w:szCs w:val="24"/>
          <w:u w:val="single"/>
          <w:shd w:val="clear" w:color="auto" w:fill="F2F2F2"/>
        </w:rPr>
        <w:tab/>
      </w:r>
    </w:p>
    <w:p w:rsidR="0003053E" w:rsidRPr="00D82BEB" w:rsidP="0003053E" w14:paraId="3C19C179" w14:textId="77777777">
      <w:pPr>
        <w:rPr>
          <w:b/>
          <w:sz w:val="24"/>
          <w:szCs w:val="24"/>
          <w:u w:val="single"/>
          <w:shd w:val="clear" w:color="auto" w:fill="F2F2F2"/>
        </w:rPr>
      </w:pPr>
    </w:p>
    <w:p w:rsidR="0003053E" w:rsidRPr="00D82BEB" w:rsidP="0003053E" w14:paraId="43201D38" w14:textId="77777777">
      <w:pPr>
        <w:rPr>
          <w:b/>
          <w:sz w:val="24"/>
          <w:szCs w:val="24"/>
          <w:u w:val="single"/>
          <w:shd w:val="clear" w:color="auto" w:fill="F2F2F2"/>
        </w:rPr>
      </w:pPr>
      <w:r w:rsidRPr="00D82BEB">
        <w:rPr>
          <w:b/>
          <w:sz w:val="24"/>
          <w:szCs w:val="24"/>
          <w:u w:val="single"/>
          <w:shd w:val="clear" w:color="auto" w:fill="F2F2F2"/>
        </w:rPr>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3053E" w:rsidRPr="00D82BEB" w:rsidP="0003053E" w14:paraId="420DB427" w14:textId="77777777">
      <w:pPr>
        <w:rPr>
          <w:b/>
          <w:sz w:val="24"/>
          <w:szCs w:val="24"/>
          <w:u w:val="single"/>
          <w:shd w:val="clear" w:color="auto" w:fill="F2F2F2"/>
        </w:rPr>
      </w:pPr>
    </w:p>
    <w:p w:rsidR="00AC5EDA" w:rsidRPr="00D82BEB" w:rsidP="0003053E" w14:paraId="22C50899" w14:textId="77777777">
      <w:pPr>
        <w:rPr>
          <w:rFonts w:cs="Arial"/>
          <w:b/>
          <w:sz w:val="24"/>
          <w:szCs w:val="24"/>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p>
    <w:p w:rsidR="00E544D8" w:rsidRPr="00D82BEB" w:rsidP="000E70BF" w14:paraId="7BE7938B" w14:textId="77777777">
      <w:pPr>
        <w:rPr>
          <w:rFonts w:cs="Arial"/>
          <w:b/>
          <w:sz w:val="24"/>
          <w:szCs w:val="24"/>
          <w:u w:val="single"/>
        </w:rPr>
      </w:pPr>
      <w:r w:rsidRPr="00D82BEB">
        <w:rPr>
          <w:rFonts w:cs="Arial"/>
          <w:b/>
          <w:sz w:val="24"/>
          <w:szCs w:val="24"/>
        </w:rPr>
        <w:t xml:space="preserve"> </w:t>
      </w:r>
      <w:r w:rsidRPr="00D82BEB" w:rsidR="00EA5F65">
        <w:rPr>
          <w:rFonts w:cs="Arial"/>
          <w:b/>
          <w:sz w:val="24"/>
          <w:szCs w:val="24"/>
        </w:rPr>
        <w:t>(“</w:t>
      </w:r>
      <w:r w:rsidRPr="00D82BEB">
        <w:rPr>
          <w:rFonts w:cs="Arial"/>
          <w:b/>
          <w:sz w:val="24"/>
          <w:szCs w:val="24"/>
        </w:rPr>
        <w:t xml:space="preserve">the </w:t>
      </w:r>
      <w:r w:rsidR="00093181">
        <w:rPr>
          <w:rFonts w:cs="Arial"/>
          <w:b/>
          <w:sz w:val="24"/>
          <w:szCs w:val="24"/>
        </w:rPr>
        <w:t>L</w:t>
      </w:r>
      <w:r w:rsidRPr="00D82BEB" w:rsidR="00093181">
        <w:rPr>
          <w:rFonts w:cs="Arial"/>
          <w:b/>
          <w:sz w:val="24"/>
          <w:szCs w:val="24"/>
        </w:rPr>
        <w:t xml:space="preserve">et </w:t>
      </w:r>
      <w:r w:rsidR="00093181">
        <w:rPr>
          <w:rFonts w:cs="Arial"/>
          <w:b/>
          <w:sz w:val="24"/>
          <w:szCs w:val="24"/>
        </w:rPr>
        <w:t>P</w:t>
      </w:r>
      <w:r w:rsidRPr="00D82BEB" w:rsidR="00093181">
        <w:rPr>
          <w:rFonts w:cs="Arial"/>
          <w:b/>
          <w:sz w:val="24"/>
          <w:szCs w:val="24"/>
        </w:rPr>
        <w:t>roperty</w:t>
      </w:r>
      <w:r w:rsidRPr="00D82BEB" w:rsidR="00B9250A">
        <w:rPr>
          <w:rFonts w:cs="Arial"/>
          <w:b/>
          <w:sz w:val="24"/>
          <w:szCs w:val="24"/>
        </w:rPr>
        <w:t>”)</w:t>
      </w:r>
    </w:p>
    <w:p w:rsidR="00097376" w:rsidRPr="00D82BEB" w:rsidP="000E70BF" w14:paraId="7E144403" w14:textId="77777777">
      <w:pPr>
        <w:rPr>
          <w:rFonts w:cs="Arial"/>
          <w:b/>
          <w:sz w:val="24"/>
          <w:szCs w:val="24"/>
        </w:rPr>
      </w:pPr>
    </w:p>
    <w:p w:rsidR="00683C03" w:rsidP="0003053E" w14:paraId="6A82257E" w14:textId="77777777">
      <w:pPr>
        <w:rPr>
          <w:rFonts w:cs="Arial"/>
          <w:b/>
          <w:i/>
          <w:sz w:val="24"/>
          <w:szCs w:val="24"/>
        </w:rPr>
      </w:pPr>
    </w:p>
    <w:p w:rsidR="0003053E" w:rsidP="0003053E" w14:paraId="1DE53D19" w14:textId="77777777">
      <w:pPr>
        <w:rPr>
          <w:b/>
          <w:sz w:val="24"/>
          <w:szCs w:val="24"/>
          <w:u w:val="single"/>
          <w:shd w:val="clear" w:color="auto" w:fill="F2F2F2"/>
        </w:rPr>
      </w:pPr>
      <w:r w:rsidRPr="00705BEE">
        <w:rPr>
          <w:rFonts w:cs="Arial"/>
          <w:b/>
          <w:sz w:val="24"/>
          <w:szCs w:val="24"/>
        </w:rPr>
        <w:t>Type of property</w:t>
      </w:r>
      <w:r>
        <w:rPr>
          <w:rFonts w:cs="Arial"/>
          <w:b/>
          <w:i/>
          <w:sz w:val="24"/>
          <w:szCs w:val="24"/>
        </w:rPr>
        <w:t>:</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sidRPr="00D82BEB" w:rsidR="000437FD">
        <w:rPr>
          <w:b/>
          <w:sz w:val="24"/>
          <w:szCs w:val="24"/>
          <w:u w:val="single"/>
          <w:shd w:val="clear" w:color="auto" w:fill="F2F2F2"/>
        </w:rPr>
        <w:tab/>
      </w:r>
      <w:r w:rsidRPr="00D82BEB" w:rsidR="000437FD">
        <w:rPr>
          <w:b/>
          <w:sz w:val="24"/>
          <w:szCs w:val="24"/>
          <w:u w:val="single"/>
          <w:shd w:val="clear" w:color="auto" w:fill="F2F2F2"/>
        </w:rPr>
        <w:tab/>
      </w:r>
      <w:r w:rsidRPr="00D82BEB" w:rsidR="000437FD">
        <w:rPr>
          <w:b/>
          <w:sz w:val="24"/>
          <w:szCs w:val="24"/>
          <w:u w:val="single"/>
          <w:shd w:val="clear" w:color="auto" w:fill="F2F2F2"/>
        </w:rPr>
        <w:tab/>
      </w:r>
    </w:p>
    <w:p w:rsidR="00D616AF" w:rsidRPr="000437FD" w:rsidP="0003053E" w14:paraId="7E65B840" w14:textId="77777777">
      <w:pPr>
        <w:rPr>
          <w:rFonts w:cs="Arial"/>
          <w:i/>
          <w:sz w:val="22"/>
          <w:szCs w:val="22"/>
        </w:rPr>
      </w:pPr>
      <w:r w:rsidRPr="000437FD">
        <w:rPr>
          <w:i/>
          <w:sz w:val="22"/>
          <w:szCs w:val="22"/>
          <w:shd w:val="clear" w:color="auto" w:fill="F2F2F2"/>
        </w:rPr>
        <w:t>(</w:t>
      </w:r>
      <w:r w:rsidRPr="000437FD">
        <w:rPr>
          <w:i/>
          <w:sz w:val="22"/>
          <w:szCs w:val="22"/>
          <w:shd w:val="clear" w:color="auto" w:fill="F2F2F2"/>
        </w:rPr>
        <w:t xml:space="preserve">For example: </w:t>
      </w:r>
      <w:r w:rsidRPr="000437FD">
        <w:rPr>
          <w:rFonts w:cs="Arial"/>
          <w:i/>
          <w:sz w:val="22"/>
          <w:szCs w:val="22"/>
        </w:rPr>
        <w:t>Flat / Bungalow / Cottage / Terrace House / Semi-detached House / Detached House etc.)</w:t>
      </w:r>
    </w:p>
    <w:p w:rsidR="00A06ED7" w:rsidRPr="00D616AF" w:rsidP="0003053E" w14:paraId="1F5A7D17" w14:textId="77777777">
      <w:pPr>
        <w:rPr>
          <w:rFonts w:cs="Arial"/>
          <w:i/>
          <w:sz w:val="24"/>
          <w:szCs w:val="24"/>
        </w:rPr>
      </w:pPr>
      <w:r w:rsidRPr="00D616AF">
        <w:rPr>
          <w:rFonts w:cs="Arial"/>
          <w:i/>
          <w:sz w:val="24"/>
          <w:szCs w:val="24"/>
        </w:rPr>
        <w:t xml:space="preserve"> </w:t>
      </w:r>
    </w:p>
    <w:p w:rsidR="00C56F2B" w:rsidP="00C56F2B" w14:paraId="6D7DAF59" w14:textId="77777777">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D82BEB">
        <w:rPr>
          <w:rFonts w:cs="Arial"/>
          <w:b/>
          <w:i/>
          <w:sz w:val="24"/>
          <w:szCs w:val="24"/>
          <w:u w:val="single"/>
        </w:rPr>
        <w:t>:</w:t>
      </w:r>
      <w:r w:rsidRPr="00D82BEB" w:rsidR="0003053E">
        <w:rPr>
          <w:b/>
          <w:sz w:val="24"/>
          <w:szCs w:val="24"/>
          <w:u w:val="single"/>
          <w:shd w:val="clear" w:color="auto" w:fill="F2F2F2"/>
        </w:rPr>
        <w:tab/>
      </w:r>
      <w:r w:rsidRPr="00D82BEB" w:rsidR="0003053E">
        <w:rPr>
          <w:b/>
          <w:sz w:val="24"/>
          <w:szCs w:val="24"/>
          <w:u w:val="single"/>
          <w:shd w:val="clear" w:color="auto" w:fill="F2F2F2"/>
        </w:rPr>
        <w:tab/>
      </w:r>
      <w:r w:rsidRPr="00D82BEB" w:rsidR="0003053E">
        <w:rPr>
          <w:b/>
          <w:sz w:val="24"/>
          <w:szCs w:val="24"/>
          <w:u w:val="single"/>
          <w:shd w:val="clear" w:color="auto" w:fill="F2F2F2"/>
        </w:rPr>
        <w:tab/>
      </w:r>
      <w:r w:rsidRPr="00D82BEB">
        <w:rPr>
          <w:b/>
          <w:sz w:val="24"/>
          <w:szCs w:val="24"/>
          <w:u w:val="single"/>
          <w:shd w:val="clear" w:color="auto" w:fill="F2F2F2"/>
        </w:rPr>
        <w:tab/>
      </w:r>
    </w:p>
    <w:p w:rsidR="000437FD" w:rsidP="0003053E" w14:paraId="09BCDAED" w14:textId="77777777">
      <w:pPr>
        <w:rPr>
          <w:b/>
          <w:sz w:val="24"/>
          <w:szCs w:val="24"/>
          <w:u w:val="single"/>
          <w:shd w:val="clear" w:color="auto" w:fill="F2F2F2"/>
        </w:rPr>
      </w:pPr>
    </w:p>
    <w:p w:rsidR="0003053E" w:rsidP="0003053E" w14:paraId="2D2777A9"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RPr="00D82BEB" w:rsidP="0003053E" w14:paraId="5E2665C2" w14:textId="77777777">
      <w:pPr>
        <w:rPr>
          <w:rFonts w:cs="Arial"/>
          <w:b/>
          <w:sz w:val="24"/>
          <w:szCs w:val="24"/>
        </w:rPr>
      </w:pPr>
    </w:p>
    <w:p w:rsidR="000437FD" w:rsidRPr="00D82BEB" w:rsidP="000437FD" w14:paraId="021ABBBE" w14:textId="77777777">
      <w:pPr>
        <w:rPr>
          <w:b/>
          <w:sz w:val="24"/>
          <w:szCs w:val="24"/>
          <w:u w:val="single"/>
          <w:shd w:val="clear" w:color="auto" w:fill="F2F2F2"/>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D82BEB">
        <w:rPr>
          <w:rFonts w:cs="Arial"/>
          <w:b/>
          <w:i/>
          <w:sz w:val="24"/>
          <w:szCs w:val="24"/>
          <w:u w:val="single"/>
        </w:rPr>
        <w:t>:</w:t>
      </w:r>
      <w:r w:rsidRPr="00D82BEB">
        <w:rPr>
          <w:rFonts w:cs="Arial"/>
          <w:b/>
          <w:sz w:val="24"/>
          <w:szCs w:val="24"/>
          <w:u w:val="single"/>
        </w:rPr>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RPr="00D82BEB" w:rsidP="000437FD" w14:paraId="56A10997" w14:textId="77777777">
      <w:pPr>
        <w:rPr>
          <w:b/>
          <w:sz w:val="24"/>
          <w:szCs w:val="24"/>
          <w:u w:val="single"/>
          <w:shd w:val="clear" w:color="auto" w:fill="F2F2F2"/>
        </w:rPr>
      </w:pPr>
    </w:p>
    <w:p w:rsidR="000437FD" w:rsidRPr="00D82BEB" w:rsidP="000437FD" w14:paraId="7AF9CE14"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0437FD" w:rsidP="00E42354" w14:paraId="5C63DF82" w14:textId="77777777">
      <w:pPr>
        <w:rPr>
          <w:rFonts w:cs="Arial"/>
          <w:b/>
          <w:sz w:val="24"/>
          <w:szCs w:val="24"/>
        </w:rPr>
      </w:pPr>
    </w:p>
    <w:p w:rsidR="000437FD" w:rsidP="00E42354" w14:paraId="7E825D02" w14:textId="77777777">
      <w:pPr>
        <w:rPr>
          <w:rFonts w:cs="Arial"/>
          <w:b/>
          <w:sz w:val="24"/>
          <w:szCs w:val="24"/>
        </w:rPr>
      </w:pPr>
    </w:p>
    <w:p w:rsidR="00E42354" w:rsidRPr="00D82BEB" w:rsidP="00E42354" w14:paraId="6A370D4F" w14:textId="77777777">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D82BEB">
        <w:rPr>
          <w:rFonts w:cs="Arial"/>
          <w:b/>
          <w:i/>
          <w:sz w:val="24"/>
          <w:szCs w:val="24"/>
          <w:u w:val="single"/>
        </w:rPr>
        <w:t>:</w:t>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t xml:space="preserve"> </w:t>
      </w:r>
      <w:r w:rsidRPr="00D82BEB">
        <w:rPr>
          <w:b/>
          <w:sz w:val="24"/>
          <w:szCs w:val="24"/>
          <w:u w:val="single"/>
          <w:shd w:val="clear" w:color="auto" w:fill="F2F2F2"/>
        </w:rPr>
        <w:tab/>
      </w:r>
    </w:p>
    <w:p w:rsidR="00E42354" w:rsidRPr="00D82BEB" w:rsidP="00E42354" w14:paraId="5D068C01" w14:textId="77777777">
      <w:pPr>
        <w:rPr>
          <w:b/>
          <w:sz w:val="24"/>
          <w:szCs w:val="24"/>
          <w:u w:val="single"/>
          <w:shd w:val="clear" w:color="auto" w:fill="F2F2F2"/>
        </w:rPr>
      </w:pPr>
    </w:p>
    <w:p w:rsidR="00097376" w:rsidP="00E42354" w14:paraId="5F35E950" w14:textId="77777777">
      <w:pPr>
        <w:rPr>
          <w:b/>
          <w:sz w:val="24"/>
          <w:szCs w:val="24"/>
          <w:u w:val="single"/>
          <w:shd w:val="clear" w:color="auto" w:fill="F2F2F2"/>
        </w:rPr>
      </w:pP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r w:rsidRPr="00D82BEB">
        <w:rPr>
          <w:b/>
          <w:sz w:val="24"/>
          <w:szCs w:val="24"/>
          <w:u w:val="single"/>
          <w:shd w:val="clear" w:color="auto" w:fill="F2F2F2"/>
        </w:rPr>
        <w:tab/>
      </w:r>
    </w:p>
    <w:p w:rsidR="00E42354" w:rsidRPr="00D82BEB" w:rsidP="00E42354" w14:paraId="324491EE" w14:textId="77777777">
      <w:pPr>
        <w:rPr>
          <w:rFonts w:cs="Arial"/>
          <w:b/>
          <w:sz w:val="24"/>
          <w:szCs w:val="24"/>
          <w:shd w:val="clear" w:color="auto" w:fill="F2F2F2"/>
        </w:rPr>
      </w:pPr>
    </w:p>
    <w:p w:rsidR="008519CD" w:rsidP="008519CD" w14:paraId="0B9F3892" w14:textId="77777777">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Pr="0060477A" w:rsidR="00093181">
        <w:rPr>
          <w:rFonts w:cs="Arial"/>
          <w:b/>
          <w:sz w:val="24"/>
          <w:szCs w:val="24"/>
        </w:rPr>
        <w:t xml:space="preserve">roperty </w:t>
      </w:r>
      <w:r w:rsidRPr="0060477A">
        <w:rPr>
          <w:rFonts w:cs="Arial"/>
          <w:b/>
          <w:sz w:val="24"/>
          <w:szCs w:val="24"/>
        </w:rPr>
        <w:t xml:space="preserve">is </w:t>
      </w:r>
      <w:r w:rsidRPr="00D82BEB" w:rsidR="006C5E39">
        <w:rPr>
          <w:rFonts w:cs="Arial"/>
          <w:b/>
          <w:sz w:val="24"/>
          <w:szCs w:val="24"/>
          <w:shd w:val="clear" w:color="auto" w:fill="F2F2F2"/>
        </w:rPr>
        <w:t>[</w:t>
      </w:r>
      <w:r w:rsidRPr="00D82BEB">
        <w:rPr>
          <w:rFonts w:cs="Arial"/>
          <w:b/>
          <w:sz w:val="24"/>
          <w:szCs w:val="24"/>
          <w:shd w:val="clear" w:color="auto" w:fill="F2F2F2"/>
        </w:rPr>
        <w:t xml:space="preserve">unfurnished/furnished </w:t>
      </w:r>
      <w:r w:rsidRPr="00D82BEB" w:rsidR="0028630F">
        <w:rPr>
          <w:rFonts w:cs="Arial"/>
          <w:b/>
          <w:sz w:val="24"/>
          <w:szCs w:val="24"/>
          <w:shd w:val="clear" w:color="auto" w:fill="F2F2F2"/>
        </w:rPr>
        <w:t>or partly furnished]</w:t>
      </w:r>
      <w:r w:rsidRPr="0060477A" w:rsidR="0028630F">
        <w:rPr>
          <w:rFonts w:cs="Arial"/>
          <w:b/>
          <w:sz w:val="24"/>
          <w:szCs w:val="24"/>
        </w:rPr>
        <w:t xml:space="preserve">.  See the </w:t>
      </w:r>
      <w:r w:rsidRPr="00D82BEB" w:rsidR="0028630F">
        <w:rPr>
          <w:rFonts w:cs="Arial"/>
          <w:b/>
          <w:sz w:val="24"/>
          <w:szCs w:val="24"/>
        </w:rPr>
        <w:t>Inventory and Record of Condition for further details.</w:t>
      </w:r>
    </w:p>
    <w:p w:rsidR="00F34BFD" w:rsidP="008519CD" w14:paraId="7649FC19" w14:textId="77777777">
      <w:pPr>
        <w:rPr>
          <w:rFonts w:cs="Arial"/>
          <w:b/>
          <w:sz w:val="24"/>
          <w:szCs w:val="24"/>
        </w:rPr>
      </w:pPr>
    </w:p>
    <w:p w:rsidR="00F34BFD" w:rsidP="00F34BFD" w14:paraId="0F593ABA" w14:textId="77777777">
      <w:pPr>
        <w:rPr>
          <w:rFonts w:cs="Arial"/>
          <w:b/>
          <w:sz w:val="24"/>
          <w:szCs w:val="24"/>
        </w:rPr>
      </w:pPr>
      <w:r>
        <w:rPr>
          <w:rFonts w:cs="Arial"/>
          <w:b/>
          <w:sz w:val="24"/>
          <w:szCs w:val="24"/>
        </w:rPr>
        <w:t xml:space="preserve">The Let Property [is not/is] located in a </w:t>
      </w:r>
      <w:r w:rsidR="00FD0A13">
        <w:rPr>
          <w:rFonts w:cs="Arial"/>
          <w:b/>
          <w:sz w:val="24"/>
          <w:szCs w:val="24"/>
        </w:rPr>
        <w:t>rent pressure zone</w:t>
      </w:r>
      <w:r>
        <w:rPr>
          <w:rFonts w:cs="Arial"/>
          <w:b/>
          <w:sz w:val="24"/>
          <w:szCs w:val="24"/>
        </w:rPr>
        <w:t>.</w:t>
      </w:r>
    </w:p>
    <w:p w:rsidR="00AB325A" w:rsidP="00F34BFD" w14:paraId="6D2EBDEB" w14:textId="77777777">
      <w:pPr>
        <w:rPr>
          <w:rFonts w:cs="Arial"/>
          <w:b/>
          <w:sz w:val="24"/>
          <w:szCs w:val="24"/>
        </w:rPr>
      </w:pPr>
    </w:p>
    <w:p w:rsidR="00F34BFD" w:rsidP="008519CD" w14:paraId="3538E419" w14:textId="77777777">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0" w:history="1">
        <w:r w:rsidRPr="001A31F1" w:rsidR="00342FBD">
          <w:rPr>
            <w:rStyle w:val="Hyperlink"/>
            <w:rFonts w:cs="Arial"/>
            <w:b/>
            <w:sz w:val="24"/>
            <w:szCs w:val="24"/>
            <w:lang w:val="en" w:eastAsia="en-GB"/>
          </w:rPr>
          <w:t>https://www.mygov.scot/rent-pressure-zone-checker/</w:t>
        </w:r>
      </w:hyperlink>
    </w:p>
    <w:p w:rsidR="00F34BFD" w:rsidP="008519CD" w14:paraId="62935325" w14:textId="77777777">
      <w:pPr>
        <w:rPr>
          <w:rFonts w:cs="Arial"/>
          <w:b/>
          <w:sz w:val="24"/>
          <w:szCs w:val="24"/>
        </w:rPr>
      </w:pPr>
    </w:p>
    <w:p w:rsidR="00C14D47" w:rsidRPr="00F34BFD" w:rsidP="00C14D47" w14:paraId="48E997E5" w14:textId="77777777">
      <w:pPr>
        <w:rPr>
          <w:b/>
          <w:sz w:val="24"/>
          <w:szCs w:val="24"/>
        </w:rPr>
      </w:pPr>
      <w:r>
        <w:rPr>
          <w:b/>
          <w:sz w:val="24"/>
          <w:szCs w:val="24"/>
        </w:rPr>
        <w:t>T</w:t>
      </w:r>
      <w:r w:rsidRPr="00F34BFD">
        <w:rPr>
          <w:b/>
          <w:sz w:val="24"/>
          <w:szCs w:val="24"/>
        </w:rPr>
        <w:t xml:space="preserve">he </w:t>
      </w:r>
      <w:r w:rsidRPr="00F34BFD" w:rsidR="00093181">
        <w:rPr>
          <w:b/>
          <w:sz w:val="24"/>
          <w:szCs w:val="24"/>
        </w:rPr>
        <w:t>L</w:t>
      </w:r>
      <w:r w:rsidRPr="00F34BFD">
        <w:rPr>
          <w:b/>
          <w:sz w:val="24"/>
          <w:szCs w:val="24"/>
        </w:rPr>
        <w:t xml:space="preserve">et </w:t>
      </w:r>
      <w:r w:rsidRPr="00F34BFD" w:rsidR="00093181">
        <w:rPr>
          <w:b/>
          <w:sz w:val="24"/>
          <w:szCs w:val="24"/>
        </w:rPr>
        <w:t>P</w:t>
      </w:r>
      <w:r w:rsidRPr="00F34BFD">
        <w:rPr>
          <w:b/>
          <w:sz w:val="24"/>
          <w:szCs w:val="24"/>
        </w:rPr>
        <w:t xml:space="preserve">roperty </w:t>
      </w:r>
      <w:r>
        <w:rPr>
          <w:b/>
          <w:sz w:val="24"/>
          <w:szCs w:val="24"/>
        </w:rPr>
        <w:t>[</w:t>
      </w:r>
      <w:r w:rsidRPr="00F34BFD">
        <w:rPr>
          <w:b/>
          <w:sz w:val="24"/>
          <w:szCs w:val="24"/>
        </w:rPr>
        <w:t>is</w:t>
      </w:r>
      <w:r>
        <w:rPr>
          <w:b/>
          <w:sz w:val="24"/>
          <w:szCs w:val="24"/>
        </w:rPr>
        <w:t xml:space="preserve"> not/is]</w:t>
      </w:r>
      <w:r w:rsidRPr="00F34BFD">
        <w:rPr>
          <w:b/>
          <w:sz w:val="24"/>
          <w:szCs w:val="24"/>
        </w:rPr>
        <w:t xml:space="preserve"> a House in Multiple Occupation (HMO)</w:t>
      </w:r>
      <w:r w:rsidR="00BF4A16">
        <w:rPr>
          <w:b/>
          <w:sz w:val="24"/>
          <w:szCs w:val="24"/>
        </w:rPr>
        <w:t xml:space="preserve">.  </w:t>
      </w:r>
    </w:p>
    <w:p w:rsidR="006A2556" w:rsidRPr="00F34BFD" w:rsidP="00C14D47" w14:paraId="447503C8" w14:textId="77777777">
      <w:pPr>
        <w:rPr>
          <w:b/>
          <w:sz w:val="24"/>
          <w:szCs w:val="24"/>
        </w:rPr>
      </w:pPr>
    </w:p>
    <w:p w:rsidR="00C14D47" w:rsidRPr="006A2556" w:rsidP="00C14D47" w14:paraId="581EF675" w14:textId="77777777">
      <w:pPr>
        <w:rPr>
          <w:sz w:val="24"/>
          <w:szCs w:val="24"/>
          <w:u w:val="single"/>
        </w:rPr>
      </w:pPr>
      <w:r w:rsidRPr="006A2556">
        <w:rPr>
          <w:sz w:val="24"/>
          <w:szCs w:val="24"/>
        </w:rPr>
        <w:t xml:space="preserve">HMO 24-hour contact number: </w:t>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r w:rsidRPr="006A2556">
        <w:rPr>
          <w:sz w:val="24"/>
          <w:szCs w:val="24"/>
          <w:u w:val="single"/>
          <w:shd w:val="clear" w:color="auto" w:fill="F2F2F2"/>
        </w:rPr>
        <w:tab/>
      </w:r>
    </w:p>
    <w:p w:rsidR="00C14D47" w:rsidRPr="006A2556" w:rsidP="00C14D47" w14:paraId="36E1C870" w14:textId="77777777">
      <w:pPr>
        <w:rPr>
          <w:sz w:val="24"/>
          <w:szCs w:val="24"/>
        </w:rPr>
      </w:pPr>
    </w:p>
    <w:p w:rsidR="00BA0A41" w:rsidRPr="00BA0A41" w:rsidP="00BA0A41" w14:paraId="0ED333AD" w14:textId="77777777">
      <w:pPr>
        <w:spacing w:before="120"/>
        <w:rPr>
          <w:color w:val="000000"/>
          <w:sz w:val="24"/>
          <w:szCs w:val="24"/>
        </w:rPr>
      </w:pPr>
      <w:r w:rsidRPr="007917AB">
        <w:rPr>
          <w:color w:val="000000"/>
          <w:sz w:val="24"/>
          <w:szCs w:val="24"/>
        </w:rPr>
        <w:t xml:space="preserve">HMO licence expiry date </w:t>
      </w:r>
      <w:r w:rsidRPr="007917AB">
        <w:rPr>
          <w:color w:val="000000"/>
          <w:sz w:val="24"/>
          <w:szCs w:val="24"/>
          <w:shd w:val="clear" w:color="auto" w:fill="D9D9D9"/>
        </w:rPr>
        <w:t>_/_/_</w:t>
      </w:r>
      <w:r w:rsidRPr="007917AB">
        <w:rPr>
          <w:color w:val="000000"/>
          <w:sz w:val="24"/>
          <w:szCs w:val="24"/>
        </w:rPr>
        <w:t xml:space="preserve">  </w:t>
      </w:r>
    </w:p>
    <w:p w:rsidR="00BA0A41" w:rsidP="007917AB" w14:paraId="57723628" w14:textId="77777777">
      <w:pPr>
        <w:spacing w:before="120" w:after="120"/>
        <w:rPr>
          <w:color w:val="000000"/>
          <w:sz w:val="24"/>
          <w:szCs w:val="24"/>
        </w:rPr>
      </w:pPr>
      <w:r w:rsidRPr="007917AB">
        <w:rPr>
          <w:color w:val="000000"/>
          <w:sz w:val="24"/>
          <w:szCs w:val="24"/>
          <w:u w:val="single"/>
        </w:rPr>
        <w:t>or</w:t>
      </w:r>
      <w:r w:rsidRPr="007917AB">
        <w:rPr>
          <w:color w:val="000000"/>
          <w:sz w:val="24"/>
          <w:szCs w:val="24"/>
        </w:rPr>
        <w:t xml:space="preserve">   </w:t>
      </w:r>
    </w:p>
    <w:p w:rsidR="00BA0A41" w:rsidRPr="007917AB" w:rsidP="00BA0A41" w14:paraId="53949337" w14:textId="77777777">
      <w:pPr>
        <w:spacing w:before="120"/>
        <w:rPr>
          <w:color w:val="000000"/>
          <w:sz w:val="24"/>
          <w:szCs w:val="24"/>
        </w:rPr>
      </w:pPr>
      <w:r w:rsidRPr="007917AB">
        <w:rPr>
          <w:rFonts w:ascii="Wingdings" w:hAnsi="Wingdings" w:cs="Wingdings"/>
          <w:color w:val="000000"/>
          <w:sz w:val="24"/>
          <w:szCs w:val="24"/>
          <w:shd w:val="clear" w:color="auto" w:fill="D9D9D9"/>
        </w:rPr>
        <w:sym w:font="Wingdings" w:char="F06F"/>
      </w:r>
      <w:r w:rsidRPr="007917AB">
        <w:rPr>
          <w:color w:val="000000"/>
          <w:sz w:val="24"/>
          <w:szCs w:val="24"/>
        </w:rPr>
        <w:t xml:space="preserve"> renewal application submitted to the local authority</w:t>
      </w:r>
    </w:p>
    <w:p w:rsidR="00330233" w:rsidRPr="00330233" w:rsidP="000E70BF" w14:paraId="05E09A66" w14:textId="77777777">
      <w:pPr>
        <w:rPr>
          <w:b/>
          <w:sz w:val="24"/>
          <w:szCs w:val="24"/>
        </w:rPr>
      </w:pPr>
    </w:p>
    <w:p w:rsidR="00F34BFD" w:rsidP="000E70BF" w14:paraId="148FE05F" w14:textId="77777777">
      <w:pPr>
        <w:rPr>
          <w:rFonts w:cs="Arial"/>
          <w:b/>
          <w:sz w:val="24"/>
          <w:szCs w:val="24"/>
          <w:shd w:val="clear" w:color="auto" w:fill="F2F2F2"/>
        </w:rPr>
      </w:pPr>
      <w:r>
        <w:rPr>
          <w:rFonts w:cs="Arial"/>
          <w:b/>
          <w:sz w:val="24"/>
          <w:szCs w:val="24"/>
          <w:shd w:val="clear" w:color="auto" w:fill="F2F2F2"/>
        </w:rPr>
        <w:br w:type="page"/>
      </w:r>
    </w:p>
    <w:p w:rsidR="00E544D8" w:rsidRPr="00D82BEB" w:rsidP="00790715" w14:paraId="6E9F6185" w14:textId="77777777">
      <w:pPr>
        <w:pStyle w:val="Heading2"/>
        <w:numPr>
          <w:ilvl w:val="0"/>
          <w:numId w:val="7"/>
        </w:numPr>
        <w:rPr>
          <w:b/>
          <w:sz w:val="28"/>
          <w:szCs w:val="28"/>
        </w:rPr>
      </w:pPr>
      <w:r w:rsidRPr="00D82BEB">
        <w:rPr>
          <w:b/>
          <w:sz w:val="28"/>
          <w:szCs w:val="28"/>
        </w:rPr>
        <w:tab/>
      </w:r>
      <w:bookmarkStart w:id="17" w:name="_Toc495593622"/>
      <w:bookmarkStart w:id="18" w:name="_Toc256000015"/>
      <w:r w:rsidR="001A4FB5">
        <w:rPr>
          <w:b/>
          <w:sz w:val="28"/>
          <w:szCs w:val="28"/>
        </w:rPr>
        <w:t>START DATE OF THE TENANCY</w:t>
      </w:r>
      <w:bookmarkEnd w:id="18"/>
      <w:bookmarkEnd w:id="17"/>
    </w:p>
    <w:p w:rsidR="007C5642" w:rsidRPr="00D82BEB" w:rsidP="000E70BF" w14:paraId="736D1051" w14:textId="77777777">
      <w:pPr>
        <w:rPr>
          <w:rFonts w:cs="Arial"/>
          <w:b/>
          <w:sz w:val="24"/>
          <w:szCs w:val="24"/>
        </w:rPr>
      </w:pPr>
      <w:r w:rsidRPr="00D82BEB">
        <w:rPr>
          <w:rFonts w:cs="Arial"/>
          <w:b/>
          <w:sz w:val="24"/>
          <w:szCs w:val="24"/>
        </w:rPr>
        <w:tab/>
      </w:r>
    </w:p>
    <w:p w:rsidR="00D82BEB" w:rsidRPr="00D82BEB" w:rsidP="007C5642" w14:paraId="3A17EDEF" w14:textId="77777777">
      <w:pPr>
        <w:rPr>
          <w:b/>
          <w:sz w:val="24"/>
          <w:szCs w:val="24"/>
          <w:u w:val="single"/>
          <w:shd w:val="clear" w:color="auto" w:fill="F2F2F2"/>
        </w:rPr>
      </w:pPr>
      <w:r w:rsidRPr="00D82BEB">
        <w:rPr>
          <w:rFonts w:cs="Arial"/>
          <w:b/>
          <w:sz w:val="24"/>
          <w:szCs w:val="24"/>
        </w:rPr>
        <w:t xml:space="preserve">The </w:t>
      </w:r>
      <w:r w:rsidRPr="00D82BEB" w:rsidR="008E4143">
        <w:rPr>
          <w:rFonts w:cs="Arial"/>
          <w:b/>
          <w:sz w:val="24"/>
          <w:szCs w:val="24"/>
        </w:rPr>
        <w:t xml:space="preserve">private residential </w:t>
      </w:r>
      <w:r w:rsidRPr="00D82BEB">
        <w:rPr>
          <w:rFonts w:cs="Arial"/>
          <w:b/>
          <w:sz w:val="24"/>
          <w:szCs w:val="24"/>
        </w:rPr>
        <w:t xml:space="preserve">tenancy will </w:t>
      </w:r>
      <w:r w:rsidRPr="00D82BEB" w:rsidR="008E4143">
        <w:rPr>
          <w:rFonts w:cs="Arial"/>
          <w:b/>
          <w:sz w:val="24"/>
          <w:szCs w:val="24"/>
        </w:rPr>
        <w:t>start</w:t>
      </w:r>
      <w:r w:rsidRPr="00D82BEB">
        <w:rPr>
          <w:rFonts w:cs="Arial"/>
          <w:b/>
          <w:sz w:val="24"/>
          <w:szCs w:val="24"/>
        </w:rPr>
        <w:t xml:space="preserve"> on</w:t>
      </w:r>
      <w:r w:rsidRPr="00D82BEB" w:rsidR="0003053E">
        <w:rPr>
          <w:rFonts w:cs="Arial"/>
          <w:b/>
          <w:sz w:val="24"/>
          <w:szCs w:val="24"/>
        </w:rPr>
        <w:t xml:space="preserve">: </w:t>
      </w:r>
      <w:r w:rsidRPr="00D82BEB" w:rsidR="00EA5F65">
        <w:rPr>
          <w:rFonts w:cs="Arial"/>
          <w:b/>
          <w:sz w:val="24"/>
          <w:szCs w:val="24"/>
        </w:rPr>
        <w:t xml:space="preserve"> </w:t>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r>
        <w:rPr>
          <w:b/>
          <w:sz w:val="24"/>
          <w:szCs w:val="24"/>
          <w:u w:val="single"/>
          <w:shd w:val="clear" w:color="auto" w:fill="F2F2F2"/>
        </w:rPr>
        <w:tab/>
      </w:r>
    </w:p>
    <w:p w:rsidR="008421C6" w:rsidRPr="00D82BEB" w:rsidP="000E70BF" w14:paraId="430FC310" w14:textId="77777777">
      <w:pPr>
        <w:rPr>
          <w:rFonts w:cs="Arial"/>
          <w:b/>
          <w:sz w:val="24"/>
          <w:szCs w:val="24"/>
        </w:rPr>
      </w:pPr>
      <w:r w:rsidRPr="00D82BEB">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sidR="007C5642">
        <w:rPr>
          <w:rFonts w:cs="Arial"/>
          <w:b/>
          <w:sz w:val="24"/>
          <w:szCs w:val="24"/>
        </w:rPr>
        <w:tab/>
      </w:r>
      <w:r w:rsidRPr="00D82BEB">
        <w:rPr>
          <w:rFonts w:cs="Arial"/>
          <w:b/>
          <w:sz w:val="24"/>
          <w:szCs w:val="24"/>
        </w:rPr>
        <w:t>(“the start date of the tenancy”)</w:t>
      </w:r>
    </w:p>
    <w:p w:rsidR="007C5642" w:rsidRPr="00D82BEB" w:rsidP="000E70BF" w14:paraId="4EBB2377" w14:textId="77777777">
      <w:pPr>
        <w:rPr>
          <w:rFonts w:cs="Arial"/>
          <w:b/>
          <w:bCs/>
          <w:sz w:val="24"/>
          <w:szCs w:val="24"/>
        </w:rPr>
      </w:pPr>
    </w:p>
    <w:p w:rsidR="008519CD" w:rsidP="000E70BF" w14:paraId="7C4C6039" w14:textId="77777777">
      <w:pPr>
        <w:rPr>
          <w:rFonts w:cs="Arial"/>
          <w:b/>
          <w:bCs/>
          <w:sz w:val="24"/>
          <w:szCs w:val="24"/>
        </w:rPr>
      </w:pPr>
    </w:p>
    <w:p w:rsidR="00951199" w:rsidRPr="00D82BEB" w:rsidP="00790715" w14:paraId="19145C4D" w14:textId="77777777">
      <w:pPr>
        <w:pStyle w:val="Heading2"/>
        <w:numPr>
          <w:ilvl w:val="0"/>
          <w:numId w:val="7"/>
        </w:numPr>
        <w:rPr>
          <w:b/>
          <w:sz w:val="28"/>
          <w:szCs w:val="28"/>
        </w:rPr>
      </w:pPr>
      <w:bookmarkStart w:id="19" w:name="_Toc495593623"/>
      <w:bookmarkStart w:id="20" w:name="_Toc256000016"/>
      <w:r w:rsidRPr="00D82BEB">
        <w:rPr>
          <w:b/>
          <w:sz w:val="28"/>
          <w:szCs w:val="28"/>
        </w:rPr>
        <w:t>OCCUPATION AND USE OF THE LET PROPERTY</w:t>
      </w:r>
      <w:bookmarkEnd w:id="20"/>
      <w:bookmarkEnd w:id="19"/>
    </w:p>
    <w:p w:rsidR="007C5642" w:rsidRPr="00D82BEB" w:rsidP="000E70BF" w14:paraId="3D25B789" w14:textId="77777777">
      <w:pPr>
        <w:rPr>
          <w:rFonts w:cs="Arial"/>
          <w:b/>
          <w:sz w:val="24"/>
          <w:szCs w:val="24"/>
        </w:rPr>
      </w:pPr>
    </w:p>
    <w:p w:rsidR="004F4A15" w:rsidRPr="00D82BEB" w:rsidP="000E70BF" w14:paraId="6AFEDA22" w14:textId="77777777">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Pr="00D82BEB" w:rsidR="008421C6">
        <w:rPr>
          <w:rFonts w:cs="Arial"/>
          <w:b/>
          <w:sz w:val="24"/>
          <w:szCs w:val="24"/>
        </w:rPr>
        <w:t xml:space="preserve">the </w:t>
      </w:r>
      <w:r w:rsidR="00093181">
        <w:rPr>
          <w:rFonts w:cs="Arial"/>
          <w:b/>
          <w:sz w:val="24"/>
          <w:szCs w:val="24"/>
        </w:rPr>
        <w:t>L</w:t>
      </w:r>
      <w:r w:rsidRPr="00D82BEB" w:rsidR="00093181">
        <w:rPr>
          <w:rFonts w:cs="Arial"/>
          <w:b/>
          <w:sz w:val="24"/>
          <w:szCs w:val="24"/>
        </w:rPr>
        <w:t xml:space="preserve">et </w:t>
      </w:r>
      <w:r w:rsidR="00093181">
        <w:rPr>
          <w:rFonts w:cs="Arial"/>
          <w:b/>
          <w:sz w:val="24"/>
          <w:szCs w:val="24"/>
        </w:rPr>
        <w:t>P</w:t>
      </w:r>
      <w:r w:rsidRPr="00D82BEB" w:rsidR="00093181">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Pr="00D82BEB" w:rsidR="008E4902">
        <w:rPr>
          <w:rFonts w:cs="Arial"/>
          <w:b/>
          <w:sz w:val="24"/>
          <w:szCs w:val="24"/>
        </w:rPr>
        <w:t xml:space="preserve">must obtain </w:t>
      </w:r>
      <w:r w:rsidRPr="00D82BEB" w:rsidR="004A03A4">
        <w:rPr>
          <w:rFonts w:cs="Arial"/>
          <w:b/>
          <w:sz w:val="24"/>
          <w:szCs w:val="24"/>
        </w:rPr>
        <w:t>the L</w:t>
      </w:r>
      <w:r w:rsidRPr="00D82BEB" w:rsidR="008E4902">
        <w:rPr>
          <w:rFonts w:cs="Arial"/>
          <w:b/>
          <w:sz w:val="24"/>
          <w:szCs w:val="24"/>
        </w:rPr>
        <w:t>andlord</w:t>
      </w:r>
      <w:r w:rsidR="006F4E98">
        <w:rPr>
          <w:rFonts w:cs="Arial"/>
          <w:b/>
          <w:sz w:val="24"/>
          <w:szCs w:val="24"/>
        </w:rPr>
        <w:t>’s</w:t>
      </w:r>
      <w:r w:rsidRPr="00D82BEB" w:rsidR="008E4902">
        <w:rPr>
          <w:rFonts w:cs="Arial"/>
          <w:b/>
          <w:sz w:val="24"/>
          <w:szCs w:val="24"/>
        </w:rPr>
        <w:t xml:space="preserve"> </w:t>
      </w:r>
      <w:r w:rsidRPr="00D82BEB" w:rsidR="0028630F">
        <w:rPr>
          <w:rFonts w:cs="Arial"/>
          <w:b/>
          <w:sz w:val="24"/>
          <w:szCs w:val="24"/>
        </w:rPr>
        <w:t xml:space="preserve">written </w:t>
      </w:r>
      <w:r w:rsidRPr="00D82BEB" w:rsidR="008E4902">
        <w:rPr>
          <w:rFonts w:cs="Arial"/>
          <w:b/>
          <w:sz w:val="24"/>
          <w:szCs w:val="24"/>
        </w:rPr>
        <w:t xml:space="preserve">permission before </w:t>
      </w:r>
      <w:r w:rsidRPr="00D82BEB">
        <w:rPr>
          <w:rFonts w:cs="Arial"/>
          <w:b/>
          <w:sz w:val="24"/>
          <w:szCs w:val="24"/>
        </w:rPr>
        <w:t>carry</w:t>
      </w:r>
      <w:r w:rsidRPr="00D82BEB" w:rsidR="008E4902">
        <w:rPr>
          <w:rFonts w:cs="Arial"/>
          <w:b/>
          <w:sz w:val="24"/>
          <w:szCs w:val="24"/>
        </w:rPr>
        <w:t>ing</w:t>
      </w:r>
      <w:r w:rsidRPr="00D82BEB">
        <w:rPr>
          <w:rFonts w:cs="Arial"/>
          <w:b/>
          <w:sz w:val="24"/>
          <w:szCs w:val="24"/>
        </w:rPr>
        <w:t xml:space="preserve"> o</w:t>
      </w:r>
      <w:r w:rsidRPr="00D82BEB" w:rsidR="008E4902">
        <w:rPr>
          <w:rFonts w:cs="Arial"/>
          <w:b/>
          <w:sz w:val="24"/>
          <w:szCs w:val="24"/>
        </w:rPr>
        <w:t>ut</w:t>
      </w:r>
      <w:r w:rsidRPr="00D82BEB">
        <w:rPr>
          <w:rFonts w:cs="Arial"/>
          <w:b/>
          <w:sz w:val="24"/>
          <w:szCs w:val="24"/>
        </w:rPr>
        <w:t xml:space="preserve"> any trade, business or profession there</w:t>
      </w:r>
      <w:r w:rsidRPr="00D82BEB" w:rsidR="008E4902">
        <w:rPr>
          <w:rFonts w:cs="Arial"/>
          <w:b/>
          <w:sz w:val="24"/>
          <w:szCs w:val="24"/>
        </w:rPr>
        <w:t xml:space="preserve">. </w:t>
      </w:r>
    </w:p>
    <w:p w:rsidR="00330233" w:rsidP="000E70BF" w14:paraId="4E03429C" w14:textId="77777777">
      <w:pPr>
        <w:rPr>
          <w:rFonts w:cs="Arial"/>
          <w:b/>
          <w:bCs/>
          <w:sz w:val="24"/>
          <w:szCs w:val="24"/>
        </w:rPr>
      </w:pPr>
    </w:p>
    <w:p w:rsidR="00493C9D" w:rsidRPr="00D82BEB" w:rsidP="000E70BF" w14:paraId="6E1F490A" w14:textId="77777777">
      <w:pPr>
        <w:rPr>
          <w:rFonts w:cs="Arial"/>
          <w:b/>
          <w:bCs/>
          <w:sz w:val="24"/>
          <w:szCs w:val="24"/>
        </w:rPr>
      </w:pPr>
    </w:p>
    <w:p w:rsidR="00E544D8" w:rsidRPr="00D82BEB" w:rsidP="00790715" w14:paraId="4141F3D4" w14:textId="77777777">
      <w:pPr>
        <w:pStyle w:val="Heading2"/>
        <w:numPr>
          <w:ilvl w:val="0"/>
          <w:numId w:val="7"/>
        </w:numPr>
        <w:rPr>
          <w:b/>
          <w:sz w:val="28"/>
          <w:szCs w:val="28"/>
        </w:rPr>
      </w:pPr>
      <w:r w:rsidRPr="00D82BEB">
        <w:rPr>
          <w:b/>
          <w:sz w:val="28"/>
          <w:szCs w:val="28"/>
        </w:rPr>
        <w:tab/>
      </w:r>
      <w:bookmarkStart w:id="21" w:name="_Toc495593624"/>
      <w:bookmarkStart w:id="22" w:name="_Toc256000017"/>
      <w:r w:rsidRPr="00D82BEB" w:rsidR="008519CD">
        <w:rPr>
          <w:b/>
          <w:sz w:val="28"/>
          <w:szCs w:val="28"/>
        </w:rPr>
        <w:t>RENT</w:t>
      </w:r>
      <w:bookmarkEnd w:id="22"/>
      <w:bookmarkEnd w:id="21"/>
      <w:r w:rsidRPr="00D82BEB" w:rsidR="008519CD">
        <w:rPr>
          <w:b/>
          <w:sz w:val="28"/>
          <w:szCs w:val="28"/>
        </w:rPr>
        <w:t xml:space="preserve"> </w:t>
      </w:r>
    </w:p>
    <w:p w:rsidR="007C5642" w:rsidRPr="00D82BEB" w:rsidP="000E70BF" w14:paraId="1A33D4C6" w14:textId="77777777">
      <w:pPr>
        <w:rPr>
          <w:rFonts w:cs="Arial"/>
          <w:b/>
          <w:sz w:val="24"/>
          <w:szCs w:val="24"/>
        </w:rPr>
      </w:pPr>
    </w:p>
    <w:p w:rsidR="00851E84" w:rsidP="00851E84" w14:paraId="517671B7" w14:textId="77777777">
      <w:pPr>
        <w:rPr>
          <w:rFonts w:cs="Arial"/>
          <w:b/>
          <w:sz w:val="24"/>
          <w:szCs w:val="24"/>
        </w:rPr>
      </w:pPr>
      <w:r w:rsidRPr="00D82BEB">
        <w:rPr>
          <w:rFonts w:cs="Arial"/>
          <w:b/>
          <w:sz w:val="24"/>
          <w:szCs w:val="24"/>
        </w:rPr>
        <w:t>The rent is £</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rPr>
        <w:t xml:space="preserve"> </w:t>
      </w:r>
      <w:r w:rsidR="00366A5E">
        <w:rPr>
          <w:rFonts w:cs="Arial"/>
          <w:b/>
          <w:sz w:val="24"/>
          <w:szCs w:val="24"/>
        </w:rPr>
        <w:t>a</w:t>
      </w:r>
      <w:r w:rsidRPr="00D82BEB" w:rsidR="00366A5E">
        <w:rPr>
          <w:rFonts w:cs="Arial"/>
          <w:b/>
          <w:sz w:val="24"/>
          <w:szCs w:val="24"/>
        </w:rPr>
        <w:t xml:space="preserve"> </w:t>
      </w:r>
      <w:r w:rsidRPr="00D82BEB" w:rsidR="008E4902">
        <w:rPr>
          <w:rFonts w:cs="Arial"/>
          <w:b/>
          <w:sz w:val="24"/>
          <w:szCs w:val="24"/>
        </w:rPr>
        <w:t>[</w:t>
      </w:r>
      <w:r w:rsidRPr="009A0892" w:rsidR="008E4902">
        <w:rPr>
          <w:rFonts w:cs="Arial"/>
          <w:b/>
          <w:sz w:val="24"/>
          <w:szCs w:val="24"/>
          <w:shd w:val="clear" w:color="auto" w:fill="F2F2F2"/>
        </w:rPr>
        <w:t>week/fortnight/four weeks/</w:t>
      </w:r>
      <w:r w:rsidRPr="009A0892">
        <w:rPr>
          <w:rFonts w:cs="Arial"/>
          <w:b/>
          <w:sz w:val="24"/>
          <w:szCs w:val="24"/>
          <w:shd w:val="clear" w:color="auto" w:fill="F2F2F2"/>
        </w:rPr>
        <w:t>calendar month</w:t>
      </w:r>
      <w:r w:rsidRPr="009A0892" w:rsidR="00123187">
        <w:rPr>
          <w:rFonts w:cs="Arial"/>
          <w:b/>
          <w:sz w:val="24"/>
          <w:szCs w:val="24"/>
          <w:shd w:val="clear" w:color="auto" w:fill="F2F2F2"/>
        </w:rPr>
        <w:t>/quarter</w:t>
      </w:r>
      <w:r>
        <w:rPr>
          <w:rFonts w:cs="Arial"/>
          <w:b/>
          <w:sz w:val="24"/>
          <w:szCs w:val="24"/>
          <w:shd w:val="clear" w:color="auto" w:fill="F2F2F2"/>
        </w:rPr>
        <w:t>/</w:t>
      </w:r>
      <w:r w:rsidR="00812A7F">
        <w:rPr>
          <w:rFonts w:cs="Arial"/>
          <w:b/>
          <w:sz w:val="24"/>
          <w:szCs w:val="24"/>
          <w:shd w:val="clear" w:color="auto" w:fill="F2F2F2"/>
        </w:rPr>
        <w:t>six months</w:t>
      </w:r>
      <w:r w:rsidRPr="00D82BEB" w:rsidR="008E4902">
        <w:rPr>
          <w:rFonts w:cs="Arial"/>
          <w:b/>
          <w:sz w:val="24"/>
          <w:szCs w:val="24"/>
        </w:rPr>
        <w:t>]</w:t>
      </w:r>
      <w:r w:rsidRPr="00D82BEB">
        <w:rPr>
          <w:rFonts w:cs="Arial"/>
          <w:b/>
          <w:sz w:val="24"/>
          <w:szCs w:val="24"/>
        </w:rPr>
        <w:t xml:space="preserve"> payable </w:t>
      </w:r>
      <w:r w:rsidRPr="0060477A">
        <w:rPr>
          <w:rFonts w:cs="Arial"/>
          <w:b/>
          <w:sz w:val="24"/>
          <w:szCs w:val="24"/>
        </w:rPr>
        <w:t xml:space="preserve">in </w:t>
      </w:r>
      <w:r w:rsidR="00D82BEB">
        <w:rPr>
          <w:rFonts w:cs="Arial"/>
          <w:b/>
          <w:sz w:val="24"/>
          <w:szCs w:val="24"/>
          <w:shd w:val="clear" w:color="auto" w:fill="F2F2F2"/>
        </w:rPr>
        <w:t>[</w:t>
      </w:r>
      <w:r w:rsidRPr="00D82BEB">
        <w:rPr>
          <w:rFonts w:cs="Arial"/>
          <w:b/>
          <w:sz w:val="24"/>
          <w:szCs w:val="24"/>
          <w:shd w:val="clear" w:color="auto" w:fill="F2F2F2"/>
        </w:rPr>
        <w:t>advance</w:t>
      </w:r>
      <w:r w:rsidR="00D82BEB">
        <w:rPr>
          <w:rFonts w:cs="Arial"/>
          <w:b/>
          <w:sz w:val="24"/>
          <w:szCs w:val="24"/>
          <w:shd w:val="clear" w:color="auto" w:fill="F2F2F2"/>
        </w:rPr>
        <w:t>/arrears]</w:t>
      </w:r>
      <w:r w:rsidRPr="00D82BEB">
        <w:rPr>
          <w:rFonts w:cs="Arial"/>
          <w:b/>
          <w:sz w:val="24"/>
          <w:szCs w:val="24"/>
        </w:rPr>
        <w:t xml:space="preserve">. </w:t>
      </w:r>
    </w:p>
    <w:p w:rsidR="00851E84" w:rsidP="00851E84" w14:paraId="47F565C0" w14:textId="77777777">
      <w:pPr>
        <w:rPr>
          <w:rFonts w:cs="Arial"/>
          <w:b/>
          <w:sz w:val="24"/>
          <w:szCs w:val="24"/>
        </w:rPr>
      </w:pPr>
    </w:p>
    <w:p w:rsidR="00851E84" w:rsidP="00851E84" w14:paraId="2C4D62A6" w14:textId="77777777">
      <w:pPr>
        <w:rPr>
          <w:rFonts w:cs="Arial"/>
          <w:b/>
          <w:sz w:val="24"/>
          <w:szCs w:val="24"/>
        </w:rPr>
      </w:pPr>
      <w:r w:rsidRPr="00D82BEB">
        <w:rPr>
          <w:rFonts w:cs="Arial"/>
          <w:b/>
          <w:sz w:val="24"/>
          <w:szCs w:val="24"/>
        </w:rPr>
        <w:t xml:space="preserve">The first payment will be paid </w:t>
      </w:r>
      <w:r w:rsidRPr="00D82BEB" w:rsidR="008E4143">
        <w:rPr>
          <w:rFonts w:cs="Arial"/>
          <w:b/>
          <w:sz w:val="24"/>
          <w:szCs w:val="24"/>
        </w:rPr>
        <w:t xml:space="preserve">on </w:t>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sidR="00DA3086">
        <w:rPr>
          <w:rFonts w:cs="Arial"/>
          <w:b/>
          <w:sz w:val="24"/>
          <w:szCs w:val="24"/>
          <w:u w:val="single"/>
          <w:shd w:val="clear" w:color="auto" w:fill="F2F2F2"/>
        </w:rPr>
        <w:tab/>
      </w:r>
      <w:r w:rsidRPr="00D82BEB">
        <w:rPr>
          <w:rFonts w:cs="Arial"/>
          <w:b/>
          <w:sz w:val="24"/>
          <w:szCs w:val="24"/>
        </w:rPr>
        <w:t>and</w:t>
      </w:r>
      <w:r w:rsidR="00095EE4">
        <w:rPr>
          <w:rFonts w:cs="Arial"/>
          <w:b/>
          <w:sz w:val="24"/>
          <w:szCs w:val="24"/>
        </w:rPr>
        <w:t xml:space="preserve"> will be for the sum of </w:t>
      </w:r>
      <w:r w:rsidRPr="00D82BEB" w:rsidR="00D421A5">
        <w:rPr>
          <w:rFonts w:cs="Arial"/>
          <w:b/>
          <w:sz w:val="24"/>
          <w:szCs w:val="24"/>
        </w:rPr>
        <w:t>£</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00095EE4">
        <w:rPr>
          <w:rFonts w:cs="Arial"/>
          <w:b/>
          <w:sz w:val="24"/>
          <w:szCs w:val="24"/>
        </w:rPr>
        <w:t>in respect of the period</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421A5" w:rsidR="00D421A5">
        <w:rPr>
          <w:rFonts w:cs="Arial"/>
          <w:b/>
          <w:i/>
          <w:sz w:val="24"/>
          <w:szCs w:val="24"/>
        </w:rPr>
        <w:t xml:space="preserve"> </w:t>
      </w:r>
      <w:r w:rsidR="00095EE4">
        <w:rPr>
          <w:rFonts w:cs="Arial"/>
          <w:b/>
          <w:sz w:val="24"/>
          <w:szCs w:val="24"/>
        </w:rPr>
        <w:t xml:space="preserve"> to</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00095EE4">
        <w:rPr>
          <w:rFonts w:cs="Arial"/>
          <w:b/>
          <w:i/>
          <w:sz w:val="24"/>
          <w:szCs w:val="24"/>
        </w:rPr>
        <w:t>.</w:t>
      </w:r>
      <w:r w:rsidR="00095EE4">
        <w:rPr>
          <w:rFonts w:cs="Arial"/>
          <w:b/>
          <w:sz w:val="24"/>
          <w:szCs w:val="24"/>
        </w:rPr>
        <w:t xml:space="preserve"> </w:t>
      </w:r>
      <w:r w:rsidR="000D5815">
        <w:rPr>
          <w:rFonts w:cs="Arial"/>
          <w:b/>
          <w:sz w:val="24"/>
          <w:szCs w:val="24"/>
        </w:rPr>
        <w:t>(</w:t>
      </w:r>
      <w:r w:rsidR="00161CA2">
        <w:rPr>
          <w:rFonts w:cs="Arial"/>
          <w:b/>
          <w:sz w:val="24"/>
          <w:szCs w:val="24"/>
        </w:rPr>
        <w:t xml:space="preserve">The maximum </w:t>
      </w:r>
      <w:r w:rsidR="00F23197">
        <w:rPr>
          <w:rFonts w:cs="Arial"/>
          <w:b/>
          <w:sz w:val="24"/>
          <w:szCs w:val="24"/>
        </w:rPr>
        <w:t xml:space="preserve">amount of </w:t>
      </w:r>
      <w:r w:rsidR="00161CA2">
        <w:rPr>
          <w:rFonts w:cs="Arial"/>
          <w:b/>
          <w:sz w:val="24"/>
          <w:szCs w:val="24"/>
        </w:rPr>
        <w:t xml:space="preserve">rent which can be paid in advance is 6 months’ </w:t>
      </w:r>
      <w:r w:rsidR="00F23197">
        <w:rPr>
          <w:rFonts w:cs="Arial"/>
          <w:b/>
          <w:sz w:val="24"/>
          <w:szCs w:val="24"/>
        </w:rPr>
        <w:t>rent</w:t>
      </w:r>
      <w:r w:rsidR="00161CA2">
        <w:rPr>
          <w:rFonts w:cs="Arial"/>
          <w:b/>
          <w:sz w:val="24"/>
          <w:szCs w:val="24"/>
        </w:rPr>
        <w:t>.</w:t>
      </w:r>
      <w:r w:rsidR="000D5815">
        <w:rPr>
          <w:rFonts w:cs="Arial"/>
          <w:b/>
          <w:sz w:val="24"/>
          <w:szCs w:val="24"/>
        </w:rPr>
        <w:t>)</w:t>
      </w:r>
    </w:p>
    <w:p w:rsidR="00851E84" w:rsidP="00851E84" w14:paraId="2FCE435C" w14:textId="77777777">
      <w:pPr>
        <w:rPr>
          <w:rFonts w:cs="Arial"/>
          <w:b/>
          <w:sz w:val="24"/>
          <w:szCs w:val="24"/>
        </w:rPr>
      </w:pPr>
    </w:p>
    <w:p w:rsidR="00163DC3" w:rsidRPr="00D82BEB" w:rsidP="000E70BF" w14:paraId="16FAFE16" w14:textId="77777777">
      <w:pPr>
        <w:rPr>
          <w:rFonts w:cs="Arial"/>
          <w:b/>
          <w:sz w:val="24"/>
          <w:szCs w:val="24"/>
        </w:rPr>
      </w:pPr>
      <w:r>
        <w:rPr>
          <w:rFonts w:cs="Arial"/>
          <w:b/>
          <w:sz w:val="24"/>
          <w:szCs w:val="24"/>
        </w:rPr>
        <w:t>Thereafter</w:t>
      </w:r>
      <w:r w:rsidRPr="00D82BEB">
        <w:rPr>
          <w:rFonts w:cs="Arial"/>
          <w:b/>
          <w:sz w:val="24"/>
          <w:szCs w:val="24"/>
        </w:rPr>
        <w:t xml:space="preserve"> </w:t>
      </w:r>
      <w:r w:rsidRPr="00D82BEB" w:rsidR="00E544D8">
        <w:rPr>
          <w:rFonts w:cs="Arial"/>
          <w:b/>
          <w:sz w:val="24"/>
          <w:szCs w:val="24"/>
        </w:rPr>
        <w:t xml:space="preserve">payments </w:t>
      </w:r>
      <w:r w:rsidR="00341A90">
        <w:rPr>
          <w:rFonts w:cs="Arial"/>
          <w:b/>
          <w:sz w:val="24"/>
          <w:szCs w:val="24"/>
        </w:rPr>
        <w:t xml:space="preserve">of </w:t>
      </w:r>
      <w:r w:rsidRPr="00D82BEB" w:rsidR="00341A90">
        <w:rPr>
          <w:rFonts w:cs="Arial"/>
          <w:b/>
          <w:sz w:val="24"/>
          <w:szCs w:val="24"/>
          <w:u w:val="single"/>
          <w:shd w:val="clear" w:color="auto" w:fill="F2F2F2"/>
        </w:rPr>
        <w:tab/>
      </w:r>
      <w:r w:rsidRPr="00D82BEB" w:rsidR="00341A90">
        <w:rPr>
          <w:rFonts w:cs="Arial"/>
          <w:b/>
          <w:sz w:val="24"/>
          <w:szCs w:val="24"/>
          <w:u w:val="single"/>
          <w:shd w:val="clear" w:color="auto" w:fill="F2F2F2"/>
        </w:rPr>
        <w:tab/>
      </w:r>
      <w:r w:rsidRPr="00D82BEB" w:rsidR="00341A90">
        <w:rPr>
          <w:rFonts w:cs="Arial"/>
          <w:b/>
          <w:sz w:val="24"/>
          <w:szCs w:val="24"/>
          <w:u w:val="single"/>
          <w:shd w:val="clear" w:color="auto" w:fill="F2F2F2"/>
        </w:rPr>
        <w:tab/>
      </w:r>
      <w:r w:rsidR="00341A90">
        <w:rPr>
          <w:rFonts w:cs="Arial"/>
          <w:b/>
          <w:sz w:val="24"/>
          <w:szCs w:val="24"/>
        </w:rPr>
        <w:t xml:space="preserve"> </w:t>
      </w:r>
      <w:r w:rsidRPr="00D82BEB" w:rsidR="008E4902">
        <w:rPr>
          <w:rFonts w:cs="Arial"/>
          <w:b/>
          <w:sz w:val="24"/>
          <w:szCs w:val="24"/>
        </w:rPr>
        <w:t>must be</w:t>
      </w:r>
      <w:r>
        <w:rPr>
          <w:rFonts w:cs="Arial"/>
          <w:b/>
          <w:sz w:val="24"/>
          <w:szCs w:val="24"/>
        </w:rPr>
        <w:t xml:space="preserve"> </w:t>
      </w:r>
      <w:r w:rsidRPr="00D82BEB" w:rsidR="008E4902">
        <w:rPr>
          <w:rFonts w:cs="Arial"/>
          <w:b/>
          <w:sz w:val="24"/>
          <w:szCs w:val="24"/>
        </w:rPr>
        <w:t xml:space="preserve">received </w:t>
      </w:r>
      <w:r w:rsidRPr="00D82BEB" w:rsidR="00E544D8">
        <w:rPr>
          <w:rFonts w:cs="Arial"/>
          <w:b/>
          <w:sz w:val="24"/>
          <w:szCs w:val="24"/>
        </w:rPr>
        <w:t>on</w:t>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u w:val="single"/>
          <w:shd w:val="clear" w:color="auto" w:fill="F2F2F2"/>
        </w:rPr>
        <w:tab/>
      </w:r>
      <w:r w:rsidRPr="00D82BEB" w:rsidR="00D421A5">
        <w:rPr>
          <w:rFonts w:cs="Arial"/>
          <w:b/>
          <w:sz w:val="24"/>
          <w:szCs w:val="24"/>
        </w:rPr>
        <w:t xml:space="preserve"> </w:t>
      </w:r>
      <w:r w:rsidRPr="00F178C6" w:rsidR="00F87911">
        <w:rPr>
          <w:rFonts w:cs="Arial"/>
          <w:i/>
          <w:sz w:val="24"/>
          <w:szCs w:val="24"/>
        </w:rPr>
        <w:t>(</w:t>
      </w:r>
      <w:r w:rsidR="00F178C6">
        <w:rPr>
          <w:rFonts w:cs="Arial"/>
          <w:i/>
          <w:sz w:val="24"/>
          <w:szCs w:val="24"/>
        </w:rPr>
        <w:t>insert d</w:t>
      </w:r>
      <w:r w:rsidRPr="00F178C6" w:rsidR="00851E84">
        <w:rPr>
          <w:rFonts w:cs="Arial"/>
          <w:i/>
          <w:sz w:val="24"/>
          <w:szCs w:val="24"/>
        </w:rPr>
        <w:t>ay/</w:t>
      </w:r>
      <w:r w:rsidR="00F178C6">
        <w:rPr>
          <w:rFonts w:cs="Arial"/>
          <w:i/>
          <w:sz w:val="24"/>
          <w:szCs w:val="24"/>
        </w:rPr>
        <w:t>d</w:t>
      </w:r>
      <w:r w:rsidRPr="00F178C6" w:rsidR="00F87911">
        <w:rPr>
          <w:rFonts w:cs="Arial"/>
          <w:i/>
          <w:sz w:val="24"/>
          <w:szCs w:val="24"/>
        </w:rPr>
        <w:t>ate)</w:t>
      </w:r>
      <w:r w:rsidR="00F87911">
        <w:rPr>
          <w:rFonts w:cs="Arial"/>
          <w:b/>
          <w:sz w:val="24"/>
          <w:szCs w:val="24"/>
        </w:rPr>
        <w:t xml:space="preserve"> and then subsequently on </w:t>
      </w:r>
      <w:r w:rsidRPr="00D82BEB" w:rsidR="00E544D8">
        <w:rPr>
          <w:rFonts w:cs="Arial"/>
          <w:b/>
          <w:sz w:val="24"/>
          <w:szCs w:val="24"/>
        </w:rPr>
        <w:t xml:space="preserve">or before the same </w:t>
      </w:r>
      <w:r w:rsidRPr="00D82BEB" w:rsidR="008E4902">
        <w:rPr>
          <w:rFonts w:cs="Arial"/>
          <w:b/>
          <w:sz w:val="24"/>
          <w:szCs w:val="24"/>
        </w:rPr>
        <w:t>[</w:t>
      </w:r>
      <w:r w:rsidRPr="009A0892" w:rsidR="00E544D8">
        <w:rPr>
          <w:rFonts w:cs="Arial"/>
          <w:b/>
          <w:sz w:val="24"/>
          <w:szCs w:val="24"/>
          <w:shd w:val="clear" w:color="auto" w:fill="F2F2F2"/>
        </w:rPr>
        <w:t>da</w:t>
      </w:r>
      <w:r w:rsidRPr="009A0892" w:rsidR="008E4902">
        <w:rPr>
          <w:rFonts w:cs="Arial"/>
          <w:b/>
          <w:sz w:val="24"/>
          <w:szCs w:val="24"/>
          <w:shd w:val="clear" w:color="auto" w:fill="F2F2F2"/>
        </w:rPr>
        <w:t>y of each week/fortnight/four week</w:t>
      </w:r>
      <w:r w:rsidRPr="009A0892" w:rsidR="00C8382F">
        <w:rPr>
          <w:rFonts w:cs="Arial"/>
          <w:b/>
          <w:sz w:val="24"/>
          <w:szCs w:val="24"/>
          <w:shd w:val="clear" w:color="auto" w:fill="F2F2F2"/>
        </w:rPr>
        <w:t>ly period/</w:t>
      </w:r>
      <w:r w:rsidRPr="009A0892" w:rsidR="008E4902">
        <w:rPr>
          <w:rFonts w:cs="Arial"/>
          <w:b/>
          <w:sz w:val="24"/>
          <w:szCs w:val="24"/>
          <w:shd w:val="clear" w:color="auto" w:fill="F2F2F2"/>
        </w:rPr>
        <w:t xml:space="preserve">date each </w:t>
      </w:r>
      <w:r w:rsidRPr="009A0892" w:rsidR="00E544D8">
        <w:rPr>
          <w:rFonts w:cs="Arial"/>
          <w:b/>
          <w:sz w:val="24"/>
          <w:szCs w:val="24"/>
          <w:shd w:val="clear" w:color="auto" w:fill="F2F2F2"/>
        </w:rPr>
        <w:t>calendar month</w:t>
      </w:r>
      <w:r w:rsidR="00851E84">
        <w:rPr>
          <w:rFonts w:cs="Arial"/>
          <w:b/>
          <w:sz w:val="24"/>
          <w:szCs w:val="24"/>
          <w:shd w:val="clear" w:color="auto" w:fill="F2F2F2"/>
        </w:rPr>
        <w:t>/</w:t>
      </w:r>
      <w:r w:rsidRPr="00812A7F" w:rsidR="00812A7F">
        <w:rPr>
          <w:rFonts w:cs="Arial"/>
          <w:b/>
          <w:sz w:val="24"/>
          <w:szCs w:val="24"/>
          <w:shd w:val="clear" w:color="auto" w:fill="F2F2F2"/>
        </w:rPr>
        <w:t>date each 3-month period</w:t>
      </w:r>
      <w:r w:rsidR="00812A7F">
        <w:rPr>
          <w:rFonts w:cs="Arial"/>
          <w:b/>
          <w:sz w:val="24"/>
          <w:szCs w:val="24"/>
          <w:shd w:val="clear" w:color="auto" w:fill="F2F2F2"/>
        </w:rPr>
        <w:t>/</w:t>
      </w:r>
      <w:r w:rsidR="00851E84">
        <w:rPr>
          <w:rFonts w:cs="Arial"/>
          <w:b/>
          <w:sz w:val="24"/>
          <w:szCs w:val="24"/>
          <w:shd w:val="clear" w:color="auto" w:fill="F2F2F2"/>
        </w:rPr>
        <w:t xml:space="preserve">date </w:t>
      </w:r>
      <w:r w:rsidR="00F178C6">
        <w:rPr>
          <w:rFonts w:cs="Arial"/>
          <w:b/>
          <w:sz w:val="24"/>
          <w:szCs w:val="24"/>
          <w:shd w:val="clear" w:color="auto" w:fill="F2F2F2"/>
        </w:rPr>
        <w:t>each</w:t>
      </w:r>
      <w:r w:rsidR="00851E84">
        <w:rPr>
          <w:rFonts w:cs="Arial"/>
          <w:b/>
          <w:sz w:val="24"/>
          <w:szCs w:val="24"/>
          <w:shd w:val="clear" w:color="auto" w:fill="F2F2F2"/>
        </w:rPr>
        <w:t xml:space="preserve"> </w:t>
      </w:r>
      <w:r w:rsidR="00C37D5B">
        <w:rPr>
          <w:rFonts w:cs="Arial"/>
          <w:b/>
          <w:sz w:val="24"/>
          <w:szCs w:val="24"/>
          <w:shd w:val="clear" w:color="auto" w:fill="F2F2F2"/>
        </w:rPr>
        <w:t>6-month period</w:t>
      </w:r>
      <w:r w:rsidRPr="00D82BEB" w:rsidR="00EA0FA1">
        <w:rPr>
          <w:rFonts w:cs="Arial"/>
          <w:b/>
          <w:sz w:val="24"/>
          <w:szCs w:val="24"/>
        </w:rPr>
        <w:t>]</w:t>
      </w:r>
      <w:r w:rsidRPr="00D82BEB" w:rsidR="00E544D8">
        <w:rPr>
          <w:rFonts w:cs="Arial"/>
          <w:b/>
          <w:sz w:val="24"/>
          <w:szCs w:val="24"/>
        </w:rPr>
        <w:t xml:space="preserve"> thereafter</w:t>
      </w:r>
      <w:r w:rsidR="00F178C6">
        <w:rPr>
          <w:rFonts w:cs="Arial"/>
          <w:b/>
          <w:sz w:val="24"/>
          <w:szCs w:val="24"/>
        </w:rPr>
        <w:t>.</w:t>
      </w:r>
      <w:r w:rsidR="00F87911">
        <w:rPr>
          <w:rFonts w:cs="Arial"/>
          <w:b/>
          <w:sz w:val="24"/>
          <w:szCs w:val="24"/>
        </w:rPr>
        <w:t xml:space="preserve"> </w:t>
      </w:r>
    </w:p>
    <w:p w:rsidR="00851E84" w:rsidP="000E70BF" w14:paraId="35F2476B" w14:textId="77777777">
      <w:pPr>
        <w:rPr>
          <w:rFonts w:cs="Arial"/>
          <w:b/>
          <w:sz w:val="24"/>
          <w:szCs w:val="24"/>
        </w:rPr>
      </w:pPr>
    </w:p>
    <w:p w:rsidR="00C8382F" w:rsidRPr="00D82BEB" w:rsidP="000E70BF" w14:paraId="2AAA9AE8" w14:textId="77777777">
      <w:pPr>
        <w:rPr>
          <w:rFonts w:cs="Arial"/>
          <w:b/>
          <w:sz w:val="24"/>
          <w:szCs w:val="24"/>
          <w:u w:val="single"/>
          <w:shd w:val="clear" w:color="auto" w:fill="F2F2F2"/>
        </w:rPr>
      </w:pPr>
      <w:r w:rsidRPr="00D82BEB">
        <w:rPr>
          <w:rFonts w:cs="Arial"/>
          <w:b/>
          <w:sz w:val="24"/>
          <w:szCs w:val="24"/>
        </w:rPr>
        <w:t xml:space="preserve">Method by which rent is to be paid: </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p>
    <w:p w:rsidR="00C8382F" w:rsidRPr="00D82BEB" w:rsidP="000E70BF" w14:paraId="6E05713F" w14:textId="77777777">
      <w:pPr>
        <w:rPr>
          <w:rFonts w:cs="Arial"/>
          <w:b/>
          <w:sz w:val="24"/>
          <w:szCs w:val="24"/>
          <w:shd w:val="clear" w:color="auto" w:fill="F2F2F2"/>
        </w:rPr>
      </w:pPr>
      <w:r w:rsidRPr="00D82BEB">
        <w:rPr>
          <w:rFonts w:cs="Arial"/>
          <w:b/>
          <w:sz w:val="24"/>
          <w:szCs w:val="24"/>
          <w:shd w:val="clear" w:color="auto" w:fill="F2F2F2"/>
        </w:rPr>
        <w:t>(</w:t>
      </w:r>
      <w:r w:rsidRPr="00D82BEB" w:rsidR="00EB7180">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rsidR="00D82BEB" w:rsidP="00D82BEB" w14:paraId="61D67C37" w14:textId="77777777">
      <w:pPr>
        <w:rPr>
          <w:rFonts w:cs="Arial"/>
          <w:sz w:val="24"/>
          <w:szCs w:val="24"/>
        </w:rPr>
      </w:pPr>
    </w:p>
    <w:p w:rsidR="00D82BEB" w:rsidRPr="00872491" w:rsidP="00D82BEB" w14:paraId="7C682D68" w14:textId="77777777">
      <w:pPr>
        <w:rPr>
          <w:rFonts w:cs="Arial"/>
          <w:b/>
          <w:sz w:val="24"/>
          <w:szCs w:val="24"/>
        </w:rPr>
      </w:pPr>
      <w:r w:rsidRPr="00872491">
        <w:rPr>
          <w:rFonts w:cs="Arial"/>
          <w:b/>
          <w:sz w:val="24"/>
          <w:szCs w:val="24"/>
        </w:rPr>
        <w:t xml:space="preserve">The following services are </w:t>
      </w:r>
      <w:r w:rsidRPr="00872491" w:rsidR="009F776F">
        <w:rPr>
          <w:rFonts w:cs="Arial"/>
          <w:b/>
          <w:sz w:val="24"/>
          <w:szCs w:val="24"/>
        </w:rPr>
        <w:t xml:space="preserve">included </w:t>
      </w:r>
      <w:r w:rsidRPr="00872491">
        <w:rPr>
          <w:rFonts w:cs="Arial"/>
          <w:b/>
          <w:sz w:val="24"/>
          <w:szCs w:val="24"/>
        </w:rPr>
        <w:t xml:space="preserve">in the rent amount noted above:  </w:t>
      </w:r>
    </w:p>
    <w:p w:rsidR="00C61EAB" w:rsidP="00D82BEB" w14:paraId="43A2F068" w14:textId="77777777">
      <w:pPr>
        <w:rPr>
          <w:rFonts w:cs="Arial"/>
          <w:sz w:val="24"/>
          <w:szCs w:val="24"/>
        </w:rPr>
      </w:pPr>
    </w:p>
    <w:p w:rsidR="00D82BEB" w:rsidP="00D82BEB" w14:paraId="5CEDA8E9" w14:textId="77777777">
      <w:pPr>
        <w:rPr>
          <w:rFonts w:cs="Arial"/>
          <w:sz w:val="24"/>
          <w:szCs w:val="24"/>
          <w:u w:val="single"/>
          <w:shd w:val="clear" w:color="auto" w:fill="F2F2F2"/>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r w:rsidRPr="00D82BEB" w:rsidR="00C61EAB">
        <w:rPr>
          <w:rFonts w:cs="Arial"/>
          <w:sz w:val="24"/>
          <w:szCs w:val="24"/>
          <w:u w:val="single"/>
          <w:shd w:val="clear" w:color="auto" w:fill="F2F2F2"/>
        </w:rPr>
        <w:tab/>
      </w:r>
    </w:p>
    <w:p w:rsidR="00DA3086" w:rsidP="00D82BEB" w14:paraId="2475D866" w14:textId="77777777">
      <w:pPr>
        <w:rPr>
          <w:rFonts w:cs="Arial"/>
          <w:sz w:val="24"/>
          <w:szCs w:val="24"/>
          <w:u w:val="single"/>
          <w:shd w:val="clear" w:color="auto" w:fill="F2F2F2"/>
        </w:rPr>
      </w:pPr>
    </w:p>
    <w:p w:rsidR="00DA3086" w:rsidP="00D82BEB" w14:paraId="57FB8E28" w14:textId="77777777">
      <w:pPr>
        <w:rPr>
          <w:rFonts w:cs="Arial"/>
          <w:sz w:val="24"/>
          <w:szCs w:val="24"/>
          <w:u w:val="single"/>
          <w:shd w:val="clear" w:color="auto" w:fill="F2F2F2"/>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p>
    <w:p w:rsidR="00DA3086" w:rsidP="00D82BEB" w14:paraId="68896AD9" w14:textId="77777777">
      <w:pPr>
        <w:rPr>
          <w:rFonts w:cs="Arial"/>
          <w:sz w:val="24"/>
          <w:szCs w:val="24"/>
          <w:u w:val="single"/>
          <w:shd w:val="clear" w:color="auto" w:fill="F2F2F2"/>
        </w:rPr>
      </w:pPr>
    </w:p>
    <w:p w:rsidR="00DA3086" w:rsidRPr="00D82BEB" w:rsidP="00D82BEB" w14:paraId="7AD4EA42" w14:textId="77777777">
      <w:pPr>
        <w:rPr>
          <w:rFonts w:cs="Arial"/>
          <w:sz w:val="24"/>
          <w:szCs w:val="24"/>
        </w:rPr>
      </w:pP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r w:rsidRPr="00D82BEB">
        <w:rPr>
          <w:rFonts w:cs="Arial"/>
          <w:sz w:val="24"/>
          <w:szCs w:val="24"/>
          <w:u w:val="single"/>
          <w:shd w:val="clear" w:color="auto" w:fill="F2F2F2"/>
        </w:rPr>
        <w:tab/>
      </w:r>
    </w:p>
    <w:p w:rsidR="00D82BEB" w:rsidRPr="00D82BEB" w:rsidP="00D82BEB" w14:paraId="552BE79A" w14:textId="77777777">
      <w:pPr>
        <w:rPr>
          <w:rFonts w:cs="Arial"/>
          <w:sz w:val="24"/>
          <w:szCs w:val="24"/>
        </w:rPr>
      </w:pPr>
      <w:r w:rsidRPr="00D82BEB">
        <w:rPr>
          <w:rFonts w:cs="Arial"/>
          <w:sz w:val="24"/>
          <w:szCs w:val="24"/>
        </w:rPr>
        <w:t xml:space="preserve">(list the services together with the prices).   </w:t>
      </w:r>
    </w:p>
    <w:p w:rsidR="00D82BEB" w:rsidRPr="007917AB" w:rsidP="00D82BEB" w14:paraId="1060E214" w14:textId="77777777">
      <w:pPr>
        <w:pStyle w:val="Heading2"/>
        <w:ind w:left="720"/>
        <w:rPr>
          <w:b/>
          <w:szCs w:val="28"/>
        </w:rPr>
      </w:pPr>
    </w:p>
    <w:p w:rsidR="00493C9D" w:rsidRPr="007917AB" w:rsidP="00493C9D" w14:paraId="6FCDD8A7" w14:textId="77777777">
      <w:pPr>
        <w:rPr>
          <w:sz w:val="24"/>
        </w:rPr>
      </w:pPr>
    </w:p>
    <w:p w:rsidR="0060557C" w:rsidRPr="0047088F" w:rsidP="00790715" w14:paraId="46FD7222" w14:textId="77777777">
      <w:pPr>
        <w:pStyle w:val="Heading2"/>
        <w:numPr>
          <w:ilvl w:val="0"/>
          <w:numId w:val="7"/>
        </w:numPr>
        <w:rPr>
          <w:b/>
          <w:sz w:val="28"/>
          <w:szCs w:val="28"/>
        </w:rPr>
      </w:pPr>
      <w:bookmarkStart w:id="23" w:name="_Toc495593625"/>
      <w:r>
        <w:rPr>
          <w:b/>
          <w:sz w:val="28"/>
          <w:szCs w:val="28"/>
        </w:rPr>
        <w:tab/>
      </w:r>
      <w:bookmarkStart w:id="24" w:name="_Toc256000019"/>
      <w:r w:rsidRPr="0047088F">
        <w:rPr>
          <w:b/>
          <w:sz w:val="28"/>
          <w:szCs w:val="28"/>
        </w:rPr>
        <w:t>RENT RECEIPTS</w:t>
      </w:r>
      <w:bookmarkEnd w:id="24"/>
      <w:bookmarkEnd w:id="23"/>
    </w:p>
    <w:p w:rsidR="0060557C" w:rsidRPr="0060557C" w:rsidP="0060557C" w14:paraId="041058BF" w14:textId="77777777">
      <w:pPr>
        <w:rPr>
          <w:rFonts w:cs="Arial"/>
          <w:b/>
          <w:sz w:val="24"/>
          <w:szCs w:val="24"/>
          <w:lang w:eastAsia="en-GB"/>
        </w:rPr>
      </w:pPr>
    </w:p>
    <w:p w:rsidR="00831ABC" w:rsidP="000E70BF" w14:paraId="02295B6D" w14:textId="77777777">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rsidR="00493C9D" w:rsidP="000E70BF" w14:paraId="07A51561" w14:textId="77777777">
      <w:pPr>
        <w:rPr>
          <w:rFonts w:cs="Arial"/>
          <w:bCs/>
          <w:sz w:val="24"/>
          <w:szCs w:val="24"/>
        </w:rPr>
      </w:pPr>
    </w:p>
    <w:p w:rsidR="005747E2" w:rsidP="000E70BF" w14:paraId="6331E73B" w14:textId="77777777">
      <w:pPr>
        <w:rPr>
          <w:rFonts w:cs="Arial"/>
          <w:bCs/>
          <w:sz w:val="24"/>
          <w:szCs w:val="24"/>
        </w:rPr>
      </w:pPr>
    </w:p>
    <w:p w:rsidR="0060557C" w:rsidRPr="0047088F" w:rsidP="00790715" w14:paraId="0C80ADBA" w14:textId="77777777">
      <w:pPr>
        <w:pStyle w:val="Heading2"/>
        <w:numPr>
          <w:ilvl w:val="0"/>
          <w:numId w:val="7"/>
        </w:numPr>
        <w:rPr>
          <w:b/>
          <w:sz w:val="28"/>
          <w:szCs w:val="28"/>
        </w:rPr>
      </w:pPr>
      <w:bookmarkStart w:id="25" w:name="_Toc495593626"/>
      <w:bookmarkStart w:id="26" w:name="_Toc256000020"/>
      <w:r w:rsidRPr="0047088F">
        <w:rPr>
          <w:b/>
          <w:sz w:val="28"/>
          <w:szCs w:val="28"/>
        </w:rPr>
        <w:t>RENT INCREASES</w:t>
      </w:r>
      <w:bookmarkEnd w:id="26"/>
      <w:bookmarkEnd w:id="25"/>
    </w:p>
    <w:p w:rsidR="0060557C" w:rsidRPr="0060557C" w:rsidP="0060557C" w14:paraId="3F9560F5" w14:textId="77777777">
      <w:pPr>
        <w:rPr>
          <w:rFonts w:cs="Arial"/>
          <w:b/>
          <w:bCs/>
          <w:sz w:val="28"/>
          <w:szCs w:val="28"/>
        </w:rPr>
      </w:pPr>
    </w:p>
    <w:p w:rsidR="00F34BFD" w:rsidP="0060557C" w14:paraId="60B56D2B" w14:textId="77777777">
      <w:pPr>
        <w:rPr>
          <w:rFonts w:cs="Arial"/>
          <w:b/>
          <w:bCs/>
          <w:sz w:val="24"/>
          <w:szCs w:val="24"/>
        </w:rPr>
      </w:pPr>
      <w:r>
        <w:rPr>
          <w:rFonts w:cs="Arial"/>
          <w:b/>
          <w:bCs/>
          <w:sz w:val="24"/>
          <w:szCs w:val="24"/>
        </w:rPr>
        <w:t>T</w:t>
      </w:r>
      <w:r w:rsidRPr="0060557C" w:rsidR="00CF227C">
        <w:rPr>
          <w:rFonts w:cs="Arial"/>
          <w:b/>
          <w:bCs/>
          <w:sz w:val="24"/>
          <w:szCs w:val="24"/>
        </w:rPr>
        <w:t xml:space="preserve">he </w:t>
      </w:r>
      <w:r w:rsidRPr="0060557C" w:rsidR="0060557C">
        <w:rPr>
          <w:rFonts w:cs="Arial"/>
          <w:b/>
          <w:bCs/>
          <w:sz w:val="24"/>
          <w:szCs w:val="24"/>
        </w:rPr>
        <w:t>rent cannot be increased more than once in any twelve month period</w:t>
      </w:r>
      <w:r w:rsidR="007A3A93">
        <w:rPr>
          <w:rFonts w:cs="Arial"/>
          <w:b/>
          <w:bCs/>
          <w:sz w:val="24"/>
          <w:szCs w:val="24"/>
        </w:rPr>
        <w:t xml:space="preserve"> and t</w:t>
      </w:r>
      <w:r w:rsidRPr="0060557C" w:rsidR="0060557C">
        <w:rPr>
          <w:rFonts w:cs="Arial"/>
          <w:b/>
          <w:bCs/>
          <w:sz w:val="24"/>
          <w:szCs w:val="24"/>
        </w:rPr>
        <w:t>he Landlord must give</w:t>
      </w:r>
      <w:r w:rsidR="007A3A93">
        <w:rPr>
          <w:rFonts w:cs="Arial"/>
          <w:b/>
          <w:bCs/>
          <w:sz w:val="24"/>
          <w:szCs w:val="24"/>
        </w:rPr>
        <w:t xml:space="preserve"> the Tenant a</w:t>
      </w:r>
      <w:r w:rsidRPr="0060557C" w:rsidR="0060557C">
        <w:rPr>
          <w:rFonts w:cs="Arial"/>
          <w:b/>
          <w:bCs/>
          <w:sz w:val="24"/>
          <w:szCs w:val="24"/>
        </w:rPr>
        <w:t>t least three months’ notice</w:t>
      </w:r>
      <w:r w:rsidR="007A3A93">
        <w:rPr>
          <w:rFonts w:cs="Arial"/>
          <w:b/>
          <w:bCs/>
          <w:sz w:val="24"/>
          <w:szCs w:val="24"/>
        </w:rPr>
        <w:t xml:space="preserve"> before any increase can take place</w:t>
      </w:r>
      <w:r w:rsidRPr="0060557C" w:rsidR="0060557C">
        <w:rPr>
          <w:rFonts w:cs="Arial"/>
          <w:b/>
          <w:bCs/>
          <w:sz w:val="24"/>
          <w:szCs w:val="24"/>
        </w:rPr>
        <w:t xml:space="preserve">.  </w:t>
      </w:r>
      <w:r w:rsidR="00E3111E">
        <w:rPr>
          <w:rFonts w:cs="Arial"/>
          <w:b/>
          <w:bCs/>
          <w:sz w:val="24"/>
          <w:szCs w:val="24"/>
        </w:rPr>
        <w:t>In order to increase the rent, t</w:t>
      </w:r>
      <w:r w:rsidRPr="0060557C" w:rsid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Pr="00E074B7" w:rsidR="00F75920">
        <w:rPr>
          <w:b/>
          <w:sz w:val="24"/>
        </w:rPr>
        <w:t>The Private Residential Tenancies (Prescribed Notices</w:t>
      </w:r>
      <w:r>
        <w:rPr>
          <w:b/>
          <w:sz w:val="24"/>
        </w:rPr>
        <w:t xml:space="preserve"> and Forms</w:t>
      </w:r>
      <w:r w:rsidRPr="00E074B7" w:rsidR="00F75920">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rsidR="00F34BFD" w:rsidP="0060557C" w14:paraId="2B2A067B" w14:textId="77777777">
      <w:pPr>
        <w:rPr>
          <w:rFonts w:cs="Arial"/>
          <w:b/>
          <w:bCs/>
          <w:sz w:val="24"/>
          <w:szCs w:val="24"/>
        </w:rPr>
      </w:pPr>
    </w:p>
    <w:p w:rsidR="004853F2" w:rsidP="004853F2" w14:paraId="064759D4" w14:textId="77777777">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Pr="00325981" w:rsidR="00041C43">
        <w:rPr>
          <w:rFonts w:cs="Arial"/>
          <w:b/>
          <w:bCs/>
          <w:sz w:val="24"/>
          <w:szCs w:val="24"/>
        </w:rPr>
        <w:t xml:space="preserve">rent </w:t>
      </w:r>
      <w:r w:rsidRPr="00325981">
        <w:rPr>
          <w:rFonts w:cs="Arial"/>
          <w:b/>
          <w:bCs/>
          <w:sz w:val="24"/>
          <w:szCs w:val="24"/>
        </w:rPr>
        <w:t xml:space="preserve">adjudication, the </w:t>
      </w:r>
      <w:r w:rsidRPr="00325981" w:rsidR="009873CB">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Pr="00325981" w:rsidR="009873CB">
        <w:rPr>
          <w:rFonts w:cs="Arial"/>
          <w:b/>
          <w:bCs/>
          <w:sz w:val="24"/>
          <w:szCs w:val="24"/>
        </w:rPr>
        <w:t>L</w:t>
      </w:r>
      <w:r w:rsidRPr="00325981">
        <w:rPr>
          <w:rFonts w:cs="Arial"/>
          <w:b/>
          <w:bCs/>
          <w:sz w:val="24"/>
          <w:szCs w:val="24"/>
        </w:rPr>
        <w:t xml:space="preserve">andlord to notify the </w:t>
      </w:r>
      <w:r w:rsidRPr="00325981" w:rsidR="009873CB">
        <w:rPr>
          <w:rFonts w:cs="Arial"/>
          <w:b/>
          <w:bCs/>
          <w:sz w:val="24"/>
          <w:szCs w:val="24"/>
        </w:rPr>
        <w:t>L</w:t>
      </w:r>
      <w:r w:rsidRPr="00325981">
        <w:rPr>
          <w:rFonts w:cs="Arial"/>
          <w:b/>
          <w:bCs/>
          <w:sz w:val="24"/>
          <w:szCs w:val="24"/>
        </w:rPr>
        <w:t>andlord of his or her intention to make a referral to a rent officer.</w:t>
      </w:r>
      <w:r>
        <w:rPr>
          <w:rFonts w:cs="Arial"/>
          <w:b/>
          <w:bCs/>
          <w:sz w:val="24"/>
          <w:szCs w:val="24"/>
        </w:rPr>
        <w:t xml:space="preserve">   </w:t>
      </w:r>
      <w:r w:rsidRPr="004853F2">
        <w:rPr>
          <w:rFonts w:cs="Arial"/>
          <w:b/>
          <w:bCs/>
          <w:sz w:val="24"/>
          <w:szCs w:val="24"/>
        </w:rPr>
        <w:t>Failure to return Part 3 to the Landlord</w:t>
      </w:r>
      <w:r w:rsidR="0025017D">
        <w:rPr>
          <w:rFonts w:cs="Arial"/>
          <w:b/>
          <w:bCs/>
          <w:sz w:val="24"/>
          <w:szCs w:val="24"/>
        </w:rPr>
        <w:t xml:space="preserve"> </w:t>
      </w:r>
      <w:r w:rsidRPr="004853F2">
        <w:rPr>
          <w:rFonts w:cs="Arial"/>
          <w:b/>
          <w:bCs/>
          <w:sz w:val="24"/>
          <w:szCs w:val="24"/>
        </w:rPr>
        <w:t>wi</w:t>
      </w:r>
      <w:r w:rsidRPr="004853F2">
        <w:rPr>
          <w:rStyle w:val="CommentReference"/>
          <w:b/>
          <w:sz w:val="24"/>
          <w:szCs w:val="24"/>
        </w:rPr>
        <w:t xml:space="preserve">ll </w:t>
      </w:r>
      <w:r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Pr>
          <w:rFonts w:cs="Arial"/>
          <w:b/>
          <w:color w:val="000000"/>
          <w:sz w:val="24"/>
          <w:szCs w:val="24"/>
          <w:lang w:val="en" w:eastAsia="en-GB"/>
        </w:rPr>
        <w:t xml:space="preserve"> notice.</w:t>
      </w:r>
    </w:p>
    <w:p w:rsidR="00237168" w:rsidP="004853F2" w14:paraId="7A4DD5E1" w14:textId="77777777">
      <w:pPr>
        <w:shd w:val="clear" w:color="auto" w:fill="FFFFFF"/>
        <w:outlineLvl w:val="3"/>
        <w:rPr>
          <w:rFonts w:cs="Arial"/>
          <w:b/>
          <w:color w:val="000000"/>
          <w:sz w:val="24"/>
          <w:szCs w:val="24"/>
          <w:lang w:val="en" w:eastAsia="en-GB"/>
        </w:rPr>
      </w:pPr>
    </w:p>
    <w:p w:rsidR="00237168" w:rsidP="00325981" w14:paraId="17131DF7" w14:textId="77777777">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rsidR="0097531E" w:rsidP="00325981" w14:paraId="53713EB5" w14:textId="77777777">
      <w:pPr>
        <w:outlineLvl w:val="3"/>
        <w:rPr>
          <w:rFonts w:cs="Arial"/>
          <w:b/>
          <w:color w:val="000000"/>
          <w:sz w:val="24"/>
          <w:szCs w:val="24"/>
          <w:lang w:val="en" w:eastAsia="en-GB"/>
        </w:rPr>
      </w:pPr>
    </w:p>
    <w:p w:rsidR="003D397E" w:rsidRPr="003D397E" w:rsidP="003D397E" w14:paraId="3A7F8583" w14:textId="77777777">
      <w:pPr>
        <w:rPr>
          <w:rFonts w:ascii="Calibri" w:hAnsi="Calibri"/>
          <w:b/>
          <w:bCs/>
          <w:sz w:val="24"/>
          <w:szCs w:val="24"/>
        </w:rPr>
      </w:pPr>
      <w:r w:rsidRPr="003D397E">
        <w:rPr>
          <w:b/>
          <w:bCs/>
          <w:sz w:val="24"/>
          <w:szCs w:val="24"/>
        </w:rPr>
        <w:t xml:space="preserve">The Cost of Living (Tenant Protection)(Scotland) Act was introduced in October 2022. It is an emergency response to the situation caused by the impact of the cost crisis on people who rent their home in Scotland. From 6 September 2022, there is a temporary cap on rent increases during private tenancies. From 1 April 2023, the cap is set at 3% and is expected to stay in place until </w:t>
      </w:r>
      <w:r w:rsidR="008840C2">
        <w:rPr>
          <w:b/>
          <w:bCs/>
          <w:sz w:val="24"/>
          <w:szCs w:val="24"/>
        </w:rPr>
        <w:t>31 March 2024 at the latest</w:t>
      </w:r>
      <w:r w:rsidRPr="003D397E">
        <w:rPr>
          <w:b/>
          <w:bCs/>
          <w:sz w:val="24"/>
          <w:szCs w:val="24"/>
        </w:rPr>
        <w:t xml:space="preserve">. Private landlords can apply to Rent Service Scotland (RSS) for a rent increase of up to 6% to help cover certain increases in costs in defined and limited circumstances. Your landlord must inform you when they make this application. </w:t>
      </w:r>
    </w:p>
    <w:p w:rsidR="003D397E" w:rsidRPr="003D397E" w:rsidP="003D397E" w14:paraId="4931D1AC" w14:textId="77777777">
      <w:pPr>
        <w:rPr>
          <w:b/>
          <w:bCs/>
          <w:sz w:val="24"/>
          <w:szCs w:val="24"/>
        </w:rPr>
      </w:pPr>
    </w:p>
    <w:p w:rsidR="003D397E" w:rsidRPr="003D397E" w:rsidP="003D397E" w14:paraId="1745A095" w14:textId="77777777">
      <w:pPr>
        <w:rPr>
          <w:b/>
          <w:bCs/>
          <w:sz w:val="24"/>
          <w:szCs w:val="24"/>
        </w:rPr>
      </w:pPr>
      <w:r w:rsidRPr="003D397E">
        <w:rPr>
          <w:b/>
          <w:bCs/>
          <w:sz w:val="24"/>
          <w:szCs w:val="24"/>
        </w:rPr>
        <w:t xml:space="preserve">Full details of the emergency measures can be found at the link: </w:t>
      </w:r>
      <w:hyperlink r:id="rId11" w:history="1">
        <w:r w:rsidRPr="003D397E">
          <w:rPr>
            <w:rStyle w:val="Hyperlink"/>
            <w:b/>
            <w:bCs/>
            <w:sz w:val="24"/>
            <w:szCs w:val="24"/>
          </w:rPr>
          <w:t>www.mygov.scot/rent-cap-landlords</w:t>
        </w:r>
      </w:hyperlink>
    </w:p>
    <w:p w:rsidR="008264BF" w:rsidRPr="007917AB" w:rsidP="008264BF" w14:paraId="652E3996" w14:textId="77777777">
      <w:pPr>
        <w:pStyle w:val="Heading2"/>
        <w:ind w:left="720"/>
        <w:rPr>
          <w:b/>
          <w:szCs w:val="28"/>
        </w:rPr>
      </w:pPr>
    </w:p>
    <w:p w:rsidR="008264BF" w:rsidRPr="007917AB" w:rsidP="007C0F5E" w14:paraId="396417F1" w14:textId="77777777">
      <w:pPr>
        <w:pStyle w:val="Heading2"/>
        <w:rPr>
          <w:b/>
          <w:szCs w:val="28"/>
        </w:rPr>
      </w:pPr>
    </w:p>
    <w:p w:rsidR="00E544D8" w:rsidRPr="00D82BEB" w:rsidP="00790715" w14:paraId="4FF75A55" w14:textId="77777777">
      <w:pPr>
        <w:pStyle w:val="Heading2"/>
        <w:numPr>
          <w:ilvl w:val="0"/>
          <w:numId w:val="7"/>
        </w:numPr>
        <w:rPr>
          <w:b/>
          <w:sz w:val="28"/>
          <w:szCs w:val="28"/>
        </w:rPr>
      </w:pPr>
      <w:bookmarkStart w:id="27" w:name="_Toc495593627"/>
      <w:bookmarkStart w:id="28" w:name="_Toc256000023"/>
      <w:r w:rsidRPr="00D82BEB">
        <w:rPr>
          <w:b/>
          <w:sz w:val="28"/>
          <w:szCs w:val="28"/>
        </w:rPr>
        <w:t>DEPOSIT</w:t>
      </w:r>
      <w:bookmarkEnd w:id="28"/>
      <w:bookmarkEnd w:id="27"/>
      <w:r w:rsidRPr="00D82BEB">
        <w:rPr>
          <w:b/>
          <w:sz w:val="28"/>
          <w:szCs w:val="28"/>
        </w:rPr>
        <w:t xml:space="preserve"> </w:t>
      </w:r>
    </w:p>
    <w:p w:rsidR="00C8382F" w:rsidRPr="00D82BEB" w:rsidP="000E70BF" w14:paraId="5F514A4A" w14:textId="77777777">
      <w:pPr>
        <w:rPr>
          <w:rFonts w:cs="Arial"/>
          <w:b/>
          <w:sz w:val="24"/>
          <w:szCs w:val="24"/>
        </w:rPr>
      </w:pPr>
    </w:p>
    <w:p w:rsidR="00C8382F" w:rsidRPr="00D82BEB" w:rsidP="000E70BF" w14:paraId="4C9BE9CD" w14:textId="77777777">
      <w:pPr>
        <w:rPr>
          <w:rFonts w:cs="Arial"/>
          <w:b/>
          <w:sz w:val="24"/>
          <w:szCs w:val="24"/>
        </w:rPr>
      </w:pPr>
      <w:r>
        <w:rPr>
          <w:rFonts w:cs="Arial"/>
          <w:b/>
          <w:sz w:val="24"/>
          <w:szCs w:val="24"/>
          <w:lang w:eastAsia="en-GB"/>
        </w:rPr>
        <w:t>The</w:t>
      </w:r>
      <w:r w:rsidR="00104563">
        <w:rPr>
          <w:rFonts w:cs="Arial"/>
          <w:b/>
          <w:sz w:val="24"/>
          <w:szCs w:val="24"/>
          <w:lang w:eastAsia="en-GB"/>
        </w:rPr>
        <w:t xml:space="preserve"> Landlord</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with a tenancy deposit scheme</w:t>
      </w:r>
      <w:r w:rsidR="000C6CA1">
        <w:rPr>
          <w:rFonts w:cs="Arial"/>
          <w:b/>
          <w:sz w:val="24"/>
          <w:szCs w:val="24"/>
        </w:rPr>
        <w:t xml:space="preserve"> within 30</w:t>
      </w:r>
      <w:r w:rsidR="00C213D7">
        <w:rPr>
          <w:rFonts w:cs="Arial"/>
          <w:b/>
          <w:sz w:val="24"/>
          <w:szCs w:val="24"/>
        </w:rPr>
        <w:t xml:space="preserve"> working</w:t>
      </w:r>
      <w:r w:rsidR="000C6CA1">
        <w:rPr>
          <w:rFonts w:cs="Arial"/>
          <w:b/>
          <w:sz w:val="24"/>
          <w:szCs w:val="24"/>
        </w:rPr>
        <w:t xml:space="preserve"> days of </w:t>
      </w:r>
      <w:r w:rsidRPr="001A4FB5" w:rsidR="001A4FB5">
        <w:rPr>
          <w:rFonts w:cs="Arial"/>
          <w:b/>
          <w:sz w:val="24"/>
          <w:szCs w:val="24"/>
        </w:rPr>
        <w:t>the start date of the tenancy</w:t>
      </w:r>
      <w:r w:rsidR="003E441D">
        <w:rPr>
          <w:rFonts w:cs="Arial"/>
          <w:b/>
          <w:sz w:val="24"/>
          <w:szCs w:val="24"/>
        </w:rPr>
        <w:t xml:space="preserve"> (w</w:t>
      </w:r>
      <w:r w:rsidRPr="003E441D" w:rsidR="003E441D">
        <w:rPr>
          <w:rFonts w:cs="Arial"/>
          <w:b/>
          <w:sz w:val="24"/>
          <w:szCs w:val="24"/>
        </w:rPr>
        <w:t>hen a deposit is paid in instalments then each instalment must be lodged within 30 working days of that instalment being paid</w:t>
      </w:r>
      <w:r w:rsidR="003E441D">
        <w:rPr>
          <w:rFonts w:cs="Arial"/>
          <w:b/>
          <w:sz w:val="24"/>
          <w:szCs w:val="24"/>
        </w:rPr>
        <w:t>)</w:t>
      </w:r>
      <w:r w:rsidRPr="003E441D" w:rsidR="003E441D">
        <w:rPr>
          <w:rFonts w:cs="Arial"/>
          <w:b/>
          <w:sz w:val="24"/>
          <w:szCs w:val="24"/>
        </w:rPr>
        <w:t>.</w:t>
      </w:r>
      <w:r w:rsidRPr="00D82BEB">
        <w:rPr>
          <w:rFonts w:cs="Arial"/>
          <w:b/>
          <w:sz w:val="24"/>
          <w:szCs w:val="24"/>
        </w:rPr>
        <w:t xml:space="preserve">  </w:t>
      </w:r>
      <w:r w:rsidR="00A05163">
        <w:rPr>
          <w:rFonts w:cs="Arial"/>
          <w:b/>
          <w:sz w:val="24"/>
          <w:szCs w:val="24"/>
        </w:rPr>
        <w:t xml:space="preserve"> </w:t>
      </w:r>
    </w:p>
    <w:p w:rsidR="00C8382F" w:rsidRPr="00D82BEB" w:rsidP="000E70BF" w14:paraId="14652D0D" w14:textId="77777777">
      <w:pPr>
        <w:rPr>
          <w:rFonts w:cs="Arial"/>
          <w:b/>
          <w:sz w:val="24"/>
          <w:szCs w:val="24"/>
        </w:rPr>
      </w:pPr>
    </w:p>
    <w:p w:rsidR="00D82BEB" w:rsidP="000E70BF" w14:paraId="087DFB75" w14:textId="77777777">
      <w:pPr>
        <w:rPr>
          <w:rFonts w:cs="Arial"/>
          <w:b/>
          <w:sz w:val="24"/>
          <w:szCs w:val="24"/>
        </w:rPr>
      </w:pPr>
      <w:r w:rsidRPr="00D82BEB">
        <w:rPr>
          <w:rFonts w:cs="Arial"/>
          <w:b/>
          <w:sz w:val="24"/>
          <w:szCs w:val="24"/>
          <w:lang w:eastAsia="en-GB"/>
        </w:rPr>
        <w:t>A tenancy deposit scheme is an independent third-party scheme approved by the</w:t>
      </w:r>
      <w:r w:rsidRPr="00D82BEB" w:rsidR="0060557C">
        <w:rPr>
          <w:rFonts w:cs="Arial"/>
          <w:b/>
          <w:sz w:val="24"/>
          <w:szCs w:val="24"/>
          <w:lang w:eastAsia="en-GB"/>
        </w:rPr>
        <w:t xml:space="preserve"> </w:t>
      </w:r>
      <w:r w:rsidRPr="00D82BEB">
        <w:rPr>
          <w:rFonts w:cs="Arial"/>
          <w:b/>
          <w:sz w:val="24"/>
          <w:szCs w:val="24"/>
          <w:lang w:eastAsia="en-GB"/>
        </w:rPr>
        <w:t xml:space="preserve">Scottish </w:t>
      </w:r>
      <w:r w:rsidRPr="00D82BEB" w:rsidR="001D5688">
        <w:rPr>
          <w:rFonts w:cs="Arial"/>
          <w:b/>
          <w:sz w:val="24"/>
          <w:szCs w:val="24"/>
          <w:lang w:eastAsia="en-GB"/>
        </w:rPr>
        <w:t xml:space="preserve">Ministers </w:t>
      </w:r>
      <w:r w:rsidRPr="00D82BEB">
        <w:rPr>
          <w:rFonts w:cs="Arial"/>
          <w:b/>
          <w:sz w:val="24"/>
          <w:szCs w:val="24"/>
          <w:lang w:eastAsia="en-GB"/>
        </w:rPr>
        <w:t xml:space="preserve">to hold and protect a deposit until </w:t>
      </w:r>
      <w:r w:rsidRPr="00D82BEB" w:rsidR="001D5688">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rsidR="00D82BEB" w:rsidP="000E70BF" w14:paraId="64245FAA" w14:textId="77777777">
      <w:pPr>
        <w:rPr>
          <w:rFonts w:cs="Arial"/>
          <w:b/>
          <w:sz w:val="24"/>
          <w:szCs w:val="24"/>
        </w:rPr>
      </w:pPr>
    </w:p>
    <w:p w:rsidR="001A73C9" w:rsidP="000E70BF" w14:paraId="6276E462" w14:textId="77777777">
      <w:pPr>
        <w:rPr>
          <w:rFonts w:cs="Arial"/>
          <w:b/>
          <w:sz w:val="24"/>
          <w:szCs w:val="24"/>
        </w:rPr>
      </w:pPr>
      <w:r w:rsidRPr="00D82BEB">
        <w:rPr>
          <w:rFonts w:cs="Arial"/>
          <w:b/>
          <w:sz w:val="24"/>
          <w:szCs w:val="24"/>
        </w:rPr>
        <w:t xml:space="preserve">At </w:t>
      </w:r>
      <w:r w:rsidRPr="001A4FB5" w:rsidR="001A4FB5">
        <w:rPr>
          <w:rFonts w:cs="Arial"/>
          <w:b/>
          <w:sz w:val="24"/>
          <w:szCs w:val="24"/>
        </w:rPr>
        <w:t>the start date of the tenancy</w:t>
      </w:r>
      <w:r w:rsidRPr="001A4FB5" w:rsidR="001A4FB5">
        <w:rPr>
          <w:rFonts w:cs="Arial"/>
          <w:b/>
          <w:sz w:val="24"/>
          <w:szCs w:val="24"/>
        </w:rPr>
        <w:t xml:space="preserve"> </w:t>
      </w:r>
      <w:r w:rsidRPr="00D82BEB">
        <w:rPr>
          <w:rFonts w:cs="Arial"/>
          <w:b/>
          <w:sz w:val="24"/>
          <w:szCs w:val="24"/>
        </w:rPr>
        <w:t xml:space="preserve">or before, a deposit of £ </w:t>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u w:val="single"/>
          <w:shd w:val="clear" w:color="auto" w:fill="F2F2F2"/>
        </w:rPr>
        <w:tab/>
      </w:r>
      <w:r w:rsidRPr="00D82BEB">
        <w:rPr>
          <w:rFonts w:cs="Arial"/>
          <w:b/>
          <w:sz w:val="24"/>
          <w:szCs w:val="24"/>
        </w:rPr>
        <w:t xml:space="preserve"> will</w:t>
      </w:r>
      <w:r w:rsidRPr="00D82BEB" w:rsidR="007B78D2">
        <w:rPr>
          <w:rFonts w:cs="Arial"/>
          <w:b/>
          <w:sz w:val="24"/>
          <w:szCs w:val="24"/>
        </w:rPr>
        <w:t xml:space="preserve"> </w:t>
      </w:r>
      <w:r w:rsidRPr="00D82BEB">
        <w:rPr>
          <w:rFonts w:cs="Arial"/>
          <w:b/>
          <w:sz w:val="24"/>
          <w:szCs w:val="24"/>
        </w:rPr>
        <w:t xml:space="preserve">be paid by the </w:t>
      </w:r>
      <w:r w:rsidRPr="00D82BEB" w:rsidR="005C6938">
        <w:rPr>
          <w:rFonts w:cs="Arial"/>
          <w:b/>
          <w:sz w:val="24"/>
          <w:szCs w:val="24"/>
        </w:rPr>
        <w:t>Tenant</w:t>
      </w:r>
      <w:r w:rsidRPr="00D82BEB">
        <w:rPr>
          <w:rFonts w:cs="Arial"/>
          <w:b/>
          <w:sz w:val="24"/>
          <w:szCs w:val="24"/>
        </w:rPr>
        <w:t xml:space="preserve"> to the </w:t>
      </w:r>
      <w:r w:rsidRPr="00D82BEB" w:rsidR="005C6938">
        <w:rPr>
          <w:rFonts w:cs="Arial"/>
          <w:b/>
          <w:sz w:val="24"/>
          <w:szCs w:val="24"/>
        </w:rPr>
        <w:t>Landlord</w:t>
      </w:r>
      <w:r w:rsidRPr="00D82BEB">
        <w:rPr>
          <w:rFonts w:cs="Arial"/>
          <w:b/>
          <w:sz w:val="24"/>
          <w:szCs w:val="24"/>
        </w:rPr>
        <w:t xml:space="preserve">.  The </w:t>
      </w:r>
      <w:r w:rsidRPr="00D82BEB" w:rsidR="005C6938">
        <w:rPr>
          <w:rFonts w:cs="Arial"/>
          <w:b/>
          <w:sz w:val="24"/>
          <w:szCs w:val="24"/>
        </w:rPr>
        <w:t>Landlord</w:t>
      </w:r>
      <w:r w:rsidRPr="00D82BEB">
        <w:rPr>
          <w:rFonts w:cs="Arial"/>
          <w:b/>
          <w:sz w:val="24"/>
          <w:szCs w:val="24"/>
        </w:rPr>
        <w:t xml:space="preserve"> will issue a receipt </w:t>
      </w:r>
      <w:r w:rsidRPr="00D82BEB">
        <w:rPr>
          <w:rFonts w:cs="Arial"/>
          <w:b/>
          <w:sz w:val="24"/>
          <w:szCs w:val="24"/>
        </w:rPr>
        <w:t xml:space="preserve">for the deposit to the </w:t>
      </w:r>
      <w:r w:rsidRPr="00D82BEB" w:rsidR="005C6938">
        <w:rPr>
          <w:rFonts w:cs="Arial"/>
          <w:b/>
          <w:sz w:val="24"/>
          <w:szCs w:val="24"/>
        </w:rPr>
        <w:t>Tenant</w:t>
      </w:r>
      <w:r w:rsidRPr="00D82BEB">
        <w:rPr>
          <w:rFonts w:cs="Arial"/>
          <w:b/>
          <w:sz w:val="24"/>
          <w:szCs w:val="24"/>
        </w:rPr>
        <w:t xml:space="preserve">.  No interest shall be paid by the </w:t>
      </w:r>
      <w:r w:rsidRPr="00D82BEB" w:rsidR="005C6938">
        <w:rPr>
          <w:rFonts w:cs="Arial"/>
          <w:b/>
          <w:sz w:val="24"/>
          <w:szCs w:val="24"/>
        </w:rPr>
        <w:t>Landlord</w:t>
      </w:r>
      <w:r w:rsidRPr="00D82BEB">
        <w:rPr>
          <w:rFonts w:cs="Arial"/>
          <w:b/>
          <w:sz w:val="24"/>
          <w:szCs w:val="24"/>
        </w:rPr>
        <w:t xml:space="preserve"> to the </w:t>
      </w:r>
      <w:r w:rsidRPr="00D82BEB" w:rsidR="005C6938">
        <w:rPr>
          <w:rFonts w:cs="Arial"/>
          <w:b/>
          <w:sz w:val="24"/>
          <w:szCs w:val="24"/>
        </w:rPr>
        <w:t>Tenant</w:t>
      </w:r>
      <w:r w:rsidRPr="00D82BEB" w:rsidR="007B78D2">
        <w:rPr>
          <w:rFonts w:cs="Arial"/>
          <w:b/>
          <w:sz w:val="24"/>
          <w:szCs w:val="24"/>
        </w:rPr>
        <w:t xml:space="preserve"> for the</w:t>
      </w:r>
      <w:r w:rsidRPr="00D82BEB">
        <w:rPr>
          <w:rFonts w:cs="Arial"/>
          <w:b/>
          <w:sz w:val="24"/>
          <w:szCs w:val="24"/>
        </w:rPr>
        <w:t xml:space="preserve"> deposit. </w:t>
      </w:r>
      <w:r w:rsidRPr="00D82BEB" w:rsidR="004B5F79">
        <w:rPr>
          <w:rFonts w:cs="Arial"/>
          <w:b/>
          <w:sz w:val="24"/>
          <w:szCs w:val="24"/>
        </w:rPr>
        <w:t xml:space="preserve"> </w:t>
      </w:r>
    </w:p>
    <w:p w:rsidR="001A73C9" w:rsidP="000E70BF" w14:paraId="06246576" w14:textId="77777777">
      <w:pPr>
        <w:rPr>
          <w:rFonts w:cs="Arial"/>
          <w:b/>
          <w:sz w:val="24"/>
          <w:szCs w:val="24"/>
        </w:rPr>
      </w:pPr>
    </w:p>
    <w:p w:rsidR="00F912E4" w:rsidRPr="00D82BEB" w:rsidP="000E70BF" w14:paraId="3D551BE3" w14:textId="77777777">
      <w:pPr>
        <w:rPr>
          <w:rFonts w:cs="Arial"/>
          <w:b/>
          <w:sz w:val="24"/>
          <w:szCs w:val="24"/>
        </w:rPr>
      </w:pPr>
      <w:r>
        <w:rPr>
          <w:rFonts w:cs="Arial"/>
          <w:b/>
          <w:sz w:val="24"/>
          <w:szCs w:val="24"/>
        </w:rPr>
        <w:t>By law, t</w:t>
      </w:r>
      <w:r w:rsidRPr="00D82BEB">
        <w:rPr>
          <w:rFonts w:cs="Arial"/>
          <w:b/>
          <w:sz w:val="24"/>
          <w:szCs w:val="24"/>
        </w:rPr>
        <w:t xml:space="preserve">he </w:t>
      </w:r>
      <w:r w:rsidRPr="00D82BEB" w:rsidR="004B5F79">
        <w:rPr>
          <w:rFonts w:cs="Arial"/>
          <w:b/>
          <w:sz w:val="24"/>
          <w:szCs w:val="24"/>
        </w:rPr>
        <w:t xml:space="preserve">deposit amount cannot exceed the equivalent of two months’ rent and cannot include any </w:t>
      </w:r>
      <w:r w:rsidRPr="00D82BEB" w:rsidR="00DC6B83">
        <w:rPr>
          <w:rFonts w:cs="Arial"/>
          <w:b/>
          <w:sz w:val="24"/>
          <w:szCs w:val="24"/>
        </w:rPr>
        <w:t>premiums</w:t>
      </w:r>
      <w:r w:rsidRPr="00D82BEB" w:rsidR="004B5F79">
        <w:rPr>
          <w:rFonts w:cs="Arial"/>
          <w:b/>
          <w:sz w:val="24"/>
          <w:szCs w:val="24"/>
        </w:rPr>
        <w:t xml:space="preserve">. For example, </w:t>
      </w:r>
      <w:r w:rsidRPr="00D82BEB" w:rsidR="003423BC">
        <w:rPr>
          <w:rFonts w:cs="Arial"/>
          <w:b/>
          <w:sz w:val="24"/>
          <w:szCs w:val="24"/>
        </w:rPr>
        <w:t xml:space="preserve">charging </w:t>
      </w:r>
      <w:r w:rsidRPr="00D82BEB" w:rsidR="00DC6B83">
        <w:rPr>
          <w:rFonts w:cs="Arial"/>
          <w:b/>
          <w:sz w:val="24"/>
          <w:szCs w:val="24"/>
        </w:rPr>
        <w:t xml:space="preserve">for </w:t>
      </w:r>
      <w:r w:rsidRPr="00D82BEB" w:rsidR="003423BC">
        <w:rPr>
          <w:rFonts w:cs="Arial"/>
          <w:b/>
          <w:sz w:val="24"/>
          <w:szCs w:val="24"/>
        </w:rPr>
        <w:t xml:space="preserve">an </w:t>
      </w:r>
      <w:r w:rsidRPr="00D82BEB" w:rsidR="004B5F79">
        <w:rPr>
          <w:rFonts w:cs="Arial"/>
          <w:b/>
          <w:sz w:val="24"/>
          <w:szCs w:val="24"/>
        </w:rPr>
        <w:t>administration fee</w:t>
      </w:r>
      <w:r w:rsidRPr="00D82BEB" w:rsidR="00B55CC8">
        <w:rPr>
          <w:rFonts w:cs="Arial"/>
          <w:b/>
          <w:sz w:val="24"/>
          <w:szCs w:val="24"/>
        </w:rPr>
        <w:t xml:space="preserve"> </w:t>
      </w:r>
      <w:r w:rsidRPr="00D82BEB" w:rsidR="004B5F79">
        <w:rPr>
          <w:rFonts w:cs="Arial"/>
          <w:b/>
          <w:sz w:val="24"/>
          <w:szCs w:val="24"/>
        </w:rPr>
        <w:t>or</w:t>
      </w:r>
      <w:r w:rsidRPr="00D82BEB" w:rsidR="00DC6B83">
        <w:rPr>
          <w:rFonts w:cs="Arial"/>
          <w:b/>
          <w:sz w:val="24"/>
          <w:szCs w:val="24"/>
        </w:rPr>
        <w:t xml:space="preserve"> taking a </w:t>
      </w:r>
      <w:r w:rsidRPr="00D82BEB" w:rsidR="00D82BEB">
        <w:rPr>
          <w:rFonts w:cs="Arial"/>
          <w:b/>
          <w:sz w:val="24"/>
          <w:szCs w:val="24"/>
        </w:rPr>
        <w:t>h</w:t>
      </w:r>
      <w:r w:rsidRPr="00D82BEB" w:rsidR="00DC6B83">
        <w:rPr>
          <w:rFonts w:cs="Arial"/>
          <w:b/>
          <w:sz w:val="24"/>
          <w:szCs w:val="24"/>
        </w:rPr>
        <w:t>olding fee</w:t>
      </w:r>
      <w:r w:rsidRPr="00D82BEB" w:rsidR="00D82BEB">
        <w:rPr>
          <w:rFonts w:cs="Arial"/>
          <w:b/>
          <w:sz w:val="24"/>
          <w:szCs w:val="24"/>
        </w:rPr>
        <w:t xml:space="preserve"> (regardless of whether or not th</w:t>
      </w:r>
      <w:r w:rsidR="0019242E">
        <w:rPr>
          <w:rFonts w:cs="Arial"/>
          <w:b/>
          <w:sz w:val="24"/>
          <w:szCs w:val="24"/>
        </w:rPr>
        <w:t xml:space="preserve">e holding fee </w:t>
      </w:r>
      <w:r w:rsidRPr="00D82BEB" w:rsidR="00D82BEB">
        <w:rPr>
          <w:rFonts w:cs="Arial"/>
          <w:b/>
          <w:sz w:val="24"/>
          <w:szCs w:val="24"/>
        </w:rPr>
        <w:t>is refundable)</w:t>
      </w:r>
      <w:r w:rsidRPr="00D82BEB" w:rsidR="00DC6B83">
        <w:rPr>
          <w:rFonts w:cs="Arial"/>
          <w:b/>
          <w:sz w:val="24"/>
          <w:szCs w:val="24"/>
        </w:rPr>
        <w:t>.</w:t>
      </w:r>
      <w:r w:rsidRPr="00D82BEB" w:rsidR="004B5F79">
        <w:rPr>
          <w:rFonts w:cs="Arial"/>
          <w:b/>
          <w:sz w:val="24"/>
          <w:szCs w:val="24"/>
        </w:rPr>
        <w:t xml:space="preserve"> </w:t>
      </w:r>
      <w:r w:rsidRPr="00D82BEB" w:rsidR="00E544D8">
        <w:rPr>
          <w:rFonts w:cs="Arial"/>
          <w:b/>
          <w:sz w:val="24"/>
          <w:szCs w:val="24"/>
        </w:rPr>
        <w:t xml:space="preserve"> </w:t>
      </w:r>
    </w:p>
    <w:p w:rsidR="00C8382F" w:rsidRPr="007C5642" w:rsidP="000E70BF" w14:paraId="051B99E7" w14:textId="77777777">
      <w:pPr>
        <w:rPr>
          <w:rFonts w:cs="Arial"/>
          <w:sz w:val="24"/>
          <w:szCs w:val="24"/>
        </w:rPr>
      </w:pPr>
    </w:p>
    <w:p w:rsidR="00E637DF" w:rsidP="00F57A34" w14:paraId="0EEBDC82" w14:textId="77777777">
      <w:pPr>
        <w:rPr>
          <w:rFonts w:cs="Arial"/>
          <w:sz w:val="24"/>
          <w:szCs w:val="24"/>
        </w:rPr>
      </w:pPr>
      <w:r>
        <w:rPr>
          <w:rFonts w:cs="Arial"/>
          <w:sz w:val="24"/>
          <w:szCs w:val="24"/>
        </w:rPr>
        <w:t>The scheme administrator is</w:t>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shd w:val="clear" w:color="auto" w:fill="F2F2F2"/>
        </w:rPr>
        <w:tab/>
      </w:r>
      <w:r w:rsidRPr="000E70BF" w:rsidR="003568B8">
        <w:rPr>
          <w:rFonts w:cs="Arial"/>
          <w:sz w:val="24"/>
          <w:szCs w:val="24"/>
          <w:u w:val="single"/>
        </w:rPr>
        <w:t xml:space="preserve">  </w:t>
      </w:r>
      <w:r w:rsidR="003568B8">
        <w:rPr>
          <w:rFonts w:cs="Arial"/>
          <w:sz w:val="24"/>
          <w:szCs w:val="24"/>
          <w:u w:val="single"/>
        </w:rPr>
        <w:t>(</w:t>
      </w:r>
      <w:r w:rsidR="003568B8">
        <w:rPr>
          <w:rFonts w:cs="Arial"/>
          <w:sz w:val="24"/>
          <w:szCs w:val="24"/>
        </w:rPr>
        <w:t>insert name)</w:t>
      </w:r>
      <w:r>
        <w:rPr>
          <w:rFonts w:cs="Arial"/>
          <w:sz w:val="24"/>
          <w:szCs w:val="24"/>
        </w:rPr>
        <w:t xml:space="preserve"> and </w:t>
      </w:r>
    </w:p>
    <w:p w:rsidR="00E637DF" w:rsidP="00F57A34" w14:paraId="09771370" w14:textId="77777777">
      <w:pPr>
        <w:rPr>
          <w:rFonts w:cs="Arial"/>
          <w:sz w:val="24"/>
          <w:szCs w:val="24"/>
        </w:rPr>
      </w:pPr>
    </w:p>
    <w:p w:rsidR="00F57A34" w:rsidRPr="0028630F" w:rsidP="00F57A34" w14:paraId="3831699C" w14:textId="77777777">
      <w:pPr>
        <w:rPr>
          <w:sz w:val="24"/>
          <w:szCs w:val="24"/>
          <w:u w:val="single"/>
          <w:shd w:val="clear" w:color="auto" w:fill="F2F2F2"/>
        </w:rPr>
      </w:pPr>
      <w:r>
        <w:rPr>
          <w:rFonts w:cs="Arial"/>
          <w:sz w:val="24"/>
          <w:szCs w:val="24"/>
        </w:rPr>
        <w:t>t</w:t>
      </w:r>
      <w:r>
        <w:rPr>
          <w:rFonts w:cs="Arial"/>
          <w:sz w:val="24"/>
          <w:szCs w:val="24"/>
        </w:rPr>
        <w:t>heir contact details are:</w:t>
      </w:r>
      <w:r w:rsidRPr="00F57A34">
        <w:rPr>
          <w:sz w:val="24"/>
          <w:szCs w:val="24"/>
          <w:u w:val="single"/>
          <w:shd w:val="clear" w:color="auto" w:fill="F2F2F2"/>
        </w:rPr>
        <w:t xml:space="preserve"> </w:t>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sidRPr="0028630F">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r>
        <w:rPr>
          <w:sz w:val="24"/>
          <w:szCs w:val="24"/>
          <w:u w:val="single"/>
          <w:shd w:val="clear" w:color="auto" w:fill="F2F2F2"/>
        </w:rPr>
        <w:tab/>
      </w:r>
    </w:p>
    <w:p w:rsidR="00F57A34" w:rsidRPr="007C5642" w:rsidP="00F57A34" w14:paraId="5AAD48CE" w14:textId="77777777">
      <w:pPr>
        <w:rPr>
          <w:sz w:val="24"/>
          <w:szCs w:val="24"/>
          <w:u w:val="single"/>
          <w:shd w:val="clear" w:color="auto" w:fill="F2F2F2"/>
        </w:rPr>
      </w:pPr>
    </w:p>
    <w:p w:rsidR="00F57A34" w:rsidRPr="007C5642" w:rsidP="00F57A34" w14:paraId="44CEFD73" w14:textId="77777777">
      <w:pPr>
        <w:rPr>
          <w:sz w:val="24"/>
          <w:szCs w:val="24"/>
          <w:u w:val="single"/>
          <w:shd w:val="clear" w:color="auto" w:fill="F2F2F2"/>
        </w:rPr>
      </w:pP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t xml:space="preserve">  </w:t>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p>
    <w:p w:rsidR="00F57A34" w:rsidRPr="007C5642" w:rsidP="00F57A34" w14:paraId="53DDECDC" w14:textId="77777777">
      <w:pPr>
        <w:rPr>
          <w:sz w:val="24"/>
          <w:szCs w:val="24"/>
          <w:u w:val="single"/>
          <w:shd w:val="clear" w:color="auto" w:fill="F2F2F2"/>
        </w:rPr>
      </w:pPr>
    </w:p>
    <w:p w:rsidR="00F57A34" w:rsidRPr="007C5642" w:rsidP="00F57A34" w14:paraId="03D483B9" w14:textId="77777777">
      <w:pPr>
        <w:rPr>
          <w:sz w:val="24"/>
          <w:szCs w:val="24"/>
          <w:u w:val="single"/>
          <w:shd w:val="clear" w:color="auto" w:fill="F2F2F2"/>
        </w:rPr>
      </w:pP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t xml:space="preserve"> </w:t>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r w:rsidRPr="007C5642">
        <w:rPr>
          <w:sz w:val="24"/>
          <w:szCs w:val="24"/>
          <w:u w:val="single"/>
          <w:shd w:val="clear" w:color="auto" w:fill="F2F2F2"/>
        </w:rPr>
        <w:tab/>
      </w:r>
    </w:p>
    <w:p w:rsidR="0060557C" w:rsidP="000E70BF" w14:paraId="0ACE14D8" w14:textId="77777777">
      <w:pPr>
        <w:rPr>
          <w:rFonts w:ascii="Verdana" w:hAnsi="Verdana"/>
          <w:color w:val="000000"/>
          <w:sz w:val="18"/>
          <w:szCs w:val="18"/>
        </w:rPr>
      </w:pPr>
    </w:p>
    <w:p w:rsidR="00837461" w:rsidRPr="00837461" w:rsidP="00837461" w14:paraId="1F0264A2" w14:textId="77777777">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Pr="00837461" w:rsidR="00E57622">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Pr="00837461" w:rsidR="006B1DC2">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rsidR="00837461" w:rsidP="00D82BEB" w14:paraId="39DB5D3D" w14:textId="77777777">
      <w:pPr>
        <w:rPr>
          <w:rFonts w:cs="Arial"/>
          <w:b/>
          <w:sz w:val="24"/>
          <w:szCs w:val="24"/>
        </w:rPr>
      </w:pPr>
    </w:p>
    <w:p w:rsidR="000B0D55" w:rsidP="00D82BEB" w14:paraId="2F94C474" w14:textId="77777777">
      <w:pPr>
        <w:rPr>
          <w:rFonts w:cs="Arial"/>
          <w:b/>
          <w:sz w:val="24"/>
          <w:szCs w:val="24"/>
        </w:rPr>
      </w:pPr>
      <w:r>
        <w:rPr>
          <w:rFonts w:cs="Arial"/>
          <w:b/>
          <w:sz w:val="24"/>
          <w:szCs w:val="24"/>
        </w:rPr>
        <w:t>This would include cases where</w:t>
      </w:r>
      <w:r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Pr="000B0D55">
        <w:rPr>
          <w:rFonts w:cs="Arial"/>
          <w:b/>
          <w:sz w:val="24"/>
          <w:szCs w:val="24"/>
        </w:rPr>
        <w:t>a sum in relation to breakages</w:t>
      </w:r>
      <w:r>
        <w:rPr>
          <w:rFonts w:cs="Arial"/>
          <w:b/>
          <w:sz w:val="24"/>
          <w:szCs w:val="24"/>
        </w:rPr>
        <w:t xml:space="preserve"> or cleaning.</w:t>
      </w:r>
    </w:p>
    <w:p w:rsidR="00C95D35" w:rsidP="00D82BEB" w14:paraId="79416111" w14:textId="77777777">
      <w:pPr>
        <w:rPr>
          <w:rFonts w:cs="Arial"/>
          <w:b/>
          <w:sz w:val="24"/>
          <w:szCs w:val="24"/>
        </w:rPr>
      </w:pPr>
    </w:p>
    <w:p w:rsidR="00D0682C" w:rsidP="00D82BEB" w14:paraId="5C35BB97" w14:textId="77777777">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rsidR="00D0682C" w:rsidP="00D82BEB" w14:paraId="146A77C9" w14:textId="77777777">
      <w:pPr>
        <w:rPr>
          <w:rFonts w:cs="Arial"/>
          <w:b/>
          <w:sz w:val="24"/>
          <w:szCs w:val="24"/>
        </w:rPr>
      </w:pPr>
    </w:p>
    <w:p w:rsidR="00D0682C" w:rsidP="00D82BEB" w14:paraId="53820B06" w14:textId="77777777">
      <w:pPr>
        <w:rPr>
          <w:rFonts w:cs="Arial"/>
          <w:b/>
          <w:sz w:val="24"/>
          <w:szCs w:val="24"/>
        </w:rPr>
      </w:pPr>
      <w:r>
        <w:rPr>
          <w:b/>
          <w:sz w:val="24"/>
          <w:szCs w:val="24"/>
        </w:rPr>
        <w:t>Where the Tenant owes the Landlord an</w:t>
      </w:r>
      <w:r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Pr="002C2542">
        <w:rPr>
          <w:b/>
          <w:sz w:val="24"/>
          <w:szCs w:val="24"/>
        </w:rPr>
        <w:t xml:space="preserve"> from the Tenant</w:t>
      </w:r>
      <w:r w:rsidRPr="00837461">
        <w:rPr>
          <w:b/>
          <w:sz w:val="24"/>
          <w:szCs w:val="24"/>
        </w:rPr>
        <w:t>.</w:t>
      </w:r>
    </w:p>
    <w:p w:rsidR="00D0682C" w:rsidP="00D82BEB" w14:paraId="3EEDB714" w14:textId="77777777">
      <w:pPr>
        <w:rPr>
          <w:rFonts w:cs="Arial"/>
          <w:b/>
          <w:sz w:val="24"/>
          <w:szCs w:val="24"/>
        </w:rPr>
      </w:pPr>
    </w:p>
    <w:p w:rsidR="00D82BEB" w:rsidP="00D82BEB" w14:paraId="40954232" w14:textId="77777777">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2"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w:t>
        </w:r>
        <w:r w:rsidRPr="00D82BEB">
          <w:rPr>
            <w:rStyle w:val="Hyperlink"/>
            <w:rFonts w:cs="Arial"/>
            <w:b/>
            <w:sz w:val="24"/>
            <w:szCs w:val="24"/>
          </w:rPr>
          <w:t>v</w:t>
        </w:r>
        <w:r w:rsidRPr="00D82BEB">
          <w:rPr>
            <w:rStyle w:val="Hyperlink"/>
            <w:rFonts w:cs="Arial"/>
            <w:b/>
            <w:sz w:val="24"/>
            <w:szCs w:val="24"/>
          </w:rPr>
          <w:t>.uk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rsidR="009303AF" w:rsidRPr="00D82BEB" w:rsidP="00D82BEB" w14:paraId="39196064" w14:textId="77777777">
      <w:pPr>
        <w:rPr>
          <w:rFonts w:cs="Arial"/>
          <w:b/>
          <w:sz w:val="24"/>
          <w:szCs w:val="24"/>
        </w:rPr>
      </w:pPr>
    </w:p>
    <w:p w:rsidR="008B4BE0" w:rsidRPr="00D82BEB" w:rsidP="00481B86" w14:paraId="1D93A935" w14:textId="77777777">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rsidR="008B4BE0" w:rsidRPr="0047088F" w:rsidP="00790715" w14:paraId="44CF17AB" w14:textId="77777777">
      <w:pPr>
        <w:pStyle w:val="Heading2"/>
        <w:numPr>
          <w:ilvl w:val="0"/>
          <w:numId w:val="7"/>
        </w:numPr>
        <w:rPr>
          <w:b/>
          <w:sz w:val="28"/>
          <w:szCs w:val="28"/>
        </w:rPr>
      </w:pPr>
      <w:bookmarkStart w:id="29" w:name="_Toc495593628"/>
      <w:bookmarkStart w:id="30" w:name="_Toc256000024"/>
      <w:r w:rsidRPr="0047088F">
        <w:rPr>
          <w:b/>
          <w:sz w:val="28"/>
          <w:szCs w:val="28"/>
        </w:rPr>
        <w:t>SUBLETTING AND ASSIGNATION</w:t>
      </w:r>
      <w:bookmarkEnd w:id="30"/>
      <w:bookmarkEnd w:id="29"/>
      <w:r w:rsidRPr="0047088F">
        <w:rPr>
          <w:b/>
          <w:sz w:val="28"/>
          <w:szCs w:val="28"/>
        </w:rPr>
        <w:t xml:space="preserve"> </w:t>
      </w:r>
    </w:p>
    <w:p w:rsidR="008B4BE0" w:rsidRPr="00041C43" w:rsidP="008B4BE0" w14:paraId="57CBC48D" w14:textId="77777777">
      <w:pPr>
        <w:rPr>
          <w:rFonts w:cs="Arial"/>
          <w:b/>
          <w:sz w:val="28"/>
          <w:szCs w:val="28"/>
          <w:lang w:eastAsia="en-GB"/>
        </w:rPr>
      </w:pPr>
    </w:p>
    <w:p w:rsidR="008B4BE0" w:rsidRPr="00041C43" w:rsidP="008B4BE0" w14:paraId="3F402F5D" w14:textId="77777777">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rsidR="008B4BE0" w:rsidRPr="00041C43" w:rsidP="008B4BE0" w14:paraId="1C65C9F8" w14:textId="77777777">
      <w:pPr>
        <w:rPr>
          <w:rFonts w:cs="Arial"/>
          <w:b/>
          <w:sz w:val="24"/>
          <w:szCs w:val="24"/>
          <w:lang w:eastAsia="en-GB"/>
        </w:rPr>
      </w:pPr>
    </w:p>
    <w:p w:rsidR="008B4BE0" w:rsidRPr="00041C43" w:rsidP="00790715" w14:paraId="0801F801" w14:textId="77777777">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rsidR="008B4BE0" w:rsidRPr="00041C43" w:rsidP="00790715" w14:paraId="4E93E7B9" w14:textId="77777777">
      <w:pPr>
        <w:numPr>
          <w:ilvl w:val="0"/>
          <w:numId w:val="1"/>
        </w:numPr>
        <w:rPr>
          <w:rFonts w:cs="Arial"/>
          <w:b/>
          <w:sz w:val="24"/>
          <w:szCs w:val="24"/>
          <w:lang w:eastAsia="en-GB"/>
        </w:rPr>
      </w:pPr>
      <w:r w:rsidRPr="00041C43">
        <w:rPr>
          <w:rFonts w:cs="Arial"/>
          <w:b/>
          <w:sz w:val="24"/>
          <w:szCs w:val="24"/>
          <w:lang w:eastAsia="en-GB"/>
        </w:rPr>
        <w:t>take in a lodger,</w:t>
      </w:r>
    </w:p>
    <w:p w:rsidR="008B4BE0" w:rsidRPr="00041C43" w:rsidP="00790715" w14:paraId="1B2D883D" w14:textId="77777777">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rsidR="008B4BE0" w:rsidP="00790715" w14:paraId="3CD05272" w14:textId="77777777">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rsidR="008B4BE0" w:rsidRPr="00041C43" w:rsidP="00F52639" w14:paraId="1EF7A16E" w14:textId="77777777">
      <w:pPr>
        <w:ind w:left="720"/>
        <w:rPr>
          <w:rFonts w:cs="Arial"/>
          <w:b/>
          <w:sz w:val="24"/>
          <w:szCs w:val="24"/>
          <w:lang w:eastAsia="en-GB"/>
        </w:rPr>
      </w:pPr>
    </w:p>
    <w:p w:rsidR="00F178C6" w:rsidRPr="007917AB" w:rsidP="00F178C6" w14:paraId="1CF8AD6A" w14:textId="77777777">
      <w:pPr>
        <w:pStyle w:val="Heading2"/>
        <w:ind w:left="720"/>
        <w:rPr>
          <w:b/>
          <w:szCs w:val="28"/>
        </w:rPr>
      </w:pPr>
    </w:p>
    <w:p w:rsidR="00951199" w:rsidRPr="0047088F" w:rsidP="00790715" w14:paraId="0B2174AF" w14:textId="77777777">
      <w:pPr>
        <w:pStyle w:val="Heading2"/>
        <w:numPr>
          <w:ilvl w:val="0"/>
          <w:numId w:val="7"/>
        </w:numPr>
        <w:rPr>
          <w:b/>
          <w:sz w:val="28"/>
          <w:szCs w:val="28"/>
        </w:rPr>
      </w:pPr>
      <w:bookmarkStart w:id="31" w:name="_Toc495593629"/>
      <w:bookmarkStart w:id="32" w:name="_Toc256000026"/>
      <w:r w:rsidRPr="0047088F">
        <w:rPr>
          <w:b/>
          <w:sz w:val="28"/>
          <w:szCs w:val="28"/>
        </w:rPr>
        <w:t>NOTIFICATION ABOUT OTHER RESIDENTS</w:t>
      </w:r>
      <w:bookmarkEnd w:id="32"/>
      <w:bookmarkEnd w:id="31"/>
    </w:p>
    <w:p w:rsidR="00041C43" w:rsidRPr="00041C43" w:rsidP="000E70BF" w14:paraId="1D860164" w14:textId="77777777">
      <w:pPr>
        <w:rPr>
          <w:rFonts w:cs="Arial"/>
          <w:sz w:val="28"/>
          <w:szCs w:val="28"/>
        </w:rPr>
      </w:pPr>
    </w:p>
    <w:p w:rsidR="00951199" w:rsidRPr="00041C43" w:rsidP="000E70BF" w14:paraId="38F02C6D" w14:textId="77777777">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Pr="00041C43" w:rsidR="00093181">
        <w:rPr>
          <w:rFonts w:cs="Arial"/>
          <w:b/>
          <w:sz w:val="24"/>
          <w:szCs w:val="24"/>
          <w:lang w:eastAsia="en-GB"/>
        </w:rPr>
        <w:t xml:space="preserve">et </w:t>
      </w:r>
      <w:r w:rsidR="00093181">
        <w:rPr>
          <w:rFonts w:cs="Arial"/>
          <w:b/>
          <w:sz w:val="24"/>
          <w:szCs w:val="24"/>
          <w:lang w:eastAsia="en-GB"/>
        </w:rPr>
        <w:t>P</w:t>
      </w:r>
      <w:r w:rsidRPr="00041C43" w:rsidR="00093181">
        <w:rPr>
          <w:rFonts w:cs="Arial"/>
          <w:b/>
          <w:sz w:val="24"/>
          <w:szCs w:val="24"/>
          <w:lang w:eastAsia="en-GB"/>
        </w:rPr>
        <w:t xml:space="preserve">roperty </w:t>
      </w:r>
      <w:r w:rsidRPr="00041C43">
        <w:rPr>
          <w:rFonts w:cs="Arial"/>
          <w:b/>
          <w:sz w:val="24"/>
          <w:szCs w:val="24"/>
          <w:lang w:eastAsia="en-GB"/>
        </w:rPr>
        <w:t>with the</w:t>
      </w:r>
      <w:r w:rsidRPr="00041C43" w:rsidR="008421C6">
        <w:rPr>
          <w:rFonts w:cs="Arial"/>
          <w:b/>
          <w:sz w:val="24"/>
          <w:szCs w:val="24"/>
          <w:lang w:eastAsia="en-GB"/>
        </w:rPr>
        <w:t xml:space="preserve"> </w:t>
      </w:r>
      <w:r w:rsidRPr="00041C43" w:rsidR="00041C43">
        <w:rPr>
          <w:rFonts w:cs="Arial"/>
          <w:b/>
          <w:sz w:val="24"/>
          <w:szCs w:val="24"/>
          <w:lang w:eastAsia="en-GB"/>
        </w:rPr>
        <w:t>T</w:t>
      </w:r>
      <w:r w:rsidRPr="00041C43">
        <w:rPr>
          <w:rFonts w:cs="Arial"/>
          <w:b/>
          <w:sz w:val="24"/>
          <w:szCs w:val="24"/>
          <w:lang w:eastAsia="en-GB"/>
        </w:rPr>
        <w:t xml:space="preserve">enant as that person’s only or principal home, the </w:t>
      </w:r>
      <w:r w:rsidRPr="00041C43" w:rsid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Pr="00041C43" w:rsidR="008421C6">
        <w:rPr>
          <w:rFonts w:cs="Arial"/>
          <w:b/>
          <w:sz w:val="24"/>
          <w:szCs w:val="24"/>
          <w:lang w:eastAsia="en-GB"/>
        </w:rPr>
        <w:t xml:space="preserve"> </w:t>
      </w:r>
      <w:r w:rsidRPr="00041C43">
        <w:rPr>
          <w:rFonts w:cs="Arial"/>
          <w:b/>
          <w:sz w:val="24"/>
          <w:szCs w:val="24"/>
          <w:lang w:eastAsia="en-GB"/>
        </w:rPr>
        <w:t>writing</w:t>
      </w:r>
      <w:r w:rsidRPr="00041C43" w:rsidR="00041C43">
        <w:rPr>
          <w:rFonts w:cs="Arial"/>
          <w:b/>
          <w:sz w:val="24"/>
          <w:szCs w:val="24"/>
          <w:lang w:eastAsia="en-GB"/>
        </w:rPr>
        <w:t xml:space="preserve"> </w:t>
      </w:r>
      <w:r w:rsidRPr="00041C43">
        <w:rPr>
          <w:rFonts w:cs="Arial"/>
          <w:b/>
          <w:sz w:val="24"/>
          <w:szCs w:val="24"/>
          <w:lang w:eastAsia="en-GB"/>
        </w:rPr>
        <w:t>that person’s name, and</w:t>
      </w:r>
      <w:r w:rsidRPr="00041C43" w:rsid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rsidR="00041C43" w:rsidRPr="00041C43" w:rsidP="000E70BF" w14:paraId="70E515EE" w14:textId="77777777">
      <w:pPr>
        <w:rPr>
          <w:rFonts w:cs="Arial"/>
          <w:b/>
          <w:sz w:val="24"/>
          <w:szCs w:val="24"/>
          <w:lang w:eastAsia="en-GB"/>
        </w:rPr>
      </w:pPr>
    </w:p>
    <w:p w:rsidR="00951199" w:rsidP="00041C43" w14:paraId="1F873E7A" w14:textId="77777777">
      <w:pPr>
        <w:rPr>
          <w:rFonts w:cs="Arial"/>
          <w:b/>
          <w:sz w:val="24"/>
          <w:szCs w:val="24"/>
          <w:lang w:eastAsia="en-GB"/>
        </w:rPr>
      </w:pPr>
      <w:r w:rsidRPr="00041C43">
        <w:rPr>
          <w:rFonts w:cs="Arial"/>
          <w:b/>
          <w:sz w:val="24"/>
          <w:szCs w:val="24"/>
          <w:lang w:eastAsia="en-GB"/>
        </w:rPr>
        <w:t>If</w:t>
      </w:r>
      <w:r w:rsidRPr="00041C43" w:rsid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Pr="00041C43" w:rsid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041C43" w:rsidR="0079015A">
        <w:rPr>
          <w:rFonts w:cs="Arial"/>
          <w:b/>
          <w:sz w:val="24"/>
          <w:szCs w:val="24"/>
          <w:lang w:eastAsia="en-GB"/>
        </w:rPr>
        <w:t xml:space="preserve">roperty </w:t>
      </w:r>
      <w:r w:rsidRPr="00041C43" w:rsidR="00041C43">
        <w:rPr>
          <w:rFonts w:cs="Arial"/>
          <w:b/>
          <w:sz w:val="24"/>
          <w:szCs w:val="24"/>
          <w:lang w:eastAsia="en-GB"/>
        </w:rPr>
        <w:t xml:space="preserve">the </w:t>
      </w:r>
      <w:r w:rsidR="003915DC">
        <w:rPr>
          <w:rFonts w:cs="Arial"/>
          <w:b/>
          <w:sz w:val="24"/>
          <w:szCs w:val="24"/>
          <w:lang w:eastAsia="en-GB"/>
        </w:rPr>
        <w:t>T</w:t>
      </w:r>
      <w:r w:rsidRPr="00041C43" w:rsidR="00041C43">
        <w:rPr>
          <w:rFonts w:cs="Arial"/>
          <w:b/>
          <w:sz w:val="24"/>
          <w:szCs w:val="24"/>
          <w:lang w:eastAsia="en-GB"/>
        </w:rPr>
        <w:t>enant must tell the</w:t>
      </w:r>
      <w:r w:rsidR="00041C43">
        <w:rPr>
          <w:rFonts w:cs="Arial"/>
          <w:b/>
          <w:sz w:val="24"/>
          <w:szCs w:val="24"/>
          <w:lang w:eastAsia="en-GB"/>
        </w:rPr>
        <w:t xml:space="preserve"> </w:t>
      </w:r>
      <w:r w:rsidRPr="00041C43" w:rsidR="00041C43">
        <w:rPr>
          <w:rFonts w:cs="Arial"/>
          <w:b/>
          <w:sz w:val="24"/>
          <w:szCs w:val="24"/>
          <w:lang w:eastAsia="en-GB"/>
        </w:rPr>
        <w:t>Landlord</w:t>
      </w:r>
      <w:r w:rsidR="0025017D">
        <w:rPr>
          <w:rFonts w:cs="Arial"/>
          <w:b/>
          <w:sz w:val="24"/>
          <w:szCs w:val="24"/>
          <w:lang w:eastAsia="en-GB"/>
        </w:rPr>
        <w:t>.</w:t>
      </w:r>
    </w:p>
    <w:p w:rsidR="00D738D1" w:rsidP="00041C43" w14:paraId="2274A145" w14:textId="77777777">
      <w:pPr>
        <w:rPr>
          <w:rFonts w:cs="Arial"/>
          <w:b/>
          <w:sz w:val="24"/>
          <w:szCs w:val="24"/>
          <w:lang w:eastAsia="en-GB"/>
        </w:rPr>
      </w:pPr>
    </w:p>
    <w:p w:rsidR="00C314E5" w:rsidRPr="00DC6B83" w:rsidP="00041C43" w14:paraId="6F5B8A76" w14:textId="77777777">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Pr="00D82BEB" w:rsidR="004D008A">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Pr="00DC6B83" w:rsidR="00DC6B83">
        <w:rPr>
          <w:rFonts w:cs="Arial"/>
          <w:sz w:val="24"/>
          <w:szCs w:val="24"/>
          <w:lang w:eastAsia="en-GB"/>
        </w:rPr>
        <w:t xml:space="preserve">and </w:t>
      </w:r>
      <w:r w:rsidRPr="00DC6B83" w:rsidR="00DC6B83">
        <w:rPr>
          <w:rFonts w:cs="Arial"/>
          <w:sz w:val="24"/>
          <w:szCs w:val="24"/>
        </w:rPr>
        <w:t>will be liable for the cost of any repairs, renewals or replacement of items where required.</w:t>
      </w:r>
    </w:p>
    <w:p w:rsidR="000B7083" w:rsidP="000B7083" w14:paraId="25DBCC20" w14:textId="77777777">
      <w:pPr>
        <w:rPr>
          <w:rFonts w:cs="Arial"/>
          <w:sz w:val="24"/>
          <w:szCs w:val="24"/>
          <w:lang w:eastAsia="en-GB"/>
        </w:rPr>
      </w:pPr>
    </w:p>
    <w:p w:rsidR="00AE1746" w:rsidP="00AE1746" w14:paraId="7C32B9D1" w14:textId="77777777">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Pr="002801F8" w:rsidR="0079015A">
        <w:rPr>
          <w:rFonts w:cs="Arial"/>
          <w:sz w:val="24"/>
          <w:szCs w:val="24"/>
          <w:lang w:eastAsia="en-GB"/>
        </w:rPr>
        <w:t xml:space="preserve">et </w:t>
      </w:r>
      <w:r w:rsidR="0079015A">
        <w:rPr>
          <w:rFonts w:cs="Arial"/>
          <w:sz w:val="24"/>
          <w:szCs w:val="24"/>
          <w:lang w:eastAsia="en-GB"/>
        </w:rPr>
        <w:t>P</w:t>
      </w:r>
      <w:r w:rsidRPr="002801F8" w:rsidR="0079015A">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fldChar w:fldCharType="separate"/>
      </w:r>
      <w:r w:rsidRPr="00D82BEB" w:rsidR="000E70BF">
        <w:rPr>
          <w:b/>
        </w:rPr>
        <w:t xml:space="preserve">SECTION </w:t>
      </w:r>
      <w:r w:rsidRPr="00D82BEB" w:rsidR="00582731">
        <w:rPr>
          <w:b/>
        </w:rPr>
        <w:t>2:</w:t>
      </w:r>
      <w:r w:rsidRPr="00D82BEB" w:rsidR="00272D1A">
        <w:rPr>
          <w:b/>
        </w:rPr>
        <w:t xml:space="preserve"> </w:t>
      </w:r>
      <w:r w:rsidRPr="00D82BEB" w:rsidR="00D35070">
        <w:rPr>
          <w:b/>
        </w:rPr>
        <w:t>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rsidR="00481B86" w:rsidP="00AE1746" w14:paraId="410F9118" w14:textId="77777777">
      <w:pPr>
        <w:rPr>
          <w:rFonts w:cs="Arial"/>
          <w:sz w:val="24"/>
          <w:szCs w:val="24"/>
          <w:lang w:eastAsia="en-GB"/>
        </w:rPr>
      </w:pPr>
    </w:p>
    <w:p w:rsidR="00481B86" w:rsidRPr="00041C43" w:rsidP="00AE1746" w14:paraId="0D3E1D77" w14:textId="77777777">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rsidR="00041C43" w:rsidP="00041C43" w14:paraId="22FD063F" w14:textId="77777777">
      <w:pPr>
        <w:rPr>
          <w:rFonts w:cs="Arial"/>
          <w:b/>
          <w:sz w:val="24"/>
          <w:szCs w:val="24"/>
          <w:lang w:eastAsia="en-GB"/>
        </w:rPr>
      </w:pPr>
    </w:p>
    <w:p w:rsidR="00493C9D" w:rsidP="00041C43" w14:paraId="5FE55236" w14:textId="77777777">
      <w:pPr>
        <w:rPr>
          <w:rFonts w:cs="Arial"/>
          <w:b/>
          <w:sz w:val="24"/>
          <w:szCs w:val="24"/>
          <w:lang w:eastAsia="en-GB"/>
        </w:rPr>
      </w:pPr>
    </w:p>
    <w:p w:rsidR="00041C43" w:rsidRPr="00D82BEB" w:rsidP="00790715" w14:paraId="7B8FCBB6" w14:textId="77777777">
      <w:pPr>
        <w:pStyle w:val="Heading2"/>
        <w:numPr>
          <w:ilvl w:val="0"/>
          <w:numId w:val="7"/>
        </w:numPr>
        <w:rPr>
          <w:b/>
          <w:sz w:val="28"/>
          <w:szCs w:val="28"/>
        </w:rPr>
      </w:pPr>
      <w:bookmarkStart w:id="33" w:name="_Toc495593630"/>
      <w:bookmarkStart w:id="34" w:name="_Toc256000027"/>
      <w:r w:rsidRPr="00D82BEB">
        <w:rPr>
          <w:b/>
          <w:sz w:val="28"/>
          <w:szCs w:val="28"/>
        </w:rPr>
        <w:t>OVERCROWDING</w:t>
      </w:r>
      <w:bookmarkEnd w:id="34"/>
      <w:bookmarkEnd w:id="33"/>
    </w:p>
    <w:p w:rsidR="00041C43" w:rsidRPr="00D82BEB" w:rsidP="00041C43" w14:paraId="56870D1C" w14:textId="77777777">
      <w:pPr>
        <w:rPr>
          <w:rFonts w:cs="Arial"/>
          <w:b/>
          <w:sz w:val="24"/>
          <w:szCs w:val="24"/>
          <w:lang w:eastAsia="en-GB"/>
        </w:rPr>
      </w:pPr>
    </w:p>
    <w:p w:rsidR="00041C43" w:rsidRPr="00D82BEB" w:rsidP="00041C43" w14:paraId="160EDF17" w14:textId="77777777">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sidR="0079015A">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rsidR="00041C43" w:rsidRPr="00D82BEB" w:rsidP="00041C43" w14:paraId="539128C1" w14:textId="77777777">
      <w:pPr>
        <w:rPr>
          <w:rFonts w:cs="Arial"/>
          <w:b/>
          <w:sz w:val="24"/>
          <w:szCs w:val="24"/>
          <w:lang w:eastAsia="en-GB"/>
        </w:rPr>
      </w:pPr>
    </w:p>
    <w:p w:rsidR="00041C43" w:rsidRPr="00D82BEB" w:rsidP="00041C43" w14:paraId="02D5652F" w14:textId="77777777">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sidR="0079015A">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Pr="00D82BEB" w:rsidR="008E22A0">
        <w:rPr>
          <w:rFonts w:cs="Arial"/>
          <w:b/>
          <w:sz w:val="24"/>
          <w:szCs w:val="24"/>
          <w:lang w:eastAsia="en-GB"/>
        </w:rPr>
        <w:t xml:space="preserve"> as the Tenant has breached </w:t>
      </w:r>
      <w:r w:rsidRPr="00D82BEB" w:rsidR="00461EB8">
        <w:rPr>
          <w:rFonts w:cs="Arial"/>
          <w:b/>
          <w:sz w:val="24"/>
          <w:szCs w:val="24"/>
          <w:lang w:eastAsia="en-GB"/>
        </w:rPr>
        <w:t xml:space="preserve">this </w:t>
      </w:r>
      <w:r w:rsidRPr="00D82BEB" w:rsidR="008E22A0">
        <w:rPr>
          <w:rFonts w:cs="Arial"/>
          <w:b/>
          <w:sz w:val="24"/>
          <w:szCs w:val="24"/>
          <w:lang w:eastAsia="en-GB"/>
        </w:rPr>
        <w:t xml:space="preserve">term of this </w:t>
      </w:r>
      <w:r w:rsidR="004D008A">
        <w:rPr>
          <w:rFonts w:cs="Arial"/>
          <w:b/>
          <w:sz w:val="24"/>
          <w:szCs w:val="24"/>
          <w:lang w:eastAsia="en-GB"/>
        </w:rPr>
        <w:t>A</w:t>
      </w:r>
      <w:r w:rsidRPr="00D82BEB" w:rsidR="004D008A">
        <w:rPr>
          <w:rFonts w:cs="Arial"/>
          <w:b/>
          <w:sz w:val="24"/>
          <w:szCs w:val="24"/>
          <w:lang w:eastAsia="en-GB"/>
        </w:rPr>
        <w:t>greement</w:t>
      </w:r>
      <w:r w:rsidRPr="00D82BEB">
        <w:rPr>
          <w:rFonts w:cs="Arial"/>
          <w:b/>
          <w:sz w:val="24"/>
          <w:szCs w:val="24"/>
          <w:lang w:eastAsia="en-GB"/>
        </w:rPr>
        <w:t xml:space="preserve">. </w:t>
      </w:r>
    </w:p>
    <w:p w:rsidR="003D33C2" w:rsidRPr="007917AB" w:rsidP="000E70BF" w14:paraId="4F977339" w14:textId="77777777">
      <w:pPr>
        <w:rPr>
          <w:rFonts w:cs="Arial"/>
          <w:sz w:val="24"/>
          <w:szCs w:val="24"/>
          <w:lang w:eastAsia="en-GB"/>
        </w:rPr>
      </w:pPr>
    </w:p>
    <w:p w:rsidR="00493C9D" w:rsidRPr="007917AB" w:rsidP="000E70BF" w14:paraId="002C1F90" w14:textId="77777777">
      <w:pPr>
        <w:rPr>
          <w:rFonts w:cs="Arial"/>
          <w:sz w:val="24"/>
          <w:szCs w:val="24"/>
          <w:lang w:eastAsia="en-GB"/>
        </w:rPr>
      </w:pPr>
    </w:p>
    <w:p w:rsidR="001B02DC" w:rsidRPr="00D82BEB" w:rsidP="00790715" w14:paraId="37C3973A" w14:textId="77777777">
      <w:pPr>
        <w:pStyle w:val="Heading2"/>
        <w:numPr>
          <w:ilvl w:val="0"/>
          <w:numId w:val="7"/>
        </w:numPr>
        <w:rPr>
          <w:b/>
          <w:sz w:val="28"/>
          <w:szCs w:val="28"/>
        </w:rPr>
      </w:pPr>
      <w:bookmarkStart w:id="35" w:name="_Toc495593631"/>
      <w:bookmarkStart w:id="36" w:name="_Toc256000028"/>
      <w:r w:rsidRPr="00D82BEB">
        <w:rPr>
          <w:b/>
          <w:sz w:val="28"/>
          <w:szCs w:val="28"/>
        </w:rPr>
        <w:t>INSURANCE</w:t>
      </w:r>
      <w:bookmarkEnd w:id="36"/>
      <w:bookmarkEnd w:id="35"/>
      <w:r w:rsidRPr="00D82BEB">
        <w:rPr>
          <w:b/>
          <w:sz w:val="28"/>
          <w:szCs w:val="28"/>
        </w:rPr>
        <w:t xml:space="preserve"> </w:t>
      </w:r>
    </w:p>
    <w:p w:rsidR="001B02DC" w:rsidRPr="00D82BEB" w:rsidP="001B02DC" w14:paraId="658D6396" w14:textId="77777777">
      <w:pPr>
        <w:rPr>
          <w:rFonts w:cs="Arial"/>
          <w:b/>
          <w:sz w:val="28"/>
          <w:szCs w:val="28"/>
        </w:rPr>
      </w:pPr>
    </w:p>
    <w:p w:rsidR="001B02DC" w:rsidP="001B02DC" w14:paraId="7C325FB5" w14:textId="77777777">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rsidR="00330233" w:rsidP="001B02DC" w14:paraId="338EAA60" w14:textId="77777777">
      <w:pPr>
        <w:rPr>
          <w:rFonts w:cs="Arial"/>
          <w:b/>
          <w:sz w:val="24"/>
          <w:szCs w:val="24"/>
        </w:rPr>
      </w:pPr>
    </w:p>
    <w:p w:rsidR="001B02DC" w:rsidP="001B02DC" w14:paraId="032AF607" w14:textId="77777777">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rsidR="001B02DC" w:rsidP="001B02DC" w14:paraId="222D1328" w14:textId="77777777">
      <w:pPr>
        <w:rPr>
          <w:rFonts w:cs="Arial"/>
          <w:b/>
          <w:sz w:val="24"/>
          <w:szCs w:val="24"/>
        </w:rPr>
      </w:pPr>
    </w:p>
    <w:p w:rsidR="00493C9D" w:rsidP="001B02DC" w14:paraId="3644AA3E" w14:textId="77777777">
      <w:pPr>
        <w:rPr>
          <w:rFonts w:cs="Arial"/>
          <w:b/>
          <w:sz w:val="24"/>
          <w:szCs w:val="24"/>
        </w:rPr>
      </w:pPr>
    </w:p>
    <w:p w:rsidR="001B02DC" w:rsidRPr="00585CA7" w:rsidP="00790715" w14:paraId="0343ECA9" w14:textId="77777777">
      <w:pPr>
        <w:pStyle w:val="Heading2"/>
        <w:numPr>
          <w:ilvl w:val="0"/>
          <w:numId w:val="7"/>
        </w:numPr>
        <w:rPr>
          <w:b/>
          <w:sz w:val="28"/>
          <w:szCs w:val="28"/>
        </w:rPr>
      </w:pPr>
      <w:bookmarkStart w:id="37" w:name="_Toc495593632"/>
      <w:bookmarkStart w:id="38" w:name="_Toc256000029"/>
      <w:r w:rsidRPr="00585CA7">
        <w:rPr>
          <w:b/>
          <w:sz w:val="28"/>
          <w:szCs w:val="28"/>
        </w:rPr>
        <w:t>ABSENCES</w:t>
      </w:r>
      <w:bookmarkEnd w:id="38"/>
      <w:bookmarkEnd w:id="37"/>
    </w:p>
    <w:p w:rsidR="001B02DC" w:rsidRPr="00585CA7" w:rsidP="001B02DC" w14:paraId="5FDAC498" w14:textId="77777777">
      <w:pPr>
        <w:rPr>
          <w:rFonts w:cs="Arial"/>
          <w:b/>
          <w:sz w:val="28"/>
          <w:szCs w:val="28"/>
        </w:rPr>
      </w:pPr>
    </w:p>
    <w:p w:rsidR="001B02DC" w:rsidRPr="00585CA7" w:rsidP="001B02DC" w14:paraId="66B4D3B6" w14:textId="77777777">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rsidR="001B02DC" w:rsidP="001B02DC" w14:paraId="422ACB74" w14:textId="77777777">
      <w:pPr>
        <w:rPr>
          <w:rFonts w:cs="Arial"/>
          <w:sz w:val="24"/>
          <w:szCs w:val="24"/>
        </w:rPr>
      </w:pPr>
    </w:p>
    <w:p w:rsidR="00493C9D" w:rsidP="001B02DC" w14:paraId="7ECBEEEA" w14:textId="77777777">
      <w:pPr>
        <w:rPr>
          <w:rFonts w:cs="Arial"/>
          <w:sz w:val="24"/>
          <w:szCs w:val="24"/>
        </w:rPr>
      </w:pPr>
    </w:p>
    <w:p w:rsidR="00B77D17" w:rsidP="001B02DC" w14:paraId="709975AD" w14:textId="77777777">
      <w:pPr>
        <w:rPr>
          <w:rFonts w:cs="Arial"/>
          <w:sz w:val="24"/>
          <w:szCs w:val="24"/>
        </w:rPr>
      </w:pPr>
    </w:p>
    <w:p w:rsidR="00B77D17" w:rsidP="001B02DC" w14:paraId="4A4452A0" w14:textId="77777777">
      <w:pPr>
        <w:rPr>
          <w:rFonts w:cs="Arial"/>
          <w:sz w:val="24"/>
          <w:szCs w:val="24"/>
        </w:rPr>
      </w:pPr>
    </w:p>
    <w:p w:rsidR="00B77D17" w:rsidRPr="000E70BF" w:rsidP="001B02DC" w14:paraId="3A22A9CE" w14:textId="77777777">
      <w:pPr>
        <w:rPr>
          <w:rFonts w:cs="Arial"/>
          <w:sz w:val="24"/>
          <w:szCs w:val="24"/>
        </w:rPr>
      </w:pPr>
    </w:p>
    <w:p w:rsidR="001B02DC" w:rsidRPr="00C61EAB" w:rsidP="00790715" w14:paraId="5ED909F8" w14:textId="77777777">
      <w:pPr>
        <w:pStyle w:val="Heading2"/>
        <w:numPr>
          <w:ilvl w:val="0"/>
          <w:numId w:val="7"/>
        </w:numPr>
        <w:rPr>
          <w:b/>
          <w:sz w:val="28"/>
          <w:szCs w:val="28"/>
        </w:rPr>
      </w:pPr>
      <w:bookmarkStart w:id="39" w:name="_Toc495593633"/>
      <w:bookmarkStart w:id="40" w:name="_Toc256000030"/>
      <w:r w:rsidRPr="00C61EAB">
        <w:rPr>
          <w:b/>
          <w:sz w:val="28"/>
          <w:szCs w:val="28"/>
        </w:rPr>
        <w:t>REASONABLE CARE</w:t>
      </w:r>
      <w:bookmarkEnd w:id="40"/>
      <w:bookmarkEnd w:id="39"/>
    </w:p>
    <w:p w:rsidR="001B02DC" w:rsidRPr="00C61EAB" w:rsidP="001B02DC" w14:paraId="47604988" w14:textId="77777777">
      <w:pPr>
        <w:rPr>
          <w:rFonts w:cs="Arial"/>
          <w:b/>
          <w:sz w:val="24"/>
          <w:szCs w:val="24"/>
        </w:rPr>
      </w:pPr>
    </w:p>
    <w:p w:rsidR="001B02DC" w:rsidRPr="00C61EAB" w:rsidP="001B02DC" w14:paraId="53F1C976" w14:textId="77777777">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rsidR="001B02DC" w:rsidRPr="00C61EAB" w:rsidP="001B02DC" w14:paraId="7DCA92A6" w14:textId="77777777">
      <w:pPr>
        <w:rPr>
          <w:rFonts w:cs="Arial"/>
          <w:b/>
          <w:sz w:val="24"/>
          <w:szCs w:val="24"/>
        </w:rPr>
      </w:pPr>
    </w:p>
    <w:p w:rsidR="001B02DC" w:rsidRPr="00C61EAB" w:rsidP="00790715" w14:paraId="5F68E1E3" w14:textId="77777777">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rsidR="001B02DC" w:rsidRPr="00C61EAB" w:rsidP="00790715" w14:paraId="55AEBDC5" w14:textId="77777777">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rsidR="001B02DC" w:rsidRPr="00C61EAB" w:rsidP="00790715" w14:paraId="2BB31585" w14:textId="77777777">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rsidR="001B02DC" w:rsidRPr="00C61EAB" w:rsidP="00790715" w14:paraId="104D58D3" w14:textId="77777777">
      <w:pPr>
        <w:numPr>
          <w:ilvl w:val="0"/>
          <w:numId w:val="2"/>
        </w:numPr>
        <w:rPr>
          <w:rFonts w:cs="Arial"/>
          <w:b/>
          <w:sz w:val="24"/>
          <w:szCs w:val="24"/>
        </w:rPr>
      </w:pPr>
      <w:r w:rsidRPr="00C61EAB">
        <w:rPr>
          <w:rFonts w:cs="Arial"/>
          <w:b/>
          <w:sz w:val="24"/>
          <w:szCs w:val="24"/>
        </w:rPr>
        <w:t>prevent water pipes freezing in cold weather;</w:t>
      </w:r>
    </w:p>
    <w:p w:rsidR="001B02DC" w:rsidRPr="00C61EAB" w:rsidP="00790715" w14:paraId="02555166" w14:textId="77777777">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rsidR="001B02DC" w:rsidRPr="00C61EAB" w:rsidP="00790715" w14:paraId="1E20791E" w14:textId="77777777">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rsidR="001B02DC" w:rsidRPr="00C61EAB" w:rsidP="00790715" w14:paraId="5ED33D2E" w14:textId="77777777">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rsidR="001B02DC" w:rsidP="00790715" w14:paraId="68DEF0EA" w14:textId="77777777">
      <w:pPr>
        <w:numPr>
          <w:ilvl w:val="0"/>
          <w:numId w:val="2"/>
        </w:numPr>
        <w:rPr>
          <w:rFonts w:cs="Arial"/>
          <w:b/>
          <w:sz w:val="24"/>
          <w:szCs w:val="24"/>
        </w:rPr>
      </w:pPr>
      <w:r w:rsidRPr="00C61EAB">
        <w:rPr>
          <w:rFonts w:cs="Arial"/>
          <w:b/>
          <w:sz w:val="24"/>
          <w:szCs w:val="24"/>
        </w:rPr>
        <w:t>not interfere with door closer mechanisms.</w:t>
      </w:r>
    </w:p>
    <w:p w:rsidR="008C7200" w:rsidP="008C7200" w14:paraId="4BCD2DBA" w14:textId="77777777">
      <w:pPr>
        <w:ind w:left="720"/>
        <w:rPr>
          <w:rFonts w:cs="Arial"/>
          <w:b/>
          <w:sz w:val="24"/>
          <w:szCs w:val="24"/>
        </w:rPr>
      </w:pPr>
    </w:p>
    <w:p w:rsidR="00493C9D" w:rsidP="008C7200" w14:paraId="196027EB" w14:textId="77777777">
      <w:pPr>
        <w:ind w:left="720"/>
        <w:rPr>
          <w:rFonts w:cs="Arial"/>
          <w:b/>
          <w:sz w:val="24"/>
          <w:szCs w:val="24"/>
        </w:rPr>
      </w:pPr>
    </w:p>
    <w:p w:rsidR="008C7200" w:rsidRPr="00D82BEB" w:rsidP="00790715" w14:paraId="18E812B4" w14:textId="77777777">
      <w:pPr>
        <w:pStyle w:val="Heading2"/>
        <w:numPr>
          <w:ilvl w:val="0"/>
          <w:numId w:val="7"/>
        </w:numPr>
        <w:rPr>
          <w:b/>
          <w:sz w:val="28"/>
          <w:szCs w:val="28"/>
        </w:rPr>
      </w:pPr>
      <w:bookmarkStart w:id="41" w:name="_Toc495593634"/>
      <w:bookmarkStart w:id="42" w:name="_Toc256000031"/>
      <w:r>
        <w:rPr>
          <w:b/>
          <w:sz w:val="28"/>
          <w:szCs w:val="28"/>
        </w:rPr>
        <w:t>THE REPAIRING STANDARD etc. AND OTHER INFORMATION</w:t>
      </w:r>
      <w:bookmarkEnd w:id="42"/>
      <w:bookmarkEnd w:id="41"/>
    </w:p>
    <w:p w:rsidR="008C7200" w:rsidRPr="00D82BEB" w:rsidP="008C7200" w14:paraId="1A223CF0" w14:textId="77777777">
      <w:pPr>
        <w:rPr>
          <w:rFonts w:cs="Arial"/>
          <w:b/>
          <w:sz w:val="24"/>
          <w:szCs w:val="24"/>
        </w:rPr>
      </w:pPr>
    </w:p>
    <w:p w:rsidR="008C7200" w:rsidP="008C7200" w14:paraId="2E8889D9" w14:textId="77777777">
      <w:pPr>
        <w:pStyle w:val="Heading3"/>
        <w:rPr>
          <w:b/>
        </w:rPr>
      </w:pPr>
      <w:bookmarkStart w:id="43" w:name="_Toc495593635"/>
      <w:bookmarkStart w:id="44" w:name="_Toc256000032"/>
      <w:r w:rsidRPr="00D82BEB">
        <w:rPr>
          <w:b/>
        </w:rPr>
        <w:t>THE REPAIRING STANDARD</w:t>
      </w:r>
      <w:bookmarkEnd w:id="44"/>
      <w:bookmarkEnd w:id="43"/>
    </w:p>
    <w:p w:rsidR="008C7200" w:rsidRPr="007917AB" w:rsidP="008C7200" w14:paraId="471D0852" w14:textId="77777777">
      <w:pPr>
        <w:rPr>
          <w:sz w:val="24"/>
        </w:rPr>
      </w:pPr>
    </w:p>
    <w:p w:rsidR="00F10F73" w:rsidP="008C7200" w14:paraId="3FD51E5C" w14:textId="77777777">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rsidR="00C95D35" w:rsidP="008C7200" w14:paraId="6DFA90D4" w14:textId="77777777">
      <w:pPr>
        <w:autoSpaceDE w:val="0"/>
        <w:autoSpaceDN w:val="0"/>
        <w:adjustRightInd w:val="0"/>
        <w:rPr>
          <w:rFonts w:cs="Arial"/>
          <w:b/>
          <w:sz w:val="24"/>
          <w:szCs w:val="24"/>
          <w:lang w:eastAsia="en-GB"/>
        </w:rPr>
      </w:pPr>
    </w:p>
    <w:p w:rsidR="008C7200" w:rsidP="008C7200" w14:paraId="4092F3F3" w14:textId="77777777">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Pr="001A4FB5" w:rsidR="001A4FB5">
        <w:rPr>
          <w:rFonts w:cs="Arial"/>
          <w:b/>
          <w:sz w:val="24"/>
          <w:szCs w:val="24"/>
          <w:lang w:eastAsia="en-GB"/>
        </w:rPr>
        <w:t>the start date of the tenancy</w:t>
      </w:r>
      <w:r w:rsidRPr="001A4FB5" w:rsidR="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rsidR="00B549A3" w:rsidRPr="00D82BEB" w:rsidP="008C7200" w14:paraId="60A59082" w14:textId="77777777">
      <w:pPr>
        <w:autoSpaceDE w:val="0"/>
        <w:autoSpaceDN w:val="0"/>
        <w:adjustRightInd w:val="0"/>
        <w:rPr>
          <w:rFonts w:cs="Arial"/>
          <w:b/>
          <w:sz w:val="24"/>
          <w:szCs w:val="24"/>
          <w:lang w:eastAsia="en-GB"/>
        </w:rPr>
      </w:pPr>
    </w:p>
    <w:p w:rsidR="008C7200" w:rsidRPr="00D82BEB" w:rsidP="00DE2B3F" w14:paraId="4AA5C642" w14:textId="77777777">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rsidR="008C7200" w:rsidRPr="00D82BEB" w:rsidP="00DE2B3F" w14:paraId="54B3B58E" w14:textId="77777777">
      <w:pPr>
        <w:autoSpaceDE w:val="0"/>
        <w:autoSpaceDN w:val="0"/>
        <w:adjustRightInd w:val="0"/>
        <w:rPr>
          <w:rFonts w:cs="Arial"/>
          <w:b/>
          <w:sz w:val="24"/>
          <w:szCs w:val="24"/>
          <w:lang w:eastAsia="en-GB"/>
        </w:rPr>
      </w:pPr>
    </w:p>
    <w:p w:rsidR="008C7200" w:rsidRPr="00D82BEB" w:rsidP="00790715" w14:paraId="0D48F1CA"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rsidR="008C7200" w:rsidRPr="00D82BEB" w:rsidP="00790715" w14:paraId="427086C2"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rsidR="008C7200" w:rsidRPr="00D82BEB" w:rsidP="00790715" w14:paraId="71EE990A"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rsidR="008C7200" w:rsidRPr="00D82BEB" w:rsidP="00790715" w14:paraId="6972094B"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rsidR="008C7200" w:rsidRPr="00D82BEB" w:rsidP="00790715" w14:paraId="56DB7B67"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rsidR="008C7200" w:rsidRPr="00D82BEB" w:rsidP="00790715" w14:paraId="3D1A139B"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Pr>
          <w:rStyle w:val="FootnoteReference"/>
          <w:rFonts w:cs="Arial"/>
          <w:b/>
          <w:sz w:val="24"/>
          <w:szCs w:val="24"/>
          <w:lang w:eastAsia="en-GB"/>
        </w:rPr>
        <w:footnoteReference w:id="2"/>
      </w:r>
      <w:r w:rsidRPr="00D82BEB">
        <w:rPr>
          <w:rFonts w:cs="Arial"/>
          <w:b/>
          <w:sz w:val="24"/>
          <w:szCs w:val="24"/>
          <w:lang w:eastAsia="en-GB"/>
        </w:rPr>
        <w:t>.</w:t>
      </w:r>
    </w:p>
    <w:p w:rsidR="008C7200" w:rsidRPr="00D82BEB" w:rsidP="00790715" w14:paraId="2C6EFE72" w14:textId="77777777">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rsidR="008C7200" w:rsidRPr="00D82BEB" w:rsidP="008C7200" w14:paraId="39242CC9" w14:textId="77777777">
      <w:pPr>
        <w:autoSpaceDE w:val="0"/>
        <w:autoSpaceDN w:val="0"/>
        <w:adjustRightInd w:val="0"/>
        <w:rPr>
          <w:rFonts w:cs="Arial"/>
          <w:b/>
          <w:sz w:val="24"/>
          <w:szCs w:val="24"/>
          <w:lang w:eastAsia="en-GB"/>
        </w:rPr>
      </w:pPr>
    </w:p>
    <w:p w:rsidR="008C7200" w:rsidRPr="00D82BEB" w:rsidP="008C7200" w14:paraId="3BD6FEE6" w14:textId="77777777">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w:t>
      </w:r>
      <w:r w:rsidR="004A3A00">
        <w:rPr>
          <w:rFonts w:cs="Arial"/>
          <w:b/>
          <w:sz w:val="24"/>
          <w:szCs w:val="24"/>
        </w:rPr>
        <w:t xml:space="preserve"> </w:t>
      </w:r>
      <w:r w:rsidRPr="004A3A00" w:rsidR="004A3A00">
        <w:rPr>
          <w:rFonts w:cs="Arial"/>
          <w:b/>
          <w:sz w:val="24"/>
          <w:szCs w:val="24"/>
        </w:rPr>
        <w:t>for Scotland Housing and Property Chamber</w:t>
      </w:r>
      <w:r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rsidR="008C7200" w:rsidRPr="00D82BEB" w:rsidP="008C7200" w14:paraId="41FD9C44" w14:textId="77777777">
      <w:pPr>
        <w:autoSpaceDE w:val="0"/>
        <w:autoSpaceDN w:val="0"/>
        <w:adjustRightInd w:val="0"/>
        <w:rPr>
          <w:rFonts w:cs="Arial"/>
          <w:b/>
          <w:sz w:val="24"/>
          <w:szCs w:val="24"/>
          <w:lang w:eastAsia="en-GB"/>
        </w:rPr>
      </w:pPr>
    </w:p>
    <w:p w:rsidR="008C7200" w:rsidRPr="00D82BEB" w:rsidP="008C7200" w14:paraId="3960A6F5" w14:textId="77777777">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rsidR="00493C9D" w:rsidP="008C7200" w14:paraId="4BF1DF11" w14:textId="77777777">
      <w:pPr>
        <w:rPr>
          <w:b/>
          <w:sz w:val="24"/>
          <w:szCs w:val="24"/>
        </w:rPr>
      </w:pPr>
    </w:p>
    <w:p w:rsidR="008C7200" w:rsidRPr="00EA4AE6" w:rsidP="009372E9" w14:paraId="190775C1" w14:textId="77777777">
      <w:pPr>
        <w:rPr>
          <w:b/>
          <w:sz w:val="24"/>
          <w:szCs w:val="24"/>
        </w:rPr>
      </w:pPr>
      <w:r w:rsidRPr="00EA4AE6">
        <w:rPr>
          <w:b/>
          <w:sz w:val="24"/>
          <w:szCs w:val="24"/>
        </w:rPr>
        <w:t>Structure &amp; exterior</w:t>
      </w:r>
      <w:r>
        <w:rPr>
          <w:b/>
          <w:sz w:val="24"/>
          <w:szCs w:val="24"/>
        </w:rPr>
        <w:t>:</w:t>
      </w:r>
      <w:r w:rsidRPr="00EA4AE6">
        <w:rPr>
          <w:b/>
          <w:sz w:val="24"/>
          <w:szCs w:val="24"/>
        </w:rPr>
        <w:t xml:space="preserve"> </w:t>
      </w:r>
    </w:p>
    <w:p w:rsidR="008C7200" w:rsidRPr="00D82BEB" w:rsidP="009372E9" w14:paraId="4E3D3A24" w14:textId="77777777">
      <w:pPr>
        <w:rPr>
          <w:rFonts w:cs="Arial"/>
          <w:b/>
          <w:sz w:val="24"/>
          <w:szCs w:val="24"/>
        </w:rPr>
      </w:pPr>
    </w:p>
    <w:p w:rsidR="008C7200" w:rsidP="008C7200" w14:paraId="1DEC466E" w14:textId="77777777">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rsidR="00493C9D" w:rsidRPr="007917AB" w:rsidP="00F178C6" w14:paraId="0C56AB27" w14:textId="77777777">
      <w:pPr>
        <w:rPr>
          <w:sz w:val="24"/>
        </w:rPr>
      </w:pPr>
    </w:p>
    <w:p w:rsidR="008C7200" w:rsidRPr="00EA4AE6" w:rsidP="008C7200" w14:paraId="73F0ABB1" w14:textId="77777777">
      <w:pPr>
        <w:rPr>
          <w:rFonts w:cs="Arial"/>
          <w:b/>
          <w:sz w:val="24"/>
          <w:szCs w:val="24"/>
        </w:rPr>
      </w:pPr>
      <w:r w:rsidRPr="00EA4AE6">
        <w:rPr>
          <w:rFonts w:cs="Arial"/>
          <w:b/>
          <w:sz w:val="24"/>
          <w:szCs w:val="24"/>
        </w:rPr>
        <w:t>Gas safety</w:t>
      </w:r>
      <w:r>
        <w:rPr>
          <w:rFonts w:cs="Arial"/>
          <w:b/>
          <w:sz w:val="24"/>
          <w:szCs w:val="24"/>
        </w:rPr>
        <w:t>:</w:t>
      </w:r>
    </w:p>
    <w:p w:rsidR="008C7200" w:rsidRPr="00D82BEB" w:rsidP="008C7200" w14:paraId="72F78BCD" w14:textId="77777777">
      <w:pPr>
        <w:rPr>
          <w:rFonts w:cs="Arial"/>
          <w:b/>
          <w:sz w:val="24"/>
          <w:szCs w:val="24"/>
        </w:rPr>
      </w:pPr>
    </w:p>
    <w:p w:rsidR="008C7200" w:rsidRPr="00D82BEB" w:rsidP="008C7200" w14:paraId="1DBB23E5" w14:textId="77777777">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xml:space="preserve">. The </w:t>
      </w:r>
      <w:r w:rsidRPr="00D82BEB">
        <w:rPr>
          <w:rFonts w:cs="Arial"/>
          <w:b/>
          <w:sz w:val="24"/>
          <w:szCs w:val="24"/>
        </w:rPr>
        <w:t>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bookmarkStart w:id="45" w:name="_GoBack"/>
      <w:bookmarkEnd w:id="45"/>
    </w:p>
    <w:p w:rsidR="008C7200" w:rsidRPr="00D82BEB" w:rsidP="008C7200" w14:paraId="2F5CDBBD" w14:textId="77777777">
      <w:pPr>
        <w:rPr>
          <w:rFonts w:cs="Arial"/>
          <w:b/>
          <w:sz w:val="24"/>
          <w:szCs w:val="24"/>
        </w:rPr>
      </w:pPr>
    </w:p>
    <w:p w:rsidR="008C7200" w:rsidRPr="00D82BEB" w:rsidP="00DA1B33" w14:paraId="1866A972" w14:textId="77777777">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Pr>
          <w:rFonts w:cs="Arial"/>
          <w:b/>
          <w:sz w:val="24"/>
          <w:szCs w:val="24"/>
        </w:rPr>
        <w:t xml:space="preserve"> </w:t>
      </w:r>
      <w:r w:rsidRPr="00DD1040">
        <w:rPr>
          <w:rFonts w:cs="Arial"/>
          <w:b/>
          <w:sz w:val="24"/>
          <w:szCs w:val="24"/>
        </w:rPr>
        <w:t>appliance (excluding an appliance used solely for cooking) or where a fixed carbon-fuelled</w:t>
      </w:r>
      <w:r w:rsidRPr="00DD1040">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rsidR="00493C9D" w:rsidP="008C7200" w14:paraId="357F2E57" w14:textId="77777777">
      <w:pPr>
        <w:rPr>
          <w:b/>
          <w:sz w:val="24"/>
          <w:szCs w:val="24"/>
        </w:rPr>
      </w:pPr>
    </w:p>
    <w:p w:rsidR="008C7200" w:rsidRPr="00EA4AE6" w:rsidP="008C7200" w14:paraId="6B2194B9" w14:textId="77777777">
      <w:pPr>
        <w:rPr>
          <w:b/>
          <w:sz w:val="24"/>
          <w:szCs w:val="24"/>
        </w:rPr>
      </w:pPr>
      <w:r w:rsidRPr="00EA4AE6">
        <w:rPr>
          <w:b/>
          <w:sz w:val="24"/>
          <w:szCs w:val="24"/>
        </w:rPr>
        <w:t>Electrical safety</w:t>
      </w:r>
      <w:r>
        <w:rPr>
          <w:b/>
          <w:sz w:val="24"/>
          <w:szCs w:val="24"/>
        </w:rPr>
        <w:t>:</w:t>
      </w:r>
    </w:p>
    <w:p w:rsidR="008C7200" w:rsidRPr="00D82BEB" w:rsidP="008C7200" w14:paraId="0253643D" w14:textId="77777777">
      <w:pPr>
        <w:rPr>
          <w:b/>
        </w:rPr>
      </w:pPr>
    </w:p>
    <w:p w:rsidR="008C7200" w:rsidP="009200FF" w14:paraId="54392258" w14:textId="77777777">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rsidR="008C7200" w:rsidRPr="00D82BEB" w:rsidP="008C7200" w14:paraId="2EE76DED" w14:textId="77777777">
      <w:pPr>
        <w:tabs>
          <w:tab w:val="left" w:pos="720"/>
          <w:tab w:val="left" w:pos="1440"/>
          <w:tab w:val="left" w:pos="2160"/>
          <w:tab w:val="left" w:pos="2880"/>
          <w:tab w:val="left" w:pos="4680"/>
          <w:tab w:val="left" w:pos="5400"/>
          <w:tab w:val="right" w:pos="9000"/>
        </w:tabs>
        <w:ind w:left="2160"/>
        <w:contextualSpacing/>
        <w:jc w:val="both"/>
        <w:rPr>
          <w:b/>
          <w:sz w:val="24"/>
          <w:szCs w:val="24"/>
        </w:rPr>
      </w:pPr>
    </w:p>
    <w:p w:rsidR="008C7200" w:rsidRPr="00D82BEB" w:rsidP="008C7200" w14:paraId="7F70F369" w14:textId="77777777">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rsidR="00493C9D" w:rsidP="008C7200" w14:paraId="2B370CF0" w14:textId="77777777">
      <w:pPr>
        <w:rPr>
          <w:b/>
          <w:sz w:val="24"/>
          <w:szCs w:val="24"/>
        </w:rPr>
      </w:pPr>
    </w:p>
    <w:p w:rsidR="008C7200" w:rsidRPr="00EA4AE6" w:rsidP="008C7200" w14:paraId="79F82E86" w14:textId="77777777">
      <w:pPr>
        <w:rPr>
          <w:b/>
          <w:sz w:val="24"/>
          <w:szCs w:val="24"/>
        </w:rPr>
      </w:pPr>
      <w:r w:rsidRPr="00EA4AE6">
        <w:rPr>
          <w:b/>
          <w:sz w:val="24"/>
          <w:szCs w:val="24"/>
        </w:rPr>
        <w:t>Smoke detectors</w:t>
      </w:r>
      <w:r>
        <w:rPr>
          <w:b/>
          <w:sz w:val="24"/>
          <w:szCs w:val="24"/>
        </w:rPr>
        <w:t>:</w:t>
      </w:r>
    </w:p>
    <w:p w:rsidR="008C7200" w:rsidRPr="00D82BEB" w:rsidP="008C7200" w14:paraId="411DB4A1" w14:textId="77777777">
      <w:pPr>
        <w:ind w:left="720"/>
        <w:rPr>
          <w:b/>
          <w:sz w:val="24"/>
          <w:szCs w:val="24"/>
        </w:rPr>
      </w:pPr>
    </w:p>
    <w:p w:rsidR="008C7200" w:rsidRPr="00D82BEB" w:rsidP="008C7200" w14:paraId="2BA75856" w14:textId="77777777">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w:t>
      </w:r>
      <w:r w:rsidR="006F14BD">
        <w:rPr>
          <w:b/>
          <w:sz w:val="24"/>
          <w:szCs w:val="24"/>
        </w:rPr>
        <w:t xml:space="preserve">or tamper proof long-life lithium battery alarms </w:t>
      </w:r>
      <w:r w:rsidRPr="00D82BEB">
        <w:rPr>
          <w:b/>
          <w:sz w:val="24"/>
          <w:szCs w:val="24"/>
        </w:rPr>
        <w:t xml:space="preserve">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rsidR="008C7200" w:rsidP="008C7200" w14:paraId="4DF49888" w14:textId="77777777">
      <w:pPr>
        <w:rPr>
          <w:b/>
          <w:sz w:val="24"/>
          <w:szCs w:val="24"/>
        </w:rPr>
      </w:pPr>
    </w:p>
    <w:p w:rsidR="008C7200" w:rsidRPr="00EA4AE6" w:rsidP="008C7200" w14:paraId="3B8C8993" w14:textId="77777777">
      <w:pPr>
        <w:rPr>
          <w:b/>
          <w:sz w:val="24"/>
          <w:szCs w:val="24"/>
        </w:rPr>
      </w:pPr>
      <w:r w:rsidRPr="00EA4AE6">
        <w:rPr>
          <w:b/>
          <w:sz w:val="24"/>
          <w:szCs w:val="24"/>
        </w:rPr>
        <w:t>Installations</w:t>
      </w:r>
      <w:r>
        <w:rPr>
          <w:b/>
          <w:sz w:val="24"/>
          <w:szCs w:val="24"/>
        </w:rPr>
        <w:t>:</w:t>
      </w:r>
      <w:r w:rsidRPr="00EA4AE6">
        <w:rPr>
          <w:b/>
          <w:sz w:val="24"/>
          <w:szCs w:val="24"/>
        </w:rPr>
        <w:t xml:space="preserve"> </w:t>
      </w:r>
    </w:p>
    <w:p w:rsidR="008C7200" w:rsidRPr="00C61EAB" w:rsidP="008C7200" w14:paraId="1986A306" w14:textId="77777777">
      <w:pPr>
        <w:rPr>
          <w:rFonts w:cs="Arial"/>
          <w:b/>
          <w:sz w:val="24"/>
          <w:szCs w:val="24"/>
        </w:rPr>
      </w:pPr>
    </w:p>
    <w:p w:rsidR="008C7200" w:rsidRPr="00C61EAB" w:rsidP="005D0129" w14:paraId="5D28CFC1" w14:textId="77777777">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rsidR="008C7200" w:rsidP="008C7200" w14:paraId="01B71042" w14:textId="77777777">
      <w:pPr>
        <w:rPr>
          <w:rFonts w:cs="Arial"/>
          <w:b/>
          <w:sz w:val="24"/>
          <w:szCs w:val="24"/>
        </w:rPr>
      </w:pPr>
    </w:p>
    <w:p w:rsidR="008C7200" w:rsidP="008C7200" w14:paraId="66F77217" w14:textId="77777777">
      <w:pPr>
        <w:rPr>
          <w:rFonts w:cs="Arial"/>
          <w:b/>
          <w:sz w:val="24"/>
          <w:szCs w:val="24"/>
        </w:rPr>
      </w:pPr>
      <w:r w:rsidRPr="001A3F76">
        <w:rPr>
          <w:rFonts w:cs="Arial"/>
          <w:b/>
          <w:sz w:val="24"/>
          <w:szCs w:val="24"/>
        </w:rPr>
        <w:t>Energy Performance Certificate</w:t>
      </w:r>
      <w:r>
        <w:rPr>
          <w:rFonts w:cs="Arial"/>
          <w:b/>
          <w:sz w:val="24"/>
          <w:szCs w:val="24"/>
        </w:rPr>
        <w:t xml:space="preserve"> (EPC):</w:t>
      </w:r>
    </w:p>
    <w:p w:rsidR="008C7200" w:rsidP="008C7200" w14:paraId="3DE0CC73" w14:textId="77777777">
      <w:pPr>
        <w:ind w:firstLine="720"/>
        <w:rPr>
          <w:rFonts w:cs="Arial"/>
          <w:b/>
          <w:sz w:val="24"/>
          <w:szCs w:val="24"/>
        </w:rPr>
      </w:pPr>
    </w:p>
    <w:p w:rsidR="008C7200" w:rsidP="00F93B18" w14:paraId="74103E6D" w14:textId="77777777">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Pr="001A4FB5" w:rsidR="001A4FB5">
        <w:rPr>
          <w:rFonts w:cs="Arial"/>
          <w:b/>
          <w:sz w:val="24"/>
          <w:szCs w:val="24"/>
        </w:rPr>
        <w:t>the start date of the tenancy</w:t>
      </w:r>
      <w:r w:rsidR="00C879A0">
        <w:rPr>
          <w:rFonts w:cs="Arial"/>
          <w:b/>
          <w:sz w:val="24"/>
          <w:szCs w:val="24"/>
        </w:rPr>
        <w:t xml:space="preserve">, unless </w:t>
      </w:r>
      <w:r w:rsidRPr="00C879A0" w:rsidR="00C879A0">
        <w:rPr>
          <w:rFonts w:cs="Arial"/>
          <w:b/>
          <w:sz w:val="24"/>
          <w:szCs w:val="24"/>
        </w:rPr>
        <w:t xml:space="preserve">the </w:t>
      </w:r>
      <w:r w:rsidR="00DC2E45">
        <w:rPr>
          <w:rFonts w:cs="Arial"/>
          <w:b/>
          <w:sz w:val="24"/>
          <w:szCs w:val="24"/>
        </w:rPr>
        <w:t>T</w:t>
      </w:r>
      <w:r w:rsidRPr="00C879A0" w:rsidR="00C879A0">
        <w:rPr>
          <w:rFonts w:cs="Arial"/>
          <w:b/>
          <w:sz w:val="24"/>
          <w:szCs w:val="24"/>
        </w:rPr>
        <w:t>enant is renting a room with shared access to a kitchen, bathroom and living area.</w:t>
      </w:r>
    </w:p>
    <w:p w:rsidR="008C7200" w:rsidP="008C7200" w14:paraId="2E37D5F5" w14:textId="77777777">
      <w:pPr>
        <w:rPr>
          <w:rFonts w:cs="Arial"/>
          <w:b/>
          <w:sz w:val="24"/>
          <w:szCs w:val="24"/>
        </w:rPr>
      </w:pPr>
    </w:p>
    <w:p w:rsidR="008C7200" w:rsidP="008C7200" w14:paraId="2F17E34F" w14:textId="77777777">
      <w:pPr>
        <w:rPr>
          <w:rFonts w:cs="Arial"/>
          <w:b/>
          <w:sz w:val="24"/>
          <w:szCs w:val="24"/>
        </w:rPr>
      </w:pPr>
      <w:r>
        <w:rPr>
          <w:rFonts w:cs="Arial"/>
          <w:b/>
          <w:sz w:val="24"/>
          <w:szCs w:val="24"/>
        </w:rPr>
        <w:t>F</w:t>
      </w:r>
      <w:r>
        <w:rPr>
          <w:rFonts w:cs="Arial"/>
          <w:b/>
          <w:sz w:val="24"/>
          <w:szCs w:val="24"/>
        </w:rPr>
        <w:t>urnishings:</w:t>
      </w:r>
    </w:p>
    <w:p w:rsidR="008C7200" w:rsidP="008C7200" w14:paraId="4278163B" w14:textId="77777777">
      <w:pPr>
        <w:rPr>
          <w:rFonts w:cs="Arial"/>
          <w:b/>
          <w:sz w:val="24"/>
          <w:szCs w:val="24"/>
        </w:rPr>
      </w:pPr>
    </w:p>
    <w:p w:rsidR="008C7200" w:rsidP="008C7200" w14:paraId="13F9A8AF" w14:textId="77777777">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Pr="00351355" w:rsid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rsidR="00351355" w:rsidP="008C7200" w14:paraId="6BC8ED7B" w14:textId="77777777">
      <w:pPr>
        <w:rPr>
          <w:b/>
          <w:sz w:val="24"/>
          <w:szCs w:val="24"/>
        </w:rPr>
      </w:pPr>
    </w:p>
    <w:p w:rsidR="008C7200" w:rsidP="008C7200" w14:paraId="164B7276" w14:textId="77777777">
      <w:pPr>
        <w:rPr>
          <w:b/>
          <w:sz w:val="24"/>
          <w:szCs w:val="24"/>
        </w:rPr>
      </w:pPr>
      <w:r w:rsidRPr="00EA4AE6">
        <w:rPr>
          <w:b/>
          <w:sz w:val="24"/>
          <w:szCs w:val="24"/>
        </w:rPr>
        <w:t>Defective fixtures and fittings</w:t>
      </w:r>
      <w:r>
        <w:rPr>
          <w:b/>
          <w:sz w:val="24"/>
          <w:szCs w:val="24"/>
        </w:rPr>
        <w:t>:</w:t>
      </w:r>
    </w:p>
    <w:p w:rsidR="00163817" w:rsidP="008C7200" w14:paraId="6772C632" w14:textId="77777777">
      <w:pPr>
        <w:rPr>
          <w:b/>
          <w:sz w:val="24"/>
          <w:szCs w:val="24"/>
        </w:rPr>
      </w:pPr>
    </w:p>
    <w:p w:rsidR="008C7200" w:rsidP="008C7200" w14:paraId="392A683F" w14:textId="77777777">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Pr="001551DB" w:rsidR="00E57622">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rsidR="00163817" w:rsidP="008C7200" w14:paraId="2AEE0AEF" w14:textId="77777777">
      <w:pPr>
        <w:pStyle w:val="Heading3"/>
        <w:rPr>
          <w:b/>
        </w:rPr>
      </w:pPr>
    </w:p>
    <w:p w:rsidR="00317515" w:rsidP="008C7200" w14:paraId="092648B2" w14:textId="77777777">
      <w:pPr>
        <w:pStyle w:val="Heading3"/>
        <w:rPr>
          <w:b/>
        </w:rPr>
      </w:pPr>
      <w:bookmarkStart w:id="46" w:name="_Toc495593636"/>
    </w:p>
    <w:p w:rsidR="00317515" w:rsidP="008C7200" w14:paraId="1CBF8E49" w14:textId="77777777">
      <w:pPr>
        <w:pStyle w:val="Heading3"/>
        <w:rPr>
          <w:b/>
        </w:rPr>
      </w:pPr>
    </w:p>
    <w:p w:rsidR="00317515" w:rsidP="008C7200" w14:paraId="7BC25424" w14:textId="77777777">
      <w:pPr>
        <w:pStyle w:val="Heading3"/>
        <w:rPr>
          <w:b/>
        </w:rPr>
      </w:pPr>
    </w:p>
    <w:p w:rsidR="008C7200" w:rsidRPr="00EA4AE6" w:rsidP="008C7200" w14:paraId="6922F02C" w14:textId="77777777">
      <w:pPr>
        <w:pStyle w:val="Heading3"/>
        <w:rPr>
          <w:b/>
        </w:rPr>
      </w:pPr>
      <w:bookmarkStart w:id="47" w:name="_Toc256000037"/>
      <w:r w:rsidRPr="00EA4AE6">
        <w:rPr>
          <w:b/>
        </w:rPr>
        <w:t>REPAIR TIMETABLE</w:t>
      </w:r>
      <w:bookmarkEnd w:id="47"/>
      <w:bookmarkEnd w:id="46"/>
    </w:p>
    <w:p w:rsidR="008C7200" w:rsidRPr="00C61EAB" w:rsidP="008C7200" w14:paraId="7C64B500" w14:textId="77777777">
      <w:pPr>
        <w:rPr>
          <w:rFonts w:cs="Arial"/>
          <w:b/>
          <w:sz w:val="24"/>
          <w:szCs w:val="24"/>
        </w:rPr>
      </w:pPr>
    </w:p>
    <w:p w:rsidR="008C7200" w:rsidP="008C7200" w14:paraId="3E80CC38" w14:textId="77777777">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rsidR="008C7200" w:rsidP="008C7200" w14:paraId="6E2746B3" w14:textId="77777777">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rsidR="008C7200" w:rsidRPr="00C61EAB" w:rsidP="008C7200" w14:paraId="73D0305E" w14:textId="77777777">
      <w:pPr>
        <w:rPr>
          <w:rFonts w:cs="Arial"/>
          <w:b/>
          <w:sz w:val="28"/>
          <w:szCs w:val="28"/>
        </w:rPr>
      </w:pPr>
    </w:p>
    <w:p w:rsidR="008C7200" w:rsidRPr="00EA4AE6" w:rsidP="008C7200" w14:paraId="14DC835B" w14:textId="77777777">
      <w:pPr>
        <w:pStyle w:val="Heading3"/>
        <w:rPr>
          <w:b/>
        </w:rPr>
      </w:pPr>
      <w:bookmarkStart w:id="48" w:name="_Toc495593637"/>
      <w:bookmarkStart w:id="49" w:name="_Toc256000038"/>
      <w:r w:rsidRPr="00EA4AE6">
        <w:rPr>
          <w:b/>
        </w:rPr>
        <w:t>PAYMENT FOR REPAIRS</w:t>
      </w:r>
      <w:bookmarkEnd w:id="49"/>
      <w:bookmarkEnd w:id="48"/>
      <w:r w:rsidRPr="00EA4AE6">
        <w:rPr>
          <w:b/>
        </w:rPr>
        <w:t xml:space="preserve"> </w:t>
      </w:r>
    </w:p>
    <w:p w:rsidR="008C7200" w:rsidRPr="00C61EAB" w:rsidP="008C7200" w14:paraId="6AA8019D" w14:textId="77777777">
      <w:pPr>
        <w:rPr>
          <w:rFonts w:cs="Arial"/>
          <w:b/>
          <w:sz w:val="24"/>
          <w:szCs w:val="24"/>
        </w:rPr>
      </w:pPr>
    </w:p>
    <w:p w:rsidR="008C7200" w:rsidP="008C7200" w14:paraId="4A52CFC8" w14:textId="77777777">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rsidR="008C7200" w:rsidP="008C7200" w14:paraId="65FA0D23" w14:textId="77777777">
      <w:pPr>
        <w:rPr>
          <w:sz w:val="24"/>
          <w:szCs w:val="24"/>
        </w:rPr>
      </w:pPr>
    </w:p>
    <w:p w:rsidR="008C7200" w:rsidRPr="00C61EAB" w:rsidP="008C7200" w14:paraId="44D6DD9E" w14:textId="77777777">
      <w:pPr>
        <w:pStyle w:val="Heading3"/>
        <w:rPr>
          <w:b/>
        </w:rPr>
      </w:pPr>
      <w:bookmarkStart w:id="50" w:name="_Toc495593638"/>
      <w:bookmarkStart w:id="51" w:name="_Toc256000039"/>
      <w:r w:rsidRPr="003C2C92">
        <w:rPr>
          <w:b/>
        </w:rPr>
        <w:t>INFORMATION</w:t>
      </w:r>
      <w:bookmarkEnd w:id="51"/>
      <w:bookmarkEnd w:id="50"/>
    </w:p>
    <w:p w:rsidR="008C7200" w:rsidRPr="00C61EAB" w:rsidP="008C7200" w14:paraId="0200D171" w14:textId="77777777">
      <w:pPr>
        <w:rPr>
          <w:rFonts w:cs="Arial"/>
          <w:b/>
          <w:sz w:val="24"/>
          <w:szCs w:val="24"/>
        </w:rPr>
      </w:pPr>
    </w:p>
    <w:p w:rsidR="008C7200" w:rsidRPr="00C61EAB" w:rsidP="008C7200" w14:paraId="746F83C3" w14:textId="77777777">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rsidR="008C7200" w:rsidRPr="00C61EAB" w:rsidP="008C7200" w14:paraId="751EB405" w14:textId="77777777">
      <w:pPr>
        <w:rPr>
          <w:rFonts w:cs="Arial"/>
          <w:b/>
          <w:sz w:val="24"/>
          <w:szCs w:val="24"/>
        </w:rPr>
      </w:pPr>
    </w:p>
    <w:p w:rsidR="008C7200" w:rsidRPr="00C61EAB" w:rsidP="00790715" w14:paraId="35ED0F0A" w14:textId="77777777">
      <w:pPr>
        <w:numPr>
          <w:ilvl w:val="0"/>
          <w:numId w:val="4"/>
        </w:numPr>
        <w:rPr>
          <w:rFonts w:cs="Arial"/>
          <w:b/>
          <w:sz w:val="24"/>
          <w:szCs w:val="24"/>
        </w:rPr>
      </w:pPr>
      <w:r w:rsidRPr="00C61EAB">
        <w:rPr>
          <w:rFonts w:cs="Arial"/>
          <w:b/>
          <w:sz w:val="24"/>
          <w:szCs w:val="24"/>
        </w:rPr>
        <w:t>gas safety certificate;</w:t>
      </w:r>
    </w:p>
    <w:p w:rsidR="008C7200" w:rsidRPr="00C61EAB" w:rsidP="00790715" w14:paraId="6266C9C6" w14:textId="77777777">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rsidR="008C7200" w:rsidP="00790715" w14:paraId="1C579449" w14:textId="77777777">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Pr="00C879A0" w:rsidR="006F1B2E">
        <w:rPr>
          <w:rFonts w:cs="Arial"/>
          <w:b/>
          <w:sz w:val="24"/>
          <w:szCs w:val="24"/>
        </w:rPr>
        <w:t xml:space="preserve">the </w:t>
      </w:r>
      <w:r w:rsidR="00DC2E45">
        <w:rPr>
          <w:rFonts w:cs="Arial"/>
          <w:b/>
          <w:sz w:val="24"/>
          <w:szCs w:val="24"/>
        </w:rPr>
        <w:t>T</w:t>
      </w:r>
      <w:r w:rsidRPr="00C879A0" w:rsidR="006F1B2E">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rsidR="008C7200" w:rsidP="008C7200" w14:paraId="66E088D0" w14:textId="77777777">
      <w:pPr>
        <w:rPr>
          <w:rFonts w:cs="Arial"/>
          <w:sz w:val="24"/>
          <w:szCs w:val="24"/>
        </w:rPr>
      </w:pPr>
    </w:p>
    <w:p w:rsidR="008C7200" w:rsidP="008C7200" w14:paraId="4EED7AAA" w14:textId="77777777">
      <w:pPr>
        <w:rPr>
          <w:rFonts w:cs="Arial"/>
          <w:sz w:val="24"/>
          <w:szCs w:val="24"/>
        </w:rPr>
      </w:pPr>
    </w:p>
    <w:p w:rsidR="008C7200" w:rsidRPr="00EA4AE6" w:rsidP="00790715" w14:paraId="0787A334" w14:textId="77777777">
      <w:pPr>
        <w:pStyle w:val="Heading2"/>
        <w:numPr>
          <w:ilvl w:val="0"/>
          <w:numId w:val="7"/>
        </w:numPr>
        <w:rPr>
          <w:b/>
        </w:rPr>
      </w:pPr>
      <w:bookmarkStart w:id="52" w:name="_Toc495593639"/>
      <w:bookmarkStart w:id="53" w:name="_Toc256000040"/>
      <w:r w:rsidRPr="000E00BB">
        <w:rPr>
          <w:b/>
          <w:sz w:val="28"/>
          <w:szCs w:val="28"/>
        </w:rPr>
        <w:t>LEGIONELLA</w:t>
      </w:r>
      <w:bookmarkEnd w:id="53"/>
      <w:bookmarkEnd w:id="52"/>
    </w:p>
    <w:p w:rsidR="008C7200" w:rsidRPr="00C61EAB" w:rsidP="008C7200" w14:paraId="798CB464" w14:textId="77777777"/>
    <w:p w:rsidR="008C7200" w:rsidRPr="001A73C9" w:rsidP="008C7200" w14:paraId="25F14A81" w14:textId="77777777">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rsidR="008C7200" w:rsidP="008C7200" w14:paraId="34C3F92D" w14:textId="77777777">
      <w:pPr>
        <w:pStyle w:val="Heading6"/>
        <w:ind w:left="720"/>
        <w:rPr>
          <w:b/>
        </w:rPr>
      </w:pPr>
    </w:p>
    <w:p w:rsidR="008C7200" w:rsidRPr="000E70BF" w:rsidP="008C7200" w14:paraId="5D3B03AB" w14:textId="77777777">
      <w:pPr>
        <w:rPr>
          <w:rFonts w:cs="Arial"/>
          <w:sz w:val="24"/>
          <w:szCs w:val="24"/>
        </w:rPr>
      </w:pPr>
    </w:p>
    <w:p w:rsidR="008C7200" w:rsidRPr="0047088F" w:rsidP="00790715" w14:paraId="3C08AC89" w14:textId="77777777">
      <w:pPr>
        <w:pStyle w:val="Heading2"/>
        <w:numPr>
          <w:ilvl w:val="0"/>
          <w:numId w:val="7"/>
        </w:numPr>
        <w:rPr>
          <w:b/>
          <w:sz w:val="28"/>
          <w:szCs w:val="28"/>
        </w:rPr>
      </w:pPr>
      <w:bookmarkStart w:id="54" w:name="_Toc495593640"/>
      <w:bookmarkStart w:id="55" w:name="_Toc256000041"/>
      <w:r w:rsidRPr="0047088F">
        <w:rPr>
          <w:b/>
          <w:sz w:val="28"/>
          <w:szCs w:val="28"/>
        </w:rPr>
        <w:t>ACCESS FOR REPAIRS</w:t>
      </w:r>
      <w:r w:rsidR="00944128">
        <w:rPr>
          <w:b/>
          <w:sz w:val="28"/>
          <w:szCs w:val="28"/>
        </w:rPr>
        <w:t>, INSPECTIONS AND VALUATIONS</w:t>
      </w:r>
      <w:bookmarkEnd w:id="55"/>
      <w:bookmarkEnd w:id="54"/>
    </w:p>
    <w:p w:rsidR="008C7200" w:rsidRPr="006627A3" w:rsidP="008C7200" w14:paraId="33CFCF73" w14:textId="77777777">
      <w:pPr>
        <w:rPr>
          <w:rFonts w:cs="Arial"/>
          <w:sz w:val="28"/>
          <w:szCs w:val="28"/>
        </w:rPr>
      </w:pPr>
    </w:p>
    <w:p w:rsidR="008C7200" w:rsidP="008C7200" w14:paraId="465633C9" w14:textId="77777777">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t>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Pr="000F0D76" w:rsidR="005B7DB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rsidR="008C7200" w:rsidP="008C7200" w14:paraId="740D8B05" w14:textId="77777777">
      <w:pPr>
        <w:rPr>
          <w:rFonts w:cs="Arial"/>
          <w:b/>
          <w:sz w:val="24"/>
          <w:szCs w:val="24"/>
          <w:lang w:eastAsia="en-GB"/>
        </w:rPr>
      </w:pPr>
    </w:p>
    <w:p w:rsidR="008C7200" w:rsidRPr="0020447F" w:rsidP="008C7200" w14:paraId="469B3953" w14:textId="77777777">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rsidR="008C7200" w:rsidRPr="0020447F" w:rsidP="008C7200" w14:paraId="4BF2FE64" w14:textId="77777777">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rsidR="008C7200" w:rsidRPr="00C61EAB" w:rsidP="008C7200" w14:paraId="441628FB" w14:textId="77777777">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rsidR="001B02DC" w:rsidP="000E70BF" w14:paraId="212EF92E" w14:textId="77777777">
      <w:pPr>
        <w:rPr>
          <w:rFonts w:cs="Arial"/>
          <w:sz w:val="24"/>
          <w:szCs w:val="24"/>
          <w:lang w:eastAsia="en-GB"/>
        </w:rPr>
      </w:pPr>
    </w:p>
    <w:p w:rsidR="00493C9D" w:rsidRPr="000E70BF" w:rsidP="000E70BF" w14:paraId="221A24F1" w14:textId="77777777">
      <w:pPr>
        <w:rPr>
          <w:rFonts w:cs="Arial"/>
          <w:sz w:val="24"/>
          <w:szCs w:val="24"/>
          <w:lang w:eastAsia="en-GB"/>
        </w:rPr>
      </w:pPr>
    </w:p>
    <w:p w:rsidR="001B02DC" w:rsidP="00790715" w14:paraId="6007F31D" w14:textId="77777777">
      <w:pPr>
        <w:pStyle w:val="Heading2"/>
        <w:numPr>
          <w:ilvl w:val="0"/>
          <w:numId w:val="7"/>
        </w:numPr>
        <w:rPr>
          <w:b/>
          <w:sz w:val="28"/>
          <w:szCs w:val="28"/>
        </w:rPr>
      </w:pPr>
      <w:bookmarkStart w:id="56" w:name="_Toc495593641"/>
      <w:bookmarkStart w:id="57" w:name="_Toc256000042"/>
      <w:r w:rsidRPr="00D82BEB">
        <w:rPr>
          <w:b/>
          <w:sz w:val="28"/>
          <w:szCs w:val="28"/>
        </w:rPr>
        <w:t>RESPECT FOR OTHERS</w:t>
      </w:r>
      <w:bookmarkEnd w:id="57"/>
      <w:bookmarkEnd w:id="56"/>
      <w:r w:rsidRPr="00D82BEB">
        <w:rPr>
          <w:b/>
          <w:sz w:val="28"/>
          <w:szCs w:val="28"/>
        </w:rPr>
        <w:t xml:space="preserve"> </w:t>
      </w:r>
    </w:p>
    <w:p w:rsidR="001B02DC" w:rsidP="001B02DC" w14:paraId="2C0676E7" w14:textId="77777777"/>
    <w:p w:rsidR="001B02DC" w:rsidRPr="007459DE" w:rsidP="001B02DC" w14:paraId="0F0C4DD1" w14:textId="77777777">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rsidR="001B02DC" w:rsidRPr="007459DE" w:rsidP="001B02DC" w14:paraId="661212DB" w14:textId="77777777">
      <w:pPr>
        <w:rPr>
          <w:sz w:val="24"/>
          <w:szCs w:val="24"/>
        </w:rPr>
      </w:pPr>
    </w:p>
    <w:p w:rsidR="001B02DC" w:rsidRPr="007459DE" w:rsidP="001B02DC" w14:paraId="5E6A43C8" w14:textId="77777777">
      <w:pPr>
        <w:rPr>
          <w:b/>
          <w:sz w:val="24"/>
          <w:szCs w:val="24"/>
        </w:rPr>
      </w:pPr>
      <w:r>
        <w:rPr>
          <w:b/>
          <w:sz w:val="24"/>
          <w:szCs w:val="24"/>
        </w:rPr>
        <w:t>“Anti</w:t>
      </w:r>
      <w:r w:rsidRPr="007459DE">
        <w:rPr>
          <w:b/>
          <w:sz w:val="24"/>
          <w:szCs w:val="24"/>
        </w:rPr>
        <w:t xml:space="preserve">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sidR="00406D70">
        <w:rPr>
          <w:b/>
          <w:sz w:val="24"/>
          <w:szCs w:val="24"/>
        </w:rPr>
        <w:t xml:space="preserve">. </w:t>
      </w:r>
      <w:r w:rsidRPr="007459DE">
        <w:rPr>
          <w:b/>
          <w:sz w:val="24"/>
          <w:szCs w:val="24"/>
        </w:rPr>
        <w:t xml:space="preserve">Harassment of a person includes causing the </w:t>
      </w:r>
      <w:r>
        <w:rPr>
          <w:b/>
          <w:sz w:val="24"/>
          <w:szCs w:val="24"/>
        </w:rPr>
        <w:t>person alarm or distress.  Anti</w:t>
      </w:r>
      <w:r w:rsidRPr="007459DE">
        <w:rPr>
          <w:b/>
          <w:sz w:val="24"/>
          <w:szCs w:val="24"/>
        </w:rPr>
        <w:t>social behaviour includes speech.</w:t>
      </w:r>
    </w:p>
    <w:p w:rsidR="001B02DC" w:rsidRPr="007459DE" w:rsidP="001B02DC" w14:paraId="2DB742E6" w14:textId="77777777">
      <w:pPr>
        <w:rPr>
          <w:rFonts w:cs="Arial"/>
          <w:b/>
          <w:spacing w:val="-3"/>
          <w:sz w:val="24"/>
          <w:szCs w:val="24"/>
        </w:rPr>
      </w:pPr>
    </w:p>
    <w:p w:rsidR="001B02DC" w:rsidRPr="007459DE" w:rsidP="001B02DC" w14:paraId="6A8E32F7" w14:textId="77777777">
      <w:pPr>
        <w:rPr>
          <w:b/>
          <w:sz w:val="24"/>
          <w:szCs w:val="24"/>
        </w:rPr>
      </w:pPr>
      <w:r w:rsidRPr="007459DE">
        <w:rPr>
          <w:b/>
          <w:sz w:val="24"/>
          <w:szCs w:val="24"/>
        </w:rPr>
        <w:t>In particular, the Tenant, those living with him/her, and his/her visitors must not:</w:t>
      </w:r>
    </w:p>
    <w:p w:rsidR="001B02DC" w:rsidRPr="007459DE" w:rsidP="001B02DC" w14:paraId="6C461D85" w14:textId="77777777">
      <w:pPr>
        <w:rPr>
          <w:b/>
          <w:sz w:val="24"/>
          <w:szCs w:val="24"/>
        </w:rPr>
      </w:pPr>
    </w:p>
    <w:p w:rsidR="001B02DC" w:rsidRPr="007459DE" w:rsidP="00790715" w14:paraId="58E777D1" w14:textId="77777777">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rsidR="001B02DC" w:rsidRPr="007459DE" w:rsidP="00790715" w14:paraId="42EC7A8C" w14:textId="77777777">
      <w:pPr>
        <w:numPr>
          <w:ilvl w:val="0"/>
          <w:numId w:val="15"/>
        </w:numPr>
        <w:rPr>
          <w:b/>
          <w:sz w:val="24"/>
          <w:szCs w:val="24"/>
        </w:rPr>
      </w:pPr>
      <w:r w:rsidRPr="007459DE">
        <w:rPr>
          <w:b/>
          <w:sz w:val="24"/>
          <w:szCs w:val="24"/>
        </w:rPr>
        <w:t>fail to control pets properly or allow them to foul or cause damage to other people’s property;</w:t>
      </w:r>
    </w:p>
    <w:p w:rsidR="001B02DC" w:rsidRPr="007459DE" w:rsidP="00790715" w14:paraId="05261CBD" w14:textId="77777777">
      <w:pPr>
        <w:numPr>
          <w:ilvl w:val="0"/>
          <w:numId w:val="15"/>
        </w:numPr>
        <w:rPr>
          <w:b/>
          <w:sz w:val="24"/>
          <w:szCs w:val="24"/>
        </w:rPr>
      </w:pPr>
      <w:r w:rsidRPr="007459DE">
        <w:rPr>
          <w:b/>
          <w:sz w:val="24"/>
          <w:szCs w:val="24"/>
        </w:rPr>
        <w:t>allow visitors to the Let Property to be noisy or disruptive;</w:t>
      </w:r>
    </w:p>
    <w:p w:rsidR="001B02DC" w:rsidRPr="007459DE" w:rsidP="00790715" w14:paraId="222923E7" w14:textId="77777777">
      <w:pPr>
        <w:numPr>
          <w:ilvl w:val="0"/>
          <w:numId w:val="15"/>
        </w:numPr>
        <w:rPr>
          <w:b/>
          <w:sz w:val="24"/>
          <w:szCs w:val="24"/>
        </w:rPr>
      </w:pPr>
      <w:r w:rsidRPr="007459DE">
        <w:rPr>
          <w:b/>
          <w:sz w:val="24"/>
          <w:szCs w:val="24"/>
        </w:rPr>
        <w:t>vandalise or damage the Let Property or any part of the common parts or neighbourhood;</w:t>
      </w:r>
    </w:p>
    <w:p w:rsidR="001B02DC" w:rsidRPr="007459DE" w:rsidP="00790715" w14:paraId="1F5312F6" w14:textId="77777777">
      <w:pPr>
        <w:numPr>
          <w:ilvl w:val="0"/>
          <w:numId w:val="15"/>
        </w:numPr>
        <w:rPr>
          <w:b/>
          <w:sz w:val="24"/>
          <w:szCs w:val="24"/>
        </w:rPr>
      </w:pPr>
      <w:r w:rsidRPr="007459DE">
        <w:rPr>
          <w:b/>
          <w:sz w:val="24"/>
          <w:szCs w:val="24"/>
        </w:rPr>
        <w:t>leave rubbish either in unauthorised places or at inappropriate times;</w:t>
      </w:r>
    </w:p>
    <w:p w:rsidR="001B02DC" w:rsidRPr="007459DE" w:rsidP="00790715" w14:paraId="510B2A21" w14:textId="77777777">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Pr="007459DE">
        <w:rPr>
          <w:b/>
          <w:sz w:val="24"/>
          <w:szCs w:val="24"/>
        </w:rPr>
        <w:t>;</w:t>
      </w:r>
    </w:p>
    <w:p w:rsidR="001B02DC" w:rsidRPr="007459DE" w:rsidP="00790715" w14:paraId="345C07C2" w14:textId="77777777">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rsidR="001B02DC" w:rsidRPr="007459DE" w:rsidP="001B02DC" w14:paraId="49A27A2A" w14:textId="77777777">
      <w:pPr>
        <w:rPr>
          <w:sz w:val="24"/>
          <w:szCs w:val="24"/>
        </w:rPr>
      </w:pPr>
    </w:p>
    <w:p w:rsidR="001B02DC" w:rsidRPr="007459DE" w:rsidP="001B02DC" w14:paraId="79356B2E" w14:textId="77777777">
      <w:pPr>
        <w:rPr>
          <w:b/>
          <w:sz w:val="24"/>
          <w:szCs w:val="24"/>
        </w:rPr>
      </w:pPr>
      <w:r w:rsidRPr="007459DE">
        <w:rPr>
          <w:b/>
          <w:sz w:val="24"/>
          <w:szCs w:val="24"/>
        </w:rPr>
        <w:t>In addition, the Tenant, those living with him/her, and his/her visitors must not engage in the following unlawful activities:</w:t>
      </w:r>
    </w:p>
    <w:p w:rsidR="001B02DC" w:rsidRPr="007459DE" w:rsidP="001B02DC" w14:paraId="115DC052" w14:textId="77777777">
      <w:pPr>
        <w:rPr>
          <w:b/>
          <w:sz w:val="24"/>
          <w:szCs w:val="24"/>
        </w:rPr>
      </w:pPr>
    </w:p>
    <w:p w:rsidR="001B02DC" w:rsidRPr="007459DE" w:rsidP="00790715" w14:paraId="54A7BFF6" w14:textId="77777777">
      <w:pPr>
        <w:numPr>
          <w:ilvl w:val="0"/>
          <w:numId w:val="16"/>
        </w:numPr>
        <w:rPr>
          <w:b/>
          <w:sz w:val="24"/>
          <w:szCs w:val="24"/>
        </w:rPr>
      </w:pPr>
      <w:r w:rsidRPr="007459DE">
        <w:rPr>
          <w:b/>
          <w:sz w:val="24"/>
          <w:szCs w:val="24"/>
        </w:rPr>
        <w:t>use or carry offensive weapons;</w:t>
      </w:r>
    </w:p>
    <w:p w:rsidR="001B02DC" w:rsidRPr="007459DE" w:rsidP="00790715" w14:paraId="427C26B8" w14:textId="77777777">
      <w:pPr>
        <w:numPr>
          <w:ilvl w:val="0"/>
          <w:numId w:val="16"/>
        </w:numPr>
        <w:rPr>
          <w:b/>
          <w:sz w:val="24"/>
          <w:szCs w:val="24"/>
        </w:rPr>
      </w:pPr>
      <w:r w:rsidRPr="007459DE">
        <w:rPr>
          <w:b/>
          <w:sz w:val="24"/>
          <w:szCs w:val="24"/>
        </w:rPr>
        <w:t xml:space="preserve">use, sell, cultivate or supply unlawful drugs or sell alcohol; </w:t>
      </w:r>
    </w:p>
    <w:p w:rsidR="001B02DC" w:rsidRPr="007459DE" w:rsidP="00790715" w14:paraId="2FE63F54" w14:textId="77777777">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rsidR="001B02DC" w:rsidRPr="007459DE" w:rsidP="00790715" w14:paraId="2F18553B" w14:textId="77777777">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rsidR="001B02DC" w:rsidP="00790715" w14:paraId="538A787F" w14:textId="77777777">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rsidR="001B02DC" w:rsidRPr="00F22681" w:rsidP="001B02DC" w14:paraId="023D8598" w14:textId="77777777">
      <w:pPr>
        <w:ind w:left="720"/>
        <w:rPr>
          <w:b/>
          <w:sz w:val="24"/>
          <w:szCs w:val="24"/>
        </w:rPr>
      </w:pPr>
    </w:p>
    <w:p w:rsidR="001B02DC" w:rsidRPr="007459DE" w:rsidP="001B02DC" w14:paraId="0D3AC973" w14:textId="77777777">
      <w:pPr>
        <w:rPr>
          <w:b/>
          <w:sz w:val="24"/>
          <w:szCs w:val="24"/>
        </w:rPr>
      </w:pPr>
      <w:r w:rsidRPr="007459DE">
        <w:rPr>
          <w:b/>
          <w:sz w:val="24"/>
          <w:szCs w:val="24"/>
        </w:rPr>
        <w:t>The particular prohibitions on behaviour listed above do not in any way restrict the general responsibilities of the Tenant.</w:t>
      </w:r>
    </w:p>
    <w:p w:rsidR="001B02DC" w:rsidP="001B02DC" w14:paraId="234F0138" w14:textId="77777777">
      <w:pPr>
        <w:rPr>
          <w:rFonts w:cs="Arial"/>
          <w:b/>
          <w:spacing w:val="-3"/>
          <w:sz w:val="24"/>
          <w:szCs w:val="24"/>
        </w:rPr>
      </w:pPr>
      <w:r w:rsidRPr="00D82BEB">
        <w:rPr>
          <w:rFonts w:cs="Arial"/>
          <w:b/>
          <w:spacing w:val="-3"/>
          <w:sz w:val="24"/>
          <w:szCs w:val="24"/>
        </w:rPr>
        <w:tab/>
      </w:r>
    </w:p>
    <w:p w:rsidR="00493C9D" w:rsidRPr="00D82BEB" w:rsidP="001B02DC" w14:paraId="28EE93E8" w14:textId="77777777">
      <w:pPr>
        <w:rPr>
          <w:rFonts w:cs="Arial"/>
          <w:b/>
          <w:spacing w:val="-3"/>
          <w:sz w:val="24"/>
          <w:szCs w:val="24"/>
        </w:rPr>
      </w:pPr>
    </w:p>
    <w:p w:rsidR="001B02DC" w:rsidRPr="00F178C6" w:rsidP="00790715" w14:paraId="63ACFC50" w14:textId="77777777">
      <w:pPr>
        <w:pStyle w:val="Heading2"/>
        <w:numPr>
          <w:ilvl w:val="0"/>
          <w:numId w:val="7"/>
        </w:numPr>
        <w:rPr>
          <w:b/>
          <w:sz w:val="28"/>
          <w:szCs w:val="28"/>
        </w:rPr>
      </w:pPr>
      <w:bookmarkStart w:id="58" w:name="_Toc495593642"/>
      <w:bookmarkStart w:id="59" w:name="_Toc256000043"/>
      <w:r w:rsidRPr="00F178C6">
        <w:rPr>
          <w:b/>
          <w:sz w:val="28"/>
          <w:szCs w:val="28"/>
        </w:rPr>
        <w:t>EQUALITY REQUIREMENTS:</w:t>
      </w:r>
      <w:bookmarkEnd w:id="59"/>
      <w:bookmarkEnd w:id="58"/>
    </w:p>
    <w:p w:rsidR="001B02DC" w:rsidRPr="00D82BEB" w:rsidP="001B02DC" w14:paraId="7E588720" w14:textId="77777777">
      <w:pPr>
        <w:autoSpaceDE w:val="0"/>
        <w:autoSpaceDN w:val="0"/>
        <w:adjustRightInd w:val="0"/>
        <w:rPr>
          <w:rFonts w:cs="Arial"/>
          <w:b/>
          <w:sz w:val="24"/>
          <w:szCs w:val="24"/>
        </w:rPr>
      </w:pPr>
    </w:p>
    <w:p w:rsidR="001B02DC" w:rsidP="001B02DC" w14:paraId="2544DB1A" w14:textId="77777777">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rsidR="001B02DC" w:rsidRPr="007D4554" w:rsidP="001B02DC" w14:paraId="5D962D50" w14:textId="77777777">
      <w:pPr>
        <w:rPr>
          <w:rFonts w:eastAsia="Calibri" w:cs="Arial"/>
          <w:b/>
          <w:sz w:val="24"/>
          <w:szCs w:val="24"/>
        </w:rPr>
      </w:pPr>
    </w:p>
    <w:p w:rsidR="001B02DC" w:rsidRPr="008E22A0" w:rsidP="001B02DC" w14:paraId="65555118" w14:textId="77777777">
      <w:pPr>
        <w:rPr>
          <w:rFonts w:cs="Arial"/>
          <w:b/>
          <w:sz w:val="24"/>
          <w:szCs w:val="24"/>
        </w:rPr>
      </w:pPr>
    </w:p>
    <w:p w:rsidR="001B02DC" w:rsidRPr="00704F89" w:rsidP="00790715" w14:paraId="1514E94D" w14:textId="77777777">
      <w:pPr>
        <w:pStyle w:val="Heading2"/>
        <w:numPr>
          <w:ilvl w:val="0"/>
          <w:numId w:val="7"/>
        </w:numPr>
        <w:rPr>
          <w:b/>
          <w:sz w:val="28"/>
          <w:szCs w:val="28"/>
        </w:rPr>
      </w:pPr>
      <w:bookmarkStart w:id="60" w:name="_Toc495593643"/>
      <w:bookmarkStart w:id="61" w:name="_Toc256000044"/>
      <w:r w:rsidRPr="00704F89">
        <w:rPr>
          <w:b/>
          <w:sz w:val="28"/>
          <w:szCs w:val="28"/>
        </w:rPr>
        <w:t>DATA PROTECTION</w:t>
      </w:r>
      <w:bookmarkEnd w:id="61"/>
      <w:bookmarkEnd w:id="60"/>
      <w:r w:rsidRPr="00704F89">
        <w:rPr>
          <w:b/>
          <w:sz w:val="28"/>
          <w:szCs w:val="28"/>
        </w:rPr>
        <w:t xml:space="preserve">    </w:t>
      </w:r>
    </w:p>
    <w:p w:rsidR="001B02DC" w:rsidRPr="00704F89" w:rsidP="001B02DC" w14:paraId="5E46F1CF" w14:textId="77777777">
      <w:pPr>
        <w:rPr>
          <w:rFonts w:cs="Arial"/>
          <w:b/>
          <w:sz w:val="24"/>
          <w:szCs w:val="24"/>
        </w:rPr>
      </w:pPr>
    </w:p>
    <w:p w:rsidR="00E625F7" w:rsidRPr="00E625F7" w:rsidP="00E625F7" w14:paraId="62B76CF0" w14:textId="77777777">
      <w:pPr>
        <w:autoSpaceDE w:val="0"/>
        <w:autoSpaceDN w:val="0"/>
        <w:rPr>
          <w:b/>
          <w:bCs/>
          <w:color w:val="000000"/>
          <w:sz w:val="24"/>
          <w:szCs w:val="24"/>
        </w:rPr>
      </w:pPr>
      <w:r w:rsidRPr="007917AB">
        <w:rPr>
          <w:b/>
          <w:bCs/>
          <w:color w:val="000000"/>
          <w:sz w:val="24"/>
          <w:szCs w:val="24"/>
        </w:rPr>
        <w:t>The Landlord must comply with the requirements of the Data Protection Laws to ensure that the Tenant’s personal information is held securely and only lawfully disclosed.</w:t>
      </w:r>
    </w:p>
    <w:p w:rsidR="001B02DC" w:rsidP="001B02DC" w14:paraId="31DB0BC1" w14:textId="77777777">
      <w:pPr>
        <w:rPr>
          <w:rFonts w:cs="Arial"/>
          <w:b/>
          <w:bCs/>
          <w:sz w:val="24"/>
          <w:szCs w:val="24"/>
        </w:rPr>
      </w:pPr>
    </w:p>
    <w:p w:rsidR="00F178C6" w:rsidRPr="007917AB" w:rsidP="00F178C6" w14:paraId="3B5EB96A" w14:textId="77777777">
      <w:pPr>
        <w:pStyle w:val="Heading2"/>
        <w:ind w:left="720"/>
        <w:rPr>
          <w:b/>
          <w:szCs w:val="28"/>
        </w:rPr>
      </w:pPr>
    </w:p>
    <w:p w:rsidR="001B02DC" w:rsidRPr="001A73C9" w:rsidP="00790715" w14:paraId="3BFBEA3B" w14:textId="77777777">
      <w:pPr>
        <w:pStyle w:val="Heading2"/>
        <w:numPr>
          <w:ilvl w:val="0"/>
          <w:numId w:val="7"/>
        </w:numPr>
        <w:rPr>
          <w:b/>
          <w:sz w:val="28"/>
          <w:szCs w:val="28"/>
        </w:rPr>
      </w:pPr>
      <w:bookmarkStart w:id="62" w:name="_Toc495593644"/>
      <w:bookmarkStart w:id="63" w:name="_Toc256000046"/>
      <w:r w:rsidRPr="001A73C9">
        <w:rPr>
          <w:b/>
          <w:sz w:val="28"/>
          <w:szCs w:val="28"/>
        </w:rPr>
        <w:t>ENDING THE TENANCY</w:t>
      </w:r>
      <w:bookmarkEnd w:id="63"/>
      <w:bookmarkEnd w:id="62"/>
    </w:p>
    <w:p w:rsidR="001B02DC" w:rsidRPr="001E52B7" w:rsidP="001B02DC" w14:paraId="4A55A14A" w14:textId="77777777">
      <w:pPr>
        <w:rPr>
          <w:rFonts w:cs="Arial"/>
          <w:bCs/>
          <w:sz w:val="28"/>
          <w:szCs w:val="28"/>
        </w:rPr>
      </w:pPr>
      <w:r w:rsidRPr="001E52B7">
        <w:rPr>
          <w:rFonts w:cs="Arial"/>
          <w:bCs/>
          <w:sz w:val="28"/>
          <w:szCs w:val="28"/>
        </w:rPr>
        <w:t xml:space="preserve"> </w:t>
      </w:r>
    </w:p>
    <w:p w:rsidR="001B02DC" w:rsidRPr="00C61EAB" w:rsidP="001B02DC" w14:paraId="52197524" w14:textId="77777777">
      <w:pPr>
        <w:rPr>
          <w:b/>
          <w:sz w:val="24"/>
          <w:szCs w:val="24"/>
        </w:rPr>
      </w:pPr>
      <w:r w:rsidRPr="00C61EAB">
        <w:rPr>
          <w:b/>
          <w:sz w:val="24"/>
          <w:szCs w:val="24"/>
        </w:rPr>
        <w:t>This Tenancy may be ended by:-</w:t>
      </w:r>
    </w:p>
    <w:p w:rsidR="001B02DC" w:rsidRPr="00C61EAB" w:rsidP="001B02DC" w14:paraId="35AFB714" w14:textId="77777777">
      <w:pPr>
        <w:rPr>
          <w:b/>
          <w:sz w:val="24"/>
          <w:szCs w:val="24"/>
        </w:rPr>
      </w:pPr>
    </w:p>
    <w:p w:rsidR="001B02DC" w:rsidP="00790715" w14:paraId="310F3B4E" w14:textId="77777777">
      <w:pPr>
        <w:numPr>
          <w:ilvl w:val="0"/>
          <w:numId w:val="9"/>
        </w:numPr>
        <w:ind w:left="357" w:hanging="357"/>
        <w:rPr>
          <w:b/>
          <w:sz w:val="24"/>
          <w:szCs w:val="24"/>
        </w:rPr>
      </w:pPr>
      <w:r w:rsidRPr="004776B4">
        <w:rPr>
          <w:b/>
          <w:sz w:val="24"/>
          <w:szCs w:val="24"/>
        </w:rPr>
        <w:t>The Tenant giving notice to the Landlord</w:t>
      </w:r>
    </w:p>
    <w:p w:rsidR="001B02DC" w:rsidRPr="004776B4" w:rsidP="001B02DC" w14:paraId="3062EC4A" w14:textId="77777777">
      <w:pPr>
        <w:ind w:left="357"/>
        <w:rPr>
          <w:b/>
          <w:sz w:val="24"/>
          <w:szCs w:val="24"/>
        </w:rPr>
      </w:pPr>
    </w:p>
    <w:p w:rsidR="001B02DC" w:rsidRPr="00C61EAB" w:rsidP="00790715" w14:paraId="5E0F9B43" w14:textId="77777777">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rsidR="001B02DC" w:rsidRPr="00F15FF6" w:rsidP="001B02DC" w14:paraId="17C44504" w14:textId="77777777">
      <w:pPr>
        <w:ind w:left="357"/>
        <w:rPr>
          <w:b/>
          <w:sz w:val="24"/>
          <w:szCs w:val="24"/>
          <w:u w:val="single"/>
        </w:rPr>
      </w:pPr>
    </w:p>
    <w:p w:rsidR="001B02DC" w:rsidRPr="00D40B0C" w:rsidP="00790715" w14:paraId="5F985E9A" w14:textId="77777777">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456D2C">
        <w:rPr>
          <w:b/>
          <w:sz w:val="24"/>
          <w:szCs w:val="24"/>
        </w:rPr>
        <w:t>, or one of the 3 additional, temporary grounds for eviction introduced by the Cost of Living (Tenant Protection) (Scotland) Act 2022</w:t>
      </w:r>
      <w:r w:rsidR="00B15A5F">
        <w:rPr>
          <w:rStyle w:val="CommentReference"/>
        </w:rPr>
        <w:t>.</w:t>
      </w:r>
      <w:r w:rsidRPr="00D40B0C">
        <w:rPr>
          <w:b/>
          <w:sz w:val="24"/>
          <w:szCs w:val="24"/>
        </w:rPr>
        <w:t xml:space="preserve">  This can happen either:-</w:t>
      </w:r>
    </w:p>
    <w:p w:rsidR="001B02DC" w:rsidP="001B02DC" w14:paraId="737223F7" w14:textId="77777777">
      <w:pPr>
        <w:rPr>
          <w:b/>
          <w:sz w:val="24"/>
          <w:szCs w:val="24"/>
        </w:rPr>
      </w:pPr>
    </w:p>
    <w:p w:rsidR="001B02DC" w:rsidP="00790715" w14:paraId="7CDABBC1" w14:textId="77777777">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Pr="00C61EAB" w:rsidR="00C37D5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rsidR="001B02DC" w:rsidRPr="00C61EAB" w:rsidP="001B02DC" w14:paraId="6E61D339" w14:textId="77777777">
      <w:pPr>
        <w:ind w:left="714"/>
        <w:rPr>
          <w:b/>
          <w:sz w:val="24"/>
          <w:szCs w:val="24"/>
        </w:rPr>
      </w:pPr>
    </w:p>
    <w:p w:rsidR="001B02DC" w:rsidP="001B02DC" w14:paraId="39F11224" w14:textId="77777777">
      <w:pPr>
        <w:ind w:left="714"/>
        <w:rPr>
          <w:b/>
          <w:sz w:val="24"/>
          <w:szCs w:val="24"/>
        </w:rPr>
      </w:pPr>
      <w:r>
        <w:rPr>
          <w:b/>
          <w:sz w:val="24"/>
          <w:szCs w:val="24"/>
        </w:rPr>
        <w:t>or:-</w:t>
      </w:r>
    </w:p>
    <w:p w:rsidR="001B02DC" w:rsidRPr="00C61EAB" w:rsidP="001B02DC" w14:paraId="7051C039" w14:textId="77777777">
      <w:pPr>
        <w:ind w:left="357"/>
        <w:rPr>
          <w:b/>
          <w:sz w:val="24"/>
          <w:szCs w:val="24"/>
        </w:rPr>
      </w:pPr>
    </w:p>
    <w:p w:rsidR="001B02DC" w:rsidRPr="00C61EAB" w:rsidP="00790715" w14:paraId="0B48400C" w14:textId="77777777">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Pr="00C61EAB" w:rsidR="00C37D5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rsidR="001B02DC" w:rsidP="001B02DC" w14:paraId="6DCDD137" w14:textId="77777777">
      <w:pPr>
        <w:rPr>
          <w:i/>
          <w:sz w:val="24"/>
          <w:szCs w:val="24"/>
        </w:rPr>
      </w:pPr>
    </w:p>
    <w:p w:rsidR="00432981" w:rsidP="00432981" w14:paraId="0BE0286A" w14:textId="77777777">
      <w:pPr>
        <w:rPr>
          <w:rFonts w:cs="Arial"/>
          <w:b/>
          <w:sz w:val="24"/>
          <w:szCs w:val="24"/>
        </w:rPr>
      </w:pPr>
      <w:r>
        <w:rPr>
          <w:rFonts w:cs="Arial"/>
          <w:b/>
          <w:sz w:val="24"/>
          <w:szCs w:val="24"/>
        </w:rPr>
        <w:t>The Landlord can bring the tenancy to an end only if one of the</w:t>
      </w:r>
      <w:r w:rsidR="00D968C3">
        <w:rPr>
          <w:rFonts w:cs="Arial"/>
          <w:b/>
          <w:sz w:val="24"/>
          <w:szCs w:val="24"/>
        </w:rPr>
        <w:t xml:space="preserve"> </w:t>
      </w:r>
      <w:r w:rsidR="00456D2C">
        <w:rPr>
          <w:rFonts w:cs="Arial"/>
          <w:b/>
          <w:sz w:val="24"/>
          <w:szCs w:val="24"/>
        </w:rPr>
        <w:t xml:space="preserve">eviction grounds in schedule 3 to the 2016 Act applies. For the period when the Cost of Living (Tenant Protection) (Scotland) Act 2022 is in force, 3 additional, temporary eviction grounds will apply. These have been temporarily added to schedule 3 of the 2016 Act. </w:t>
      </w:r>
    </w:p>
    <w:p w:rsidR="00D968C3" w:rsidP="00432981" w14:paraId="317B20AF" w14:textId="77777777">
      <w:pPr>
        <w:rPr>
          <w:rFonts w:cs="Arial"/>
          <w:b/>
          <w:sz w:val="24"/>
          <w:szCs w:val="24"/>
        </w:rPr>
      </w:pPr>
    </w:p>
    <w:p w:rsidR="001B02DC" w:rsidP="00432981" w14:paraId="5BA19990" w14:textId="77777777">
      <w:pPr>
        <w:rPr>
          <w:rFonts w:cs="Arial"/>
          <w:b/>
          <w:sz w:val="24"/>
          <w:szCs w:val="24"/>
        </w:rPr>
      </w:pPr>
      <w:r>
        <w:rPr>
          <w:rFonts w:cs="Arial"/>
          <w:b/>
          <w:sz w:val="24"/>
          <w:szCs w:val="24"/>
        </w:rPr>
        <w:t xml:space="preserve">If the Landlord serves a Notice to Leave on the Tenant, he or she must specify which eviction ground(s) is being used, and give the reasons why they believe this eviction ground applies. </w:t>
      </w:r>
    </w:p>
    <w:p w:rsidR="001B02DC" w:rsidP="001B02DC" w14:paraId="618D07CC" w14:textId="77777777">
      <w:pPr>
        <w:rPr>
          <w:rFonts w:cs="Arial"/>
          <w:b/>
          <w:sz w:val="24"/>
          <w:szCs w:val="24"/>
        </w:rPr>
      </w:pPr>
    </w:p>
    <w:p w:rsidR="001B02DC" w:rsidP="001B02DC" w14:paraId="7A70F8D2" w14:textId="77777777">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rsidR="004D4E32" w:rsidP="001B02DC" w14:paraId="5B0676B7" w14:textId="77777777">
      <w:pPr>
        <w:rPr>
          <w:rFonts w:cs="Arial"/>
          <w:b/>
          <w:sz w:val="24"/>
          <w:szCs w:val="24"/>
        </w:rPr>
      </w:pPr>
    </w:p>
    <w:p w:rsidR="001B02DC" w:rsidRPr="00651EFC" w:rsidP="001B02DC" w14:paraId="22053003" w14:textId="77777777">
      <w:pPr>
        <w:rPr>
          <w:i/>
          <w:sz w:val="24"/>
          <w:szCs w:val="24"/>
        </w:rPr>
      </w:pPr>
    </w:p>
    <w:p w:rsidR="008179EE" w:rsidP="008179EE" w14:paraId="3C0F9B49" w14:textId="77777777">
      <w:pPr>
        <w:rPr>
          <w:rFonts w:cs="Arial"/>
          <w:b/>
          <w:sz w:val="24"/>
          <w:szCs w:val="24"/>
        </w:rPr>
      </w:pPr>
    </w:p>
    <w:p w:rsidR="008179EE" w:rsidP="008179EE" w14:paraId="3DC52233" w14:textId="77777777">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rsidR="008179EE" w:rsidP="008179EE" w14:paraId="4EBDE0D5" w14:textId="77777777">
      <w:pPr>
        <w:rPr>
          <w:b/>
          <w:sz w:val="24"/>
          <w:szCs w:val="24"/>
        </w:rPr>
      </w:pPr>
    </w:p>
    <w:p w:rsidR="008179EE" w:rsidP="008179EE" w14:paraId="65673134" w14:textId="77777777">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rsidR="008179EE" w:rsidP="008179EE" w14:paraId="42D79253" w14:textId="77777777">
      <w:pPr>
        <w:rPr>
          <w:b/>
          <w:sz w:val="24"/>
          <w:szCs w:val="24"/>
        </w:rPr>
      </w:pPr>
    </w:p>
    <w:p w:rsidR="008179EE" w:rsidP="008179EE" w14:paraId="63154C59" w14:textId="77777777">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rsidR="008179EE" w:rsidP="008179EE" w14:paraId="431ED623" w14:textId="77777777">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rsidR="008179EE" w:rsidP="008179EE" w14:paraId="1109D476" w14:textId="77777777">
      <w:pPr>
        <w:numPr>
          <w:ilvl w:val="2"/>
          <w:numId w:val="14"/>
        </w:numPr>
        <w:rPr>
          <w:b/>
          <w:sz w:val="24"/>
          <w:szCs w:val="24"/>
        </w:rPr>
      </w:pPr>
      <w:r>
        <w:rPr>
          <w:b/>
          <w:sz w:val="24"/>
          <w:szCs w:val="24"/>
        </w:rPr>
        <w:t xml:space="preserve">is in </w:t>
      </w:r>
      <w:r w:rsidRPr="00C61EAB">
        <w:rPr>
          <w:b/>
          <w:sz w:val="24"/>
          <w:szCs w:val="24"/>
        </w:rPr>
        <w:t>rent arrears for three or more consecutive months</w:t>
      </w:r>
    </w:p>
    <w:p w:rsidR="008179EE" w:rsidP="008179EE" w14:paraId="41285AE1" w14:textId="77777777">
      <w:pPr>
        <w:numPr>
          <w:ilvl w:val="2"/>
          <w:numId w:val="14"/>
        </w:numPr>
        <w:rPr>
          <w:b/>
          <w:sz w:val="24"/>
          <w:szCs w:val="24"/>
        </w:rPr>
      </w:pPr>
      <w:r>
        <w:rPr>
          <w:b/>
          <w:sz w:val="24"/>
          <w:szCs w:val="24"/>
        </w:rPr>
        <w:t xml:space="preserve">has a </w:t>
      </w:r>
      <w:r w:rsidRPr="00C61EAB">
        <w:rPr>
          <w:b/>
          <w:sz w:val="24"/>
          <w:szCs w:val="24"/>
        </w:rPr>
        <w:t>relevant criminal conviction</w:t>
      </w:r>
    </w:p>
    <w:p w:rsidR="008179EE" w:rsidP="008179EE" w14:paraId="4433436D" w14:textId="77777777">
      <w:pPr>
        <w:numPr>
          <w:ilvl w:val="2"/>
          <w:numId w:val="14"/>
        </w:numPr>
        <w:rPr>
          <w:b/>
          <w:sz w:val="24"/>
          <w:szCs w:val="24"/>
        </w:rPr>
      </w:pPr>
      <w:r>
        <w:rPr>
          <w:b/>
          <w:sz w:val="24"/>
          <w:szCs w:val="24"/>
        </w:rPr>
        <w:t>has engaged in relevant anti</w:t>
      </w:r>
      <w:r w:rsidRPr="00C61EAB">
        <w:rPr>
          <w:b/>
          <w:sz w:val="24"/>
          <w:szCs w:val="24"/>
        </w:rPr>
        <w:t>social behaviour</w:t>
      </w:r>
    </w:p>
    <w:p w:rsidR="008179EE" w:rsidP="008179EE" w14:paraId="7DAE96B1" w14:textId="77777777">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rsidR="008179EE" w:rsidP="008179EE" w14:paraId="2DD80C4C" w14:textId="77777777">
      <w:pPr>
        <w:rPr>
          <w:b/>
          <w:sz w:val="24"/>
          <w:szCs w:val="24"/>
        </w:rPr>
      </w:pPr>
    </w:p>
    <w:p w:rsidR="008179EE" w:rsidRPr="00C61EAB" w:rsidP="008179EE" w14:paraId="545C8D29" w14:textId="77777777">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rsidR="008179EE" w:rsidP="008179EE" w14:paraId="7DA037A8" w14:textId="77777777">
      <w:pPr>
        <w:rPr>
          <w:rFonts w:cs="Arial"/>
          <w:b/>
          <w:sz w:val="24"/>
          <w:szCs w:val="24"/>
        </w:rPr>
      </w:pPr>
    </w:p>
    <w:p w:rsidR="008179EE" w:rsidP="008179EE" w14:paraId="0684191A" w14:textId="77777777">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rsidR="008179EE" w:rsidP="008179EE" w14:paraId="14C3B1AC" w14:textId="77777777">
      <w:pPr>
        <w:rPr>
          <w:i/>
          <w:sz w:val="24"/>
          <w:szCs w:val="24"/>
        </w:rPr>
      </w:pPr>
    </w:p>
    <w:p w:rsidR="008179EE" w:rsidRPr="00651EFC" w:rsidP="008179EE" w14:paraId="3283C1F1" w14:textId="77777777">
      <w:pPr>
        <w:rPr>
          <w:i/>
          <w:sz w:val="24"/>
          <w:szCs w:val="24"/>
        </w:rPr>
      </w:pPr>
    </w:p>
    <w:p w:rsidR="00105CEC" w:rsidRPr="00105CEC" w:rsidP="00105CEC" w14:paraId="03B405B5" w14:textId="77777777">
      <w:pPr>
        <w:rPr>
          <w:rFonts w:cs="Arial"/>
          <w:b/>
          <w:sz w:val="24"/>
          <w:szCs w:val="24"/>
        </w:rPr>
      </w:pPr>
      <w:r w:rsidRPr="00105CEC">
        <w:rPr>
          <w:rFonts w:cs="Arial"/>
          <w:b/>
          <w:sz w:val="24"/>
          <w:szCs w:val="24"/>
        </w:rPr>
        <w:t xml:space="preserve">SCHEDULE 3 to the act – EVICTION GROUNDS </w:t>
      </w:r>
    </w:p>
    <w:p w:rsidR="00105CEC" w:rsidP="00105CEC" w14:paraId="2C4BAB59" w14:textId="77777777">
      <w:pPr>
        <w:rPr>
          <w:rFonts w:cs="Arial"/>
          <w:szCs w:val="24"/>
        </w:rPr>
      </w:pPr>
    </w:p>
    <w:p w:rsidR="00105CEC" w:rsidRPr="009C430F" w:rsidP="00105CEC" w14:paraId="6DF950D1" w14:textId="77777777">
      <w:pPr>
        <w:rPr>
          <w:rFonts w:cs="Arial"/>
          <w:b/>
          <w:sz w:val="24"/>
          <w:szCs w:val="24"/>
          <w:lang w:eastAsia="en-GB"/>
        </w:rPr>
      </w:pPr>
      <w:r>
        <w:rPr>
          <w:rFonts w:cs="Arial"/>
          <w:b/>
          <w:sz w:val="24"/>
          <w:szCs w:val="24"/>
          <w:lang w:eastAsia="en-GB"/>
        </w:rPr>
        <w:t xml:space="preserve">All eviction grounds are discretionary. </w:t>
      </w:r>
      <w:r w:rsidR="00742C9F">
        <w:rPr>
          <w:rFonts w:cs="Arial"/>
          <w:b/>
          <w:sz w:val="24"/>
          <w:szCs w:val="24"/>
          <w:lang w:eastAsia="en-GB"/>
        </w:rPr>
        <w:t>This means that the</w:t>
      </w:r>
      <w:r w:rsidRPr="009C430F">
        <w:rPr>
          <w:rFonts w:cs="Arial"/>
          <w:b/>
          <w:sz w:val="24"/>
          <w:szCs w:val="24"/>
          <w:lang w:eastAsia="en-GB"/>
        </w:rPr>
        <w:t xml:space="preserve"> </w:t>
      </w:r>
      <w:r>
        <w:rPr>
          <w:rFonts w:cs="Arial"/>
          <w:b/>
          <w:sz w:val="24"/>
          <w:szCs w:val="24"/>
          <w:lang w:eastAsia="en-GB"/>
        </w:rPr>
        <w:t xml:space="preserve">First-tier Tribunal (Housing and Property Chamber) </w:t>
      </w:r>
      <w:r w:rsidR="00742C9F">
        <w:rPr>
          <w:rFonts w:cs="Arial"/>
          <w:b/>
          <w:sz w:val="24"/>
          <w:szCs w:val="24"/>
          <w:lang w:eastAsia="en-GB"/>
        </w:rPr>
        <w:t>are able to</w:t>
      </w:r>
      <w:r w:rsidRPr="009C430F">
        <w:rPr>
          <w:rFonts w:cs="Arial"/>
          <w:b/>
          <w:sz w:val="24"/>
          <w:szCs w:val="24"/>
          <w:lang w:eastAsia="en-GB"/>
        </w:rPr>
        <w:t xml:space="preserve"> exercise discretion </w:t>
      </w:r>
      <w:r w:rsidR="00E37E14">
        <w:rPr>
          <w:rFonts w:cs="Arial"/>
          <w:b/>
          <w:sz w:val="24"/>
          <w:szCs w:val="24"/>
          <w:lang w:eastAsia="en-GB"/>
        </w:rPr>
        <w:t xml:space="preserve">and take into account of the circumstances of a case </w:t>
      </w:r>
      <w:r w:rsidRPr="009C430F">
        <w:rPr>
          <w:rFonts w:cs="Arial"/>
          <w:b/>
          <w:sz w:val="24"/>
          <w:szCs w:val="24"/>
          <w:lang w:eastAsia="en-GB"/>
        </w:rPr>
        <w:t xml:space="preserve">when deciding whether to grant an eviction </w:t>
      </w:r>
      <w:r w:rsidR="00742C9F">
        <w:rPr>
          <w:rFonts w:cs="Arial"/>
          <w:b/>
          <w:sz w:val="24"/>
          <w:szCs w:val="24"/>
          <w:lang w:eastAsia="en-GB"/>
        </w:rPr>
        <w:t>or not</w:t>
      </w:r>
      <w:r w:rsidR="00E37E14">
        <w:rPr>
          <w:rFonts w:cs="Arial"/>
          <w:b/>
          <w:sz w:val="24"/>
          <w:szCs w:val="24"/>
          <w:lang w:eastAsia="en-GB"/>
        </w:rPr>
        <w:t>.</w:t>
      </w:r>
    </w:p>
    <w:p w:rsidR="008179EE" w:rsidRPr="00C61EAB" w:rsidP="008179EE" w14:paraId="109E59D0" w14:textId="77777777">
      <w:pPr>
        <w:pStyle w:val="BillADHeading2"/>
        <w:rPr>
          <w:rFonts w:ascii="Arial" w:hAnsi="Arial" w:cs="Arial"/>
          <w:szCs w:val="24"/>
        </w:rPr>
      </w:pPr>
    </w:p>
    <w:p w:rsidR="008179EE" w:rsidP="008179EE" w14:paraId="25E84C04" w14:textId="77777777">
      <w:pPr>
        <w:pStyle w:val="BillADPara"/>
        <w:numPr>
          <w:ilvl w:val="0"/>
          <w:numId w:val="0"/>
        </w:numPr>
        <w:rPr>
          <w:rFonts w:ascii="Arial" w:hAnsi="Arial" w:cs="Arial"/>
          <w:b/>
          <w:szCs w:val="24"/>
        </w:rPr>
      </w:pPr>
      <w:bookmarkStart w:id="64"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64"/>
    </w:p>
    <w:p w:rsidR="008179EE" w:rsidP="008179EE" w14:paraId="5BB90BEB"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rsidR="006C41A6" w:rsidRPr="00C61EAB" w:rsidP="006C41A6" w14:paraId="650B27BC" w14:textId="77777777">
      <w:pPr>
        <w:pStyle w:val="BillADPara"/>
        <w:numPr>
          <w:ilvl w:val="0"/>
          <w:numId w:val="12"/>
        </w:numPr>
        <w:spacing w:after="288" w:afterLines="120"/>
        <w:jc w:val="left"/>
        <w:rPr>
          <w:rFonts w:ascii="Arial" w:hAnsi="Arial" w:cs="Arial"/>
          <w:b/>
          <w:szCs w:val="24"/>
        </w:rPr>
      </w:pPr>
      <w:r>
        <w:rPr>
          <w:rFonts w:ascii="Arial" w:hAnsi="Arial" w:cs="Arial"/>
          <w:b/>
          <w:szCs w:val="24"/>
        </w:rPr>
        <w:t>The</w:t>
      </w:r>
      <w:r w:rsidRPr="006C41A6">
        <w:rPr>
          <w:rFonts w:ascii="Arial" w:hAnsi="Arial" w:cs="Arial"/>
          <w:b/>
          <w:szCs w:val="24"/>
        </w:rPr>
        <w:t xml:space="preserve"> Landlord intends to sell the Let Property to alleviate financial hardship</w:t>
      </w:r>
      <w:r>
        <w:rPr>
          <w:rFonts w:ascii="Arial" w:hAnsi="Arial" w:cs="Arial"/>
          <w:b/>
          <w:szCs w:val="24"/>
        </w:rPr>
        <w:t>.</w:t>
      </w:r>
    </w:p>
    <w:p w:rsidR="008179EE" w:rsidRPr="00C61EAB" w:rsidP="008179EE" w14:paraId="780050AD" w14:textId="77777777">
      <w:pPr>
        <w:pStyle w:val="BillADPara"/>
        <w:numPr>
          <w:ilvl w:val="0"/>
          <w:numId w:val="12"/>
        </w:numPr>
        <w:spacing w:after="288" w:afterLines="120"/>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rsidR="008179EE" w:rsidRPr="00C61EAB" w:rsidP="008179EE" w14:paraId="3F2406F1"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rsidR="008179EE" w:rsidP="008179EE" w14:paraId="642B1C66"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rsidR="006C41A6" w:rsidRPr="00C61EAB" w:rsidP="006C41A6" w14:paraId="64ED4E84" w14:textId="77777777">
      <w:pPr>
        <w:pStyle w:val="BillADPara"/>
        <w:numPr>
          <w:ilvl w:val="0"/>
          <w:numId w:val="12"/>
        </w:numPr>
        <w:spacing w:after="288" w:afterLines="120"/>
        <w:jc w:val="left"/>
        <w:rPr>
          <w:rFonts w:ascii="Arial" w:hAnsi="Arial" w:cs="Arial"/>
          <w:b/>
          <w:szCs w:val="24"/>
        </w:rPr>
      </w:pPr>
      <w:r>
        <w:rPr>
          <w:rFonts w:ascii="Arial" w:hAnsi="Arial" w:cs="Arial"/>
          <w:b/>
          <w:szCs w:val="24"/>
        </w:rPr>
        <w:t>The</w:t>
      </w:r>
      <w:r w:rsidRPr="006C41A6">
        <w:rPr>
          <w:rFonts w:ascii="Arial" w:hAnsi="Arial" w:cs="Arial"/>
          <w:b/>
          <w:szCs w:val="24"/>
        </w:rPr>
        <w:t xml:space="preserve"> Landlord intends to live in the Let Property to alleviate financial hardship</w:t>
      </w:r>
      <w:r>
        <w:rPr>
          <w:rFonts w:ascii="Arial" w:hAnsi="Arial" w:cs="Arial"/>
          <w:b/>
          <w:szCs w:val="24"/>
        </w:rPr>
        <w:t>.</w:t>
      </w:r>
    </w:p>
    <w:p w:rsidR="008179EE" w:rsidRPr="00C61EAB" w:rsidP="008179EE" w14:paraId="7EEA1982"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rsidR="008179EE" w:rsidP="008179EE" w14:paraId="75E17E38"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rsidR="008179EE" w:rsidP="008179EE" w14:paraId="66B41D0F"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rsidR="008179EE" w:rsidRPr="00C61EAB" w:rsidP="008179EE" w14:paraId="26CBA5E3" w14:textId="77777777">
      <w:pPr>
        <w:pStyle w:val="BillADPara"/>
        <w:numPr>
          <w:ilvl w:val="0"/>
          <w:numId w:val="12"/>
        </w:numPr>
        <w:spacing w:after="288" w:afterLines="120"/>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 xml:space="preserve">roperty. The application </w:t>
      </w:r>
      <w:r w:rsidRPr="00C61EAB">
        <w:rPr>
          <w:rFonts w:ascii="Arial" w:hAnsi="Arial" w:cs="Arial"/>
          <w:b/>
          <w:szCs w:val="24"/>
        </w:rPr>
        <w:t>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rsidR="008179EE" w:rsidP="008179EE" w14:paraId="6DA7BC58" w14:textId="77777777">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rsidR="008179EE" w:rsidP="008179EE" w14:paraId="56F175BA" w14:textId="77777777">
      <w:pPr>
        <w:pStyle w:val="BillADPara"/>
        <w:numPr>
          <w:ilvl w:val="0"/>
          <w:numId w:val="0"/>
        </w:numPr>
        <w:spacing w:after="0"/>
        <w:ind w:left="1429"/>
        <w:jc w:val="left"/>
        <w:rPr>
          <w:rFonts w:ascii="Arial" w:hAnsi="Arial" w:cs="Arial"/>
          <w:b/>
          <w:szCs w:val="24"/>
        </w:rPr>
      </w:pPr>
    </w:p>
    <w:p w:rsidR="008179EE" w:rsidP="008179EE" w14:paraId="083E40DB" w14:textId="77777777">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rsidR="008179EE" w:rsidRPr="00C61EAB" w:rsidP="008179EE" w14:paraId="574AD4B1" w14:textId="77777777">
      <w:pPr>
        <w:pStyle w:val="BillADPara"/>
        <w:numPr>
          <w:ilvl w:val="0"/>
          <w:numId w:val="0"/>
        </w:numPr>
        <w:spacing w:after="0"/>
        <w:ind w:left="1429"/>
        <w:jc w:val="left"/>
        <w:rPr>
          <w:rFonts w:ascii="Arial" w:hAnsi="Arial" w:cs="Arial"/>
          <w:b/>
          <w:szCs w:val="24"/>
        </w:rPr>
      </w:pPr>
    </w:p>
    <w:p w:rsidR="008179EE" w:rsidRPr="00C61EAB" w:rsidP="008179EE" w14:paraId="6CCE80E9"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rsidR="008179EE" w:rsidP="008179EE" w14:paraId="49345917"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rsidR="008179EE" w:rsidRPr="00C61EAB" w:rsidP="008179EE" w14:paraId="784A974D"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rsidR="008179EE" w:rsidRPr="00C61EAB" w:rsidP="008179EE" w14:paraId="609B5DE8"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Landlord registration has been refused or revoked by a local authority. </w:t>
      </w:r>
    </w:p>
    <w:p w:rsidR="008179EE" w:rsidRPr="00C61EAB" w:rsidP="008179EE" w14:paraId="436E6DB7"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House in Multiple Occupation (HMO) license revoked by the local authority.</w:t>
      </w:r>
    </w:p>
    <w:p w:rsidR="008179EE" w:rsidP="008179EE" w14:paraId="7E73D68D" w14:textId="77777777">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rsidR="008179EE" w:rsidRPr="00E3394B" w:rsidP="008179EE" w14:paraId="3CFACD98" w14:textId="77777777">
      <w:pPr>
        <w:pStyle w:val="BillADPara"/>
        <w:numPr>
          <w:ilvl w:val="0"/>
          <w:numId w:val="0"/>
        </w:numPr>
        <w:spacing w:after="0"/>
        <w:ind w:left="1134"/>
        <w:rPr>
          <w:rFonts w:ascii="Arial" w:hAnsi="Arial" w:cs="Arial"/>
          <w:b/>
          <w:szCs w:val="24"/>
        </w:rPr>
      </w:pPr>
    </w:p>
    <w:p w:rsidR="008179EE" w:rsidRPr="0013705D" w:rsidP="008179EE" w14:paraId="7CAE091F"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3BA0E059"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25CB9A5D"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0EEDA812"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4E557C8D"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40980809"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237920CE"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78EC4903"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1BB9F18D"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477472A2"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595E8478"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1A0CE4B6"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7BAEC9EB"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7B853839"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40CAECA6" w14:textId="77777777">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288" w:afterLines="120"/>
        <w:ind w:hanging="11"/>
        <w:rPr>
          <w:rFonts w:ascii="Arial" w:hAnsi="Arial" w:cs="Arial"/>
          <w:b/>
          <w:vanish/>
          <w:lang w:val="en-GB" w:eastAsia="en-GB"/>
        </w:rPr>
      </w:pPr>
    </w:p>
    <w:p w:rsidR="008179EE" w:rsidRPr="0013705D" w:rsidP="008179EE" w14:paraId="43E58594"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57426079"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287BD667"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31DCFC18"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05BFF3EC"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2FFD57FD"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252541AE"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21556F9A"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65A7340B"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5A8486AD"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292F7E47"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1E0C450F"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57C20D11"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4A7C1CFE"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1671119F"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RPr="0013705D" w:rsidP="008179EE" w14:paraId="0ABDAFF8" w14:textId="77777777">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rsidR="008179EE" w:rsidP="00FE21C8" w14:paraId="2A148135"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w:t>
      </w:r>
      <w:r w:rsidRPr="00EE1F8A" w:rsidR="00EE1F8A">
        <w:t xml:space="preserve"> </w:t>
      </w:r>
      <w:r w:rsidRPr="00EE1F8A" w:rsidR="00EE1F8A">
        <w:rPr>
          <w:rFonts w:ascii="Arial" w:hAnsi="Arial" w:cs="Arial"/>
          <w:b/>
          <w:szCs w:val="24"/>
        </w:rPr>
        <w:t>over three consecutive months</w:t>
      </w:r>
      <w:r w:rsidRPr="00C61EAB">
        <w:rPr>
          <w:rFonts w:ascii="Arial" w:hAnsi="Arial" w:cs="Arial"/>
          <w:b/>
          <w:szCs w:val="24"/>
        </w:rPr>
        <w:t>.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r w:rsidR="00742C9F">
        <w:rPr>
          <w:rFonts w:ascii="Arial" w:hAnsi="Arial" w:cs="Arial"/>
          <w:b/>
          <w:szCs w:val="24"/>
        </w:rPr>
        <w:t xml:space="preserve"> and the extent the landlord has complied with </w:t>
      </w:r>
      <w:hyperlink r:id="rId13" w:history="1">
        <w:r w:rsidR="00FE21C8">
          <w:rPr>
            <w:rStyle w:val="Hyperlink"/>
            <w:rFonts w:ascii="Arial" w:hAnsi="Arial" w:cs="Arial"/>
            <w:b/>
            <w:szCs w:val="24"/>
          </w:rPr>
          <w:t>pre-action protocols for rent arrears</w:t>
        </w:r>
      </w:hyperlink>
      <w:r w:rsidR="00FE21C8">
        <w:rPr>
          <w:rFonts w:ascii="Arial" w:hAnsi="Arial" w:cs="Arial"/>
          <w:b/>
          <w:szCs w:val="24"/>
        </w:rPr>
        <w:t xml:space="preserve"> </w:t>
      </w:r>
      <w:r w:rsidR="00742C9F">
        <w:rPr>
          <w:rFonts w:ascii="Arial" w:hAnsi="Arial" w:cs="Arial"/>
          <w:b/>
          <w:szCs w:val="24"/>
        </w:rPr>
        <w:t xml:space="preserve">as required by </w:t>
      </w:r>
      <w:r w:rsidRPr="00F761E0" w:rsidR="00F761E0">
        <w:rPr>
          <w:rFonts w:ascii="Arial" w:hAnsi="Arial" w:cs="Arial"/>
          <w:b/>
          <w:szCs w:val="24"/>
        </w:rPr>
        <w:t xml:space="preserve">the </w:t>
      </w:r>
      <w:hyperlink r:id="rId14" w:history="1">
        <w:r w:rsidR="00F761E0">
          <w:rPr>
            <w:rStyle w:val="Hyperlink"/>
            <w:rFonts w:ascii="Arial" w:hAnsi="Arial" w:cs="Arial"/>
            <w:b/>
            <w:szCs w:val="24"/>
          </w:rPr>
          <w:t>Coronavirus (Recovery and Reform) (Scotland) Act 2020</w:t>
        </w:r>
      </w:hyperlink>
      <w:r w:rsidR="00F761E0">
        <w:rPr>
          <w:rFonts w:ascii="Arial" w:hAnsi="Arial" w:cs="Arial"/>
          <w:b/>
          <w:szCs w:val="24"/>
        </w:rPr>
        <w:t xml:space="preserve"> </w:t>
      </w:r>
      <w:r w:rsidR="00742C9F">
        <w:rPr>
          <w:rFonts w:ascii="Arial" w:hAnsi="Arial" w:cs="Arial"/>
          <w:b/>
          <w:szCs w:val="24"/>
        </w:rPr>
        <w:t xml:space="preserve">.   </w:t>
      </w:r>
    </w:p>
    <w:p w:rsidR="006C41A6" w:rsidP="006C41A6" w14:paraId="6FAD85FF" w14:textId="77777777">
      <w:pPr>
        <w:pStyle w:val="BillADPara"/>
        <w:numPr>
          <w:ilvl w:val="0"/>
          <w:numId w:val="13"/>
        </w:numPr>
        <w:spacing w:after="288" w:afterLines="120"/>
        <w:jc w:val="left"/>
        <w:rPr>
          <w:rFonts w:ascii="Arial" w:hAnsi="Arial" w:cs="Arial"/>
          <w:b/>
          <w:szCs w:val="24"/>
        </w:rPr>
      </w:pPr>
      <w:r w:rsidRPr="006C41A6">
        <w:rPr>
          <w:rFonts w:ascii="Arial" w:hAnsi="Arial" w:cs="Arial"/>
          <w:b/>
          <w:szCs w:val="24"/>
        </w:rPr>
        <w:t>The Tenant is in substantial rent arrears (equivalent to 6 months’ worth of rent)</w:t>
      </w:r>
    </w:p>
    <w:p w:rsidR="008179EE" w:rsidP="008179EE" w14:paraId="6EFA8D3B" w14:textId="77777777">
      <w:pPr>
        <w:pStyle w:val="BillADPara"/>
        <w:numPr>
          <w:ilvl w:val="0"/>
          <w:numId w:val="13"/>
        </w:numPr>
        <w:spacing w:after="288" w:afterLines="120"/>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w:t>
      </w:r>
    </w:p>
    <w:p w:rsidR="008179EE" w:rsidRPr="00881E41" w:rsidP="008179EE" w14:paraId="1D090B8B" w14:textId="77777777">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rsidR="004D4E32" w:rsidP="007917AB" w14:paraId="7F0C97C1" w14:textId="77777777">
      <w:pPr>
        <w:pStyle w:val="BillADPara"/>
        <w:numPr>
          <w:ilvl w:val="0"/>
          <w:numId w:val="0"/>
        </w:numPr>
        <w:tabs>
          <w:tab w:val="left" w:pos="0"/>
          <w:tab w:val="clear" w:pos="1418"/>
        </w:tabs>
        <w:spacing w:after="0"/>
        <w:jc w:val="left"/>
        <w:rPr>
          <w:rFonts w:ascii="Arial" w:hAnsi="Arial" w:cs="Arial"/>
          <w:b/>
          <w:szCs w:val="24"/>
        </w:rPr>
      </w:pPr>
    </w:p>
    <w:p w:rsidR="003C15BE" w:rsidRPr="00F0105D" w:rsidP="007917AB" w14:paraId="2126B329" w14:textId="77777777">
      <w:pPr>
        <w:pStyle w:val="BillADPara"/>
        <w:numPr>
          <w:ilvl w:val="0"/>
          <w:numId w:val="0"/>
        </w:numPr>
        <w:tabs>
          <w:tab w:val="left" w:pos="0"/>
          <w:tab w:val="clear" w:pos="1418"/>
        </w:tabs>
        <w:spacing w:after="0"/>
        <w:jc w:val="left"/>
        <w:rPr>
          <w:rFonts w:ascii="Arial" w:hAnsi="Arial" w:cs="Arial"/>
          <w:b/>
          <w:szCs w:val="24"/>
        </w:rPr>
      </w:pPr>
    </w:p>
    <w:p w:rsidR="00E544D8" w:rsidRPr="0047088F" w:rsidP="00790715" w14:paraId="64B40309" w14:textId="77777777">
      <w:pPr>
        <w:pStyle w:val="Heading2"/>
        <w:numPr>
          <w:ilvl w:val="0"/>
          <w:numId w:val="7"/>
        </w:numPr>
        <w:rPr>
          <w:sz w:val="28"/>
          <w:szCs w:val="28"/>
        </w:rPr>
      </w:pPr>
      <w:bookmarkStart w:id="65" w:name="_Toc495593645"/>
      <w:bookmarkStart w:id="66" w:name="_Toc256000047"/>
      <w:r w:rsidRPr="0047088F">
        <w:rPr>
          <w:sz w:val="28"/>
          <w:szCs w:val="28"/>
        </w:rPr>
        <w:t>CONTENTS AND CONDITION</w:t>
      </w:r>
      <w:bookmarkEnd w:id="66"/>
      <w:bookmarkEnd w:id="65"/>
      <w:r w:rsidRPr="0047088F">
        <w:rPr>
          <w:sz w:val="28"/>
          <w:szCs w:val="28"/>
        </w:rPr>
        <w:t xml:space="preserve"> </w:t>
      </w:r>
    </w:p>
    <w:p w:rsidR="00050FBF" w:rsidRPr="00050FBF" w:rsidP="00050FBF" w14:paraId="68E5539F" w14:textId="77777777">
      <w:pPr>
        <w:rPr>
          <w:rFonts w:cs="Arial"/>
          <w:sz w:val="28"/>
          <w:szCs w:val="28"/>
        </w:rPr>
      </w:pPr>
    </w:p>
    <w:p w:rsidR="000544B1" w:rsidRPr="000E70BF" w:rsidP="000E70BF" w14:paraId="40C5F56B"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that the </w:t>
      </w:r>
      <w:r w:rsidRPr="000E70BF" w:rsidR="004450FD">
        <w:rPr>
          <w:rFonts w:cs="Arial"/>
          <w:sz w:val="24"/>
          <w:szCs w:val="24"/>
        </w:rPr>
        <w:t xml:space="preserve">signed </w:t>
      </w:r>
      <w:r w:rsidRPr="000E70BF" w:rsidR="00B9250A">
        <w:rPr>
          <w:rFonts w:cs="Arial"/>
          <w:sz w:val="24"/>
          <w:szCs w:val="24"/>
        </w:rPr>
        <w:t>I</w:t>
      </w:r>
      <w:r w:rsidRPr="000E70BF">
        <w:rPr>
          <w:rFonts w:cs="Arial"/>
          <w:sz w:val="24"/>
          <w:szCs w:val="24"/>
        </w:rPr>
        <w:t>nventory</w:t>
      </w:r>
      <w:r w:rsidR="00050FBF">
        <w:rPr>
          <w:rFonts w:cs="Arial"/>
          <w:sz w:val="24"/>
          <w:szCs w:val="24"/>
        </w:rPr>
        <w:t xml:space="preserve"> and Record of Condition</w:t>
      </w:r>
      <w:r w:rsidRPr="000E70BF" w:rsidR="004450FD">
        <w:rPr>
          <w:rFonts w:cs="Arial"/>
          <w:sz w:val="24"/>
          <w:szCs w:val="24"/>
        </w:rPr>
        <w:t>,</w:t>
      </w:r>
      <w:r w:rsidRPr="000E70BF">
        <w:rPr>
          <w:rFonts w:cs="Arial"/>
          <w:sz w:val="24"/>
          <w:szCs w:val="24"/>
        </w:rPr>
        <w:t xml:space="preserve"> </w:t>
      </w:r>
      <w:r w:rsidR="004E2F48">
        <w:rPr>
          <w:rFonts w:cs="Arial"/>
          <w:sz w:val="24"/>
          <w:szCs w:val="24"/>
        </w:rPr>
        <w:t>[</w:t>
      </w:r>
      <w:r w:rsidRPr="000E70BF">
        <w:rPr>
          <w:rFonts w:cs="Arial"/>
          <w:sz w:val="24"/>
          <w:szCs w:val="24"/>
        </w:rPr>
        <w:t xml:space="preserve">attached </w:t>
      </w:r>
      <w:r w:rsidRPr="000E70BF" w:rsidR="00B9250A">
        <w:rPr>
          <w:rFonts w:cs="Arial"/>
          <w:sz w:val="24"/>
          <w:szCs w:val="24"/>
        </w:rPr>
        <w:t xml:space="preserve">as Schedule 1 </w:t>
      </w:r>
      <w:r w:rsidRPr="000E70BF">
        <w:rPr>
          <w:rFonts w:cs="Arial"/>
          <w:sz w:val="24"/>
          <w:szCs w:val="24"/>
        </w:rPr>
        <w:t>to this Agreement</w:t>
      </w:r>
      <w:r w:rsidR="004E2F48">
        <w:rPr>
          <w:rFonts w:cs="Arial"/>
          <w:sz w:val="24"/>
          <w:szCs w:val="24"/>
        </w:rPr>
        <w:t xml:space="preserve">/ which will be supplied to the Tenant no later than </w:t>
      </w:r>
      <w:r w:rsidRPr="0066446E" w:rsidR="0066446E">
        <w:rPr>
          <w:rFonts w:cs="Arial"/>
          <w:sz w:val="24"/>
          <w:szCs w:val="24"/>
        </w:rPr>
        <w:t>the start date of the tenancy</w:t>
      </w:r>
      <w:r w:rsidR="004E2F48">
        <w:rPr>
          <w:rFonts w:cs="Arial"/>
          <w:sz w:val="24"/>
          <w:szCs w:val="24"/>
        </w:rPr>
        <w:t>]</w:t>
      </w:r>
      <w:r w:rsidRPr="000E70BF" w:rsidR="004E2F48">
        <w:rPr>
          <w:rFonts w:cs="Arial"/>
          <w:sz w:val="24"/>
          <w:szCs w:val="24"/>
        </w:rPr>
        <w:t xml:space="preserve"> </w:t>
      </w:r>
      <w:r w:rsidRPr="000E70BF">
        <w:rPr>
          <w:rFonts w:cs="Arial"/>
          <w:sz w:val="24"/>
          <w:szCs w:val="24"/>
        </w:rPr>
        <w:t xml:space="preserve">is a full and accurate record of the contents </w:t>
      </w:r>
      <w:r w:rsidR="00041C43">
        <w:rPr>
          <w:rFonts w:cs="Arial"/>
          <w:sz w:val="24"/>
          <w:szCs w:val="24"/>
        </w:rPr>
        <w:t xml:space="preserve">and condition </w:t>
      </w:r>
      <w:r w:rsidRPr="000E70BF">
        <w:rPr>
          <w:rFonts w:cs="Arial"/>
          <w:sz w:val="24"/>
          <w:szCs w:val="24"/>
        </w:rPr>
        <w:t xml:space="preserve">of the </w:t>
      </w:r>
      <w:r w:rsidR="0079015A">
        <w:rPr>
          <w:rFonts w:cs="Arial"/>
          <w:sz w:val="24"/>
          <w:szCs w:val="24"/>
        </w:rPr>
        <w:t>L</w:t>
      </w:r>
      <w:r w:rsidRPr="000E70BF" w:rsidR="0079015A">
        <w:rPr>
          <w:rFonts w:cs="Arial"/>
          <w:sz w:val="24"/>
          <w:szCs w:val="24"/>
        </w:rPr>
        <w:t xml:space="preserve">et </w:t>
      </w:r>
      <w:r w:rsidR="0079015A">
        <w:rPr>
          <w:rFonts w:cs="Arial"/>
          <w:sz w:val="24"/>
          <w:szCs w:val="24"/>
        </w:rPr>
        <w:t>P</w:t>
      </w:r>
      <w:r w:rsidRPr="000E70BF" w:rsidR="0079015A">
        <w:rPr>
          <w:rFonts w:cs="Arial"/>
          <w:sz w:val="24"/>
          <w:szCs w:val="24"/>
        </w:rPr>
        <w:t xml:space="preserve">roperty </w:t>
      </w:r>
      <w:r w:rsidRPr="000E70BF">
        <w:rPr>
          <w:rFonts w:cs="Arial"/>
          <w:sz w:val="24"/>
          <w:szCs w:val="24"/>
        </w:rPr>
        <w:t xml:space="preserve">at the </w:t>
      </w:r>
      <w:r w:rsidRPr="000E70BF" w:rsidR="004450FD">
        <w:rPr>
          <w:rFonts w:cs="Arial"/>
          <w:sz w:val="24"/>
          <w:szCs w:val="24"/>
        </w:rPr>
        <w:t xml:space="preserve">start </w:t>
      </w:r>
      <w:r w:rsidRPr="000E70BF" w:rsidR="008E4143">
        <w:rPr>
          <w:rFonts w:cs="Arial"/>
          <w:sz w:val="24"/>
          <w:szCs w:val="24"/>
        </w:rPr>
        <w:t xml:space="preserve">date </w:t>
      </w:r>
      <w:r w:rsidRPr="000E70BF">
        <w:rPr>
          <w:rFonts w:cs="Arial"/>
          <w:sz w:val="24"/>
          <w:szCs w:val="24"/>
        </w:rPr>
        <w:t xml:space="preserve">of </w:t>
      </w:r>
      <w:r w:rsidRPr="000E70BF" w:rsidR="004450FD">
        <w:rPr>
          <w:rFonts w:cs="Arial"/>
          <w:sz w:val="24"/>
          <w:szCs w:val="24"/>
        </w:rPr>
        <w:t>t</w:t>
      </w:r>
      <w:r w:rsidRPr="000E70BF">
        <w:rPr>
          <w:rFonts w:cs="Arial"/>
          <w:sz w:val="24"/>
          <w:szCs w:val="24"/>
        </w:rPr>
        <w:t>he tenancy.</w:t>
      </w:r>
      <w:r w:rsidRPr="000E70BF" w:rsidR="00147D6C">
        <w:rPr>
          <w:rFonts w:cs="Arial"/>
          <w:sz w:val="24"/>
          <w:szCs w:val="24"/>
        </w:rPr>
        <w:t xml:space="preserve">  The </w:t>
      </w:r>
      <w:r w:rsidRPr="000E70BF" w:rsidR="005C6938">
        <w:rPr>
          <w:rFonts w:cs="Arial"/>
          <w:sz w:val="24"/>
          <w:szCs w:val="24"/>
        </w:rPr>
        <w:t>Tenant</w:t>
      </w:r>
      <w:r w:rsidRPr="000E70BF" w:rsidR="00147D6C">
        <w:rPr>
          <w:rFonts w:cs="Arial"/>
          <w:sz w:val="24"/>
          <w:szCs w:val="24"/>
        </w:rPr>
        <w:t xml:space="preserve"> </w:t>
      </w:r>
      <w:r w:rsidRPr="000E70BF" w:rsidR="00435D10">
        <w:rPr>
          <w:rFonts w:cs="Arial"/>
          <w:sz w:val="24"/>
          <w:szCs w:val="24"/>
        </w:rPr>
        <w:t>has</w:t>
      </w:r>
      <w:r w:rsidRPr="000E70BF" w:rsidR="00147D6C">
        <w:rPr>
          <w:rFonts w:cs="Arial"/>
          <w:sz w:val="24"/>
          <w:szCs w:val="24"/>
        </w:rPr>
        <w:t xml:space="preserve"> a period of </w:t>
      </w:r>
      <w:r w:rsidR="000F44F5">
        <w:rPr>
          <w:rFonts w:cs="Arial"/>
          <w:sz w:val="24"/>
          <w:szCs w:val="24"/>
        </w:rPr>
        <w:t>7</w:t>
      </w:r>
      <w:r w:rsidRPr="000E70BF" w:rsidR="00100565">
        <w:rPr>
          <w:rFonts w:cs="Arial"/>
          <w:sz w:val="24"/>
          <w:szCs w:val="24"/>
        </w:rPr>
        <w:t xml:space="preserve"> </w:t>
      </w:r>
      <w:r w:rsidRPr="000E70BF" w:rsidR="00147D6C">
        <w:rPr>
          <w:rFonts w:cs="Arial"/>
          <w:sz w:val="24"/>
          <w:szCs w:val="24"/>
        </w:rPr>
        <w:t xml:space="preserve">days </w:t>
      </w:r>
      <w:r w:rsidR="002B482F">
        <w:rPr>
          <w:rFonts w:cs="Arial"/>
          <w:sz w:val="24"/>
          <w:szCs w:val="24"/>
        </w:rPr>
        <w:t xml:space="preserve">from </w:t>
      </w:r>
      <w:r w:rsidR="00100565">
        <w:rPr>
          <w:rFonts w:cs="Arial"/>
          <w:sz w:val="24"/>
          <w:szCs w:val="24"/>
        </w:rPr>
        <w:t xml:space="preserve">the </w:t>
      </w:r>
      <w:r w:rsidR="009423F5">
        <w:rPr>
          <w:rFonts w:cs="Arial"/>
          <w:sz w:val="24"/>
          <w:szCs w:val="24"/>
        </w:rPr>
        <w:t xml:space="preserve">start date of the </w:t>
      </w:r>
      <w:r w:rsidR="00100565">
        <w:rPr>
          <w:rFonts w:cs="Arial"/>
          <w:sz w:val="24"/>
          <w:szCs w:val="24"/>
        </w:rPr>
        <w:t>tenancy (</w:t>
      </w:r>
      <w:r w:rsidR="00257C5F">
        <w:rPr>
          <w:rFonts w:cs="Arial"/>
          <w:sz w:val="24"/>
          <w:szCs w:val="24"/>
        </w:rPr>
        <w:t xml:space="preserve">set </w:t>
      </w:r>
      <w:r w:rsidR="00100565">
        <w:rPr>
          <w:rFonts w:cs="Arial"/>
          <w:sz w:val="24"/>
          <w:szCs w:val="24"/>
        </w:rPr>
        <w:t>out</w:t>
      </w:r>
      <w:r w:rsidR="00257C5F">
        <w:rPr>
          <w:rFonts w:cs="Arial"/>
          <w:sz w:val="24"/>
          <w:szCs w:val="24"/>
        </w:rPr>
        <w:t xml:space="preserve"> above in the ‘</w:t>
      </w:r>
      <w:r w:rsidRPr="0066446E" w:rsidR="0066446E">
        <w:rPr>
          <w:rFonts w:cs="Arial"/>
          <w:sz w:val="24"/>
          <w:szCs w:val="24"/>
        </w:rPr>
        <w:t>start date of the tenancy</w:t>
      </w:r>
      <w:r w:rsidR="0066446E">
        <w:rPr>
          <w:rFonts w:cs="Arial"/>
          <w:sz w:val="24"/>
          <w:szCs w:val="24"/>
        </w:rPr>
        <w:t xml:space="preserve">‘ </w:t>
      </w:r>
      <w:r w:rsidR="002B482F">
        <w:rPr>
          <w:rFonts w:cs="Arial"/>
          <w:sz w:val="24"/>
          <w:szCs w:val="24"/>
        </w:rPr>
        <w:t>section)</w:t>
      </w:r>
      <w:r w:rsidRPr="000E70BF" w:rsidR="00100565">
        <w:rPr>
          <w:rFonts w:cs="Arial"/>
          <w:sz w:val="24"/>
          <w:szCs w:val="24"/>
        </w:rPr>
        <w:t xml:space="preserve"> </w:t>
      </w:r>
      <w:r w:rsidRPr="000E70BF" w:rsidR="00147D6C">
        <w:rPr>
          <w:rFonts w:cs="Arial"/>
          <w:sz w:val="24"/>
          <w:szCs w:val="24"/>
        </w:rPr>
        <w:t xml:space="preserve">to ensure that </w:t>
      </w:r>
      <w:r w:rsidRPr="000E70BF" w:rsidR="00100565">
        <w:rPr>
          <w:rFonts w:cs="Arial"/>
          <w:sz w:val="24"/>
          <w:szCs w:val="24"/>
        </w:rPr>
        <w:t xml:space="preserve">the Inventory </w:t>
      </w:r>
      <w:r w:rsidR="00100565">
        <w:rPr>
          <w:rFonts w:cs="Arial"/>
          <w:sz w:val="24"/>
          <w:szCs w:val="24"/>
        </w:rPr>
        <w:t xml:space="preserve">and Record of Condition </w:t>
      </w:r>
      <w:r w:rsidRPr="000E70BF" w:rsidR="00147D6C">
        <w:rPr>
          <w:rFonts w:cs="Arial"/>
          <w:sz w:val="24"/>
          <w:szCs w:val="24"/>
        </w:rPr>
        <w:t xml:space="preserve">is correct </w:t>
      </w:r>
      <w:r w:rsidR="002B482F">
        <w:rPr>
          <w:rFonts w:cs="Arial"/>
          <w:sz w:val="24"/>
          <w:szCs w:val="24"/>
        </w:rPr>
        <w:t xml:space="preserve">and either 1) to </w:t>
      </w:r>
      <w:r w:rsidRPr="000E70BF" w:rsidR="00435D10">
        <w:rPr>
          <w:rFonts w:cs="Arial"/>
          <w:sz w:val="24"/>
          <w:szCs w:val="24"/>
        </w:rPr>
        <w:t xml:space="preserve">tell </w:t>
      </w:r>
      <w:r w:rsidRPr="000E70BF" w:rsidR="00147D6C">
        <w:rPr>
          <w:rFonts w:cs="Arial"/>
          <w:sz w:val="24"/>
          <w:szCs w:val="24"/>
        </w:rPr>
        <w:t xml:space="preserve">the </w:t>
      </w:r>
      <w:r w:rsidRPr="000E70BF" w:rsidR="005C6938">
        <w:rPr>
          <w:rFonts w:cs="Arial"/>
          <w:sz w:val="24"/>
          <w:szCs w:val="24"/>
        </w:rPr>
        <w:t>Landlord</w:t>
      </w:r>
      <w:r w:rsidR="003B00E1">
        <w:rPr>
          <w:rFonts w:cs="Arial"/>
          <w:sz w:val="24"/>
          <w:szCs w:val="24"/>
        </w:rPr>
        <w:t xml:space="preserve"> </w:t>
      </w:r>
      <w:r w:rsidRPr="000E70BF" w:rsidR="00435D10">
        <w:rPr>
          <w:rFonts w:cs="Arial"/>
          <w:sz w:val="24"/>
          <w:szCs w:val="24"/>
        </w:rPr>
        <w:t>of any discrepancies</w:t>
      </w:r>
      <w:r w:rsidRPr="000E70BF" w:rsidR="004450FD">
        <w:rPr>
          <w:rFonts w:cs="Arial"/>
          <w:sz w:val="24"/>
          <w:szCs w:val="24"/>
        </w:rPr>
        <w:t xml:space="preserve"> in writing,</w:t>
      </w:r>
      <w:r w:rsidRPr="000E70BF" w:rsidR="00147D6C">
        <w:rPr>
          <w:rFonts w:cs="Arial"/>
          <w:sz w:val="24"/>
          <w:szCs w:val="24"/>
        </w:rPr>
        <w:t xml:space="preserve"> </w:t>
      </w:r>
      <w:r w:rsidRPr="000E70BF" w:rsidR="004450FD">
        <w:rPr>
          <w:rFonts w:cs="Arial"/>
          <w:sz w:val="24"/>
          <w:szCs w:val="24"/>
        </w:rPr>
        <w:t xml:space="preserve">after </w:t>
      </w:r>
      <w:r w:rsidRPr="000E70BF" w:rsidR="00147D6C">
        <w:rPr>
          <w:rFonts w:cs="Arial"/>
          <w:sz w:val="24"/>
          <w:szCs w:val="24"/>
        </w:rPr>
        <w:t xml:space="preserve">which </w:t>
      </w:r>
      <w:r w:rsidR="002B482F">
        <w:rPr>
          <w:rFonts w:cs="Arial"/>
          <w:sz w:val="24"/>
          <w:szCs w:val="24"/>
        </w:rPr>
        <w:t xml:space="preserve">the Inventory and Record of Condition will be amended as appropriate or 2) to take no action and, after the </w:t>
      </w:r>
      <w:r w:rsidR="000F44F5">
        <w:rPr>
          <w:rFonts w:cs="Arial"/>
          <w:sz w:val="24"/>
          <w:szCs w:val="24"/>
        </w:rPr>
        <w:t>7</w:t>
      </w:r>
      <w:r w:rsidR="002B482F">
        <w:rPr>
          <w:rFonts w:cs="Arial"/>
          <w:sz w:val="24"/>
          <w:szCs w:val="24"/>
        </w:rPr>
        <w:t xml:space="preserve">-day period has expired, </w:t>
      </w:r>
      <w:r w:rsidRPr="000E70BF" w:rsidR="00147D6C">
        <w:rPr>
          <w:rFonts w:cs="Arial"/>
          <w:sz w:val="24"/>
          <w:szCs w:val="24"/>
        </w:rPr>
        <w:t xml:space="preserve">the </w:t>
      </w:r>
      <w:r w:rsidRPr="000E70BF" w:rsidR="005C6938">
        <w:rPr>
          <w:rFonts w:cs="Arial"/>
          <w:sz w:val="24"/>
          <w:szCs w:val="24"/>
        </w:rPr>
        <w:t>Tenant</w:t>
      </w:r>
      <w:r w:rsidRPr="000E70BF" w:rsidR="00147D6C">
        <w:rPr>
          <w:rFonts w:cs="Arial"/>
          <w:sz w:val="24"/>
          <w:szCs w:val="24"/>
        </w:rPr>
        <w:t xml:space="preserve"> shall be deemed to be fully satisfied with the terms.  </w:t>
      </w:r>
    </w:p>
    <w:p w:rsidR="00041C43" w:rsidP="000E70BF" w14:paraId="0564F0FA" w14:textId="77777777">
      <w:pPr>
        <w:rPr>
          <w:rFonts w:cs="Arial"/>
          <w:sz w:val="24"/>
          <w:szCs w:val="24"/>
        </w:rPr>
      </w:pPr>
    </w:p>
    <w:p w:rsidR="00DE0E86" w:rsidP="000E70BF" w14:paraId="0C7D57E7"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replace or repair (or</w:t>
      </w:r>
      <w:r w:rsidR="00C80097">
        <w:rPr>
          <w:rFonts w:cs="Arial"/>
          <w:sz w:val="24"/>
          <w:szCs w:val="24"/>
        </w:rPr>
        <w:t>, at the option of the Landlord,</w:t>
      </w:r>
      <w:r w:rsidRPr="000E70BF">
        <w:rPr>
          <w:rFonts w:cs="Arial"/>
          <w:sz w:val="24"/>
          <w:szCs w:val="24"/>
        </w:rPr>
        <w:t xml:space="preserve"> to pay the </w:t>
      </w:r>
      <w:r w:rsidR="00AA039A">
        <w:rPr>
          <w:rFonts w:cs="Arial"/>
          <w:sz w:val="24"/>
          <w:szCs w:val="24"/>
        </w:rPr>
        <w:t xml:space="preserve">reasonable </w:t>
      </w:r>
      <w:r w:rsidRPr="000E70BF">
        <w:rPr>
          <w:rFonts w:cs="Arial"/>
          <w:sz w:val="24"/>
          <w:szCs w:val="24"/>
        </w:rPr>
        <w:t>cost</w:t>
      </w:r>
      <w:r w:rsidR="00C80097">
        <w:rPr>
          <w:rFonts w:cs="Arial"/>
          <w:sz w:val="24"/>
          <w:szCs w:val="24"/>
        </w:rPr>
        <w:t xml:space="preserve"> of repairing or replacing</w:t>
      </w:r>
      <w:r w:rsidR="00100565">
        <w:rPr>
          <w:rFonts w:cs="Arial"/>
          <w:sz w:val="24"/>
          <w:szCs w:val="24"/>
        </w:rPr>
        <w:t>)</w:t>
      </w:r>
      <w:r w:rsidRPr="000E70BF">
        <w:rPr>
          <w:rFonts w:cs="Arial"/>
          <w:sz w:val="24"/>
          <w:szCs w:val="24"/>
        </w:rPr>
        <w:t xml:space="preserve"> any of the contents which are destroyed, damaged, removed or lost during the tenancy, fair wear and tear excepted</w:t>
      </w:r>
      <w:r w:rsidR="009529A1">
        <w:rPr>
          <w:rFonts w:cs="Arial"/>
          <w:sz w:val="24"/>
          <w:szCs w:val="24"/>
        </w:rPr>
        <w:t xml:space="preserve">, </w:t>
      </w:r>
      <w:r w:rsidR="00417AFA">
        <w:rPr>
          <w:rFonts w:cs="Arial"/>
          <w:sz w:val="24"/>
          <w:szCs w:val="24"/>
        </w:rPr>
        <w:t>where this was</w:t>
      </w:r>
      <w:r w:rsidRPr="00417AFA" w:rsidR="00417AFA">
        <w:rPr>
          <w:rFonts w:cs="Arial"/>
          <w:sz w:val="24"/>
          <w:szCs w:val="24"/>
        </w:rPr>
        <w:t xml:space="preserve"> caused wilfully or negligently by the Tenant, anyone living with the Tenant or an invited visitor to the Let Property</w:t>
      </w:r>
      <w:r w:rsidR="009423F5">
        <w:rPr>
          <w:rFonts w:cs="Arial"/>
          <w:sz w:val="24"/>
          <w:szCs w:val="24"/>
        </w:rPr>
        <w:t xml:space="preserve"> (see clause </w:t>
      </w:r>
      <w:r w:rsidR="005F709F">
        <w:rPr>
          <w:rFonts w:cs="Arial"/>
          <w:sz w:val="24"/>
          <w:szCs w:val="24"/>
        </w:rPr>
        <w:t>above</w:t>
      </w:r>
      <w:r w:rsidR="009423F5">
        <w:rPr>
          <w:rFonts w:cs="Arial"/>
          <w:sz w:val="24"/>
          <w:szCs w:val="24"/>
        </w:rPr>
        <w:t xml:space="preserve"> on ‘Reasonable care’)</w:t>
      </w:r>
      <w:r w:rsidRPr="000E70BF">
        <w:rPr>
          <w:rFonts w:cs="Arial"/>
          <w:sz w:val="24"/>
          <w:szCs w:val="24"/>
        </w:rPr>
        <w:t>.</w:t>
      </w:r>
      <w:r w:rsidRPr="000E70BF" w:rsidR="00147D6C">
        <w:rPr>
          <w:rFonts w:cs="Arial"/>
          <w:sz w:val="24"/>
          <w:szCs w:val="24"/>
        </w:rPr>
        <w:t xml:space="preserve">  </w:t>
      </w:r>
      <w:r>
        <w:rPr>
          <w:rFonts w:cs="Arial"/>
          <w:sz w:val="24"/>
          <w:szCs w:val="24"/>
        </w:rPr>
        <w:t>I</w:t>
      </w:r>
      <w:r w:rsidR="007F22DF">
        <w:rPr>
          <w:rFonts w:cs="Arial"/>
          <w:sz w:val="24"/>
          <w:szCs w:val="24"/>
        </w:rPr>
        <w:t>tems to be replaced</w:t>
      </w:r>
      <w:r w:rsidR="00760A1E">
        <w:rPr>
          <w:rFonts w:cs="Arial"/>
          <w:sz w:val="24"/>
          <w:szCs w:val="24"/>
        </w:rPr>
        <w:t xml:space="preserve"> by the Tenant </w:t>
      </w:r>
      <w:r w:rsidR="007F22DF">
        <w:rPr>
          <w:rFonts w:cs="Arial"/>
          <w:sz w:val="24"/>
          <w:szCs w:val="24"/>
        </w:rPr>
        <w:t xml:space="preserve">will be replaced by items of equivalent value and quality. </w:t>
      </w:r>
    </w:p>
    <w:p w:rsidR="00F178C6" w:rsidRPr="007917AB" w:rsidP="00F178C6" w14:paraId="3FA1EB6C" w14:textId="77777777">
      <w:pPr>
        <w:pStyle w:val="Heading2"/>
        <w:ind w:left="720"/>
        <w:rPr>
          <w:szCs w:val="28"/>
        </w:rPr>
      </w:pPr>
    </w:p>
    <w:p w:rsidR="00493C9D" w:rsidRPr="007917AB" w:rsidP="00493C9D" w14:paraId="41D1520B" w14:textId="77777777">
      <w:pPr>
        <w:rPr>
          <w:sz w:val="24"/>
        </w:rPr>
      </w:pPr>
    </w:p>
    <w:p w:rsidR="00E544D8" w:rsidRPr="0047088F" w:rsidP="00790715" w14:paraId="16455899" w14:textId="77777777">
      <w:pPr>
        <w:pStyle w:val="Heading2"/>
        <w:numPr>
          <w:ilvl w:val="0"/>
          <w:numId w:val="7"/>
        </w:numPr>
        <w:rPr>
          <w:sz w:val="28"/>
          <w:szCs w:val="28"/>
        </w:rPr>
      </w:pPr>
      <w:bookmarkStart w:id="67" w:name="_Toc495593646"/>
      <w:bookmarkStart w:id="68" w:name="_Toc256000049"/>
      <w:r w:rsidRPr="0047088F">
        <w:rPr>
          <w:sz w:val="28"/>
          <w:szCs w:val="28"/>
        </w:rPr>
        <w:t>LOCAL AUTHORITY TAXES/CHARGES</w:t>
      </w:r>
      <w:bookmarkEnd w:id="68"/>
      <w:bookmarkEnd w:id="67"/>
      <w:r w:rsidRPr="0047088F">
        <w:rPr>
          <w:sz w:val="28"/>
          <w:szCs w:val="28"/>
        </w:rPr>
        <w:t xml:space="preserve"> </w:t>
      </w:r>
    </w:p>
    <w:p w:rsidR="00050FBF" w:rsidRPr="00050FBF" w:rsidP="000E70BF" w14:paraId="7D64AEEF" w14:textId="77777777">
      <w:pPr>
        <w:rPr>
          <w:rFonts w:cs="Arial"/>
          <w:sz w:val="28"/>
          <w:szCs w:val="28"/>
        </w:rPr>
      </w:pPr>
    </w:p>
    <w:p w:rsidR="003E473F" w:rsidRPr="003E473F" w:rsidP="003E473F" w14:paraId="1A98005C" w14:textId="77777777">
      <w:pPr>
        <w:rPr>
          <w:color w:val="000000"/>
          <w:sz w:val="24"/>
        </w:rPr>
      </w:pPr>
      <w:r w:rsidRPr="003E473F">
        <w:rPr>
          <w:color w:val="000000"/>
          <w:sz w:val="24"/>
        </w:rPr>
        <w:t xml:space="preserve">The Tenant will notify the local authority that they are responsible for paying the council tax and any other associated charges. </w:t>
      </w:r>
    </w:p>
    <w:p w:rsidR="002B482F" w:rsidP="000E70BF" w14:paraId="545294E0" w14:textId="77777777">
      <w:pPr>
        <w:rPr>
          <w:rFonts w:cs="Arial"/>
          <w:sz w:val="24"/>
          <w:szCs w:val="24"/>
        </w:rPr>
      </w:pPr>
    </w:p>
    <w:p w:rsidR="00E544D8" w:rsidRPr="000E70BF" w:rsidP="000E70BF" w14:paraId="7F262BD7" w14:textId="77777777">
      <w:pPr>
        <w:rPr>
          <w:rFonts w:cs="Arial"/>
          <w:sz w:val="24"/>
          <w:szCs w:val="24"/>
        </w:rPr>
      </w:pPr>
      <w:r>
        <w:rPr>
          <w:rFonts w:cs="Arial"/>
          <w:sz w:val="24"/>
          <w:szCs w:val="24"/>
        </w:rPr>
        <w:t>Unless exempt, t</w:t>
      </w:r>
      <w:r w:rsidRPr="000E70BF">
        <w:rPr>
          <w:rFonts w:cs="Arial"/>
          <w:sz w:val="24"/>
          <w:szCs w:val="24"/>
        </w:rPr>
        <w:t xml:space="preserve">he </w:t>
      </w:r>
      <w:r w:rsidRPr="000E70BF" w:rsidR="005C6938">
        <w:rPr>
          <w:rFonts w:cs="Arial"/>
          <w:sz w:val="24"/>
          <w:szCs w:val="24"/>
        </w:rPr>
        <w:t>Tenant</w:t>
      </w:r>
      <w:r w:rsidRPr="000E70BF">
        <w:rPr>
          <w:rFonts w:cs="Arial"/>
          <w:sz w:val="24"/>
          <w:szCs w:val="24"/>
        </w:rPr>
        <w:t xml:space="preserve"> will be responsible for payment of </w:t>
      </w:r>
      <w:r w:rsidR="00D66175">
        <w:rPr>
          <w:rFonts w:cs="Arial"/>
          <w:sz w:val="24"/>
          <w:szCs w:val="24"/>
        </w:rPr>
        <w:t>any</w:t>
      </w:r>
      <w:r w:rsidRPr="000E70BF" w:rsidR="00D66175">
        <w:rPr>
          <w:rFonts w:cs="Arial"/>
          <w:sz w:val="24"/>
          <w:szCs w:val="24"/>
        </w:rPr>
        <w:t xml:space="preserve"> </w:t>
      </w:r>
      <w:r w:rsidRPr="000E70BF">
        <w:rPr>
          <w:rFonts w:cs="Arial"/>
          <w:sz w:val="24"/>
          <w:szCs w:val="24"/>
        </w:rPr>
        <w:t xml:space="preserve">council tax and water and sewerage charges, or any local tax which may replace this.  The </w:t>
      </w:r>
      <w:r w:rsidRPr="000E70BF" w:rsidR="005C6938">
        <w:rPr>
          <w:rFonts w:cs="Arial"/>
          <w:sz w:val="24"/>
          <w:szCs w:val="24"/>
        </w:rPr>
        <w:t>Tenant</w:t>
      </w:r>
      <w:r w:rsidRPr="000E70BF">
        <w:rPr>
          <w:rFonts w:cs="Arial"/>
          <w:sz w:val="24"/>
          <w:szCs w:val="24"/>
        </w:rPr>
        <w:t xml:space="preserve"> will advise the local authority of the </w:t>
      </w:r>
      <w:r w:rsidRPr="000E70BF" w:rsidR="00C6346E">
        <w:rPr>
          <w:rFonts w:cs="Arial"/>
          <w:sz w:val="24"/>
          <w:szCs w:val="24"/>
        </w:rPr>
        <w:t xml:space="preserve">start </w:t>
      </w:r>
      <w:r w:rsidRPr="000E70BF" w:rsidR="008E4143">
        <w:rPr>
          <w:rFonts w:cs="Arial"/>
          <w:sz w:val="24"/>
          <w:szCs w:val="24"/>
        </w:rPr>
        <w:t>date</w:t>
      </w:r>
      <w:r w:rsidR="002B482F">
        <w:rPr>
          <w:rFonts w:cs="Arial"/>
          <w:sz w:val="24"/>
          <w:szCs w:val="24"/>
        </w:rPr>
        <w:t xml:space="preserve"> and end date</w:t>
      </w:r>
      <w:r w:rsidRPr="000E70BF" w:rsidR="008E4143">
        <w:rPr>
          <w:rFonts w:cs="Arial"/>
          <w:sz w:val="24"/>
          <w:szCs w:val="24"/>
        </w:rPr>
        <w:t xml:space="preserve"> </w:t>
      </w:r>
      <w:r w:rsidRPr="000E70BF">
        <w:rPr>
          <w:rFonts w:cs="Arial"/>
          <w:sz w:val="24"/>
          <w:szCs w:val="24"/>
        </w:rPr>
        <w:t>of the tenancy</w:t>
      </w:r>
      <w:r w:rsidR="00A01EFA">
        <w:rPr>
          <w:rFonts w:cs="Arial"/>
          <w:sz w:val="24"/>
          <w:szCs w:val="24"/>
        </w:rPr>
        <w:t xml:space="preserve"> and </w:t>
      </w:r>
      <w:r w:rsidR="002B482F">
        <w:rPr>
          <w:rFonts w:cs="Arial"/>
          <w:sz w:val="24"/>
          <w:szCs w:val="24"/>
        </w:rPr>
        <w:t xml:space="preserve">apply for any </w:t>
      </w:r>
      <w:r w:rsidR="00A01EFA">
        <w:rPr>
          <w:rFonts w:cs="Arial"/>
          <w:sz w:val="24"/>
          <w:szCs w:val="24"/>
        </w:rPr>
        <w:t>exemptions</w:t>
      </w:r>
      <w:r w:rsidR="002B482F">
        <w:rPr>
          <w:rFonts w:cs="Arial"/>
          <w:sz w:val="24"/>
          <w:szCs w:val="24"/>
        </w:rPr>
        <w:t xml:space="preserve"> or d</w:t>
      </w:r>
      <w:r w:rsidR="0085134E">
        <w:rPr>
          <w:rFonts w:cs="Arial"/>
          <w:sz w:val="24"/>
          <w:szCs w:val="24"/>
        </w:rPr>
        <w:t>iscounts</w:t>
      </w:r>
      <w:r w:rsidR="00A01EFA">
        <w:rPr>
          <w:rFonts w:cs="Arial"/>
          <w:sz w:val="24"/>
          <w:szCs w:val="24"/>
        </w:rPr>
        <w:t xml:space="preserve"> </w:t>
      </w:r>
      <w:r w:rsidR="002B482F">
        <w:rPr>
          <w:rFonts w:cs="Arial"/>
          <w:sz w:val="24"/>
          <w:szCs w:val="24"/>
        </w:rPr>
        <w:t xml:space="preserve">that </w:t>
      </w:r>
      <w:r w:rsidR="003B59CF">
        <w:rPr>
          <w:rFonts w:cs="Arial"/>
          <w:sz w:val="24"/>
          <w:szCs w:val="24"/>
        </w:rPr>
        <w:t>they may be eligible for</w:t>
      </w:r>
      <w:r w:rsidRPr="000E70BF">
        <w:rPr>
          <w:rFonts w:cs="Arial"/>
          <w:sz w:val="24"/>
          <w:szCs w:val="24"/>
        </w:rPr>
        <w:t>.</w:t>
      </w:r>
    </w:p>
    <w:p w:rsidR="00050FBF" w:rsidP="000E70BF" w14:paraId="766CC878" w14:textId="77777777">
      <w:pPr>
        <w:rPr>
          <w:rFonts w:cs="Arial"/>
          <w:b/>
          <w:sz w:val="24"/>
          <w:szCs w:val="24"/>
        </w:rPr>
      </w:pPr>
    </w:p>
    <w:p w:rsidR="00493C9D" w:rsidP="000E70BF" w14:paraId="46539D0D" w14:textId="77777777">
      <w:pPr>
        <w:rPr>
          <w:rFonts w:cs="Arial"/>
          <w:b/>
          <w:sz w:val="24"/>
          <w:szCs w:val="24"/>
        </w:rPr>
      </w:pPr>
    </w:p>
    <w:p w:rsidR="00E544D8" w:rsidRPr="0047088F" w:rsidP="00790715" w14:paraId="10BCE680" w14:textId="77777777">
      <w:pPr>
        <w:pStyle w:val="Heading2"/>
        <w:numPr>
          <w:ilvl w:val="0"/>
          <w:numId w:val="7"/>
        </w:numPr>
        <w:rPr>
          <w:sz w:val="28"/>
          <w:szCs w:val="28"/>
        </w:rPr>
      </w:pPr>
      <w:bookmarkStart w:id="69" w:name="_Toc495593647"/>
      <w:bookmarkStart w:id="70" w:name="_Toc256000050"/>
      <w:r w:rsidRPr="0047088F">
        <w:rPr>
          <w:sz w:val="28"/>
          <w:szCs w:val="28"/>
        </w:rPr>
        <w:t>UTILITIES</w:t>
      </w:r>
      <w:bookmarkEnd w:id="70"/>
      <w:bookmarkEnd w:id="69"/>
      <w:r w:rsidRPr="0047088F">
        <w:rPr>
          <w:sz w:val="28"/>
          <w:szCs w:val="28"/>
        </w:rPr>
        <w:t xml:space="preserve"> </w:t>
      </w:r>
    </w:p>
    <w:p w:rsidR="00050FBF" w:rsidRPr="00050FBF" w:rsidP="000E70BF" w14:paraId="39E369C2" w14:textId="77777777">
      <w:pPr>
        <w:rPr>
          <w:rFonts w:cs="Arial"/>
          <w:sz w:val="28"/>
          <w:szCs w:val="28"/>
        </w:rPr>
      </w:pPr>
    </w:p>
    <w:p w:rsidR="00147D6C" w:rsidRPr="000E70BF" w:rsidP="000E70BF" w14:paraId="645D0639"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Pr="000E70BF" w:rsidR="0079015A">
        <w:rPr>
          <w:rFonts w:cs="Arial"/>
          <w:sz w:val="24"/>
          <w:szCs w:val="24"/>
        </w:rPr>
        <w:t xml:space="preserve">et </w:t>
      </w:r>
      <w:r w:rsidR="0079015A">
        <w:rPr>
          <w:rFonts w:cs="Arial"/>
          <w:sz w:val="24"/>
          <w:szCs w:val="24"/>
        </w:rPr>
        <w:t>P</w:t>
      </w:r>
      <w:r w:rsidRPr="000E70BF" w:rsidR="0079015A">
        <w:rPr>
          <w:rFonts w:cs="Arial"/>
          <w:sz w:val="24"/>
          <w:szCs w:val="24"/>
        </w:rPr>
        <w:t xml:space="preserve">roperty </w:t>
      </w:r>
      <w:r w:rsidRPr="000E70BF">
        <w:rPr>
          <w:rFonts w:cs="Arial"/>
          <w:sz w:val="24"/>
          <w:szCs w:val="24"/>
        </w:rPr>
        <w:t xml:space="preserve">of </w:t>
      </w:r>
      <w:r w:rsidR="00131113">
        <w:rPr>
          <w:rFonts w:cs="Arial"/>
          <w:sz w:val="24"/>
          <w:szCs w:val="24"/>
        </w:rPr>
        <w:t>[</w:t>
      </w:r>
      <w:r w:rsidRPr="002248FD" w:rsidR="00FD4992">
        <w:rPr>
          <w:rFonts w:cs="Arial"/>
          <w:sz w:val="24"/>
          <w:szCs w:val="24"/>
          <w:shd w:val="clear" w:color="auto" w:fill="F2F2F2"/>
        </w:rPr>
        <w:t>gas/</w:t>
      </w:r>
      <w:r w:rsidRPr="002248FD">
        <w:rPr>
          <w:rFonts w:cs="Arial"/>
          <w:sz w:val="24"/>
          <w:szCs w:val="24"/>
          <w:shd w:val="clear" w:color="auto" w:fill="F2F2F2"/>
        </w:rPr>
        <w:t>electricity</w:t>
      </w:r>
      <w:r w:rsidRPr="002248FD" w:rsidR="00FD4992">
        <w:rPr>
          <w:rFonts w:cs="Arial"/>
          <w:sz w:val="24"/>
          <w:szCs w:val="24"/>
          <w:shd w:val="clear" w:color="auto" w:fill="F2F2F2"/>
        </w:rPr>
        <w:t>/</w:t>
      </w:r>
      <w:r w:rsidRPr="002248FD">
        <w:rPr>
          <w:rFonts w:cs="Arial"/>
          <w:sz w:val="24"/>
          <w:szCs w:val="24"/>
          <w:shd w:val="clear" w:color="auto" w:fill="F2F2F2"/>
        </w:rPr>
        <w:t>telephone</w:t>
      </w:r>
      <w:r w:rsidRPr="002248FD" w:rsidR="00FD4992">
        <w:rPr>
          <w:rFonts w:cs="Arial"/>
          <w:sz w:val="24"/>
          <w:szCs w:val="24"/>
          <w:shd w:val="clear" w:color="auto" w:fill="F2F2F2"/>
        </w:rPr>
        <w:t>/</w:t>
      </w:r>
      <w:r w:rsidRPr="002248FD" w:rsidR="00A80D51">
        <w:rPr>
          <w:rFonts w:cs="Arial"/>
          <w:sz w:val="24"/>
          <w:szCs w:val="24"/>
          <w:shd w:val="clear" w:color="auto" w:fill="F2F2F2"/>
        </w:rPr>
        <w:t>TV licen</w:t>
      </w:r>
      <w:r w:rsidR="00A80D51">
        <w:rPr>
          <w:rFonts w:cs="Arial"/>
          <w:sz w:val="24"/>
          <w:szCs w:val="24"/>
          <w:shd w:val="clear" w:color="auto" w:fill="F2F2F2"/>
        </w:rPr>
        <w:t>c</w:t>
      </w:r>
      <w:r w:rsidRPr="002248FD" w:rsidR="00A80D51">
        <w:rPr>
          <w:rFonts w:cs="Arial"/>
          <w:sz w:val="24"/>
          <w:szCs w:val="24"/>
          <w:shd w:val="clear" w:color="auto" w:fill="F2F2F2"/>
        </w:rPr>
        <w:t>e/</w:t>
      </w:r>
      <w:r w:rsidRPr="002248FD" w:rsidR="00131113">
        <w:rPr>
          <w:rFonts w:cs="Arial"/>
          <w:sz w:val="24"/>
          <w:szCs w:val="24"/>
          <w:shd w:val="clear" w:color="auto" w:fill="F2F2F2"/>
        </w:rPr>
        <w:t>internet</w:t>
      </w:r>
      <w:r w:rsidRPr="002248FD" w:rsidR="00FD4992">
        <w:rPr>
          <w:rFonts w:cs="Arial"/>
          <w:sz w:val="24"/>
          <w:szCs w:val="24"/>
          <w:shd w:val="clear" w:color="auto" w:fill="F2F2F2"/>
        </w:rPr>
        <w:t>/</w:t>
      </w:r>
      <w:r w:rsidR="00A80D51">
        <w:rPr>
          <w:rFonts w:cs="Arial"/>
          <w:sz w:val="24"/>
          <w:szCs w:val="24"/>
          <w:shd w:val="clear" w:color="auto" w:fill="F2F2F2"/>
        </w:rPr>
        <w:t>b</w:t>
      </w:r>
      <w:r w:rsidRPr="002248FD" w:rsidR="00FD4992">
        <w:rPr>
          <w:rFonts w:cs="Arial"/>
          <w:sz w:val="24"/>
          <w:szCs w:val="24"/>
          <w:shd w:val="clear" w:color="auto" w:fill="F2F2F2"/>
        </w:rPr>
        <w:t>roadband</w:t>
      </w:r>
      <w:r w:rsidR="00131113">
        <w:rPr>
          <w:rFonts w:cs="Arial"/>
          <w:sz w:val="24"/>
          <w:szCs w:val="24"/>
        </w:rPr>
        <w:t>]</w:t>
      </w:r>
      <w:r w:rsidRPr="000E70BF">
        <w:rPr>
          <w:rFonts w:cs="Arial"/>
          <w:sz w:val="24"/>
          <w:szCs w:val="24"/>
        </w:rPr>
        <w:t xml:space="preserve"> are entered in his </w:t>
      </w:r>
      <w:r w:rsidRPr="000E70BF" w:rsidR="008E4143">
        <w:rPr>
          <w:rFonts w:cs="Arial"/>
          <w:sz w:val="24"/>
          <w:szCs w:val="24"/>
        </w:rPr>
        <w:t xml:space="preserve">or her </w:t>
      </w:r>
      <w:r w:rsidRPr="000E70BF">
        <w:rPr>
          <w:rFonts w:cs="Arial"/>
          <w:sz w:val="24"/>
          <w:szCs w:val="24"/>
        </w:rPr>
        <w:t xml:space="preserve">name with the relevant supplier. The </w:t>
      </w:r>
      <w:r w:rsidRPr="000E70BF" w:rsidR="005C6938">
        <w:rPr>
          <w:rFonts w:cs="Arial"/>
          <w:sz w:val="24"/>
          <w:szCs w:val="24"/>
        </w:rPr>
        <w:t>Tenant</w:t>
      </w:r>
      <w:r w:rsidRPr="000E70BF">
        <w:rPr>
          <w:rFonts w:cs="Arial"/>
          <w:sz w:val="24"/>
          <w:szCs w:val="24"/>
        </w:rPr>
        <w:t xml:space="preserve"> agrees to pay promptly all sums that become due for </w:t>
      </w:r>
      <w:r w:rsidRPr="000E70BF" w:rsidR="004F15D3">
        <w:rPr>
          <w:rFonts w:cs="Arial"/>
          <w:sz w:val="24"/>
          <w:szCs w:val="24"/>
        </w:rPr>
        <w:t>these supplies</w:t>
      </w:r>
      <w:r w:rsidRPr="000E70BF">
        <w:rPr>
          <w:rFonts w:cs="Arial"/>
          <w:sz w:val="24"/>
          <w:szCs w:val="24"/>
        </w:rPr>
        <w:t xml:space="preserve"> relative to the period of the tenancy. </w:t>
      </w:r>
    </w:p>
    <w:p w:rsidR="00147D6C" w:rsidRPr="000E70BF" w:rsidP="000E70BF" w14:paraId="5FC4B53C" w14:textId="77777777">
      <w:pPr>
        <w:rPr>
          <w:rFonts w:cs="Arial"/>
          <w:sz w:val="24"/>
          <w:szCs w:val="24"/>
        </w:rPr>
      </w:pPr>
    </w:p>
    <w:p w:rsidR="00FD4992" w:rsidP="00050FBF" w14:paraId="1869BAA8"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Pr>
          <w:rFonts w:cs="Arial"/>
          <w:sz w:val="24"/>
          <w:szCs w:val="24"/>
        </w:rPr>
        <w:t xml:space="preserve"> </w:t>
      </w:r>
    </w:p>
    <w:p w:rsidR="00050FBF" w:rsidRPr="00050FBF" w:rsidP="000E70BF" w14:paraId="2B2A7C2D" w14:textId="77777777">
      <w:pPr>
        <w:rPr>
          <w:rFonts w:cs="Arial"/>
          <w:sz w:val="28"/>
          <w:szCs w:val="28"/>
        </w:rPr>
      </w:pPr>
    </w:p>
    <w:p w:rsidR="00050FBF" w:rsidP="00050FBF" w14:paraId="17EA8638" w14:textId="77777777">
      <w:pPr>
        <w:rPr>
          <w:rFonts w:cs="Arial"/>
          <w:sz w:val="24"/>
          <w:szCs w:val="24"/>
        </w:rPr>
      </w:pPr>
      <w:r w:rsidRPr="00050FBF">
        <w:rPr>
          <w:rFonts w:cs="Arial"/>
          <w:sz w:val="24"/>
          <w:szCs w:val="24"/>
        </w:rPr>
        <w:t xml:space="preserve">The Tenant </w:t>
      </w:r>
      <w:r w:rsidRPr="00050FBF">
        <w:rPr>
          <w:rFonts w:cs="Arial"/>
          <w:sz w:val="24"/>
          <w:szCs w:val="24"/>
        </w:rPr>
        <w:t xml:space="preserve">has the right to </w:t>
      </w:r>
      <w:r w:rsidRPr="00050FBF">
        <w:rPr>
          <w:rFonts w:cs="Arial"/>
          <w:sz w:val="24"/>
          <w:szCs w:val="24"/>
        </w:rPr>
        <w:t xml:space="preserve">change supplier </w:t>
      </w:r>
      <w:r w:rsidRPr="00050FBF">
        <w:rPr>
          <w:rFonts w:cs="Arial"/>
          <w:sz w:val="24"/>
          <w:szCs w:val="24"/>
        </w:rPr>
        <w:t xml:space="preserve">if he or she pays the energy supplier directly for gas or electricity. This includes if </w:t>
      </w:r>
      <w:r>
        <w:rPr>
          <w:rFonts w:cs="Arial"/>
          <w:sz w:val="24"/>
          <w:szCs w:val="24"/>
        </w:rPr>
        <w:t xml:space="preserve">the Tenant </w:t>
      </w:r>
      <w:r w:rsidRPr="00050FBF">
        <w:rPr>
          <w:rFonts w:cs="Arial"/>
          <w:sz w:val="24"/>
          <w:szCs w:val="24"/>
        </w:rPr>
        <w:t>ha</w:t>
      </w:r>
      <w:r>
        <w:rPr>
          <w:rFonts w:cs="Arial"/>
          <w:sz w:val="24"/>
          <w:szCs w:val="24"/>
        </w:rPr>
        <w:t>s</w:t>
      </w:r>
      <w:r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rsidR="00FD4992" w:rsidP="00050FBF" w14:paraId="1B2BCAD8" w14:textId="77777777">
      <w:pPr>
        <w:rPr>
          <w:rFonts w:cs="Arial"/>
          <w:sz w:val="24"/>
          <w:szCs w:val="24"/>
        </w:rPr>
      </w:pPr>
    </w:p>
    <w:p w:rsidR="00FD4992" w:rsidP="00050FBF" w14:paraId="7A11724B" w14:textId="77777777">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rsidR="00CB362A" w:rsidP="00050FBF" w14:paraId="0A5A9F6F" w14:textId="77777777">
      <w:pPr>
        <w:rPr>
          <w:rFonts w:cs="Arial"/>
          <w:sz w:val="24"/>
          <w:szCs w:val="24"/>
        </w:rPr>
      </w:pPr>
    </w:p>
    <w:p w:rsidR="00E544D8" w:rsidRPr="0047088F" w:rsidP="00790715" w14:paraId="51A32649" w14:textId="77777777">
      <w:pPr>
        <w:pStyle w:val="Heading2"/>
        <w:numPr>
          <w:ilvl w:val="0"/>
          <w:numId w:val="7"/>
        </w:numPr>
        <w:rPr>
          <w:sz w:val="28"/>
          <w:szCs w:val="28"/>
        </w:rPr>
      </w:pPr>
      <w:bookmarkStart w:id="71" w:name="_Toc495593648"/>
      <w:bookmarkStart w:id="72" w:name="_Toc256000051"/>
      <w:r w:rsidRPr="0047088F">
        <w:rPr>
          <w:sz w:val="28"/>
          <w:szCs w:val="28"/>
        </w:rPr>
        <w:t>ALTERATIONS</w:t>
      </w:r>
      <w:bookmarkEnd w:id="72"/>
      <w:bookmarkEnd w:id="71"/>
      <w:r w:rsidRPr="0047088F">
        <w:rPr>
          <w:sz w:val="28"/>
          <w:szCs w:val="28"/>
        </w:rPr>
        <w:t xml:space="preserve"> </w:t>
      </w:r>
    </w:p>
    <w:p w:rsidR="008E44B5" w:rsidRPr="008E44B5" w:rsidP="0047088F" w14:paraId="7B00AADD" w14:textId="77777777">
      <w:pPr>
        <w:pStyle w:val="Heading2"/>
        <w:rPr>
          <w:rFonts w:cs="Arial"/>
          <w:sz w:val="28"/>
          <w:szCs w:val="28"/>
        </w:rPr>
      </w:pPr>
    </w:p>
    <w:p w:rsidR="00E544D8" w:rsidRPr="000E70BF" w:rsidP="000E70BF" w14:paraId="63A7D326"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not to make any alteration to the </w:t>
      </w:r>
      <w:r w:rsidR="0079015A">
        <w:rPr>
          <w:rFonts w:cs="Arial"/>
          <w:sz w:val="24"/>
          <w:szCs w:val="24"/>
        </w:rPr>
        <w:t>L</w:t>
      </w:r>
      <w:r w:rsidRPr="000E70BF" w:rsidR="008E4143">
        <w:rPr>
          <w:rFonts w:cs="Arial"/>
          <w:sz w:val="24"/>
          <w:szCs w:val="24"/>
        </w:rPr>
        <w:t xml:space="preserve">et </w:t>
      </w:r>
      <w:r w:rsidR="0079015A">
        <w:rPr>
          <w:rFonts w:cs="Arial"/>
          <w:sz w:val="24"/>
          <w:szCs w:val="24"/>
        </w:rPr>
        <w:t>P</w:t>
      </w:r>
      <w:r w:rsidRPr="000E70BF" w:rsidR="008E4143">
        <w:rPr>
          <w:rFonts w:cs="Arial"/>
          <w:sz w:val="24"/>
          <w:szCs w:val="24"/>
        </w:rPr>
        <w:t>roperty</w:t>
      </w:r>
      <w:r w:rsidRPr="000E70BF">
        <w:rPr>
          <w:rFonts w:cs="Arial"/>
          <w:sz w:val="24"/>
          <w:szCs w:val="24"/>
        </w:rPr>
        <w:t xml:space="preserve">, its fixtures or fittings, nor to carry out any internal or external decoration without the prior written consent of the </w:t>
      </w:r>
      <w:r w:rsidRPr="000E70BF" w:rsidR="005C6938">
        <w:rPr>
          <w:rFonts w:cs="Arial"/>
          <w:sz w:val="24"/>
          <w:szCs w:val="24"/>
        </w:rPr>
        <w:t>Landlord</w:t>
      </w:r>
      <w:r w:rsidRPr="000E70BF">
        <w:rPr>
          <w:rFonts w:cs="Arial"/>
          <w:sz w:val="24"/>
          <w:szCs w:val="24"/>
        </w:rPr>
        <w:t>.</w:t>
      </w:r>
    </w:p>
    <w:p w:rsidR="00A65982" w:rsidRPr="000E70BF" w:rsidP="000E70BF" w14:paraId="385C442D" w14:textId="77777777">
      <w:pPr>
        <w:rPr>
          <w:rFonts w:cs="Arial"/>
          <w:sz w:val="24"/>
          <w:szCs w:val="24"/>
        </w:rPr>
      </w:pPr>
    </w:p>
    <w:p w:rsidR="001A73C9" w:rsidRPr="001A73C9" w:rsidP="001A73C9" w14:paraId="46B0575A" w14:textId="77777777">
      <w:pPr>
        <w:rPr>
          <w:rFonts w:cs="Arial"/>
          <w:b/>
          <w:sz w:val="24"/>
          <w:szCs w:val="24"/>
        </w:rPr>
      </w:pPr>
      <w:r w:rsidRPr="00C61EAB">
        <w:rPr>
          <w:rFonts w:cs="Arial"/>
          <w:b/>
          <w:sz w:val="24"/>
          <w:szCs w:val="24"/>
        </w:rPr>
        <w:t xml:space="preserve">Any request for adaptations, auxiliary aids or services </w:t>
      </w:r>
      <w:r w:rsidRPr="00C61EAB" w:rsidR="007102C1">
        <w:rPr>
          <w:rFonts w:cs="Arial"/>
          <w:b/>
          <w:sz w:val="24"/>
          <w:szCs w:val="24"/>
        </w:rPr>
        <w:t>under section 37 of</w:t>
      </w:r>
      <w:r w:rsidRPr="00C61EAB">
        <w:rPr>
          <w:rFonts w:cs="Arial"/>
          <w:b/>
          <w:sz w:val="24"/>
          <w:szCs w:val="24"/>
        </w:rPr>
        <w:t xml:space="preserve"> the </w:t>
      </w:r>
      <w:r w:rsidRPr="00C61EAB" w:rsidR="007102C1">
        <w:rPr>
          <w:rFonts w:cs="Arial"/>
          <w:b/>
          <w:sz w:val="24"/>
          <w:szCs w:val="24"/>
        </w:rPr>
        <w:t>Equality</w:t>
      </w:r>
      <w:r w:rsidRPr="00C61EAB">
        <w:rPr>
          <w:rFonts w:cs="Arial"/>
          <w:b/>
          <w:sz w:val="24"/>
          <w:szCs w:val="24"/>
        </w:rPr>
        <w:t xml:space="preserve"> Act 20</w:t>
      </w:r>
      <w:r w:rsidRPr="00C61EAB" w:rsidR="009872EF">
        <w:rPr>
          <w:rFonts w:cs="Arial"/>
          <w:b/>
          <w:sz w:val="24"/>
          <w:szCs w:val="24"/>
        </w:rPr>
        <w:t>10</w:t>
      </w:r>
      <w:r w:rsidRPr="00C61EAB">
        <w:rPr>
          <w:rFonts w:cs="Arial"/>
          <w:b/>
          <w:sz w:val="24"/>
          <w:szCs w:val="24"/>
        </w:rPr>
        <w:t xml:space="preserve"> or </w:t>
      </w:r>
      <w:r w:rsidRPr="00C61EAB" w:rsidR="007102C1">
        <w:rPr>
          <w:rFonts w:cs="Arial"/>
          <w:b/>
          <w:sz w:val="24"/>
          <w:szCs w:val="24"/>
        </w:rPr>
        <w:t xml:space="preserve">section 52 of </w:t>
      </w:r>
      <w:r w:rsidRPr="00C61EAB">
        <w:rPr>
          <w:rFonts w:cs="Arial"/>
          <w:b/>
          <w:sz w:val="24"/>
          <w:szCs w:val="24"/>
        </w:rPr>
        <w:t xml:space="preserve">the Housing (Scotland) Act 2006 must be made in writing to the </w:t>
      </w:r>
      <w:r w:rsidRPr="00C61EAB" w:rsidR="005C6938">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Pr>
          <w:rFonts w:cs="Arial"/>
          <w:b/>
          <w:sz w:val="24"/>
          <w:szCs w:val="24"/>
        </w:rPr>
        <w:t xml:space="preserve">should </w:t>
      </w:r>
      <w:r w:rsidRPr="00C61EAB">
        <w:rPr>
          <w:rFonts w:cs="Arial"/>
          <w:b/>
          <w:sz w:val="24"/>
          <w:szCs w:val="24"/>
        </w:rPr>
        <w:t xml:space="preserve">not </w:t>
      </w:r>
      <w:r w:rsidRPr="00C61EAB" w:rsidR="008421C6">
        <w:rPr>
          <w:rFonts w:cs="Arial"/>
          <w:b/>
          <w:sz w:val="24"/>
          <w:szCs w:val="24"/>
        </w:rPr>
        <w:t>be un</w:t>
      </w:r>
      <w:r w:rsidRPr="00C61EAB">
        <w:rPr>
          <w:rFonts w:cs="Arial"/>
          <w:b/>
          <w:sz w:val="24"/>
          <w:szCs w:val="24"/>
        </w:rPr>
        <w:t xml:space="preserve">reasonably withheld.  </w:t>
      </w:r>
      <w:r w:rsidRPr="001A73C9">
        <w:rPr>
          <w:rFonts w:cs="Arial"/>
          <w:b/>
          <w:sz w:val="24"/>
          <w:szCs w:val="24"/>
        </w:rPr>
        <w:t xml:space="preserve">If </w:t>
      </w:r>
      <w:r w:rsidR="007F0248">
        <w:rPr>
          <w:rFonts w:cs="Arial"/>
          <w:b/>
          <w:sz w:val="24"/>
          <w:szCs w:val="24"/>
        </w:rPr>
        <w:t xml:space="preserve">no </w:t>
      </w:r>
      <w:r w:rsidRPr="001A73C9">
        <w:rPr>
          <w:rFonts w:cs="Arial"/>
          <w:b/>
          <w:sz w:val="24"/>
          <w:szCs w:val="24"/>
        </w:rPr>
        <w:t xml:space="preserve">consent </w:t>
      </w:r>
      <w:r w:rsidR="007F0248">
        <w:rPr>
          <w:rFonts w:cs="Arial"/>
          <w:b/>
          <w:sz w:val="24"/>
          <w:szCs w:val="24"/>
        </w:rPr>
        <w:t>is given for</w:t>
      </w:r>
      <w:r w:rsidRPr="001A73C9">
        <w:rPr>
          <w:rFonts w:cs="Arial"/>
          <w:b/>
          <w:sz w:val="24"/>
          <w:szCs w:val="24"/>
        </w:rPr>
        <w:t xml:space="preserve"> the adaptations you may appeal to the </w:t>
      </w:r>
      <w:r>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Pr>
          <w:rFonts w:cs="Arial"/>
          <w:b/>
          <w:sz w:val="24"/>
          <w:szCs w:val="24"/>
        </w:rPr>
        <w:t xml:space="preserve"> </w:t>
      </w:r>
      <w:r w:rsidRPr="001A73C9">
        <w:rPr>
          <w:rFonts w:cs="Arial"/>
          <w:b/>
          <w:sz w:val="24"/>
          <w:szCs w:val="24"/>
        </w:rPr>
        <w:t>within 6 months of being notified of the decision. Before doing this</w:t>
      </w:r>
      <w:r w:rsidR="00AC00E9">
        <w:rPr>
          <w:rFonts w:cs="Arial"/>
          <w:b/>
          <w:sz w:val="24"/>
          <w:szCs w:val="24"/>
        </w:rPr>
        <w:t>,</w:t>
      </w:r>
      <w:r w:rsidRPr="001A73C9">
        <w:rPr>
          <w:rFonts w:cs="Arial"/>
          <w:b/>
          <w:sz w:val="24"/>
          <w:szCs w:val="24"/>
        </w:rPr>
        <w:t xml:space="preserve"> you may find it helpful to discuss your circumstance with your local </w:t>
      </w:r>
      <w:r>
        <w:rPr>
          <w:rFonts w:cs="Arial"/>
          <w:b/>
          <w:sz w:val="24"/>
          <w:szCs w:val="24"/>
        </w:rPr>
        <w:t>Citizens A</w:t>
      </w:r>
      <w:r w:rsidRPr="001A73C9">
        <w:rPr>
          <w:rFonts w:cs="Arial"/>
          <w:b/>
          <w:sz w:val="24"/>
          <w:szCs w:val="24"/>
        </w:rPr>
        <w:t xml:space="preserve">dvice </w:t>
      </w:r>
      <w:r>
        <w:rPr>
          <w:rFonts w:cs="Arial"/>
          <w:b/>
          <w:sz w:val="24"/>
          <w:szCs w:val="24"/>
        </w:rPr>
        <w:t>B</w:t>
      </w:r>
      <w:r w:rsidRPr="001A73C9">
        <w:rPr>
          <w:rFonts w:cs="Arial"/>
          <w:b/>
          <w:sz w:val="24"/>
          <w:szCs w:val="24"/>
        </w:rPr>
        <w:t>ureau</w:t>
      </w:r>
      <w:r w:rsidR="00834460">
        <w:rPr>
          <w:rFonts w:cs="Arial"/>
          <w:b/>
          <w:sz w:val="24"/>
          <w:szCs w:val="24"/>
        </w:rPr>
        <w:t>,</w:t>
      </w:r>
      <w:r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Pr="001A73C9">
        <w:rPr>
          <w:rFonts w:cs="Arial"/>
          <w:b/>
          <w:sz w:val="24"/>
          <w:szCs w:val="24"/>
        </w:rPr>
        <w:t>.</w:t>
      </w:r>
    </w:p>
    <w:p w:rsidR="00951199" w:rsidRPr="007917AB" w:rsidP="000E70BF" w14:paraId="7613EBD6" w14:textId="77777777">
      <w:pPr>
        <w:rPr>
          <w:rFonts w:cs="Arial"/>
          <w:sz w:val="24"/>
          <w:szCs w:val="28"/>
        </w:rPr>
      </w:pPr>
    </w:p>
    <w:p w:rsidR="00493C9D" w:rsidRPr="007917AB" w:rsidP="000E70BF" w14:paraId="754B7044" w14:textId="77777777">
      <w:pPr>
        <w:rPr>
          <w:rFonts w:cs="Arial"/>
          <w:sz w:val="24"/>
          <w:szCs w:val="28"/>
        </w:rPr>
      </w:pPr>
    </w:p>
    <w:p w:rsidR="00E544D8" w:rsidRPr="0047088F" w:rsidP="00790715" w14:paraId="6A1EE6E6" w14:textId="77777777">
      <w:pPr>
        <w:pStyle w:val="Heading2"/>
        <w:numPr>
          <w:ilvl w:val="0"/>
          <w:numId w:val="7"/>
        </w:numPr>
        <w:rPr>
          <w:sz w:val="28"/>
          <w:szCs w:val="28"/>
        </w:rPr>
      </w:pPr>
      <w:bookmarkStart w:id="73" w:name="_Toc495593649"/>
      <w:bookmarkStart w:id="74" w:name="_Toc256000053"/>
      <w:r w:rsidRPr="0047088F">
        <w:rPr>
          <w:sz w:val="28"/>
          <w:szCs w:val="28"/>
        </w:rPr>
        <w:t>COMMON PARTS</w:t>
      </w:r>
      <w:bookmarkEnd w:id="74"/>
      <w:bookmarkEnd w:id="73"/>
    </w:p>
    <w:p w:rsidR="008E44B5" w:rsidRPr="008E44B5" w:rsidP="000E70BF" w14:paraId="3E8CEBAF" w14:textId="77777777">
      <w:pPr>
        <w:rPr>
          <w:rFonts w:cs="Arial"/>
          <w:sz w:val="28"/>
          <w:szCs w:val="28"/>
        </w:rPr>
      </w:pPr>
    </w:p>
    <w:p w:rsidR="004450FD" w:rsidRPr="000E70BF" w:rsidP="000E70BF" w14:paraId="3F3A6227" w14:textId="77777777">
      <w:pPr>
        <w:rPr>
          <w:rFonts w:cs="Arial"/>
          <w:sz w:val="24"/>
          <w:szCs w:val="24"/>
        </w:rPr>
      </w:pPr>
      <w:r w:rsidRPr="000E70BF">
        <w:rPr>
          <w:rFonts w:cs="Arial"/>
          <w:sz w:val="24"/>
          <w:szCs w:val="24"/>
        </w:rPr>
        <w:t>In the case of</w:t>
      </w:r>
      <w:r w:rsidR="00073A4A">
        <w:rPr>
          <w:rFonts w:cs="Arial"/>
          <w:sz w:val="24"/>
          <w:szCs w:val="24"/>
        </w:rPr>
        <w:t xml:space="preserve"> a</w:t>
      </w:r>
      <w:r w:rsidRPr="000E70BF">
        <w:rPr>
          <w:rFonts w:cs="Arial"/>
          <w:sz w:val="24"/>
          <w:szCs w:val="24"/>
        </w:rPr>
        <w:t xml:space="preserve"> flatted </w:t>
      </w:r>
      <w:r w:rsidR="0079015A">
        <w:rPr>
          <w:rFonts w:cs="Arial"/>
          <w:sz w:val="24"/>
          <w:szCs w:val="24"/>
        </w:rPr>
        <w:t>L</w:t>
      </w:r>
      <w:r w:rsidR="00073A4A">
        <w:rPr>
          <w:rFonts w:cs="Arial"/>
          <w:sz w:val="24"/>
          <w:szCs w:val="24"/>
        </w:rPr>
        <w:t xml:space="preserve">et </w:t>
      </w:r>
      <w:r w:rsidR="0079015A">
        <w:rPr>
          <w:rFonts w:cs="Arial"/>
          <w:sz w:val="24"/>
          <w:szCs w:val="24"/>
        </w:rPr>
        <w:t>P</w:t>
      </w:r>
      <w:r w:rsidRPr="000E70BF">
        <w:rPr>
          <w:rFonts w:cs="Arial"/>
          <w:sz w:val="24"/>
          <w:szCs w:val="24"/>
        </w:rPr>
        <w:t>roperty</w:t>
      </w:r>
      <w:r w:rsidR="007B66EC">
        <w:rPr>
          <w:rFonts w:cs="Arial"/>
          <w:sz w:val="24"/>
          <w:szCs w:val="24"/>
        </w:rPr>
        <w:t>, or any other Let Property having common parts</w:t>
      </w:r>
      <w:r w:rsidRPr="000E70BF">
        <w:rPr>
          <w:rFonts w:cs="Arial"/>
          <w:sz w:val="24"/>
          <w:szCs w:val="24"/>
        </w:rPr>
        <w:t xml:space="preserve"> the </w:t>
      </w:r>
      <w:r w:rsidRPr="000E70BF" w:rsidR="005C6938">
        <w:rPr>
          <w:rFonts w:cs="Arial"/>
          <w:sz w:val="24"/>
          <w:szCs w:val="24"/>
        </w:rPr>
        <w:t>Tenant</w:t>
      </w:r>
      <w:r w:rsidRPr="000E70BF">
        <w:rPr>
          <w:rFonts w:cs="Arial"/>
          <w:sz w:val="24"/>
          <w:szCs w:val="24"/>
        </w:rPr>
        <w:t xml:space="preserve"> </w:t>
      </w:r>
      <w:r w:rsidRPr="000E70BF" w:rsidR="00AF4F79">
        <w:rPr>
          <w:rFonts w:cs="Arial"/>
          <w:sz w:val="24"/>
          <w:szCs w:val="24"/>
        </w:rPr>
        <w:t>agrees</w:t>
      </w:r>
      <w:r w:rsidRPr="000E70BF">
        <w:rPr>
          <w:rFonts w:cs="Arial"/>
          <w:sz w:val="24"/>
          <w:szCs w:val="24"/>
        </w:rPr>
        <w:t>, in conjunction with the other proprietors / occupiers, to sweep and clean the common stairway</w:t>
      </w:r>
      <w:r w:rsidRPr="000E70BF" w:rsidR="003414FE">
        <w:rPr>
          <w:rFonts w:cs="Arial"/>
          <w:sz w:val="24"/>
          <w:szCs w:val="24"/>
        </w:rPr>
        <w:t xml:space="preserve"> and to co-operate with other proprietors/properties in keeping the </w:t>
      </w:r>
      <w:r w:rsidRPr="000E70BF">
        <w:rPr>
          <w:rFonts w:cs="Arial"/>
          <w:sz w:val="24"/>
          <w:szCs w:val="24"/>
        </w:rPr>
        <w:t>garden, back green or other communal area</w:t>
      </w:r>
      <w:r w:rsidRPr="000E70BF" w:rsidR="003414FE">
        <w:rPr>
          <w:rFonts w:cs="Arial"/>
          <w:sz w:val="24"/>
          <w:szCs w:val="24"/>
        </w:rPr>
        <w:t>s</w:t>
      </w:r>
      <w:r w:rsidRPr="000E70BF">
        <w:rPr>
          <w:rFonts w:cs="Arial"/>
          <w:sz w:val="24"/>
          <w:szCs w:val="24"/>
        </w:rPr>
        <w:t xml:space="preserve"> clean and tidy.  </w:t>
      </w:r>
    </w:p>
    <w:p w:rsidR="00D82BEB" w:rsidRPr="007917AB" w:rsidP="001C5779" w14:paraId="3DD45A3E" w14:textId="77777777">
      <w:pPr>
        <w:tabs>
          <w:tab w:val="left" w:pos="7802"/>
        </w:tabs>
        <w:rPr>
          <w:sz w:val="24"/>
        </w:rPr>
      </w:pPr>
      <w:r w:rsidRPr="007917AB">
        <w:rPr>
          <w:sz w:val="24"/>
        </w:rPr>
        <w:tab/>
      </w:r>
    </w:p>
    <w:p w:rsidR="001A73C9" w:rsidP="001A73C9" w14:paraId="1696E1D4" w14:textId="77777777">
      <w:pPr>
        <w:pStyle w:val="Heading3"/>
        <w:ind w:left="720"/>
      </w:pPr>
    </w:p>
    <w:p w:rsidR="00D82BEB" w:rsidRPr="007917AB" w:rsidP="00790715" w14:paraId="35624BAC" w14:textId="77777777">
      <w:pPr>
        <w:pStyle w:val="Heading2"/>
        <w:numPr>
          <w:ilvl w:val="0"/>
          <w:numId w:val="7"/>
        </w:numPr>
        <w:rPr>
          <w:sz w:val="28"/>
          <w:szCs w:val="28"/>
        </w:rPr>
      </w:pPr>
      <w:bookmarkStart w:id="75" w:name="_Toc495593650"/>
      <w:bookmarkStart w:id="76" w:name="_Toc256000055"/>
      <w:r w:rsidRPr="007917AB">
        <w:rPr>
          <w:sz w:val="28"/>
          <w:szCs w:val="28"/>
        </w:rPr>
        <w:t>PRIVATE GARDEN</w:t>
      </w:r>
      <w:bookmarkEnd w:id="76"/>
      <w:bookmarkEnd w:id="75"/>
    </w:p>
    <w:p w:rsidR="00D82BEB" w:rsidP="00D82BEB" w14:paraId="16FDCE2B" w14:textId="77777777">
      <w:pPr>
        <w:pStyle w:val="Heading3"/>
        <w:ind w:left="720"/>
      </w:pPr>
    </w:p>
    <w:p w:rsidR="007D4554" w:rsidP="00D82BEB" w14:paraId="21DB0271" w14:textId="77777777">
      <w:pPr>
        <w:rPr>
          <w:rFonts w:cs="Arial"/>
          <w:sz w:val="24"/>
          <w:szCs w:val="24"/>
        </w:rPr>
      </w:pPr>
      <w:r>
        <w:rPr>
          <w:rFonts w:cs="Arial"/>
          <w:sz w:val="24"/>
          <w:szCs w:val="24"/>
        </w:rPr>
        <w:t xml:space="preserve">The Tenant will </w:t>
      </w:r>
      <w:r w:rsidR="002A17CB">
        <w:rPr>
          <w:rFonts w:cs="Arial"/>
          <w:sz w:val="24"/>
          <w:szCs w:val="24"/>
        </w:rPr>
        <w:t xml:space="preserve">maintain the garden in a reasonable manner. </w:t>
      </w:r>
    </w:p>
    <w:p w:rsidR="00D82BEB" w:rsidP="00D82BEB" w14:paraId="69F97314" w14:textId="77777777">
      <w:pPr>
        <w:pStyle w:val="Heading3"/>
        <w:ind w:left="720"/>
      </w:pPr>
    </w:p>
    <w:p w:rsidR="00493C9D" w:rsidRPr="007917AB" w:rsidP="00493C9D" w14:paraId="21C0B1CA" w14:textId="77777777">
      <w:pPr>
        <w:rPr>
          <w:sz w:val="24"/>
        </w:rPr>
      </w:pPr>
    </w:p>
    <w:p w:rsidR="005E30D7" w:rsidRPr="007917AB" w:rsidP="00790715" w14:paraId="78715EF5" w14:textId="77777777">
      <w:pPr>
        <w:pStyle w:val="Heading2"/>
        <w:numPr>
          <w:ilvl w:val="0"/>
          <w:numId w:val="7"/>
        </w:numPr>
        <w:rPr>
          <w:sz w:val="28"/>
          <w:szCs w:val="28"/>
        </w:rPr>
      </w:pPr>
      <w:bookmarkStart w:id="77" w:name="_Toc495593651"/>
      <w:bookmarkStart w:id="78" w:name="_Toc256000058"/>
      <w:r w:rsidRPr="007917AB">
        <w:rPr>
          <w:sz w:val="28"/>
          <w:szCs w:val="28"/>
        </w:rPr>
        <w:t>ROOF</w:t>
      </w:r>
      <w:bookmarkEnd w:id="78"/>
      <w:bookmarkEnd w:id="77"/>
    </w:p>
    <w:p w:rsidR="008E44B5" w:rsidRPr="000E70BF" w:rsidP="000E70BF" w14:paraId="3054CF45" w14:textId="77777777">
      <w:pPr>
        <w:rPr>
          <w:rFonts w:cs="Arial"/>
          <w:b/>
          <w:sz w:val="24"/>
          <w:szCs w:val="24"/>
        </w:rPr>
      </w:pPr>
    </w:p>
    <w:p w:rsidR="00E544D8" w:rsidRPr="000E70BF" w:rsidP="000E70BF" w14:paraId="40A0640E"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is not permitted to access the roof</w:t>
      </w:r>
      <w:r w:rsidR="007D4554">
        <w:rPr>
          <w:rFonts w:cs="Arial"/>
          <w:sz w:val="24"/>
          <w:szCs w:val="24"/>
        </w:rPr>
        <w:t xml:space="preserve"> </w:t>
      </w:r>
      <w:r w:rsidR="003B6DA8">
        <w:rPr>
          <w:rFonts w:cs="Arial"/>
          <w:sz w:val="24"/>
          <w:szCs w:val="24"/>
        </w:rPr>
        <w:t>without the Landlord’s written consent</w:t>
      </w:r>
      <w:r w:rsidR="007D4554">
        <w:rPr>
          <w:rFonts w:cs="Arial"/>
          <w:sz w:val="24"/>
          <w:szCs w:val="24"/>
        </w:rPr>
        <w:t>, except in the case of an emergency</w:t>
      </w:r>
      <w:r w:rsidR="003B6DA8">
        <w:rPr>
          <w:rFonts w:cs="Arial"/>
          <w:sz w:val="24"/>
          <w:szCs w:val="24"/>
        </w:rPr>
        <w:t>.</w:t>
      </w:r>
    </w:p>
    <w:p w:rsidR="00AF4F79" w:rsidRPr="000E70BF" w:rsidP="000E70BF" w14:paraId="642B4CB1" w14:textId="77777777">
      <w:pPr>
        <w:rPr>
          <w:rFonts w:cs="Arial"/>
          <w:sz w:val="24"/>
          <w:szCs w:val="24"/>
        </w:rPr>
      </w:pPr>
    </w:p>
    <w:p w:rsidR="007D4554" w:rsidP="007D4554" w14:paraId="6C2A19CF" w14:textId="77777777">
      <w:pPr>
        <w:pStyle w:val="Heading2"/>
        <w:ind w:left="720"/>
      </w:pPr>
    </w:p>
    <w:p w:rsidR="00E544D8" w:rsidRPr="007917AB" w:rsidP="00790715" w14:paraId="262D0F8A" w14:textId="77777777">
      <w:pPr>
        <w:pStyle w:val="Heading2"/>
        <w:numPr>
          <w:ilvl w:val="0"/>
          <w:numId w:val="7"/>
        </w:numPr>
        <w:rPr>
          <w:sz w:val="28"/>
          <w:szCs w:val="28"/>
        </w:rPr>
      </w:pPr>
      <w:bookmarkStart w:id="79" w:name="_Toc495593652"/>
      <w:bookmarkStart w:id="80" w:name="_Toc256000060"/>
      <w:r w:rsidRPr="007917AB">
        <w:rPr>
          <w:sz w:val="28"/>
          <w:szCs w:val="28"/>
        </w:rPr>
        <w:t>BINS AND RECYCLING</w:t>
      </w:r>
      <w:bookmarkEnd w:id="80"/>
      <w:bookmarkEnd w:id="79"/>
      <w:r w:rsidRPr="007917AB">
        <w:rPr>
          <w:sz w:val="28"/>
          <w:szCs w:val="28"/>
        </w:rPr>
        <w:tab/>
        <w:t xml:space="preserve"> </w:t>
      </w:r>
    </w:p>
    <w:p w:rsidR="006627A3" w:rsidRPr="006627A3" w:rsidP="000E70BF" w14:paraId="29B9E5FE" w14:textId="77777777">
      <w:pPr>
        <w:rPr>
          <w:rFonts w:cs="Arial"/>
          <w:sz w:val="28"/>
          <w:szCs w:val="28"/>
        </w:rPr>
      </w:pPr>
    </w:p>
    <w:p w:rsidR="008D6123" w:rsidP="00204987" w14:paraId="5BB91857"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agrees to dispose of </w:t>
      </w:r>
      <w:r w:rsidRPr="000E70BF" w:rsidR="007102C1">
        <w:rPr>
          <w:rFonts w:cs="Arial"/>
          <w:sz w:val="24"/>
          <w:szCs w:val="24"/>
        </w:rPr>
        <w:t xml:space="preserve">or recycle </w:t>
      </w:r>
      <w:r w:rsidRPr="000E70BF">
        <w:rPr>
          <w:rFonts w:cs="Arial"/>
          <w:sz w:val="24"/>
          <w:szCs w:val="24"/>
        </w:rPr>
        <w:t xml:space="preserve">all rubbish in an appropriate manner and at the appropriate time. Rubbish must not be placed anywhere in the common stair </w:t>
      </w:r>
      <w:r w:rsidRPr="000E70BF">
        <w:rPr>
          <w:rFonts w:cs="Arial"/>
          <w:sz w:val="24"/>
          <w:szCs w:val="24"/>
        </w:rPr>
        <w:t>at any time.</w:t>
      </w:r>
      <w:r w:rsidRPr="000E70BF" w:rsidR="004F15D3">
        <w:rPr>
          <w:rFonts w:cs="Arial"/>
          <w:sz w:val="24"/>
          <w:szCs w:val="24"/>
        </w:rPr>
        <w:t xml:space="preserve">  The </w:t>
      </w:r>
      <w:r w:rsidRPr="000E70BF" w:rsidR="005C6938">
        <w:rPr>
          <w:rFonts w:cs="Arial"/>
          <w:sz w:val="24"/>
          <w:szCs w:val="24"/>
        </w:rPr>
        <w:t>Tenant</w:t>
      </w:r>
      <w:r w:rsidRPr="000E70BF" w:rsidR="004F15D3">
        <w:rPr>
          <w:rFonts w:cs="Arial"/>
          <w:sz w:val="24"/>
          <w:szCs w:val="24"/>
        </w:rPr>
        <w:t xml:space="preserve"> must take reasonable care to </w:t>
      </w:r>
      <w:r w:rsidRPr="000E70BF" w:rsidR="00A65982">
        <w:rPr>
          <w:rFonts w:cs="Arial"/>
          <w:sz w:val="24"/>
          <w:szCs w:val="24"/>
        </w:rPr>
        <w:t xml:space="preserve">ensure </w:t>
      </w:r>
      <w:r w:rsidRPr="000E70BF" w:rsidR="006301D8">
        <w:rPr>
          <w:rFonts w:cs="Arial"/>
          <w:sz w:val="24"/>
          <w:szCs w:val="24"/>
        </w:rPr>
        <w:t>that the rubbish is properly bagged</w:t>
      </w:r>
      <w:r w:rsidRPr="000E70BF" w:rsidR="007102C1">
        <w:rPr>
          <w:rFonts w:cs="Arial"/>
          <w:sz w:val="24"/>
          <w:szCs w:val="24"/>
        </w:rPr>
        <w:t xml:space="preserve"> </w:t>
      </w:r>
      <w:r w:rsidRPr="000E70BF" w:rsidR="008421C6">
        <w:rPr>
          <w:rFonts w:cs="Arial"/>
          <w:sz w:val="24"/>
          <w:szCs w:val="24"/>
        </w:rPr>
        <w:t>or</w:t>
      </w:r>
      <w:r w:rsidRPr="000E70BF" w:rsidR="007102C1">
        <w:rPr>
          <w:rFonts w:cs="Arial"/>
          <w:sz w:val="24"/>
          <w:szCs w:val="24"/>
        </w:rPr>
        <w:t xml:space="preserve"> recycl</w:t>
      </w:r>
      <w:r w:rsidRPr="000E70BF" w:rsidR="008421C6">
        <w:rPr>
          <w:rFonts w:cs="Arial"/>
          <w:sz w:val="24"/>
          <w:szCs w:val="24"/>
        </w:rPr>
        <w:t>ed</w:t>
      </w:r>
      <w:r w:rsidRPr="000E70BF" w:rsidR="007102C1">
        <w:rPr>
          <w:rFonts w:cs="Arial"/>
          <w:sz w:val="24"/>
          <w:szCs w:val="24"/>
        </w:rPr>
        <w:t xml:space="preserve"> in the appropriate container</w:t>
      </w:r>
      <w:r w:rsidRPr="000E70BF" w:rsidR="006301D8">
        <w:rPr>
          <w:rFonts w:cs="Arial"/>
          <w:sz w:val="24"/>
          <w:szCs w:val="24"/>
        </w:rPr>
        <w:t>.  If rubbish is normally collected from the street</w:t>
      </w:r>
      <w:r w:rsidR="00172F32">
        <w:rPr>
          <w:rFonts w:cs="Arial"/>
          <w:sz w:val="24"/>
          <w:szCs w:val="24"/>
        </w:rPr>
        <w:t xml:space="preserve">, on the day of collection it </w:t>
      </w:r>
      <w:r w:rsidRPr="000E70BF" w:rsidR="006301D8">
        <w:rPr>
          <w:rFonts w:cs="Arial"/>
          <w:sz w:val="24"/>
          <w:szCs w:val="24"/>
        </w:rPr>
        <w:t>should be put out</w:t>
      </w:r>
      <w:r w:rsidR="00172F32">
        <w:rPr>
          <w:rFonts w:cs="Arial"/>
          <w:sz w:val="24"/>
          <w:szCs w:val="24"/>
        </w:rPr>
        <w:t xml:space="preserve"> by the time specified by the local authority</w:t>
      </w:r>
      <w:r w:rsidRPr="000E70BF" w:rsidR="006301D8">
        <w:rPr>
          <w:rFonts w:cs="Arial"/>
          <w:sz w:val="24"/>
          <w:szCs w:val="24"/>
        </w:rPr>
        <w:t xml:space="preserve">.  Rubbish </w:t>
      </w:r>
      <w:r w:rsidRPr="000E70BF" w:rsidR="007102C1">
        <w:rPr>
          <w:rFonts w:cs="Arial"/>
          <w:sz w:val="24"/>
          <w:szCs w:val="24"/>
        </w:rPr>
        <w:t xml:space="preserve">and recycling </w:t>
      </w:r>
      <w:r w:rsidRPr="000E70BF" w:rsidR="006301D8">
        <w:rPr>
          <w:rFonts w:cs="Arial"/>
          <w:sz w:val="24"/>
          <w:szCs w:val="24"/>
        </w:rPr>
        <w:t xml:space="preserve">containers should be returned to their normal storage places as soon as possible after </w:t>
      </w:r>
      <w:r w:rsidRPr="000E70BF" w:rsidR="007102C1">
        <w:rPr>
          <w:rFonts w:cs="Arial"/>
          <w:sz w:val="24"/>
          <w:szCs w:val="24"/>
        </w:rPr>
        <w:t>it</w:t>
      </w:r>
      <w:r w:rsidRPr="000E70BF" w:rsidR="006301D8">
        <w:rPr>
          <w:rFonts w:cs="Arial"/>
          <w:sz w:val="24"/>
          <w:szCs w:val="24"/>
        </w:rPr>
        <w:t xml:space="preserve"> has been collected.  The </w:t>
      </w:r>
      <w:r w:rsidRPr="000E70BF" w:rsidR="005C6938">
        <w:rPr>
          <w:rFonts w:cs="Arial"/>
          <w:sz w:val="24"/>
          <w:szCs w:val="24"/>
        </w:rPr>
        <w:t>Tenant</w:t>
      </w:r>
      <w:r w:rsidRPr="000E70BF" w:rsidR="006301D8">
        <w:rPr>
          <w:rFonts w:cs="Arial"/>
          <w:sz w:val="24"/>
          <w:szCs w:val="24"/>
        </w:rPr>
        <w:t xml:space="preserve"> must comply </w:t>
      </w:r>
      <w:r w:rsidRPr="000E70BF" w:rsidR="001433C3">
        <w:rPr>
          <w:rFonts w:cs="Arial"/>
          <w:sz w:val="24"/>
          <w:szCs w:val="24"/>
        </w:rPr>
        <w:t xml:space="preserve">with any </w:t>
      </w:r>
      <w:r w:rsidRPr="000E70BF" w:rsidR="006301D8">
        <w:rPr>
          <w:rFonts w:cs="Arial"/>
          <w:sz w:val="24"/>
          <w:szCs w:val="24"/>
        </w:rPr>
        <w:t>local arrangements for the disposal of large items</w:t>
      </w:r>
      <w:r>
        <w:rPr>
          <w:rFonts w:cs="Arial"/>
          <w:sz w:val="24"/>
          <w:szCs w:val="24"/>
        </w:rPr>
        <w:t>.</w:t>
      </w:r>
    </w:p>
    <w:p w:rsidR="00317515" w:rsidP="00204987" w14:paraId="66E79DFD" w14:textId="77777777">
      <w:pPr>
        <w:rPr>
          <w:rFonts w:cs="Arial"/>
          <w:sz w:val="24"/>
          <w:szCs w:val="24"/>
        </w:rPr>
      </w:pPr>
    </w:p>
    <w:p w:rsidR="00204987" w:rsidP="00204987" w14:paraId="5EA4F1B0" w14:textId="77777777">
      <w:pPr>
        <w:rPr>
          <w:rFonts w:cs="Arial"/>
          <w:sz w:val="24"/>
          <w:szCs w:val="24"/>
        </w:rPr>
      </w:pPr>
    </w:p>
    <w:p w:rsidR="006301D8" w:rsidRPr="007917AB" w:rsidP="00790715" w14:paraId="78D8D3A9" w14:textId="77777777">
      <w:pPr>
        <w:pStyle w:val="Heading2"/>
        <w:numPr>
          <w:ilvl w:val="0"/>
          <w:numId w:val="7"/>
        </w:numPr>
        <w:rPr>
          <w:sz w:val="28"/>
        </w:rPr>
      </w:pPr>
      <w:bookmarkStart w:id="81" w:name="_Toc495593653"/>
      <w:bookmarkStart w:id="82" w:name="_Toc256000061"/>
      <w:r w:rsidRPr="007917AB">
        <w:rPr>
          <w:sz w:val="28"/>
        </w:rPr>
        <w:t>STORAGE</w:t>
      </w:r>
      <w:bookmarkEnd w:id="82"/>
      <w:bookmarkEnd w:id="81"/>
    </w:p>
    <w:p w:rsidR="006627A3" w:rsidRPr="006627A3" w:rsidP="000E70BF" w14:paraId="313CFBB9" w14:textId="77777777">
      <w:pPr>
        <w:rPr>
          <w:rFonts w:cs="Arial"/>
          <w:sz w:val="28"/>
          <w:szCs w:val="28"/>
        </w:rPr>
      </w:pPr>
    </w:p>
    <w:p w:rsidR="00643FDA" w:rsidP="000E70BF" w14:paraId="0B91AF78" w14:textId="77777777">
      <w:pPr>
        <w:rPr>
          <w:rFonts w:cs="Arial"/>
          <w:sz w:val="24"/>
          <w:szCs w:val="24"/>
        </w:rPr>
      </w:pPr>
      <w:r w:rsidRPr="000E70BF">
        <w:rPr>
          <w:rFonts w:cs="Arial"/>
          <w:sz w:val="24"/>
          <w:szCs w:val="24"/>
        </w:rPr>
        <w:t xml:space="preserve">Nothing belonging to the </w:t>
      </w:r>
      <w:r w:rsidRPr="000E70BF" w:rsidR="005C6938">
        <w:rPr>
          <w:rFonts w:cs="Arial"/>
          <w:sz w:val="24"/>
          <w:szCs w:val="24"/>
        </w:rPr>
        <w:t>Tenant</w:t>
      </w:r>
      <w:r w:rsidRPr="000E70BF">
        <w:rPr>
          <w:rFonts w:cs="Arial"/>
          <w:sz w:val="24"/>
          <w:szCs w:val="24"/>
        </w:rPr>
        <w:t xml:space="preserve"> or anyone living with the </w:t>
      </w:r>
      <w:r w:rsidRPr="000E70BF" w:rsidR="005C6938">
        <w:rPr>
          <w:rFonts w:cs="Arial"/>
          <w:sz w:val="24"/>
          <w:szCs w:val="24"/>
        </w:rPr>
        <w:t>Tenant</w:t>
      </w:r>
      <w:r w:rsidRPr="000E70BF" w:rsidR="008421C6">
        <w:rPr>
          <w:rFonts w:cs="Arial"/>
          <w:sz w:val="24"/>
          <w:szCs w:val="24"/>
        </w:rPr>
        <w:t xml:space="preserve"> or a</w:t>
      </w:r>
      <w:r w:rsidRPr="000E70BF">
        <w:rPr>
          <w:rFonts w:cs="Arial"/>
          <w:sz w:val="24"/>
          <w:szCs w:val="24"/>
        </w:rPr>
        <w:t xml:space="preserve"> visitor may be left or stored in the common </w:t>
      </w:r>
      <w:r w:rsidRPr="000E70BF" w:rsidR="007347BC">
        <w:rPr>
          <w:rFonts w:cs="Arial"/>
          <w:sz w:val="24"/>
          <w:szCs w:val="24"/>
        </w:rPr>
        <w:t xml:space="preserve">stair </w:t>
      </w:r>
      <w:r w:rsidRPr="000E70BF" w:rsidR="004450FD">
        <w:rPr>
          <w:rFonts w:cs="Arial"/>
          <w:sz w:val="24"/>
          <w:szCs w:val="24"/>
        </w:rPr>
        <w:t>if it</w:t>
      </w:r>
      <w:r w:rsidRPr="000E70BF">
        <w:rPr>
          <w:rFonts w:cs="Arial"/>
          <w:sz w:val="24"/>
          <w:szCs w:val="24"/>
        </w:rPr>
        <w:t xml:space="preserve"> cause</w:t>
      </w:r>
      <w:r w:rsidRPr="000E70BF" w:rsidR="004450FD">
        <w:rPr>
          <w:rFonts w:cs="Arial"/>
          <w:sz w:val="24"/>
          <w:szCs w:val="24"/>
        </w:rPr>
        <w:t>s</w:t>
      </w:r>
      <w:r w:rsidR="00B36080">
        <w:rPr>
          <w:rFonts w:cs="Arial"/>
          <w:sz w:val="24"/>
          <w:szCs w:val="24"/>
        </w:rPr>
        <w:t xml:space="preserve"> a fire or safety hazard, or</w:t>
      </w:r>
      <w:r w:rsidRPr="000E70BF">
        <w:rPr>
          <w:rFonts w:cs="Arial"/>
          <w:sz w:val="24"/>
          <w:szCs w:val="24"/>
        </w:rPr>
        <w:t xml:space="preserve"> nuisance or annoyance to neighbours. </w:t>
      </w:r>
    </w:p>
    <w:p w:rsidR="00740CC3" w:rsidRPr="000E70BF" w:rsidP="000E70BF" w14:paraId="6F05381A" w14:textId="77777777">
      <w:pPr>
        <w:rPr>
          <w:rFonts w:cs="Arial"/>
          <w:sz w:val="24"/>
          <w:szCs w:val="24"/>
        </w:rPr>
      </w:pPr>
    </w:p>
    <w:p w:rsidR="007F3DDE" w:rsidRPr="007917AB" w:rsidP="007F3DDE" w14:paraId="36462F6A" w14:textId="77777777">
      <w:pPr>
        <w:rPr>
          <w:sz w:val="24"/>
        </w:rPr>
      </w:pPr>
    </w:p>
    <w:p w:rsidR="00643FDA" w:rsidRPr="0047088F" w:rsidP="00790715" w14:paraId="3D95B3A0" w14:textId="77777777">
      <w:pPr>
        <w:pStyle w:val="Heading2"/>
        <w:numPr>
          <w:ilvl w:val="0"/>
          <w:numId w:val="7"/>
        </w:numPr>
        <w:rPr>
          <w:sz w:val="28"/>
          <w:szCs w:val="28"/>
        </w:rPr>
      </w:pPr>
      <w:bookmarkStart w:id="83" w:name="_Toc495593654"/>
      <w:bookmarkStart w:id="84" w:name="_Toc256000062"/>
      <w:r w:rsidRPr="0047088F">
        <w:rPr>
          <w:sz w:val="28"/>
          <w:szCs w:val="28"/>
        </w:rPr>
        <w:t>DANGEROUS SUBSTANCES</w:t>
      </w:r>
      <w:r w:rsidR="00E06ADC">
        <w:rPr>
          <w:sz w:val="28"/>
          <w:szCs w:val="28"/>
        </w:rPr>
        <w:t xml:space="preserve"> including liquid petroleum gas</w:t>
      </w:r>
      <w:bookmarkEnd w:id="84"/>
      <w:bookmarkEnd w:id="83"/>
    </w:p>
    <w:p w:rsidR="00D82BEB" w:rsidP="00D82BEB" w14:paraId="3318CADB" w14:textId="77777777">
      <w:pPr>
        <w:pStyle w:val="CommentText"/>
        <w:rPr>
          <w:rFonts w:cs="Arial"/>
          <w:sz w:val="24"/>
          <w:szCs w:val="24"/>
        </w:rPr>
      </w:pPr>
    </w:p>
    <w:p w:rsidR="00FD14F0" w:rsidRPr="00226ACA" w:rsidP="00FD14F0" w14:paraId="592B0335" w14:textId="77777777">
      <w:pPr>
        <w:rPr>
          <w:sz w:val="24"/>
          <w:szCs w:val="24"/>
        </w:rPr>
      </w:pPr>
      <w:r w:rsidRPr="00226ACA">
        <w:rPr>
          <w:sz w:val="24"/>
          <w:szCs w:val="24"/>
        </w:rPr>
        <w:t xml:space="preserve">The </w:t>
      </w:r>
      <w:r>
        <w:rPr>
          <w:sz w:val="24"/>
          <w:szCs w:val="24"/>
        </w:rPr>
        <w:t>T</w:t>
      </w:r>
      <w:r w:rsidRPr="00226ACA">
        <w:rPr>
          <w:sz w:val="24"/>
          <w:szCs w:val="24"/>
        </w:rPr>
        <w:t>enant agrees to the normal and safe storage of any petroleum and/or gas</w:t>
      </w:r>
      <w:r w:rsidR="00E06ADC">
        <w:rPr>
          <w:sz w:val="24"/>
          <w:szCs w:val="24"/>
        </w:rPr>
        <w:t>, including liquid petroleum gas,</w:t>
      </w:r>
      <w:r w:rsidRPr="00226ACA">
        <w:rPr>
          <w:sz w:val="24"/>
          <w:szCs w:val="24"/>
        </w:rPr>
        <w:t xml:space="preserve"> for garden appliances (mowers etc.), barbe</w:t>
      </w:r>
      <w:r w:rsidR="00C37D5B">
        <w:rPr>
          <w:sz w:val="24"/>
          <w:szCs w:val="24"/>
        </w:rPr>
        <w:t>c</w:t>
      </w:r>
      <w:r w:rsidRPr="00226ACA">
        <w:rPr>
          <w:sz w:val="24"/>
          <w:szCs w:val="24"/>
        </w:rPr>
        <w:t xml:space="preserve">ues or other commonly used household goods or appliances.  The </w:t>
      </w:r>
      <w:r>
        <w:rPr>
          <w:sz w:val="24"/>
          <w:szCs w:val="24"/>
        </w:rPr>
        <w:t>T</w:t>
      </w:r>
      <w:r w:rsidRPr="00226ACA">
        <w:rPr>
          <w:sz w:val="24"/>
          <w:szCs w:val="24"/>
        </w:rPr>
        <w:t>enant must not</w:t>
      </w:r>
      <w:r>
        <w:rPr>
          <w:sz w:val="24"/>
          <w:szCs w:val="24"/>
        </w:rPr>
        <w:t xml:space="preserve"> store, keep or bring into the L</w:t>
      </w:r>
      <w:r w:rsidRPr="00226ACA">
        <w:rPr>
          <w:sz w:val="24"/>
          <w:szCs w:val="24"/>
        </w:rPr>
        <w:t xml:space="preserve">et </w:t>
      </w:r>
      <w:r>
        <w:rPr>
          <w:sz w:val="24"/>
          <w:szCs w:val="24"/>
        </w:rPr>
        <w:t>P</w:t>
      </w:r>
      <w:r w:rsidRPr="00226ACA">
        <w:rPr>
          <w:sz w:val="24"/>
          <w:szCs w:val="24"/>
        </w:rPr>
        <w:t>roperty or any store, shed or garage any other flammable liquids, explosives or explosive gases which might reasonably be considered to be a fire hazard or otherwise dangerous t</w:t>
      </w:r>
      <w:r>
        <w:rPr>
          <w:sz w:val="24"/>
          <w:szCs w:val="24"/>
        </w:rPr>
        <w:t>o the L</w:t>
      </w:r>
      <w:r w:rsidRPr="00226ACA">
        <w:rPr>
          <w:sz w:val="24"/>
          <w:szCs w:val="24"/>
        </w:rPr>
        <w:t xml:space="preserve">et </w:t>
      </w:r>
      <w:r>
        <w:rPr>
          <w:sz w:val="24"/>
          <w:szCs w:val="24"/>
        </w:rPr>
        <w:t>P</w:t>
      </w:r>
      <w:r w:rsidRPr="00226ACA">
        <w:rPr>
          <w:sz w:val="24"/>
          <w:szCs w:val="24"/>
        </w:rPr>
        <w:t>roperty or its occupants or the neighbours or the neighbour’s property.</w:t>
      </w:r>
    </w:p>
    <w:p w:rsidR="006627A3" w:rsidRPr="007917AB" w:rsidP="000E70BF" w14:paraId="6226E550" w14:textId="77777777">
      <w:pPr>
        <w:rPr>
          <w:rFonts w:cs="Arial"/>
          <w:sz w:val="24"/>
          <w:szCs w:val="28"/>
        </w:rPr>
      </w:pPr>
    </w:p>
    <w:p w:rsidR="007D4554" w:rsidRPr="007917AB" w:rsidP="007D4554" w14:paraId="09381ED5" w14:textId="77777777">
      <w:pPr>
        <w:rPr>
          <w:sz w:val="24"/>
        </w:rPr>
      </w:pPr>
    </w:p>
    <w:p w:rsidR="00E544D8" w:rsidRPr="0047088F" w:rsidP="00790715" w14:paraId="49039304" w14:textId="77777777">
      <w:pPr>
        <w:pStyle w:val="Heading2"/>
        <w:numPr>
          <w:ilvl w:val="0"/>
          <w:numId w:val="7"/>
        </w:numPr>
        <w:rPr>
          <w:sz w:val="28"/>
          <w:szCs w:val="28"/>
        </w:rPr>
      </w:pPr>
      <w:bookmarkStart w:id="85" w:name="_Toc495593655"/>
      <w:bookmarkStart w:id="86" w:name="_Toc256000063"/>
      <w:r w:rsidRPr="0047088F">
        <w:rPr>
          <w:sz w:val="28"/>
          <w:szCs w:val="28"/>
        </w:rPr>
        <w:t>PETS</w:t>
      </w:r>
      <w:bookmarkEnd w:id="86"/>
      <w:bookmarkEnd w:id="85"/>
      <w:r w:rsidRPr="0047088F">
        <w:rPr>
          <w:sz w:val="28"/>
          <w:szCs w:val="28"/>
        </w:rPr>
        <w:t xml:space="preserve"> </w:t>
      </w:r>
    </w:p>
    <w:p w:rsidR="006627A3" w:rsidRPr="006627A3" w:rsidP="000E70BF" w14:paraId="292BDECA" w14:textId="77777777">
      <w:pPr>
        <w:rPr>
          <w:rFonts w:cs="Arial"/>
          <w:sz w:val="28"/>
          <w:szCs w:val="28"/>
        </w:rPr>
      </w:pPr>
    </w:p>
    <w:p w:rsidR="00524C95" w:rsidP="000E70BF" w14:paraId="130EB929" w14:textId="77777777">
      <w:pPr>
        <w:rPr>
          <w:rFonts w:cs="Arial"/>
          <w:sz w:val="24"/>
          <w:szCs w:val="24"/>
        </w:rPr>
      </w:pPr>
      <w:r w:rsidRPr="000E70BF">
        <w:rPr>
          <w:rFonts w:cs="Arial"/>
          <w:sz w:val="24"/>
          <w:szCs w:val="24"/>
        </w:rPr>
        <w:t xml:space="preserve">The </w:t>
      </w:r>
      <w:r w:rsidRPr="000E70BF" w:rsidR="005C6938">
        <w:rPr>
          <w:rFonts w:cs="Arial"/>
          <w:sz w:val="24"/>
          <w:szCs w:val="24"/>
        </w:rPr>
        <w:t>Tenant</w:t>
      </w:r>
      <w:r w:rsidRPr="000E70BF">
        <w:rPr>
          <w:rFonts w:cs="Arial"/>
          <w:sz w:val="24"/>
          <w:szCs w:val="24"/>
        </w:rPr>
        <w:t xml:space="preserve"> </w:t>
      </w:r>
      <w:r w:rsidR="007D4554">
        <w:rPr>
          <w:rFonts w:cs="Arial"/>
          <w:sz w:val="24"/>
          <w:szCs w:val="24"/>
        </w:rPr>
        <w:t xml:space="preserve">will not </w:t>
      </w:r>
      <w:r w:rsidRPr="000E70BF">
        <w:rPr>
          <w:rFonts w:cs="Arial"/>
          <w:sz w:val="24"/>
          <w:szCs w:val="24"/>
        </w:rPr>
        <w:t xml:space="preserve">keep any animals or pets in 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sidR="007102C1">
        <w:rPr>
          <w:rFonts w:cs="Arial"/>
          <w:sz w:val="24"/>
          <w:szCs w:val="24"/>
        </w:rPr>
        <w:t>roperty</w:t>
      </w:r>
      <w:r w:rsidRPr="000E70BF">
        <w:rPr>
          <w:rFonts w:cs="Arial"/>
          <w:sz w:val="24"/>
          <w:szCs w:val="24"/>
        </w:rPr>
        <w:t xml:space="preserve"> without the prior written consent of the </w:t>
      </w:r>
      <w:r w:rsidRPr="000E70BF" w:rsidR="005C6938">
        <w:rPr>
          <w:rFonts w:cs="Arial"/>
          <w:sz w:val="24"/>
          <w:szCs w:val="24"/>
        </w:rPr>
        <w:t>Landlord</w:t>
      </w:r>
      <w:r w:rsidRPr="000E70BF">
        <w:rPr>
          <w:rFonts w:cs="Arial"/>
          <w:sz w:val="24"/>
          <w:szCs w:val="24"/>
        </w:rPr>
        <w:t xml:space="preserve">.  Any pet (where permitted) will be kept under supervision and control to ensure that it does not cause deterioration in the condition of </w:t>
      </w:r>
      <w:r w:rsidRPr="000E70BF" w:rsidR="007102C1">
        <w:rPr>
          <w:rFonts w:cs="Arial"/>
          <w:sz w:val="24"/>
          <w:szCs w:val="24"/>
        </w:rPr>
        <w:t xml:space="preserve">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sidR="007102C1">
        <w:rPr>
          <w:rFonts w:cs="Arial"/>
          <w:sz w:val="24"/>
          <w:szCs w:val="24"/>
        </w:rPr>
        <w:t xml:space="preserve">roperty or </w:t>
      </w:r>
      <w:r w:rsidRPr="000E70BF">
        <w:rPr>
          <w:rFonts w:cs="Arial"/>
          <w:sz w:val="24"/>
          <w:szCs w:val="24"/>
        </w:rPr>
        <w:t xml:space="preserve">common areas, nuisance either to neighbours or in the locality of the </w:t>
      </w:r>
      <w:r w:rsidR="0079015A">
        <w:rPr>
          <w:rFonts w:cs="Arial"/>
          <w:sz w:val="24"/>
          <w:szCs w:val="24"/>
        </w:rPr>
        <w:t>L</w:t>
      </w:r>
      <w:r w:rsidRPr="000E70BF" w:rsidR="007102C1">
        <w:rPr>
          <w:rFonts w:cs="Arial"/>
          <w:sz w:val="24"/>
          <w:szCs w:val="24"/>
        </w:rPr>
        <w:t xml:space="preserve">et </w:t>
      </w:r>
      <w:r w:rsidR="0079015A">
        <w:rPr>
          <w:rFonts w:cs="Arial"/>
          <w:sz w:val="24"/>
          <w:szCs w:val="24"/>
        </w:rPr>
        <w:t>P</w:t>
      </w:r>
      <w:r w:rsidRPr="000E70BF">
        <w:rPr>
          <w:rFonts w:cs="Arial"/>
          <w:sz w:val="24"/>
          <w:szCs w:val="24"/>
        </w:rPr>
        <w:t>roperty.</w:t>
      </w:r>
    </w:p>
    <w:p w:rsidR="007D4554" w:rsidP="007D4554" w14:paraId="36E22234" w14:textId="77777777">
      <w:pPr>
        <w:rPr>
          <w:sz w:val="24"/>
          <w:szCs w:val="24"/>
        </w:rPr>
      </w:pPr>
    </w:p>
    <w:p w:rsidR="00493C9D" w:rsidP="007D4554" w14:paraId="1C46E33C" w14:textId="77777777">
      <w:pPr>
        <w:rPr>
          <w:sz w:val="24"/>
          <w:szCs w:val="24"/>
        </w:rPr>
      </w:pPr>
    </w:p>
    <w:p w:rsidR="001D6387" w:rsidRPr="0047088F" w:rsidP="00790715" w14:paraId="66882D11" w14:textId="77777777">
      <w:pPr>
        <w:pStyle w:val="Heading2"/>
        <w:numPr>
          <w:ilvl w:val="0"/>
          <w:numId w:val="7"/>
        </w:numPr>
        <w:rPr>
          <w:sz w:val="28"/>
          <w:szCs w:val="28"/>
        </w:rPr>
      </w:pPr>
      <w:bookmarkStart w:id="87" w:name="_Toc495593656"/>
      <w:bookmarkStart w:id="88" w:name="_Toc256000064"/>
      <w:r w:rsidRPr="0047088F">
        <w:rPr>
          <w:sz w:val="28"/>
          <w:szCs w:val="28"/>
        </w:rPr>
        <w:t>SMOKING</w:t>
      </w:r>
      <w:bookmarkEnd w:id="88"/>
      <w:bookmarkEnd w:id="87"/>
    </w:p>
    <w:p w:rsidR="006627A3" w:rsidP="000E70BF" w14:paraId="1135CED4" w14:textId="77777777">
      <w:pPr>
        <w:rPr>
          <w:rFonts w:cs="Arial"/>
          <w:sz w:val="24"/>
          <w:szCs w:val="24"/>
        </w:rPr>
      </w:pPr>
    </w:p>
    <w:p w:rsidR="00EA3DA7" w:rsidP="000E70BF" w14:paraId="584C52D6" w14:textId="77777777">
      <w:pPr>
        <w:rPr>
          <w:rFonts w:cs="Arial"/>
          <w:sz w:val="24"/>
          <w:szCs w:val="24"/>
        </w:rPr>
      </w:pPr>
      <w:r w:rsidRPr="000E70BF">
        <w:rPr>
          <w:rFonts w:cs="Arial"/>
          <w:sz w:val="24"/>
          <w:szCs w:val="24"/>
        </w:rPr>
        <w:t xml:space="preserve">The </w:t>
      </w:r>
      <w:r w:rsidR="0025017D">
        <w:rPr>
          <w:rFonts w:cs="Arial"/>
          <w:sz w:val="24"/>
          <w:szCs w:val="24"/>
        </w:rPr>
        <w:t>T</w:t>
      </w:r>
      <w:r w:rsidRPr="000E70BF">
        <w:rPr>
          <w:rFonts w:cs="Arial"/>
          <w:sz w:val="24"/>
          <w:szCs w:val="24"/>
        </w:rPr>
        <w:t>enant agrees not to smoke, or to permit visitors to smoke</w:t>
      </w:r>
      <w:r w:rsidR="00A730D1">
        <w:rPr>
          <w:rFonts w:cs="Arial"/>
          <w:sz w:val="24"/>
          <w:szCs w:val="24"/>
        </w:rPr>
        <w:t xml:space="preserve"> tobacco or any other substance</w:t>
      </w:r>
      <w:r w:rsidRPr="000E70BF">
        <w:rPr>
          <w:rFonts w:cs="Arial"/>
          <w:sz w:val="24"/>
          <w:szCs w:val="24"/>
        </w:rPr>
        <w:t xml:space="preserve">, in the </w:t>
      </w:r>
      <w:r w:rsidR="0079015A">
        <w:rPr>
          <w:rFonts w:cs="Arial"/>
          <w:sz w:val="24"/>
          <w:szCs w:val="24"/>
        </w:rPr>
        <w:t>L</w:t>
      </w:r>
      <w:r w:rsidRPr="000E70BF">
        <w:rPr>
          <w:rFonts w:cs="Arial"/>
          <w:sz w:val="24"/>
          <w:szCs w:val="24"/>
        </w:rPr>
        <w:t xml:space="preserve">et </w:t>
      </w:r>
      <w:r w:rsidR="0079015A">
        <w:rPr>
          <w:rFonts w:cs="Arial"/>
          <w:sz w:val="24"/>
          <w:szCs w:val="24"/>
        </w:rPr>
        <w:t>P</w:t>
      </w:r>
      <w:r w:rsidRPr="000E70BF">
        <w:rPr>
          <w:rFonts w:cs="Arial"/>
          <w:sz w:val="24"/>
          <w:szCs w:val="24"/>
        </w:rPr>
        <w:t>roperty</w:t>
      </w:r>
      <w:r w:rsidR="00656A6E">
        <w:rPr>
          <w:rFonts w:cs="Arial"/>
          <w:sz w:val="24"/>
          <w:szCs w:val="24"/>
        </w:rPr>
        <w:t>,</w:t>
      </w:r>
      <w:r w:rsidRPr="00EA3DA7">
        <w:t xml:space="preserve"> </w:t>
      </w:r>
      <w:r w:rsidRPr="00EA3DA7">
        <w:rPr>
          <w:rFonts w:cs="Arial"/>
          <w:sz w:val="24"/>
          <w:szCs w:val="24"/>
        </w:rPr>
        <w:t xml:space="preserve">without the prior written consent of the Landlord.  </w:t>
      </w:r>
      <w:r w:rsidR="00656A6E">
        <w:rPr>
          <w:rFonts w:cs="Arial"/>
          <w:sz w:val="24"/>
          <w:szCs w:val="24"/>
        </w:rPr>
        <w:t xml:space="preserve"> </w:t>
      </w:r>
    </w:p>
    <w:p w:rsidR="00EA3DA7" w:rsidP="000E70BF" w14:paraId="0312C1F3" w14:textId="77777777">
      <w:pPr>
        <w:rPr>
          <w:rFonts w:cs="Arial"/>
          <w:sz w:val="24"/>
          <w:szCs w:val="24"/>
        </w:rPr>
      </w:pPr>
    </w:p>
    <w:p w:rsidR="00EA3DA7" w:rsidP="000E70BF" w14:paraId="01A73177" w14:textId="77777777">
      <w:pPr>
        <w:rPr>
          <w:rFonts w:cs="Arial"/>
          <w:sz w:val="24"/>
          <w:szCs w:val="24"/>
        </w:rPr>
      </w:pPr>
      <w:r w:rsidRPr="00EA3DA7">
        <w:rPr>
          <w:rFonts w:cs="Arial"/>
          <w:sz w:val="24"/>
          <w:szCs w:val="24"/>
        </w:rPr>
        <w:t xml:space="preserve">The Tenant </w:t>
      </w:r>
      <w:r>
        <w:rPr>
          <w:rFonts w:cs="Arial"/>
          <w:sz w:val="24"/>
          <w:szCs w:val="24"/>
        </w:rPr>
        <w:t>will</w:t>
      </w:r>
      <w:r w:rsidRPr="00EA3DA7">
        <w:rPr>
          <w:rFonts w:cs="Arial"/>
          <w:sz w:val="24"/>
          <w:szCs w:val="24"/>
        </w:rPr>
        <w:t xml:space="preserve"> not smoke </w:t>
      </w:r>
      <w:r w:rsidR="00656A6E">
        <w:rPr>
          <w:rFonts w:cs="Arial"/>
          <w:sz w:val="24"/>
          <w:szCs w:val="24"/>
        </w:rPr>
        <w:t xml:space="preserve">in stairwells or any other common parts.  </w:t>
      </w:r>
    </w:p>
    <w:p w:rsidR="007C60C6" w:rsidRPr="000E70BF" w:rsidP="000E70BF" w14:paraId="06215FD4" w14:textId="77777777">
      <w:pPr>
        <w:rPr>
          <w:rFonts w:cs="Arial"/>
          <w:sz w:val="24"/>
          <w:szCs w:val="24"/>
        </w:rPr>
      </w:pPr>
    </w:p>
    <w:p w:rsidR="00AE4073" w:rsidP="00AE4073" w14:paraId="4965F7F7" w14:textId="77777777">
      <w:pPr>
        <w:ind w:left="720"/>
        <w:rPr>
          <w:rFonts w:cs="Arial"/>
          <w:b/>
          <w:sz w:val="24"/>
          <w:szCs w:val="24"/>
        </w:rPr>
      </w:pPr>
    </w:p>
    <w:p w:rsidR="00F178C6" w:rsidP="00F178C6" w14:paraId="67E68F08" w14:textId="77777777">
      <w:pPr>
        <w:pStyle w:val="Heading2"/>
        <w:ind w:left="720"/>
        <w:rPr>
          <w:sz w:val="28"/>
          <w:szCs w:val="28"/>
        </w:rPr>
      </w:pPr>
    </w:p>
    <w:p w:rsidR="00F178C6" w:rsidP="00F178C6" w14:paraId="130A2330" w14:textId="77777777">
      <w:pPr>
        <w:pStyle w:val="Heading2"/>
        <w:ind w:left="720"/>
        <w:rPr>
          <w:sz w:val="28"/>
          <w:szCs w:val="28"/>
        </w:rPr>
      </w:pPr>
    </w:p>
    <w:p w:rsidR="00F178C6" w:rsidP="00F178C6" w14:paraId="06F4B6E4" w14:textId="77777777">
      <w:pPr>
        <w:rPr>
          <w:sz w:val="24"/>
        </w:rPr>
      </w:pPr>
    </w:p>
    <w:p w:rsidR="00F178C6" w:rsidRPr="007468DF" w:rsidP="00790715" w14:paraId="7519031F" w14:textId="77777777">
      <w:pPr>
        <w:pStyle w:val="Heading2"/>
        <w:numPr>
          <w:ilvl w:val="0"/>
          <w:numId w:val="7"/>
        </w:numPr>
        <w:rPr>
          <w:sz w:val="28"/>
          <w:szCs w:val="28"/>
        </w:rPr>
      </w:pPr>
      <w:r>
        <w:rPr>
          <w:sz w:val="28"/>
          <w:szCs w:val="28"/>
        </w:rPr>
        <w:br w:type="page"/>
      </w:r>
      <w:bookmarkStart w:id="89" w:name="_Toc495593657"/>
      <w:bookmarkStart w:id="90" w:name="_Toc256000067"/>
      <w:r w:rsidRPr="007468DF">
        <w:rPr>
          <w:sz w:val="28"/>
          <w:szCs w:val="28"/>
        </w:rPr>
        <w:t>ADD ANY ADDITIONAL TENANCY TERMS HERE</w:t>
      </w:r>
      <w:bookmarkEnd w:id="90"/>
      <w:bookmarkEnd w:id="89"/>
    </w:p>
    <w:p w:rsidR="00F178C6" w:rsidP="00F178C6" w14:paraId="5B99A23D" w14:textId="77777777">
      <w:pPr>
        <w:rPr>
          <w:rFonts w:cs="Arial"/>
          <w:sz w:val="24"/>
          <w:szCs w:val="24"/>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
      <w:tblGrid>
        <w:gridCol w:w="8916"/>
      </w:tblGrid>
      <w:tr w14:paraId="3AEEA4F5" w14:textId="77777777" w:rsidTr="00D67662">
        <w:tblPrEx>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tblPrEx>
        <w:trPr>
          <w:trHeight w:val="10313"/>
        </w:trPr>
        <w:tc>
          <w:tcPr>
            <w:tcW w:w="8916" w:type="dxa"/>
          </w:tcPr>
          <w:p w:rsidR="00F178C6" w:rsidP="00D45991" w14:paraId="2FF1E03E" w14:textId="77777777">
            <w:pPr>
              <w:ind w:left="72"/>
              <w:rPr>
                <w:rFonts w:cs="Arial"/>
                <w:sz w:val="24"/>
                <w:szCs w:val="24"/>
              </w:rPr>
            </w:pPr>
            <w:r>
              <w:rPr>
                <w:rFonts w:cs="Arial"/>
                <w:sz w:val="24"/>
                <w:szCs w:val="24"/>
              </w:rPr>
              <w:t xml:space="preserve"> </w:t>
            </w:r>
          </w:p>
          <w:p w:rsidR="00F178C6" w:rsidP="00D45991" w14:paraId="6D347B72" w14:textId="77777777">
            <w:pPr>
              <w:ind w:left="72"/>
              <w:rPr>
                <w:rFonts w:cs="Arial"/>
                <w:sz w:val="24"/>
                <w:szCs w:val="24"/>
              </w:rPr>
            </w:pPr>
          </w:p>
          <w:p w:rsidR="00F178C6" w:rsidP="00D45991" w14:paraId="1170A4DA" w14:textId="77777777">
            <w:pPr>
              <w:ind w:left="72"/>
              <w:rPr>
                <w:rFonts w:cs="Arial"/>
                <w:sz w:val="24"/>
                <w:szCs w:val="24"/>
              </w:rPr>
            </w:pPr>
          </w:p>
          <w:p w:rsidR="00F178C6" w:rsidP="00D45991" w14:paraId="2970E9FB" w14:textId="77777777">
            <w:pPr>
              <w:ind w:left="72"/>
              <w:rPr>
                <w:rFonts w:cs="Arial"/>
                <w:sz w:val="24"/>
                <w:szCs w:val="24"/>
              </w:rPr>
            </w:pPr>
          </w:p>
          <w:p w:rsidR="00F178C6" w:rsidP="00D45991" w14:paraId="6BCD1128" w14:textId="77777777">
            <w:pPr>
              <w:ind w:left="72"/>
              <w:rPr>
                <w:rFonts w:cs="Arial"/>
                <w:sz w:val="24"/>
                <w:szCs w:val="24"/>
              </w:rPr>
            </w:pPr>
          </w:p>
          <w:p w:rsidR="00F178C6" w:rsidP="00D45991" w14:paraId="3518169B" w14:textId="77777777">
            <w:pPr>
              <w:ind w:left="72"/>
              <w:rPr>
                <w:rFonts w:cs="Arial"/>
                <w:sz w:val="24"/>
                <w:szCs w:val="24"/>
              </w:rPr>
            </w:pPr>
          </w:p>
          <w:p w:rsidR="00F178C6" w:rsidP="00D45991" w14:paraId="78280183" w14:textId="77777777">
            <w:pPr>
              <w:ind w:left="72"/>
              <w:rPr>
                <w:rFonts w:cs="Arial"/>
                <w:sz w:val="24"/>
                <w:szCs w:val="24"/>
              </w:rPr>
            </w:pPr>
          </w:p>
          <w:p w:rsidR="00F178C6" w:rsidP="00D45991" w14:paraId="31CEEA30" w14:textId="77777777">
            <w:pPr>
              <w:ind w:left="72"/>
              <w:rPr>
                <w:rFonts w:cs="Arial"/>
                <w:sz w:val="24"/>
                <w:szCs w:val="24"/>
              </w:rPr>
            </w:pPr>
          </w:p>
          <w:p w:rsidR="00F178C6" w:rsidP="00D45991" w14:paraId="69FB06FB" w14:textId="77777777">
            <w:pPr>
              <w:ind w:left="72"/>
              <w:rPr>
                <w:rFonts w:cs="Arial"/>
                <w:sz w:val="24"/>
                <w:szCs w:val="24"/>
              </w:rPr>
            </w:pPr>
          </w:p>
          <w:p w:rsidR="00F178C6" w:rsidP="00D45991" w14:paraId="5E47B954" w14:textId="77777777">
            <w:pPr>
              <w:ind w:left="72"/>
              <w:rPr>
                <w:rFonts w:cs="Arial"/>
                <w:sz w:val="24"/>
                <w:szCs w:val="24"/>
              </w:rPr>
            </w:pPr>
          </w:p>
          <w:p w:rsidR="00F178C6" w:rsidP="00D45991" w14:paraId="009DA5CF" w14:textId="77777777">
            <w:pPr>
              <w:ind w:left="72"/>
              <w:rPr>
                <w:rFonts w:cs="Arial"/>
                <w:sz w:val="24"/>
                <w:szCs w:val="24"/>
              </w:rPr>
            </w:pPr>
          </w:p>
        </w:tc>
      </w:tr>
    </w:tbl>
    <w:p w:rsidR="00F178C6" w:rsidP="00F178C6" w14:paraId="703B0BAA" w14:textId="77777777">
      <w:pPr>
        <w:rPr>
          <w:rFonts w:cs="Arial"/>
          <w:sz w:val="24"/>
          <w:szCs w:val="24"/>
        </w:rPr>
      </w:pPr>
    </w:p>
    <w:p w:rsidR="00F178C6" w:rsidP="00F178C6" w14:paraId="243B7B0F" w14:textId="77777777">
      <w:pPr>
        <w:rPr>
          <w:rFonts w:cs="Arial"/>
          <w:sz w:val="24"/>
          <w:szCs w:val="24"/>
        </w:rPr>
      </w:pPr>
    </w:p>
    <w:p w:rsidR="00F178C6" w:rsidP="00F178C6" w14:paraId="18ECC37F" w14:textId="77777777">
      <w:pPr>
        <w:rPr>
          <w:rFonts w:cs="Arial"/>
          <w:sz w:val="24"/>
          <w:szCs w:val="24"/>
        </w:rPr>
      </w:pPr>
    </w:p>
    <w:p w:rsidR="00DB78A4" w:rsidP="00F178C6" w14:paraId="4E1498D5" w14:textId="77777777">
      <w:pPr>
        <w:rPr>
          <w:rFonts w:cs="Arial"/>
          <w:sz w:val="24"/>
          <w:szCs w:val="24"/>
        </w:rPr>
      </w:pPr>
    </w:p>
    <w:p w:rsidR="00DB78A4" w:rsidP="00F178C6" w14:paraId="0737F7FA" w14:textId="77777777">
      <w:pPr>
        <w:rPr>
          <w:rFonts w:cs="Arial"/>
          <w:sz w:val="24"/>
          <w:szCs w:val="24"/>
        </w:rPr>
      </w:pPr>
    </w:p>
    <w:p w:rsidR="00BE446B" w:rsidP="00F178C6" w14:paraId="0930E812" w14:textId="77777777">
      <w:pPr>
        <w:rPr>
          <w:rFonts w:cs="Arial"/>
          <w:sz w:val="24"/>
          <w:szCs w:val="24"/>
        </w:rPr>
      </w:pPr>
    </w:p>
    <w:p w:rsidR="00DB78A4" w:rsidP="00F178C6" w14:paraId="3443C17F" w14:textId="77777777">
      <w:pPr>
        <w:rPr>
          <w:rFonts w:cs="Arial"/>
          <w:sz w:val="24"/>
          <w:szCs w:val="24"/>
        </w:rPr>
      </w:pPr>
    </w:p>
    <w:p w:rsidR="00DB78A4" w:rsidP="00F178C6" w14:paraId="2662FF81" w14:textId="77777777">
      <w:pPr>
        <w:rPr>
          <w:rFonts w:cs="Arial"/>
          <w:sz w:val="24"/>
          <w:szCs w:val="24"/>
        </w:rPr>
      </w:pPr>
    </w:p>
    <w:p w:rsidR="00DB78A4" w:rsidP="00F178C6" w14:paraId="3EF0AD96" w14:textId="77777777">
      <w:pPr>
        <w:rPr>
          <w:rFonts w:cs="Arial"/>
          <w:sz w:val="24"/>
          <w:szCs w:val="24"/>
        </w:rPr>
      </w:pPr>
    </w:p>
    <w:p w:rsidR="00F178C6" w:rsidP="00F178C6" w14:paraId="32403666" w14:textId="77777777">
      <w:pPr>
        <w:rPr>
          <w:rFonts w:cs="Arial"/>
          <w:sz w:val="24"/>
          <w:szCs w:val="24"/>
        </w:rPr>
      </w:pPr>
    </w:p>
    <w:p w:rsidR="00F178C6" w:rsidP="00F178C6" w14:paraId="6473B7E7" w14:textId="77777777">
      <w:pPr>
        <w:rPr>
          <w:rFonts w:cs="Arial"/>
          <w:sz w:val="24"/>
          <w:szCs w:val="24"/>
        </w:rPr>
      </w:pPr>
    </w:p>
    <w:p w:rsidR="00721C76" w:rsidRPr="00EA4AE6" w:rsidP="00790715" w14:paraId="4662F262" w14:textId="77777777">
      <w:pPr>
        <w:pStyle w:val="Heading2"/>
        <w:numPr>
          <w:ilvl w:val="0"/>
          <w:numId w:val="7"/>
        </w:numPr>
        <w:rPr>
          <w:sz w:val="28"/>
          <w:szCs w:val="28"/>
        </w:rPr>
      </w:pPr>
      <w:r>
        <w:rPr>
          <w:sz w:val="28"/>
          <w:szCs w:val="28"/>
        </w:rPr>
        <w:br w:type="page"/>
      </w:r>
      <w:bookmarkStart w:id="91" w:name="_Toc495593658"/>
      <w:bookmarkStart w:id="92" w:name="_Toc256000068"/>
      <w:r w:rsidRPr="00EA4AE6">
        <w:rPr>
          <w:sz w:val="28"/>
          <w:szCs w:val="28"/>
        </w:rPr>
        <w:t>THE GUARANTOR</w:t>
      </w:r>
      <w:bookmarkEnd w:id="92"/>
      <w:bookmarkEnd w:id="91"/>
    </w:p>
    <w:p w:rsidR="00721C76" w:rsidRPr="00F16536" w:rsidP="00721C76" w14:paraId="5CF96ECB" w14:textId="77777777"/>
    <w:p w:rsidR="00B27F01" w:rsidRPr="00B27F01" w:rsidP="00B27F01" w14:paraId="681C4FBD" w14:textId="77777777">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rsidR="00DB78A4" w:rsidP="007637BF" w14:paraId="212BF861" w14:textId="77777777">
      <w:pPr>
        <w:rPr>
          <w:rFonts w:cs="Arial"/>
          <w:b/>
          <w:bCs/>
          <w:sz w:val="24"/>
          <w:szCs w:val="24"/>
        </w:rPr>
      </w:pPr>
    </w:p>
    <w:p w:rsidR="00927EA6" w:rsidP="007637BF" w14:paraId="2EE4583D" w14:textId="77777777">
      <w:pPr>
        <w:rPr>
          <w:rFonts w:cs="Arial"/>
          <w:b/>
          <w:bCs/>
          <w:sz w:val="24"/>
          <w:szCs w:val="24"/>
        </w:rPr>
      </w:pPr>
      <w:r>
        <w:rPr>
          <w:rFonts w:cs="Arial"/>
          <w:b/>
          <w:bCs/>
          <w:sz w:val="24"/>
          <w:szCs w:val="24"/>
        </w:rPr>
        <w:t>Guarantor 1</w:t>
      </w:r>
    </w:p>
    <w:tbl>
      <w:tblPr>
        <w:tblW w:w="9854" w:type="dxa"/>
        <w:tblLayout w:type="fixed"/>
        <w:tblCellMar>
          <w:top w:w="0" w:type="dxa"/>
          <w:bottom w:w="0" w:type="dxa"/>
        </w:tblCellMar>
        <w:tblLook w:val="0000"/>
      </w:tblPr>
      <w:tblGrid>
        <w:gridCol w:w="4927"/>
        <w:gridCol w:w="4927"/>
      </w:tblGrid>
      <w:tr w14:paraId="24A994B5"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919DC14"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1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01C9C6B" w14:textId="77777777">
            <w:pPr>
              <w:rPr>
                <w:rFonts w:cs="Arial"/>
                <w:sz w:val="24"/>
                <w:szCs w:val="24"/>
              </w:rPr>
            </w:pPr>
          </w:p>
        </w:tc>
      </w:tr>
      <w:tr w14:paraId="1B3058CE"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52731A" w:rsidP="008F143C" w14:paraId="18BAA372"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1 Signature</w:t>
            </w:r>
            <w:r w:rsidRPr="000E70BF">
              <w:rPr>
                <w:rFonts w:cs="Arial"/>
                <w:b/>
                <w:bCs/>
                <w:sz w:val="24"/>
                <w:szCs w:val="24"/>
              </w:rPr>
              <w:t xml:space="preserve"> </w:t>
            </w:r>
          </w:p>
          <w:p w:rsidR="00927EA6" w:rsidRPr="000E70BF" w:rsidP="008F143C" w14:paraId="4B1D0F06"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34D64561" w14:textId="77777777">
            <w:pPr>
              <w:rPr>
                <w:rFonts w:cs="Arial"/>
                <w:sz w:val="24"/>
                <w:szCs w:val="24"/>
              </w:rPr>
            </w:pPr>
          </w:p>
        </w:tc>
      </w:tr>
      <w:tr w14:paraId="26A6F994" w14:textId="77777777" w:rsidTr="008F143C">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28CBA404"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52731A" w:rsidRPr="000E70BF" w:rsidP="008F143C" w14:paraId="275FE461" w14:textId="77777777">
            <w:pPr>
              <w:rPr>
                <w:rFonts w:cs="Arial"/>
                <w:sz w:val="24"/>
                <w:szCs w:val="24"/>
              </w:rPr>
            </w:pPr>
          </w:p>
          <w:p w:rsidR="0052731A" w:rsidRPr="000E70BF" w:rsidP="008F143C" w14:paraId="24C91630"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5164E4B6" w14:textId="77777777">
            <w:pPr>
              <w:rPr>
                <w:rFonts w:cs="Arial"/>
                <w:sz w:val="24"/>
                <w:szCs w:val="24"/>
              </w:rPr>
            </w:pPr>
          </w:p>
        </w:tc>
      </w:tr>
      <w:tr w14:paraId="3D082564"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6EC165F9"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0C71FF0A" w14:textId="77777777">
            <w:pPr>
              <w:rPr>
                <w:rFonts w:cs="Arial"/>
                <w:sz w:val="24"/>
                <w:szCs w:val="24"/>
              </w:rPr>
            </w:pPr>
          </w:p>
          <w:p w:rsidR="0052731A" w:rsidRPr="000E70BF" w:rsidP="008F143C" w14:paraId="0C51E699" w14:textId="77777777">
            <w:pPr>
              <w:rPr>
                <w:rFonts w:cs="Arial"/>
                <w:sz w:val="24"/>
                <w:szCs w:val="24"/>
              </w:rPr>
            </w:pPr>
            <w:r w:rsidRPr="000E70BF">
              <w:rPr>
                <w:rFonts w:cs="Arial"/>
                <w:sz w:val="24"/>
                <w:szCs w:val="24"/>
              </w:rPr>
              <w:t xml:space="preserve"> </w:t>
            </w:r>
          </w:p>
        </w:tc>
      </w:tr>
      <w:tr w14:paraId="400274BD"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7C8F54CD"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52731A" w:rsidRPr="000E70BF" w:rsidP="008F143C" w14:paraId="21B536C2" w14:textId="77777777">
            <w:pPr>
              <w:rPr>
                <w:rFonts w:cs="Arial"/>
                <w:sz w:val="24"/>
                <w:szCs w:val="24"/>
              </w:rPr>
            </w:pPr>
          </w:p>
        </w:tc>
      </w:tr>
    </w:tbl>
    <w:p w:rsidR="00721C76" w:rsidP="007637BF" w14:paraId="39453C58" w14:textId="77777777">
      <w:pPr>
        <w:rPr>
          <w:rFonts w:cs="Arial"/>
          <w:b/>
          <w:bCs/>
          <w:sz w:val="24"/>
          <w:szCs w:val="24"/>
        </w:rPr>
      </w:pPr>
    </w:p>
    <w:p w:rsidR="0052731A" w:rsidP="007637BF" w14:paraId="3028D2F6" w14:textId="77777777">
      <w:pPr>
        <w:rPr>
          <w:rFonts w:cs="Arial"/>
          <w:b/>
          <w:bCs/>
          <w:sz w:val="24"/>
          <w:szCs w:val="24"/>
        </w:rPr>
      </w:pPr>
    </w:p>
    <w:p w:rsidR="00927EA6" w:rsidP="00927EA6" w14:paraId="2931FCCA" w14:textId="77777777">
      <w:pPr>
        <w:rPr>
          <w:rFonts w:cs="Arial"/>
          <w:b/>
          <w:bCs/>
          <w:sz w:val="24"/>
          <w:szCs w:val="24"/>
        </w:rPr>
      </w:pPr>
      <w:r>
        <w:rPr>
          <w:rFonts w:cs="Arial"/>
          <w:b/>
          <w:bCs/>
          <w:sz w:val="24"/>
          <w:szCs w:val="24"/>
        </w:rPr>
        <w:t>Guarantor 2</w:t>
      </w:r>
    </w:p>
    <w:tbl>
      <w:tblPr>
        <w:tblW w:w="9854" w:type="dxa"/>
        <w:tblLayout w:type="fixed"/>
        <w:tblCellMar>
          <w:top w:w="0" w:type="dxa"/>
          <w:bottom w:w="0" w:type="dxa"/>
        </w:tblCellMar>
        <w:tblLook w:val="0000"/>
      </w:tblPr>
      <w:tblGrid>
        <w:gridCol w:w="4927"/>
        <w:gridCol w:w="4927"/>
      </w:tblGrid>
      <w:tr w14:paraId="6D312DD2"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7DBB878D"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2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E4C38F1" w14:textId="77777777">
            <w:pPr>
              <w:rPr>
                <w:rFonts w:cs="Arial"/>
                <w:sz w:val="24"/>
                <w:szCs w:val="24"/>
              </w:rPr>
            </w:pPr>
          </w:p>
        </w:tc>
      </w:tr>
      <w:tr w14:paraId="5E1B49CF"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12B7BAF1"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2 Signature</w:t>
            </w:r>
            <w:r w:rsidRPr="000E70BF">
              <w:rPr>
                <w:rFonts w:cs="Arial"/>
                <w:b/>
                <w:bCs/>
                <w:sz w:val="24"/>
                <w:szCs w:val="24"/>
              </w:rPr>
              <w:t xml:space="preserve"> </w:t>
            </w:r>
          </w:p>
          <w:p w:rsidR="00927EA6" w:rsidRPr="000E70BF" w:rsidP="008F143C" w14:paraId="2D8B6786"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80F4D74" w14:textId="77777777">
            <w:pPr>
              <w:rPr>
                <w:rFonts w:cs="Arial"/>
                <w:sz w:val="24"/>
                <w:szCs w:val="24"/>
              </w:rPr>
            </w:pPr>
          </w:p>
        </w:tc>
      </w:tr>
      <w:tr w14:paraId="5420BD2E" w14:textId="77777777" w:rsidTr="008F143C">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7EB6EE7"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7E0A728D" w14:textId="77777777">
            <w:pPr>
              <w:rPr>
                <w:rFonts w:cs="Arial"/>
                <w:sz w:val="24"/>
                <w:szCs w:val="24"/>
              </w:rPr>
            </w:pPr>
          </w:p>
          <w:p w:rsidR="00927EA6" w:rsidRPr="000E70BF" w:rsidP="008F143C" w14:paraId="71D974DE"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3E656D59" w14:textId="77777777">
            <w:pPr>
              <w:rPr>
                <w:rFonts w:cs="Arial"/>
                <w:sz w:val="24"/>
                <w:szCs w:val="24"/>
              </w:rPr>
            </w:pPr>
          </w:p>
        </w:tc>
      </w:tr>
      <w:tr w14:paraId="3702A495"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706835A"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FE9CDEB" w14:textId="77777777">
            <w:pPr>
              <w:rPr>
                <w:rFonts w:cs="Arial"/>
                <w:sz w:val="24"/>
                <w:szCs w:val="24"/>
              </w:rPr>
            </w:pPr>
          </w:p>
          <w:p w:rsidR="00927EA6" w:rsidRPr="000E70BF" w:rsidP="008F143C" w14:paraId="678D6904" w14:textId="77777777">
            <w:pPr>
              <w:rPr>
                <w:rFonts w:cs="Arial"/>
                <w:sz w:val="24"/>
                <w:szCs w:val="24"/>
              </w:rPr>
            </w:pPr>
            <w:r w:rsidRPr="000E70BF">
              <w:rPr>
                <w:rFonts w:cs="Arial"/>
                <w:sz w:val="24"/>
                <w:szCs w:val="24"/>
              </w:rPr>
              <w:t xml:space="preserve"> </w:t>
            </w:r>
          </w:p>
        </w:tc>
      </w:tr>
      <w:tr w14:paraId="16E92E65"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B70B1B5"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D5E54D5" w14:textId="77777777">
            <w:pPr>
              <w:rPr>
                <w:rFonts w:cs="Arial"/>
                <w:sz w:val="24"/>
                <w:szCs w:val="24"/>
              </w:rPr>
            </w:pPr>
          </w:p>
        </w:tc>
      </w:tr>
    </w:tbl>
    <w:p w:rsidR="0052731A" w:rsidP="007637BF" w14:paraId="0AA5A951" w14:textId="77777777">
      <w:pPr>
        <w:rPr>
          <w:rFonts w:cs="Arial"/>
          <w:b/>
          <w:bCs/>
          <w:sz w:val="24"/>
          <w:szCs w:val="24"/>
        </w:rPr>
      </w:pPr>
    </w:p>
    <w:p w:rsidR="00927EA6" w:rsidP="007637BF" w14:paraId="105D4CFD" w14:textId="77777777">
      <w:pPr>
        <w:rPr>
          <w:rFonts w:cs="Arial"/>
          <w:b/>
          <w:bCs/>
          <w:sz w:val="24"/>
          <w:szCs w:val="24"/>
        </w:rPr>
      </w:pPr>
    </w:p>
    <w:p w:rsidR="00927EA6" w:rsidP="00927EA6" w14:paraId="665F411A" w14:textId="77777777">
      <w:pPr>
        <w:rPr>
          <w:rFonts w:cs="Arial"/>
          <w:b/>
          <w:bCs/>
          <w:sz w:val="24"/>
          <w:szCs w:val="24"/>
        </w:rPr>
      </w:pPr>
      <w:r>
        <w:rPr>
          <w:rFonts w:cs="Arial"/>
          <w:b/>
          <w:bCs/>
          <w:sz w:val="24"/>
          <w:szCs w:val="24"/>
        </w:rPr>
        <w:t>Guarantor 3</w:t>
      </w:r>
    </w:p>
    <w:tbl>
      <w:tblPr>
        <w:tblW w:w="9854" w:type="dxa"/>
        <w:tblLayout w:type="fixed"/>
        <w:tblCellMar>
          <w:top w:w="0" w:type="dxa"/>
          <w:bottom w:w="0" w:type="dxa"/>
        </w:tblCellMar>
        <w:tblLook w:val="0000"/>
      </w:tblPr>
      <w:tblGrid>
        <w:gridCol w:w="4927"/>
        <w:gridCol w:w="4927"/>
      </w:tblGrid>
      <w:tr w14:paraId="7F2BF76A"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6F516F50"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3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2284D58" w14:textId="77777777">
            <w:pPr>
              <w:rPr>
                <w:rFonts w:cs="Arial"/>
                <w:sz w:val="24"/>
                <w:szCs w:val="24"/>
              </w:rPr>
            </w:pPr>
          </w:p>
        </w:tc>
      </w:tr>
      <w:tr w14:paraId="3ED0D663"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54BFA487"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3 Signature</w:t>
            </w:r>
            <w:r w:rsidRPr="000E70BF">
              <w:rPr>
                <w:rFonts w:cs="Arial"/>
                <w:b/>
                <w:bCs/>
                <w:sz w:val="24"/>
                <w:szCs w:val="24"/>
              </w:rPr>
              <w:t xml:space="preserve"> </w:t>
            </w:r>
          </w:p>
          <w:p w:rsidR="00927EA6" w:rsidRPr="000E70BF" w:rsidP="008F143C" w14:paraId="5717B52B"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38E2290" w14:textId="77777777">
            <w:pPr>
              <w:rPr>
                <w:rFonts w:cs="Arial"/>
                <w:sz w:val="24"/>
                <w:szCs w:val="24"/>
              </w:rPr>
            </w:pPr>
          </w:p>
        </w:tc>
      </w:tr>
      <w:tr w14:paraId="734FF75F" w14:textId="77777777" w:rsidTr="008F143C">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CBD7944"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3BE215B9" w14:textId="77777777">
            <w:pPr>
              <w:rPr>
                <w:rFonts w:cs="Arial"/>
                <w:sz w:val="24"/>
                <w:szCs w:val="24"/>
              </w:rPr>
            </w:pPr>
          </w:p>
          <w:p w:rsidR="00927EA6" w:rsidRPr="000E70BF" w:rsidP="008F143C" w14:paraId="6B6822F6"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5121F85" w14:textId="77777777">
            <w:pPr>
              <w:rPr>
                <w:rFonts w:cs="Arial"/>
                <w:sz w:val="24"/>
                <w:szCs w:val="24"/>
              </w:rPr>
            </w:pPr>
          </w:p>
        </w:tc>
      </w:tr>
      <w:tr w14:paraId="38D93CB9"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DD1F158"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A24A44B" w14:textId="77777777">
            <w:pPr>
              <w:rPr>
                <w:rFonts w:cs="Arial"/>
                <w:sz w:val="24"/>
                <w:szCs w:val="24"/>
              </w:rPr>
            </w:pPr>
          </w:p>
          <w:p w:rsidR="00927EA6" w:rsidRPr="000E70BF" w:rsidP="008F143C" w14:paraId="4ABFBD98" w14:textId="77777777">
            <w:pPr>
              <w:rPr>
                <w:rFonts w:cs="Arial"/>
                <w:sz w:val="24"/>
                <w:szCs w:val="24"/>
              </w:rPr>
            </w:pPr>
            <w:r w:rsidRPr="000E70BF">
              <w:rPr>
                <w:rFonts w:cs="Arial"/>
                <w:sz w:val="24"/>
                <w:szCs w:val="24"/>
              </w:rPr>
              <w:t xml:space="preserve"> </w:t>
            </w:r>
          </w:p>
        </w:tc>
      </w:tr>
      <w:tr w14:paraId="2794A1CE"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0FB4A25"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358251D" w14:textId="77777777">
            <w:pPr>
              <w:rPr>
                <w:rFonts w:cs="Arial"/>
                <w:sz w:val="24"/>
                <w:szCs w:val="24"/>
              </w:rPr>
            </w:pPr>
          </w:p>
        </w:tc>
      </w:tr>
    </w:tbl>
    <w:p w:rsidR="00927EA6" w:rsidP="007637BF" w14:paraId="0C1019BB" w14:textId="77777777">
      <w:pPr>
        <w:rPr>
          <w:rFonts w:cs="Arial"/>
          <w:b/>
          <w:bCs/>
          <w:sz w:val="24"/>
          <w:szCs w:val="24"/>
        </w:rPr>
      </w:pPr>
    </w:p>
    <w:p w:rsidR="00927EA6" w:rsidP="007637BF" w14:paraId="60B7CFC2" w14:textId="77777777">
      <w:pPr>
        <w:rPr>
          <w:rFonts w:cs="Arial"/>
          <w:b/>
          <w:bCs/>
          <w:sz w:val="24"/>
          <w:szCs w:val="24"/>
        </w:rPr>
      </w:pPr>
    </w:p>
    <w:p w:rsidR="00B27F01" w:rsidP="007637BF" w14:paraId="06AA217E" w14:textId="77777777">
      <w:pPr>
        <w:rPr>
          <w:rFonts w:cs="Arial"/>
          <w:b/>
          <w:bCs/>
          <w:sz w:val="24"/>
          <w:szCs w:val="24"/>
        </w:rPr>
      </w:pPr>
    </w:p>
    <w:p w:rsidR="00B27F01" w:rsidP="007637BF" w14:paraId="47D39459" w14:textId="77777777">
      <w:pPr>
        <w:rPr>
          <w:rFonts w:cs="Arial"/>
          <w:b/>
          <w:bCs/>
          <w:sz w:val="24"/>
          <w:szCs w:val="24"/>
        </w:rPr>
      </w:pPr>
    </w:p>
    <w:p w:rsidR="00B27F01" w:rsidP="007637BF" w14:paraId="1AEEEF4E" w14:textId="77777777">
      <w:pPr>
        <w:rPr>
          <w:rFonts w:cs="Arial"/>
          <w:b/>
          <w:bCs/>
          <w:sz w:val="24"/>
          <w:szCs w:val="24"/>
        </w:rPr>
      </w:pPr>
    </w:p>
    <w:p w:rsidR="00B27F01" w:rsidP="007637BF" w14:paraId="5B5F3610" w14:textId="77777777">
      <w:pPr>
        <w:rPr>
          <w:rFonts w:cs="Arial"/>
          <w:b/>
          <w:bCs/>
          <w:sz w:val="24"/>
          <w:szCs w:val="24"/>
        </w:rPr>
      </w:pPr>
    </w:p>
    <w:p w:rsidR="00927EA6" w:rsidP="00927EA6" w14:paraId="6EA9DC86" w14:textId="77777777">
      <w:pPr>
        <w:rPr>
          <w:rFonts w:cs="Arial"/>
          <w:b/>
          <w:bCs/>
          <w:sz w:val="24"/>
          <w:szCs w:val="24"/>
        </w:rPr>
      </w:pPr>
      <w:r>
        <w:rPr>
          <w:rFonts w:cs="Arial"/>
          <w:b/>
          <w:bCs/>
          <w:sz w:val="24"/>
          <w:szCs w:val="24"/>
        </w:rPr>
        <w:t>Guarantor 4</w:t>
      </w:r>
    </w:p>
    <w:tbl>
      <w:tblPr>
        <w:tblW w:w="9854" w:type="dxa"/>
        <w:tblLayout w:type="fixed"/>
        <w:tblCellMar>
          <w:top w:w="0" w:type="dxa"/>
          <w:bottom w:w="0" w:type="dxa"/>
        </w:tblCellMar>
        <w:tblLook w:val="0000"/>
      </w:tblPr>
      <w:tblGrid>
        <w:gridCol w:w="4927"/>
        <w:gridCol w:w="4927"/>
      </w:tblGrid>
      <w:tr w14:paraId="07D834B2"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057E0349"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4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4E50ABB6" w14:textId="77777777">
            <w:pPr>
              <w:rPr>
                <w:rFonts w:cs="Arial"/>
                <w:sz w:val="24"/>
                <w:szCs w:val="24"/>
              </w:rPr>
            </w:pPr>
          </w:p>
        </w:tc>
      </w:tr>
      <w:tr w14:paraId="4E41062A"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0C6A4066"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4 Signature</w:t>
            </w:r>
            <w:r w:rsidRPr="000E70BF">
              <w:rPr>
                <w:rFonts w:cs="Arial"/>
                <w:b/>
                <w:bCs/>
                <w:sz w:val="24"/>
                <w:szCs w:val="24"/>
              </w:rPr>
              <w:t xml:space="preserve"> </w:t>
            </w:r>
          </w:p>
          <w:p w:rsidR="00927EA6" w:rsidRPr="000E70BF" w:rsidP="008F143C" w14:paraId="63353137"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AADF29C" w14:textId="77777777">
            <w:pPr>
              <w:rPr>
                <w:rFonts w:cs="Arial"/>
                <w:sz w:val="24"/>
                <w:szCs w:val="24"/>
              </w:rPr>
            </w:pPr>
          </w:p>
        </w:tc>
      </w:tr>
      <w:tr w14:paraId="30BD1D2D" w14:textId="77777777" w:rsidTr="008F143C">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F965BA4"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36466903" w14:textId="77777777">
            <w:pPr>
              <w:rPr>
                <w:rFonts w:cs="Arial"/>
                <w:sz w:val="24"/>
                <w:szCs w:val="24"/>
              </w:rPr>
            </w:pPr>
          </w:p>
          <w:p w:rsidR="00927EA6" w:rsidRPr="000E70BF" w:rsidP="008F143C" w14:paraId="4637680A"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69F1A34" w14:textId="77777777">
            <w:pPr>
              <w:rPr>
                <w:rFonts w:cs="Arial"/>
                <w:sz w:val="24"/>
                <w:szCs w:val="24"/>
              </w:rPr>
            </w:pPr>
          </w:p>
        </w:tc>
      </w:tr>
      <w:tr w14:paraId="75C17419"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62150A7B"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5C40074B" w14:textId="77777777">
            <w:pPr>
              <w:rPr>
                <w:rFonts w:cs="Arial"/>
                <w:sz w:val="24"/>
                <w:szCs w:val="24"/>
              </w:rPr>
            </w:pPr>
          </w:p>
          <w:p w:rsidR="00927EA6" w:rsidRPr="000E70BF" w:rsidP="008F143C" w14:paraId="1F64B6B1" w14:textId="77777777">
            <w:pPr>
              <w:rPr>
                <w:rFonts w:cs="Arial"/>
                <w:sz w:val="24"/>
                <w:szCs w:val="24"/>
              </w:rPr>
            </w:pPr>
            <w:r w:rsidRPr="000E70BF">
              <w:rPr>
                <w:rFonts w:cs="Arial"/>
                <w:sz w:val="24"/>
                <w:szCs w:val="24"/>
              </w:rPr>
              <w:t xml:space="preserve"> </w:t>
            </w:r>
          </w:p>
        </w:tc>
      </w:tr>
      <w:tr w14:paraId="3B3AD722"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98FCE15"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3CE1BDCB" w14:textId="77777777">
            <w:pPr>
              <w:rPr>
                <w:rFonts w:cs="Arial"/>
                <w:sz w:val="24"/>
                <w:szCs w:val="24"/>
              </w:rPr>
            </w:pPr>
          </w:p>
        </w:tc>
      </w:tr>
    </w:tbl>
    <w:p w:rsidR="00927EA6" w:rsidP="007637BF" w14:paraId="5B5C0AA4" w14:textId="77777777">
      <w:pPr>
        <w:rPr>
          <w:rFonts w:cs="Arial"/>
          <w:b/>
          <w:bCs/>
          <w:sz w:val="24"/>
          <w:szCs w:val="24"/>
        </w:rPr>
      </w:pPr>
    </w:p>
    <w:p w:rsidR="00927EA6" w:rsidP="007637BF" w14:paraId="751126DE" w14:textId="77777777">
      <w:pPr>
        <w:rPr>
          <w:rFonts w:cs="Arial"/>
          <w:b/>
          <w:bCs/>
          <w:sz w:val="24"/>
          <w:szCs w:val="24"/>
        </w:rPr>
      </w:pPr>
    </w:p>
    <w:p w:rsidR="00927EA6" w:rsidP="00927EA6" w14:paraId="2E0D0511" w14:textId="77777777">
      <w:pPr>
        <w:rPr>
          <w:rFonts w:cs="Arial"/>
          <w:b/>
          <w:bCs/>
          <w:sz w:val="24"/>
          <w:szCs w:val="24"/>
        </w:rPr>
      </w:pPr>
      <w:r>
        <w:rPr>
          <w:rFonts w:cs="Arial"/>
          <w:b/>
          <w:bCs/>
          <w:sz w:val="24"/>
          <w:szCs w:val="24"/>
        </w:rPr>
        <w:t>Guarantor 5</w:t>
      </w:r>
    </w:p>
    <w:tbl>
      <w:tblPr>
        <w:tblW w:w="9854" w:type="dxa"/>
        <w:tblLayout w:type="fixed"/>
        <w:tblCellMar>
          <w:top w:w="0" w:type="dxa"/>
          <w:bottom w:w="0" w:type="dxa"/>
        </w:tblCellMar>
        <w:tblLook w:val="0000"/>
      </w:tblPr>
      <w:tblGrid>
        <w:gridCol w:w="4927"/>
        <w:gridCol w:w="4927"/>
      </w:tblGrid>
      <w:tr w14:paraId="4443AE71"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927EA6" w14:paraId="44881EBD" w14:textId="77777777">
            <w:pPr>
              <w:rPr>
                <w:rFonts w:cs="Arial"/>
                <w:sz w:val="24"/>
                <w:szCs w:val="24"/>
              </w:rPr>
            </w:pPr>
            <w:r>
              <w:rPr>
                <w:rFonts w:cs="Arial"/>
                <w:sz w:val="24"/>
                <w:szCs w:val="24"/>
              </w:rPr>
              <w:t>Name(s) of Tenant</w:t>
            </w:r>
            <w:r w:rsidR="00F178C6">
              <w:rPr>
                <w:rFonts w:cs="Arial"/>
                <w:sz w:val="24"/>
                <w:szCs w:val="24"/>
              </w:rPr>
              <w:t>(</w:t>
            </w:r>
            <w:r>
              <w:rPr>
                <w:rFonts w:cs="Arial"/>
                <w:sz w:val="24"/>
                <w:szCs w:val="24"/>
              </w:rPr>
              <w:t>s</w:t>
            </w:r>
            <w:r w:rsidR="00F178C6">
              <w:rPr>
                <w:rFonts w:cs="Arial"/>
                <w:sz w:val="24"/>
                <w:szCs w:val="24"/>
              </w:rPr>
              <w:t>)</w:t>
            </w:r>
            <w:r>
              <w:rPr>
                <w:rFonts w:cs="Arial"/>
                <w:sz w:val="24"/>
                <w:szCs w:val="24"/>
              </w:rPr>
              <w:t xml:space="preserve"> for whom Guarantor 5 will act as Guarantor</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35101007" w14:textId="77777777">
            <w:pPr>
              <w:rPr>
                <w:rFonts w:cs="Arial"/>
                <w:sz w:val="24"/>
                <w:szCs w:val="24"/>
              </w:rPr>
            </w:pPr>
          </w:p>
        </w:tc>
      </w:tr>
      <w:tr w14:paraId="08A75577"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P="008F143C" w14:paraId="7387ECFB" w14:textId="77777777">
            <w:pPr>
              <w:rPr>
                <w:rFonts w:cs="Arial"/>
                <w:b/>
                <w:bCs/>
                <w:sz w:val="24"/>
                <w:szCs w:val="24"/>
              </w:rPr>
            </w:pPr>
            <w:r w:rsidRPr="000E70BF">
              <w:rPr>
                <w:rFonts w:cs="Arial"/>
                <w:sz w:val="24"/>
                <w:szCs w:val="24"/>
              </w:rPr>
              <w:br w:type="page"/>
            </w:r>
            <w:r w:rsidRPr="000E70BF">
              <w:rPr>
                <w:rFonts w:cs="Arial"/>
                <w:sz w:val="24"/>
                <w:szCs w:val="24"/>
              </w:rPr>
              <w:br w:type="page"/>
            </w:r>
            <w:r>
              <w:rPr>
                <w:rFonts w:cs="Arial"/>
                <w:b/>
                <w:bCs/>
                <w:sz w:val="24"/>
                <w:szCs w:val="24"/>
              </w:rPr>
              <w:t>Guarantor 5 Signature</w:t>
            </w:r>
            <w:r w:rsidRPr="000E70BF">
              <w:rPr>
                <w:rFonts w:cs="Arial"/>
                <w:b/>
                <w:bCs/>
                <w:sz w:val="24"/>
                <w:szCs w:val="24"/>
              </w:rPr>
              <w:t xml:space="preserve"> </w:t>
            </w:r>
          </w:p>
          <w:p w:rsidR="00927EA6" w:rsidRPr="000E70BF" w:rsidP="008F143C" w14:paraId="409B4169" w14:textId="77777777">
            <w:pPr>
              <w:rPr>
                <w:rFonts w:cs="Arial"/>
                <w:b/>
                <w:bCs/>
                <w:sz w:val="24"/>
                <w:szCs w:val="24"/>
              </w:rPr>
            </w:pP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F292619" w14:textId="77777777">
            <w:pPr>
              <w:rPr>
                <w:rFonts w:cs="Arial"/>
                <w:sz w:val="24"/>
                <w:szCs w:val="24"/>
              </w:rPr>
            </w:pPr>
          </w:p>
        </w:tc>
      </w:tr>
      <w:tr w14:paraId="4B40A84A" w14:textId="77777777" w:rsidTr="008F143C">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6867B8B"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Full Name (Block  Capitals)</w:t>
            </w:r>
          </w:p>
          <w:p w:rsidR="00927EA6" w:rsidRPr="000E70BF" w:rsidP="008F143C" w14:paraId="403E37A6" w14:textId="77777777">
            <w:pPr>
              <w:rPr>
                <w:rFonts w:cs="Arial"/>
                <w:sz w:val="24"/>
                <w:szCs w:val="24"/>
              </w:rPr>
            </w:pPr>
          </w:p>
          <w:p w:rsidR="00927EA6" w:rsidRPr="000E70BF" w:rsidP="008F143C" w14:paraId="2DE99EF7"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6844464" w14:textId="77777777">
            <w:pPr>
              <w:rPr>
                <w:rFonts w:cs="Arial"/>
                <w:sz w:val="24"/>
                <w:szCs w:val="24"/>
              </w:rPr>
            </w:pPr>
          </w:p>
        </w:tc>
      </w:tr>
      <w:tr w14:paraId="565AEB57"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0A84F162" w14:textId="77777777">
            <w:pPr>
              <w:rPr>
                <w:rFonts w:cs="Arial"/>
                <w:sz w:val="24"/>
                <w:szCs w:val="24"/>
              </w:rPr>
            </w:pPr>
            <w:r w:rsidRPr="00DD23E8">
              <w:rPr>
                <w:rFonts w:cs="Arial"/>
                <w:bCs/>
                <w:sz w:val="24"/>
                <w:szCs w:val="24"/>
              </w:rPr>
              <w:t>Guarantor</w:t>
            </w:r>
            <w:r>
              <w:rPr>
                <w:rFonts w:cs="Arial"/>
                <w:b/>
                <w:bCs/>
                <w:sz w:val="24"/>
                <w:szCs w:val="24"/>
              </w:rPr>
              <w:t xml:space="preserve"> </w:t>
            </w:r>
            <w:r w:rsidRPr="000E70BF">
              <w:rPr>
                <w:rFonts w:cs="Arial"/>
                <w:sz w:val="24"/>
                <w:szCs w:val="24"/>
              </w:rPr>
              <w:t>Address</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292CEF8E" w14:textId="77777777">
            <w:pPr>
              <w:rPr>
                <w:rFonts w:cs="Arial"/>
                <w:sz w:val="24"/>
                <w:szCs w:val="24"/>
              </w:rPr>
            </w:pPr>
          </w:p>
          <w:p w:rsidR="00927EA6" w:rsidRPr="000E70BF" w:rsidP="008F143C" w14:paraId="3BEEE1D8" w14:textId="77777777">
            <w:pPr>
              <w:rPr>
                <w:rFonts w:cs="Arial"/>
                <w:sz w:val="24"/>
                <w:szCs w:val="24"/>
              </w:rPr>
            </w:pPr>
            <w:r w:rsidRPr="000E70BF">
              <w:rPr>
                <w:rFonts w:cs="Arial"/>
                <w:sz w:val="24"/>
                <w:szCs w:val="24"/>
              </w:rPr>
              <w:t xml:space="preserve"> </w:t>
            </w:r>
          </w:p>
        </w:tc>
      </w:tr>
      <w:tr w14:paraId="4311132D" w14:textId="77777777" w:rsidTr="008F143C">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79035A91"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927EA6" w:rsidRPr="000E70BF" w:rsidP="008F143C" w14:paraId="10B67772" w14:textId="77777777">
            <w:pPr>
              <w:rPr>
                <w:rFonts w:cs="Arial"/>
                <w:sz w:val="24"/>
                <w:szCs w:val="24"/>
              </w:rPr>
            </w:pPr>
          </w:p>
        </w:tc>
      </w:tr>
    </w:tbl>
    <w:p w:rsidR="00721C76" w:rsidP="007637BF" w14:paraId="0119791F" w14:textId="77777777">
      <w:pPr>
        <w:rPr>
          <w:rFonts w:cs="Arial"/>
          <w:b/>
          <w:bCs/>
          <w:sz w:val="24"/>
          <w:szCs w:val="24"/>
        </w:rPr>
      </w:pPr>
    </w:p>
    <w:p w:rsidR="00DB78A4" w:rsidP="007637BF" w14:paraId="49485096" w14:textId="77777777">
      <w:pPr>
        <w:rPr>
          <w:rFonts w:cs="Arial"/>
          <w:b/>
          <w:bCs/>
          <w:sz w:val="24"/>
          <w:szCs w:val="24"/>
        </w:rPr>
      </w:pPr>
    </w:p>
    <w:p w:rsidR="00E544D8" w:rsidRPr="00330233" w:rsidP="00790715" w14:paraId="7648586A" w14:textId="77777777">
      <w:pPr>
        <w:pStyle w:val="Heading2"/>
        <w:numPr>
          <w:ilvl w:val="0"/>
          <w:numId w:val="7"/>
        </w:numPr>
        <w:rPr>
          <w:sz w:val="28"/>
          <w:szCs w:val="28"/>
        </w:rPr>
      </w:pPr>
      <w:bookmarkStart w:id="93" w:name="_Toc495593659"/>
      <w:bookmarkStart w:id="94" w:name="_Toc256000069"/>
      <w:r w:rsidRPr="00330233">
        <w:rPr>
          <w:sz w:val="28"/>
          <w:szCs w:val="28"/>
        </w:rPr>
        <w:t>DECLARATIONS</w:t>
      </w:r>
      <w:bookmarkEnd w:id="94"/>
      <w:bookmarkEnd w:id="93"/>
    </w:p>
    <w:p w:rsidR="001E52B7" w:rsidRPr="00330233" w:rsidP="000E70BF" w14:paraId="5074E294" w14:textId="77777777">
      <w:pPr>
        <w:rPr>
          <w:rFonts w:cs="Arial"/>
          <w:sz w:val="24"/>
          <w:szCs w:val="24"/>
        </w:rPr>
      </w:pPr>
    </w:p>
    <w:p w:rsidR="00E544D8" w:rsidRPr="00330233" w:rsidP="000E70BF" w14:paraId="2F251C36" w14:textId="77777777">
      <w:pPr>
        <w:rPr>
          <w:rFonts w:cs="Arial"/>
          <w:sz w:val="24"/>
          <w:szCs w:val="24"/>
        </w:rPr>
      </w:pPr>
      <w:r w:rsidRPr="00330233">
        <w:rPr>
          <w:rFonts w:cs="Arial"/>
          <w:sz w:val="24"/>
          <w:szCs w:val="24"/>
        </w:rPr>
        <w:t>In signing this Agr</w:t>
      </w:r>
      <w:r w:rsidRPr="00330233" w:rsidR="007102C1">
        <w:rPr>
          <w:rFonts w:cs="Arial"/>
          <w:sz w:val="24"/>
          <w:szCs w:val="24"/>
        </w:rPr>
        <w:t xml:space="preserve">eement and taking entry to the </w:t>
      </w:r>
      <w:r w:rsidRPr="00330233" w:rsidR="00EC6969">
        <w:rPr>
          <w:rFonts w:cs="Arial"/>
          <w:sz w:val="24"/>
          <w:szCs w:val="24"/>
        </w:rPr>
        <w:t>L</w:t>
      </w:r>
      <w:r w:rsidRPr="00330233" w:rsidR="007102C1">
        <w:rPr>
          <w:rFonts w:cs="Arial"/>
          <w:sz w:val="24"/>
          <w:szCs w:val="24"/>
        </w:rPr>
        <w:t xml:space="preserve">et </w:t>
      </w:r>
      <w:r w:rsidRPr="00330233" w:rsidR="00EC6969">
        <w:rPr>
          <w:rFonts w:cs="Arial"/>
          <w:sz w:val="24"/>
          <w:szCs w:val="24"/>
        </w:rPr>
        <w:t>P</w:t>
      </w:r>
      <w:r w:rsidRPr="00330233" w:rsidR="007102C1">
        <w:rPr>
          <w:rFonts w:cs="Arial"/>
          <w:sz w:val="24"/>
          <w:szCs w:val="24"/>
        </w:rPr>
        <w:t>roperty</w:t>
      </w:r>
      <w:r w:rsidRPr="00330233">
        <w:rPr>
          <w:rFonts w:cs="Arial"/>
          <w:sz w:val="24"/>
          <w:szCs w:val="24"/>
        </w:rPr>
        <w:t xml:space="preserve">, the </w:t>
      </w:r>
      <w:r w:rsidRPr="00330233" w:rsidR="005C6938">
        <w:rPr>
          <w:rFonts w:cs="Arial"/>
          <w:sz w:val="24"/>
          <w:szCs w:val="24"/>
        </w:rPr>
        <w:t>Tenant</w:t>
      </w:r>
      <w:r w:rsidRPr="00330233" w:rsidR="008E22A0">
        <w:rPr>
          <w:rFonts w:cs="Arial"/>
          <w:sz w:val="24"/>
          <w:szCs w:val="24"/>
        </w:rPr>
        <w:t xml:space="preserve"> confirms that he or she</w:t>
      </w:r>
      <w:r w:rsidRPr="00330233">
        <w:rPr>
          <w:rFonts w:cs="Arial"/>
          <w:sz w:val="24"/>
          <w:szCs w:val="24"/>
        </w:rPr>
        <w:t>:</w:t>
      </w:r>
    </w:p>
    <w:p w:rsidR="00557405" w:rsidRPr="00330233" w:rsidP="000E70BF" w14:paraId="3DB8124B" w14:textId="77777777">
      <w:pPr>
        <w:rPr>
          <w:rFonts w:cs="Arial"/>
          <w:sz w:val="24"/>
          <w:szCs w:val="24"/>
        </w:rPr>
      </w:pPr>
    </w:p>
    <w:p w:rsidR="00EA1523" w:rsidRPr="00330233" w:rsidP="00790715" w14:paraId="59A29672" w14:textId="77777777">
      <w:pPr>
        <w:numPr>
          <w:ilvl w:val="0"/>
          <w:numId w:val="5"/>
        </w:numPr>
        <w:rPr>
          <w:rFonts w:cs="Arial"/>
          <w:sz w:val="24"/>
          <w:szCs w:val="24"/>
        </w:rPr>
      </w:pPr>
      <w:r w:rsidRPr="00330233">
        <w:rPr>
          <w:rFonts w:cs="Arial"/>
          <w:sz w:val="24"/>
          <w:szCs w:val="24"/>
        </w:rPr>
        <w:t>h</w:t>
      </w:r>
      <w:r w:rsidRPr="00330233" w:rsidR="00E544D8">
        <w:rPr>
          <w:rFonts w:cs="Arial"/>
          <w:sz w:val="24"/>
          <w:szCs w:val="24"/>
        </w:rPr>
        <w:t xml:space="preserve">as made full and true disclosure of all information sought by the </w:t>
      </w:r>
      <w:r w:rsidRPr="00330233" w:rsidR="005C6938">
        <w:rPr>
          <w:rFonts w:cs="Arial"/>
          <w:sz w:val="24"/>
          <w:szCs w:val="24"/>
        </w:rPr>
        <w:t>Landlord</w:t>
      </w:r>
      <w:r w:rsidRPr="00330233" w:rsidR="00E544D8">
        <w:rPr>
          <w:rFonts w:cs="Arial"/>
          <w:sz w:val="24"/>
          <w:szCs w:val="24"/>
        </w:rPr>
        <w:t xml:space="preserve"> </w:t>
      </w:r>
      <w:r w:rsidRPr="00330233" w:rsidR="00E925F8">
        <w:rPr>
          <w:rFonts w:cs="Arial"/>
          <w:sz w:val="24"/>
          <w:szCs w:val="24"/>
        </w:rPr>
        <w:t xml:space="preserve">or Letting Agent </w:t>
      </w:r>
      <w:r w:rsidRPr="00330233" w:rsidR="00E544D8">
        <w:rPr>
          <w:rFonts w:cs="Arial"/>
          <w:sz w:val="24"/>
          <w:szCs w:val="24"/>
        </w:rPr>
        <w:t>in connection with the granting of this tenancy</w:t>
      </w:r>
    </w:p>
    <w:p w:rsidR="00AD2A99" w:rsidRPr="00330233" w:rsidP="00790715" w14:paraId="4D726D07" w14:textId="77777777">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Pr="00330233" w:rsidR="005C6938">
        <w:rPr>
          <w:rFonts w:cs="Arial"/>
          <w:sz w:val="24"/>
          <w:szCs w:val="24"/>
        </w:rPr>
        <w:t>Landlord</w:t>
      </w:r>
      <w:r w:rsidRPr="00330233">
        <w:rPr>
          <w:rFonts w:cs="Arial"/>
          <w:sz w:val="24"/>
          <w:szCs w:val="24"/>
        </w:rPr>
        <w:t>'s decision to grant the tenancy.</w:t>
      </w:r>
    </w:p>
    <w:p w:rsidR="00C61EAB" w:rsidRPr="00330233" w:rsidP="00790715" w14:paraId="39CD88AC" w14:textId="77777777">
      <w:pPr>
        <w:numPr>
          <w:ilvl w:val="0"/>
          <w:numId w:val="5"/>
        </w:numPr>
        <w:rPr>
          <w:rFonts w:cs="Arial"/>
          <w:sz w:val="24"/>
          <w:szCs w:val="24"/>
        </w:rPr>
      </w:pPr>
      <w:r w:rsidRPr="00330233">
        <w:rPr>
          <w:rFonts w:cs="Arial"/>
          <w:sz w:val="24"/>
          <w:szCs w:val="24"/>
        </w:rPr>
        <w:t xml:space="preserve">read and understood all of the terms of this </w:t>
      </w:r>
      <w:r w:rsidRPr="00330233" w:rsidR="004D008A">
        <w:rPr>
          <w:rFonts w:cs="Arial"/>
          <w:sz w:val="24"/>
          <w:szCs w:val="24"/>
        </w:rPr>
        <w:t xml:space="preserve">Agreement </w:t>
      </w:r>
      <w:r w:rsidRPr="00330233">
        <w:rPr>
          <w:rFonts w:cs="Arial"/>
          <w:sz w:val="24"/>
          <w:szCs w:val="24"/>
        </w:rPr>
        <w:t xml:space="preserve">including the accompanying legal commentary. </w:t>
      </w:r>
    </w:p>
    <w:p w:rsidR="006E7774" w:rsidRPr="000E70BF" w:rsidP="000E70BF" w14:paraId="1D01143D" w14:textId="77777777">
      <w:pPr>
        <w:rPr>
          <w:rFonts w:cs="Arial"/>
          <w:sz w:val="24"/>
          <w:szCs w:val="24"/>
        </w:rPr>
      </w:pPr>
    </w:p>
    <w:tbl>
      <w:tblPr>
        <w:tblW w:w="9854" w:type="dxa"/>
        <w:tblLayout w:type="fixed"/>
        <w:tblCellMar>
          <w:top w:w="0" w:type="dxa"/>
          <w:bottom w:w="0" w:type="dxa"/>
        </w:tblCellMar>
        <w:tblLook w:val="0000"/>
      </w:tblPr>
      <w:tblGrid>
        <w:gridCol w:w="4927"/>
        <w:gridCol w:w="4927"/>
      </w:tblGrid>
      <w:tr w14:paraId="02820D77" w14:textId="77777777" w:rsidTr="00AD2A99">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4D723543" w14:textId="77777777">
            <w:pPr>
              <w:rPr>
                <w:rFonts w:cs="Arial"/>
                <w:b/>
                <w:bCs/>
                <w:sz w:val="24"/>
                <w:szCs w:val="24"/>
              </w:rPr>
            </w:pPr>
            <w:r w:rsidRPr="000E70BF">
              <w:rPr>
                <w:rFonts w:cs="Arial"/>
                <w:sz w:val="24"/>
                <w:szCs w:val="24"/>
              </w:rPr>
              <w:br w:type="page"/>
            </w:r>
            <w:r w:rsidRPr="000E70BF">
              <w:rPr>
                <w:rFonts w:cs="Arial"/>
                <w:sz w:val="24"/>
                <w:szCs w:val="24"/>
              </w:rPr>
              <w:br w:type="page"/>
            </w:r>
            <w:r w:rsidRPr="000E70BF" w:rsidR="005C6938">
              <w:rPr>
                <w:rFonts w:cs="Arial"/>
                <w:b/>
                <w:bCs/>
                <w:sz w:val="24"/>
                <w:szCs w:val="24"/>
              </w:rPr>
              <w:t>Tenant</w:t>
            </w:r>
            <w:r w:rsidRPr="000E70BF">
              <w:rPr>
                <w:rFonts w:cs="Arial"/>
                <w:b/>
                <w:bCs/>
                <w:sz w:val="24"/>
                <w:szCs w:val="24"/>
              </w:rPr>
              <w:t xml:space="preserve"> </w:t>
            </w:r>
            <w:r w:rsidRPr="000E70BF" w:rsidR="0052731A">
              <w:rPr>
                <w:rFonts w:cs="Arial"/>
                <w:b/>
                <w:bCs/>
                <w:sz w:val="24"/>
                <w:szCs w:val="24"/>
              </w:rPr>
              <w:t>1</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17221A9" w14:textId="77777777">
            <w:pPr>
              <w:rPr>
                <w:rFonts w:cs="Arial"/>
                <w:sz w:val="24"/>
                <w:szCs w:val="24"/>
              </w:rPr>
            </w:pPr>
          </w:p>
        </w:tc>
      </w:tr>
      <w:tr w14:paraId="5CB5BEE9" w14:textId="77777777" w:rsidTr="00AD2A99">
        <w:tblPrEx>
          <w:tblW w:w="9854" w:type="dxa"/>
          <w:tblLayout w:type="fixed"/>
          <w:tblCellMar>
            <w:top w:w="0" w:type="dxa"/>
            <w:bottom w:w="0" w:type="dxa"/>
          </w:tblCellMar>
          <w:tblLook w:val="0000"/>
        </w:tblPrEx>
        <w:trPr>
          <w:trHeight w:val="859"/>
        </w:trPr>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24B4321"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p w:rsidR="00E544D8" w:rsidRPr="000E70BF" w:rsidP="000E70BF" w14:paraId="2C5B2BF9" w14:textId="77777777">
            <w:pPr>
              <w:rPr>
                <w:rFonts w:cs="Arial"/>
                <w:sz w:val="24"/>
                <w:szCs w:val="24"/>
              </w:rPr>
            </w:pPr>
          </w:p>
          <w:p w:rsidR="00E544D8" w:rsidRPr="000E70BF" w:rsidP="000E70BF" w14:paraId="40B2B7EA" w14:textId="77777777">
            <w:pPr>
              <w:rPr>
                <w:rFonts w:cs="Arial"/>
                <w:sz w:val="24"/>
                <w:szCs w:val="24"/>
              </w:rPr>
            </w:pPr>
            <w:r w:rsidRPr="000E70BF">
              <w:rPr>
                <w:rFonts w:cs="Arial"/>
                <w:sz w:val="24"/>
                <w:szCs w:val="24"/>
              </w:rPr>
              <w:t xml:space="preserv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3465849" w14:textId="77777777">
            <w:pPr>
              <w:rPr>
                <w:rFonts w:cs="Arial"/>
                <w:sz w:val="24"/>
                <w:szCs w:val="24"/>
              </w:rPr>
            </w:pPr>
          </w:p>
        </w:tc>
      </w:tr>
      <w:tr w14:paraId="5A844CD5" w14:textId="77777777" w:rsidTr="00AD2A99">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369DB0B"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F050C23" w14:textId="77777777">
            <w:pPr>
              <w:rPr>
                <w:rFonts w:cs="Arial"/>
                <w:sz w:val="24"/>
                <w:szCs w:val="24"/>
              </w:rPr>
            </w:pPr>
          </w:p>
          <w:p w:rsidR="00E544D8" w:rsidRPr="000E70BF" w:rsidP="000E70BF" w14:paraId="0FAF7E13" w14:textId="77777777">
            <w:pPr>
              <w:rPr>
                <w:rFonts w:cs="Arial"/>
                <w:sz w:val="24"/>
                <w:szCs w:val="24"/>
              </w:rPr>
            </w:pPr>
            <w:r w:rsidRPr="000E70BF">
              <w:rPr>
                <w:rFonts w:cs="Arial"/>
                <w:sz w:val="24"/>
                <w:szCs w:val="24"/>
              </w:rPr>
              <w:t xml:space="preserve"> </w:t>
            </w:r>
          </w:p>
        </w:tc>
      </w:tr>
      <w:tr w14:paraId="7902707D" w14:textId="77777777" w:rsidTr="00AD2A99">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20846E7C"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38F3C21" w14:textId="77777777">
            <w:pPr>
              <w:rPr>
                <w:rFonts w:cs="Arial"/>
                <w:sz w:val="24"/>
                <w:szCs w:val="24"/>
              </w:rPr>
            </w:pPr>
          </w:p>
        </w:tc>
      </w:tr>
    </w:tbl>
    <w:p w:rsidR="00E544D8" w:rsidP="000E70BF" w14:paraId="6DA25595" w14:textId="77777777">
      <w:pPr>
        <w:rPr>
          <w:rFonts w:cs="Arial"/>
          <w:sz w:val="24"/>
          <w:szCs w:val="24"/>
        </w:rPr>
      </w:pPr>
    </w:p>
    <w:p w:rsidR="00493C9D" w:rsidP="000E70BF" w14:paraId="07BA1DCF" w14:textId="77777777">
      <w:pPr>
        <w:rPr>
          <w:rFonts w:cs="Arial"/>
          <w:sz w:val="24"/>
          <w:szCs w:val="24"/>
        </w:rPr>
      </w:pPr>
    </w:p>
    <w:p w:rsidR="00493C9D" w:rsidP="000E70BF" w14:paraId="0A16383D" w14:textId="77777777">
      <w:pPr>
        <w:rPr>
          <w:rFonts w:cs="Arial"/>
          <w:sz w:val="24"/>
          <w:szCs w:val="24"/>
        </w:rPr>
      </w:pPr>
    </w:p>
    <w:p w:rsidR="00454EB0" w:rsidRPr="000E70BF" w:rsidP="000E70BF" w14:paraId="11782BD1" w14:textId="77777777">
      <w:pPr>
        <w:rPr>
          <w:rFonts w:cs="Arial"/>
          <w:sz w:val="24"/>
          <w:szCs w:val="24"/>
        </w:rPr>
      </w:pPr>
    </w:p>
    <w:tbl>
      <w:tblPr>
        <w:tblW w:w="0" w:type="auto"/>
        <w:tblLayout w:type="fixed"/>
        <w:tblCellMar>
          <w:top w:w="0" w:type="dxa"/>
          <w:bottom w:w="0" w:type="dxa"/>
        </w:tblCellMar>
        <w:tblLook w:val="0000"/>
      </w:tblPr>
      <w:tblGrid>
        <w:gridCol w:w="4927"/>
        <w:gridCol w:w="4927"/>
      </w:tblGrid>
      <w:tr w14:paraId="51E28771"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4A35B87B" w14:textId="77777777">
            <w:pPr>
              <w:rPr>
                <w:rFonts w:cs="Arial"/>
                <w:b/>
                <w:bCs/>
                <w:sz w:val="24"/>
                <w:szCs w:val="24"/>
              </w:rPr>
            </w:pPr>
            <w:r w:rsidRPr="000E70BF">
              <w:rPr>
                <w:rFonts w:cs="Arial"/>
                <w:b/>
                <w:bCs/>
                <w:sz w:val="24"/>
                <w:szCs w:val="24"/>
              </w:rPr>
              <w:t>Tenant</w:t>
            </w:r>
            <w:r w:rsidRPr="000E70BF" w:rsidR="0052731A">
              <w:rPr>
                <w:rFonts w:cs="Arial"/>
                <w:b/>
                <w:bCs/>
                <w:sz w:val="24"/>
                <w:szCs w:val="24"/>
              </w:rPr>
              <w:t xml:space="preserve"> 2</w:t>
            </w:r>
            <w:r w:rsidRPr="000E70BF">
              <w:rPr>
                <w:rFonts w:cs="Arial"/>
                <w:b/>
                <w:bCs/>
                <w:sz w:val="24"/>
                <w:szCs w:val="24"/>
              </w:rPr>
              <w:t xml:space="preserve"> Signature</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9F3326F" w14:textId="77777777">
            <w:pPr>
              <w:rPr>
                <w:rFonts w:cs="Arial"/>
                <w:sz w:val="24"/>
                <w:szCs w:val="24"/>
              </w:rPr>
            </w:pPr>
          </w:p>
        </w:tc>
      </w:tr>
      <w:tr w14:paraId="57E2CF91"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A72DFF3"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4066EAE" w14:textId="77777777">
            <w:pPr>
              <w:rPr>
                <w:rFonts w:cs="Arial"/>
                <w:sz w:val="24"/>
                <w:szCs w:val="24"/>
              </w:rPr>
            </w:pPr>
          </w:p>
          <w:p w:rsidR="00E544D8" w:rsidRPr="000E70BF" w:rsidP="000E70BF" w14:paraId="25D0D75D" w14:textId="77777777">
            <w:pPr>
              <w:rPr>
                <w:rFonts w:cs="Arial"/>
                <w:sz w:val="24"/>
                <w:szCs w:val="24"/>
              </w:rPr>
            </w:pPr>
            <w:r w:rsidRPr="000E70BF">
              <w:rPr>
                <w:rFonts w:cs="Arial"/>
                <w:sz w:val="24"/>
                <w:szCs w:val="24"/>
              </w:rPr>
              <w:t xml:space="preserve"> </w:t>
            </w:r>
          </w:p>
        </w:tc>
      </w:tr>
      <w:tr w14:paraId="4800EEA3"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341E423"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1D9F33A" w14:textId="77777777">
            <w:pPr>
              <w:rPr>
                <w:rFonts w:cs="Arial"/>
                <w:sz w:val="24"/>
                <w:szCs w:val="24"/>
              </w:rPr>
            </w:pPr>
          </w:p>
          <w:p w:rsidR="00E544D8" w:rsidRPr="000E70BF" w:rsidP="000E70BF" w14:paraId="2154A9C0" w14:textId="77777777">
            <w:pPr>
              <w:rPr>
                <w:rFonts w:cs="Arial"/>
                <w:sz w:val="24"/>
                <w:szCs w:val="24"/>
              </w:rPr>
            </w:pPr>
            <w:r w:rsidRPr="000E70BF">
              <w:rPr>
                <w:rFonts w:cs="Arial"/>
                <w:sz w:val="24"/>
                <w:szCs w:val="24"/>
              </w:rPr>
              <w:t xml:space="preserve"> </w:t>
            </w:r>
          </w:p>
        </w:tc>
      </w:tr>
      <w:tr w14:paraId="5E567B92"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66CFC36C"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B88E8C4" w14:textId="77777777">
            <w:pPr>
              <w:rPr>
                <w:rFonts w:cs="Arial"/>
                <w:sz w:val="24"/>
                <w:szCs w:val="24"/>
              </w:rPr>
            </w:pPr>
          </w:p>
        </w:tc>
      </w:tr>
    </w:tbl>
    <w:p w:rsidR="00454EB0" w:rsidP="00493C9D" w14:paraId="36CF7E1C" w14:textId="77777777">
      <w:pPr>
        <w:tabs>
          <w:tab w:val="left" w:pos="5244"/>
        </w:tabs>
        <w:rPr>
          <w:rFonts w:cs="Arial"/>
          <w:sz w:val="24"/>
          <w:szCs w:val="24"/>
        </w:rPr>
      </w:pPr>
      <w:r>
        <w:rPr>
          <w:rFonts w:cs="Arial"/>
          <w:sz w:val="24"/>
          <w:szCs w:val="24"/>
        </w:rPr>
        <w:tab/>
      </w:r>
    </w:p>
    <w:p w:rsidR="00454EB0" w:rsidP="000E70BF" w14:paraId="5125CB7E" w14:textId="77777777">
      <w:pPr>
        <w:rPr>
          <w:rFonts w:cs="Arial"/>
          <w:sz w:val="24"/>
          <w:szCs w:val="24"/>
        </w:rPr>
      </w:pPr>
    </w:p>
    <w:tbl>
      <w:tblPr>
        <w:tblW w:w="0" w:type="auto"/>
        <w:tblLayout w:type="fixed"/>
        <w:tblCellMar>
          <w:top w:w="0" w:type="dxa"/>
          <w:bottom w:w="0" w:type="dxa"/>
        </w:tblCellMar>
        <w:tblLook w:val="0000"/>
      </w:tblPr>
      <w:tblGrid>
        <w:gridCol w:w="4927"/>
        <w:gridCol w:w="4927"/>
      </w:tblGrid>
      <w:tr w14:paraId="15866C05"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31FC7A04"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3</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DE1ABBE" w14:textId="77777777">
            <w:pPr>
              <w:rPr>
                <w:rFonts w:cs="Arial"/>
                <w:sz w:val="24"/>
                <w:szCs w:val="24"/>
              </w:rPr>
            </w:pPr>
          </w:p>
        </w:tc>
      </w:tr>
      <w:tr w14:paraId="7EA8AD19"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0EAC70B"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9E2D8EC" w14:textId="77777777">
            <w:pPr>
              <w:rPr>
                <w:rFonts w:cs="Arial"/>
                <w:sz w:val="24"/>
                <w:szCs w:val="24"/>
              </w:rPr>
            </w:pPr>
          </w:p>
        </w:tc>
      </w:tr>
      <w:tr w14:paraId="45F90AA7"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8059058"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87F47F9" w14:textId="77777777">
            <w:pPr>
              <w:rPr>
                <w:rFonts w:cs="Arial"/>
                <w:sz w:val="24"/>
                <w:szCs w:val="24"/>
              </w:rPr>
            </w:pPr>
          </w:p>
        </w:tc>
      </w:tr>
      <w:tr w14:paraId="1D46B006"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7E1A716B"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77E2462" w14:textId="77777777">
            <w:pPr>
              <w:rPr>
                <w:rFonts w:cs="Arial"/>
                <w:sz w:val="24"/>
                <w:szCs w:val="24"/>
              </w:rPr>
            </w:pPr>
          </w:p>
        </w:tc>
      </w:tr>
    </w:tbl>
    <w:p w:rsidR="00E544D8" w:rsidP="000E70BF" w14:paraId="3BDBA9A6" w14:textId="77777777">
      <w:pPr>
        <w:rPr>
          <w:rFonts w:cs="Arial"/>
          <w:sz w:val="24"/>
          <w:szCs w:val="24"/>
        </w:rPr>
      </w:pPr>
    </w:p>
    <w:p w:rsidR="00454EB0" w:rsidRPr="000E70BF" w:rsidP="000E70BF" w14:paraId="75082C7A" w14:textId="77777777">
      <w:pPr>
        <w:rPr>
          <w:rFonts w:cs="Arial"/>
          <w:sz w:val="24"/>
          <w:szCs w:val="24"/>
        </w:rPr>
      </w:pPr>
    </w:p>
    <w:tbl>
      <w:tblPr>
        <w:tblW w:w="0" w:type="auto"/>
        <w:tblLayout w:type="fixed"/>
        <w:tblCellMar>
          <w:top w:w="0" w:type="dxa"/>
          <w:bottom w:w="0" w:type="dxa"/>
        </w:tblCellMar>
        <w:tblLook w:val="0000"/>
      </w:tblPr>
      <w:tblGrid>
        <w:gridCol w:w="4927"/>
        <w:gridCol w:w="4927"/>
      </w:tblGrid>
      <w:tr w14:paraId="2A39836B"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559F4918"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4</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AC3F276" w14:textId="77777777">
            <w:pPr>
              <w:rPr>
                <w:rFonts w:cs="Arial"/>
                <w:sz w:val="24"/>
                <w:szCs w:val="24"/>
              </w:rPr>
            </w:pPr>
          </w:p>
        </w:tc>
      </w:tr>
      <w:tr w14:paraId="7192BE59"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B735E95"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4007B9C" w14:textId="77777777">
            <w:pPr>
              <w:rPr>
                <w:rFonts w:cs="Arial"/>
                <w:sz w:val="24"/>
                <w:szCs w:val="24"/>
              </w:rPr>
            </w:pPr>
          </w:p>
        </w:tc>
      </w:tr>
      <w:tr w14:paraId="03C46E1C"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59D62C1"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1E25ADC" w14:textId="77777777">
            <w:pPr>
              <w:rPr>
                <w:rFonts w:cs="Arial"/>
                <w:sz w:val="24"/>
                <w:szCs w:val="24"/>
              </w:rPr>
            </w:pPr>
          </w:p>
        </w:tc>
      </w:tr>
      <w:tr w14:paraId="74869BCE" w14:textId="77777777">
        <w:tblPrEx>
          <w:tblW w:w="0" w:type="auto"/>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21C0E6E4"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0666D95" w14:textId="77777777">
            <w:pPr>
              <w:rPr>
                <w:rFonts w:cs="Arial"/>
                <w:sz w:val="24"/>
                <w:szCs w:val="24"/>
              </w:rPr>
            </w:pPr>
          </w:p>
        </w:tc>
      </w:tr>
    </w:tbl>
    <w:p w:rsidR="00E544D8" w:rsidP="000E70BF" w14:paraId="6B143442" w14:textId="77777777">
      <w:pPr>
        <w:rPr>
          <w:rFonts w:cs="Arial"/>
          <w:sz w:val="24"/>
          <w:szCs w:val="24"/>
        </w:rPr>
      </w:pPr>
    </w:p>
    <w:p w:rsidR="00454EB0" w:rsidRPr="000E70BF" w:rsidP="000E70BF" w14:paraId="0125AAF6" w14:textId="77777777">
      <w:pPr>
        <w:rPr>
          <w:rFonts w:cs="Arial"/>
          <w:sz w:val="24"/>
          <w:szCs w:val="24"/>
        </w:rPr>
      </w:pPr>
    </w:p>
    <w:tbl>
      <w:tblPr>
        <w:tblW w:w="9854" w:type="dxa"/>
        <w:tblLayout w:type="fixed"/>
        <w:tblCellMar>
          <w:top w:w="0" w:type="dxa"/>
          <w:bottom w:w="0" w:type="dxa"/>
        </w:tblCellMar>
        <w:tblLook w:val="0000"/>
      </w:tblPr>
      <w:tblGrid>
        <w:gridCol w:w="4927"/>
        <w:gridCol w:w="4927"/>
      </w:tblGrid>
      <w:tr w14:paraId="6E3C5ACF"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52731A" w14:paraId="1D1C50E6" w14:textId="77777777">
            <w:pPr>
              <w:rPr>
                <w:rFonts w:cs="Arial"/>
                <w:b/>
                <w:bCs/>
                <w:sz w:val="24"/>
                <w:szCs w:val="24"/>
              </w:rPr>
            </w:pPr>
            <w:r w:rsidRPr="000E70BF">
              <w:rPr>
                <w:rFonts w:cs="Arial"/>
                <w:b/>
                <w:bCs/>
                <w:sz w:val="24"/>
                <w:szCs w:val="24"/>
              </w:rPr>
              <w:t>Tenant</w:t>
            </w:r>
            <w:r w:rsidRPr="000E70BF">
              <w:rPr>
                <w:rFonts w:cs="Arial"/>
                <w:b/>
                <w:bCs/>
                <w:sz w:val="24"/>
                <w:szCs w:val="24"/>
              </w:rPr>
              <w:t xml:space="preserve"> </w:t>
            </w:r>
            <w:r w:rsidRPr="000E70BF" w:rsidR="0052731A">
              <w:rPr>
                <w:rFonts w:cs="Arial"/>
                <w:b/>
                <w:bCs/>
                <w:sz w:val="24"/>
                <w:szCs w:val="24"/>
              </w:rPr>
              <w:t>5</w:t>
            </w:r>
            <w:r w:rsidR="0052731A">
              <w:rPr>
                <w:rFonts w:cs="Arial"/>
                <w:b/>
                <w:bCs/>
                <w:sz w:val="24"/>
                <w:szCs w:val="24"/>
              </w:rPr>
              <w:t xml:space="preserve"> </w:t>
            </w:r>
            <w:r w:rsidRPr="000E70BF">
              <w:rPr>
                <w:rFonts w:cs="Arial"/>
                <w:b/>
                <w:bCs/>
                <w:sz w:val="24"/>
                <w:szCs w:val="24"/>
              </w:rPr>
              <w:t xml:space="preserve">Signature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62583D81" w14:textId="77777777">
            <w:pPr>
              <w:rPr>
                <w:rFonts w:cs="Arial"/>
                <w:sz w:val="24"/>
                <w:szCs w:val="24"/>
              </w:rPr>
            </w:pPr>
          </w:p>
        </w:tc>
      </w:tr>
      <w:tr w14:paraId="48A73A59"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C74B0BC" w14:textId="77777777">
            <w:pPr>
              <w:rPr>
                <w:rFonts w:cs="Arial"/>
                <w:sz w:val="24"/>
                <w:szCs w:val="24"/>
              </w:rPr>
            </w:pPr>
            <w:r w:rsidRPr="000E70BF">
              <w:rPr>
                <w:rFonts w:cs="Arial"/>
                <w:sz w:val="24"/>
                <w:szCs w:val="24"/>
              </w:rPr>
              <w:t>Tenant</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43ACE7C0" w14:textId="77777777">
            <w:pPr>
              <w:rPr>
                <w:rFonts w:cs="Arial"/>
                <w:sz w:val="24"/>
                <w:szCs w:val="24"/>
              </w:rPr>
            </w:pPr>
          </w:p>
          <w:p w:rsidR="00E544D8" w:rsidRPr="000E70BF" w:rsidP="000E70BF" w14:paraId="5B438737" w14:textId="77777777">
            <w:pPr>
              <w:rPr>
                <w:rFonts w:cs="Arial"/>
                <w:sz w:val="24"/>
                <w:szCs w:val="24"/>
              </w:rPr>
            </w:pPr>
            <w:r w:rsidRPr="000E70BF">
              <w:rPr>
                <w:rFonts w:cs="Arial"/>
                <w:sz w:val="24"/>
                <w:szCs w:val="24"/>
              </w:rPr>
              <w:t xml:space="preserve"> </w:t>
            </w:r>
          </w:p>
        </w:tc>
      </w:tr>
      <w:tr w14:paraId="44526402"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52763B5A" w14:textId="77777777">
            <w:pPr>
              <w:rPr>
                <w:rFonts w:cs="Arial"/>
                <w:sz w:val="24"/>
                <w:szCs w:val="24"/>
              </w:rPr>
            </w:pPr>
            <w:r w:rsidRPr="000E70BF">
              <w:rPr>
                <w:rFonts w:cs="Arial"/>
                <w:sz w:val="24"/>
                <w:szCs w:val="24"/>
              </w:rPr>
              <w:t>Tenant</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CCFCF6D" w14:textId="77777777">
            <w:pPr>
              <w:rPr>
                <w:rFonts w:cs="Arial"/>
                <w:sz w:val="24"/>
                <w:szCs w:val="24"/>
              </w:rPr>
            </w:pPr>
          </w:p>
          <w:p w:rsidR="00E544D8" w:rsidRPr="000E70BF" w:rsidP="000E70BF" w14:paraId="6B55595E" w14:textId="77777777">
            <w:pPr>
              <w:rPr>
                <w:rFonts w:cs="Arial"/>
                <w:sz w:val="24"/>
                <w:szCs w:val="24"/>
              </w:rPr>
            </w:pPr>
            <w:r w:rsidRPr="000E70BF">
              <w:rPr>
                <w:rFonts w:cs="Arial"/>
                <w:sz w:val="24"/>
                <w:szCs w:val="24"/>
              </w:rPr>
              <w:t xml:space="preserve"> </w:t>
            </w:r>
          </w:p>
        </w:tc>
      </w:tr>
      <w:tr w14:paraId="6DE55A60"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27D37A1E"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77009F1F" w14:textId="77777777">
            <w:pPr>
              <w:rPr>
                <w:rFonts w:cs="Arial"/>
                <w:sz w:val="24"/>
                <w:szCs w:val="24"/>
              </w:rPr>
            </w:pPr>
          </w:p>
        </w:tc>
      </w:tr>
      <w:tr w14:paraId="6598A190" w14:textId="77777777" w:rsidTr="00B27F01">
        <w:tblPrEx>
          <w:tblW w:w="9854" w:type="dxa"/>
          <w:tblLayout w:type="fixed"/>
          <w:tblCellMar>
            <w:top w:w="0" w:type="dxa"/>
            <w:bottom w:w="0" w:type="dxa"/>
          </w:tblCellMar>
          <w:tblLook w:val="0000"/>
        </w:tblPrEx>
        <w:tc>
          <w:tcPr>
            <w:tcW w:w="9854" w:type="dxa"/>
            <w:gridSpan w:val="2"/>
            <w:tcBorders>
              <w:top w:val="single" w:sz="6" w:space="0" w:color="auto"/>
              <w:left w:val="nil"/>
              <w:bottom w:val="single" w:sz="6" w:space="0" w:color="auto"/>
              <w:right w:val="nil"/>
            </w:tcBorders>
          </w:tcPr>
          <w:p w:rsidR="00E544D8" w:rsidP="000E70BF" w14:paraId="12C9074B" w14:textId="77777777">
            <w:pPr>
              <w:rPr>
                <w:rFonts w:cs="Arial"/>
                <w:sz w:val="24"/>
                <w:szCs w:val="24"/>
              </w:rPr>
            </w:pPr>
          </w:p>
          <w:p w:rsidR="00454EB0" w:rsidRPr="000E70BF" w:rsidP="000E70BF" w14:paraId="452989CF" w14:textId="77777777">
            <w:pPr>
              <w:rPr>
                <w:rFonts w:cs="Arial"/>
                <w:sz w:val="24"/>
                <w:szCs w:val="24"/>
              </w:rPr>
            </w:pPr>
          </w:p>
        </w:tc>
      </w:tr>
      <w:tr w14:paraId="51B7E91A"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B7B0993" w14:textId="77777777">
            <w:pPr>
              <w:rPr>
                <w:rFonts w:cs="Arial"/>
                <w:b/>
                <w:bCs/>
                <w:sz w:val="24"/>
                <w:szCs w:val="24"/>
              </w:rPr>
            </w:pPr>
            <w:r w:rsidRPr="000E70BF">
              <w:rPr>
                <w:rFonts w:cs="Arial"/>
                <w:b/>
                <w:bCs/>
                <w:sz w:val="24"/>
                <w:szCs w:val="24"/>
              </w:rPr>
              <w:t>Landlord</w:t>
            </w:r>
            <w:r w:rsidRPr="000E70BF">
              <w:rPr>
                <w:rFonts w:cs="Arial"/>
                <w:b/>
                <w:bCs/>
                <w:sz w:val="24"/>
                <w:szCs w:val="24"/>
              </w:rPr>
              <w:t xml:space="preserve"> Signature</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2A2B1456" w14:textId="77777777">
            <w:pPr>
              <w:rPr>
                <w:rFonts w:cs="Arial"/>
                <w:sz w:val="24"/>
                <w:szCs w:val="24"/>
              </w:rPr>
            </w:pPr>
          </w:p>
        </w:tc>
      </w:tr>
      <w:tr w14:paraId="7088681F"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17767DB0" w14:textId="77777777">
            <w:pPr>
              <w:rPr>
                <w:rFonts w:cs="Arial"/>
                <w:sz w:val="24"/>
                <w:szCs w:val="24"/>
              </w:rPr>
            </w:pPr>
            <w:r w:rsidRPr="000E70BF">
              <w:rPr>
                <w:rFonts w:cs="Arial"/>
                <w:sz w:val="24"/>
                <w:szCs w:val="24"/>
              </w:rPr>
              <w:t>Landlord</w:t>
            </w:r>
            <w:r w:rsidRPr="000E70BF">
              <w:rPr>
                <w:rFonts w:cs="Arial"/>
                <w:sz w:val="24"/>
                <w:szCs w:val="24"/>
              </w:rPr>
              <w:t xml:space="preserve"> Full Name (Block  Capitals)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7C08A5A" w14:textId="77777777">
            <w:pPr>
              <w:rPr>
                <w:rFonts w:cs="Arial"/>
                <w:sz w:val="24"/>
                <w:szCs w:val="24"/>
              </w:rPr>
            </w:pPr>
          </w:p>
        </w:tc>
      </w:tr>
      <w:tr w14:paraId="19A7E1BE"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C0F6DC4" w14:textId="77777777">
            <w:pPr>
              <w:rPr>
                <w:rFonts w:cs="Arial"/>
                <w:sz w:val="24"/>
                <w:szCs w:val="24"/>
              </w:rPr>
            </w:pPr>
            <w:r w:rsidRPr="000E70BF">
              <w:rPr>
                <w:rFonts w:cs="Arial"/>
                <w:sz w:val="24"/>
                <w:szCs w:val="24"/>
              </w:rPr>
              <w:t>Landlord</w:t>
            </w:r>
            <w:r w:rsidRPr="000E70BF">
              <w:rPr>
                <w:rFonts w:cs="Arial"/>
                <w:sz w:val="24"/>
                <w:szCs w:val="24"/>
              </w:rPr>
              <w:t xml:space="preserve"> Address</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36F2BF76" w14:textId="77777777">
            <w:pPr>
              <w:rPr>
                <w:rFonts w:cs="Arial"/>
                <w:sz w:val="24"/>
                <w:szCs w:val="24"/>
              </w:rPr>
            </w:pPr>
          </w:p>
        </w:tc>
      </w:tr>
      <w:tr w14:paraId="1223932C"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E544D8" w:rsidRPr="000E70BF" w:rsidP="00D56415" w14:paraId="588C01A0"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E544D8" w:rsidRPr="000E70BF" w:rsidP="000E70BF" w14:paraId="0E273B88" w14:textId="77777777">
            <w:pPr>
              <w:rPr>
                <w:rFonts w:cs="Arial"/>
                <w:sz w:val="24"/>
                <w:szCs w:val="24"/>
              </w:rPr>
            </w:pPr>
          </w:p>
        </w:tc>
      </w:tr>
      <w:tr w14:paraId="5BFD4874" w14:textId="77777777" w:rsidTr="00B27F01">
        <w:tblPrEx>
          <w:tblW w:w="9854" w:type="dxa"/>
          <w:tblLayout w:type="fixed"/>
          <w:tblCellMar>
            <w:top w:w="0" w:type="dxa"/>
            <w:bottom w:w="0" w:type="dxa"/>
          </w:tblCellMar>
          <w:tblLook w:val="0000"/>
        </w:tblPrEx>
        <w:tc>
          <w:tcPr>
            <w:tcW w:w="9854" w:type="dxa"/>
            <w:gridSpan w:val="2"/>
            <w:tcBorders>
              <w:top w:val="single" w:sz="6" w:space="0" w:color="auto"/>
              <w:left w:val="nil"/>
              <w:bottom w:val="single" w:sz="6" w:space="0" w:color="auto"/>
              <w:right w:val="nil"/>
            </w:tcBorders>
          </w:tcPr>
          <w:p w:rsidR="00B27F01" w:rsidP="00D45991" w14:paraId="79D1AC63" w14:textId="77777777">
            <w:pPr>
              <w:rPr>
                <w:rFonts w:cs="Arial"/>
                <w:sz w:val="24"/>
                <w:szCs w:val="24"/>
              </w:rPr>
            </w:pPr>
          </w:p>
          <w:p w:rsidR="00B27F01" w:rsidRPr="000E70BF" w:rsidP="00D45991" w14:paraId="7BCF5503" w14:textId="77777777">
            <w:pPr>
              <w:rPr>
                <w:rFonts w:cs="Arial"/>
                <w:sz w:val="24"/>
                <w:szCs w:val="24"/>
              </w:rPr>
            </w:pPr>
          </w:p>
        </w:tc>
      </w:tr>
      <w:tr w14:paraId="6EF862EA"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1ED1676E" w14:textId="77777777">
            <w:pPr>
              <w:rPr>
                <w:rFonts w:cs="Arial"/>
                <w:b/>
                <w:bCs/>
                <w:sz w:val="24"/>
                <w:szCs w:val="24"/>
              </w:rPr>
            </w:pPr>
            <w:r w:rsidRPr="000E70BF">
              <w:rPr>
                <w:rFonts w:cs="Arial"/>
                <w:b/>
                <w:bCs/>
                <w:sz w:val="24"/>
                <w:szCs w:val="24"/>
              </w:rPr>
              <w:t>Landlord Signature</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62799FE8" w14:textId="77777777">
            <w:pPr>
              <w:rPr>
                <w:rFonts w:cs="Arial"/>
                <w:sz w:val="24"/>
                <w:szCs w:val="24"/>
              </w:rPr>
            </w:pPr>
          </w:p>
        </w:tc>
      </w:tr>
      <w:tr w14:paraId="5CA19DD0"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49F7B0D4" w14:textId="77777777">
            <w:pPr>
              <w:rPr>
                <w:rFonts w:cs="Arial"/>
                <w:sz w:val="24"/>
                <w:szCs w:val="24"/>
              </w:rPr>
            </w:pPr>
            <w:r w:rsidRPr="000E70BF">
              <w:rPr>
                <w:rFonts w:cs="Arial"/>
                <w:sz w:val="24"/>
                <w:szCs w:val="24"/>
              </w:rPr>
              <w:t>Landlord Full Name (Block  Capitals)</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E479EBD" w14:textId="77777777">
            <w:pPr>
              <w:rPr>
                <w:rFonts w:cs="Arial"/>
                <w:sz w:val="24"/>
                <w:szCs w:val="24"/>
              </w:rPr>
            </w:pPr>
          </w:p>
        </w:tc>
      </w:tr>
      <w:tr w14:paraId="114C66B9"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F3016A5" w14:textId="77777777">
            <w:pPr>
              <w:rPr>
                <w:rFonts w:cs="Arial"/>
                <w:sz w:val="24"/>
                <w:szCs w:val="24"/>
              </w:rPr>
            </w:pPr>
            <w:r w:rsidRPr="000E70BF">
              <w:rPr>
                <w:rFonts w:cs="Arial"/>
                <w:sz w:val="24"/>
                <w:szCs w:val="24"/>
              </w:rPr>
              <w:t>Landlord Address</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2E188DD" w14:textId="77777777">
            <w:pPr>
              <w:rPr>
                <w:rFonts w:cs="Arial"/>
                <w:sz w:val="24"/>
                <w:szCs w:val="24"/>
              </w:rPr>
            </w:pPr>
          </w:p>
        </w:tc>
      </w:tr>
      <w:tr w14:paraId="345FAE12" w14:textId="77777777" w:rsidTr="00B27F01">
        <w:tblPrEx>
          <w:tblW w:w="9854" w:type="dxa"/>
          <w:tblLayout w:type="fixed"/>
          <w:tblCellMar>
            <w:top w:w="0" w:type="dxa"/>
            <w:bottom w:w="0" w:type="dxa"/>
          </w:tblCellMar>
          <w:tblLook w:val="0000"/>
        </w:tblPrEx>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3B0D71EB" w14:textId="77777777">
            <w:pPr>
              <w:rPr>
                <w:rFonts w:cs="Arial"/>
                <w:sz w:val="24"/>
                <w:szCs w:val="24"/>
              </w:rPr>
            </w:pPr>
            <w:r w:rsidRPr="000E70BF">
              <w:rPr>
                <w:rFonts w:cs="Arial"/>
                <w:sz w:val="24"/>
                <w:szCs w:val="24"/>
              </w:rPr>
              <w:t xml:space="preserve">Date:                                         </w:t>
            </w:r>
          </w:p>
        </w:tc>
        <w:tc>
          <w:tcPr>
            <w:tcW w:w="4927" w:type="dxa"/>
            <w:tcBorders>
              <w:top w:val="single" w:sz="6" w:space="0" w:color="auto"/>
              <w:left w:val="single" w:sz="6" w:space="0" w:color="auto"/>
              <w:bottom w:val="single" w:sz="6" w:space="0" w:color="auto"/>
              <w:right w:val="single" w:sz="6" w:space="0" w:color="auto"/>
            </w:tcBorders>
          </w:tcPr>
          <w:p w:rsidR="00B27F01" w:rsidRPr="000E70BF" w:rsidP="00D45991" w14:paraId="0DD80C61" w14:textId="77777777">
            <w:pPr>
              <w:rPr>
                <w:rFonts w:cs="Arial"/>
                <w:sz w:val="24"/>
                <w:szCs w:val="24"/>
              </w:rPr>
            </w:pPr>
          </w:p>
        </w:tc>
      </w:tr>
    </w:tbl>
    <w:p w:rsidR="00B27F01" w:rsidP="00B27F01" w14:paraId="55A5B14B" w14:textId="77777777">
      <w:pPr>
        <w:rPr>
          <w:sz w:val="24"/>
          <w:szCs w:val="24"/>
        </w:rPr>
      </w:pPr>
    </w:p>
    <w:p w:rsidR="007A3EC1" w:rsidP="00B27F01" w14:paraId="508F7265" w14:textId="77777777">
      <w:pPr>
        <w:rPr>
          <w:sz w:val="24"/>
          <w:szCs w:val="24"/>
        </w:rPr>
      </w:pPr>
    </w:p>
    <w:p w:rsidR="00805906" w:rsidRPr="00425ED3" w:rsidP="00805906" w14:paraId="2A2478F7" w14:textId="77777777">
      <w:pPr>
        <w:pStyle w:val="Heading1"/>
      </w:pPr>
      <w:bookmarkStart w:id="95" w:name="_Toc495589975"/>
      <w:bookmarkStart w:id="96" w:name="_Toc495593660"/>
      <w:bookmarkStart w:id="97" w:name="_Toc256000070"/>
      <w:r w:rsidRPr="00330233">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97"/>
      <w:bookmarkEnd w:id="95"/>
      <w:bookmarkEnd w:id="96"/>
      <w:r w:rsidRPr="00330233">
        <w:t xml:space="preserve"> </w:t>
      </w:r>
    </w:p>
    <w:p w:rsidR="002969D2" w:rsidRPr="00406EA5" w:rsidP="00805906" w14:paraId="54416143" w14:textId="77777777">
      <w:pPr>
        <w:ind w:left="720"/>
        <w:rPr>
          <w:sz w:val="24"/>
          <w:szCs w:val="24"/>
        </w:rPr>
      </w:pPr>
    </w:p>
    <w:sectPr w:rsidSect="00790715">
      <w:footerReference w:type="default" r:id="rId15"/>
      <w:pgSz w:w="11906" w:h="16838" w:code="9"/>
      <w:pgMar w:top="816" w:right="1440" w:bottom="709" w:left="1440" w:header="709" w:footer="431" w:gutter="0"/>
      <w:paperSrc w:first="15" w:other="15"/>
      <w:pgNumType w:start="2"/>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0F73" w:rsidRPr="00481B86" w:rsidP="00CE0C3B" w14:paraId="7EEF2357" w14:textId="77777777">
    <w:pPr>
      <w:pStyle w:val="Footer"/>
      <w:rPr>
        <w:u w:val="single"/>
      </w:rPr>
    </w:pPr>
    <w:r>
      <w:rPr>
        <w:u w:val="single"/>
      </w:rPr>
      <w:t>Key:-</w:t>
    </w:r>
  </w:p>
  <w:p w:rsidR="00F10F73" w:rsidP="00CE0C3B" w14:paraId="372BC455" w14:textId="77777777">
    <w:pPr>
      <w:pStyle w:val="Footer"/>
    </w:pPr>
    <w:r w:rsidRPr="00DA6622">
      <w:rPr>
        <w:b/>
      </w:rPr>
      <w:t>Bold Text</w:t>
    </w:r>
    <w:r>
      <w:rPr>
        <w:b/>
      </w:rPr>
      <w:t xml:space="preserve">: </w:t>
    </w:r>
    <w:r>
      <w:t xml:space="preserve">Mandatory clauses - core rights and obligations </w:t>
    </w:r>
  </w:p>
  <w:p w:rsidR="00F10F73" w:rsidP="009316BF" w14:paraId="2517B0F2" w14:textId="77777777">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0F73" w14:paraId="2ED644F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10F73" w:rsidRPr="00EE1575" w:rsidP="00AD57E9" w14:paraId="062F6FFC" w14:textId="77777777">
    <w:pPr>
      <w:pStyle w:val="Footer"/>
      <w:rPr>
        <w:u w:val="single"/>
      </w:rPr>
    </w:pPr>
    <w:r w:rsidRPr="00EE1575">
      <w:rPr>
        <w:u w:val="single"/>
      </w:rPr>
      <w:t>Key:-</w:t>
    </w:r>
  </w:p>
  <w:p w:rsidR="00F10F73" w:rsidRPr="00EE1575" w:rsidP="00AD57E9" w14:paraId="64E7D99B" w14:textId="77777777">
    <w:pPr>
      <w:pStyle w:val="Footer"/>
    </w:pPr>
    <w:r w:rsidRPr="00EE1575">
      <w:rPr>
        <w:b/>
      </w:rPr>
      <w:t xml:space="preserve">Bold Text: </w:t>
    </w:r>
    <w:r w:rsidRPr="00EE1575">
      <w:t xml:space="preserve">Mandatory clauses - core rights and obligations </w:t>
    </w:r>
  </w:p>
  <w:p w:rsidR="00F10F73" w:rsidRPr="00EE1575" w:rsidP="00AD57E9" w14:paraId="2D93FEF4" w14:textId="77777777">
    <w:pPr>
      <w:pStyle w:val="Footer"/>
    </w:pPr>
    <w:r w:rsidRPr="00EE1575">
      <w:t>Normal Text: Discretionary clauses - a landlord can cho</w:t>
    </w:r>
    <w:r w:rsidR="007E3006">
      <w:t>o</w:t>
    </w:r>
    <w:r w:rsidRPr="00EE1575">
      <w:t xml:space="preserve">se to include </w:t>
    </w:r>
    <w:r w:rsidR="00E138EE">
      <w:t>these</w:t>
    </w:r>
    <w:r w:rsidRPr="00EE1575">
      <w:t xml:space="preserve"> if he or she wishes</w:t>
    </w:r>
  </w:p>
  <w:p w:rsidR="00F10F73" w14:paraId="21A8A2D8" w14:textId="77777777">
    <w:pPr>
      <w:pStyle w:val="Footer"/>
      <w:jc w:val="right"/>
    </w:pPr>
    <w:r>
      <w:fldChar w:fldCharType="begin"/>
    </w:r>
    <w:r>
      <w:instrText xml:space="preserve"> PAGE   \* MERGEFORMAT </w:instrText>
    </w:r>
    <w:r>
      <w:fldChar w:fldCharType="separate"/>
    </w:r>
    <w:r w:rsidR="005732BA">
      <w:rPr>
        <w:noProof/>
      </w:rPr>
      <w:t>28</w:t>
    </w:r>
    <w:r>
      <w:rPr>
        <w:noProof/>
      </w:rPr>
      <w:fldChar w:fldCharType="end"/>
    </w:r>
  </w:p>
  <w:p w:rsidR="00F10F73" w14:paraId="5D7C07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A747C7" w14:paraId="23D5054E" w14:textId="77777777">
      <w:r>
        <w:separator/>
      </w:r>
    </w:p>
  </w:footnote>
  <w:footnote w:type="continuationSeparator" w:id="1">
    <w:p w:rsidR="00A747C7" w14:paraId="394080F6" w14:textId="77777777">
      <w:r>
        <w:continuationSeparator/>
      </w:r>
    </w:p>
  </w:footnote>
  <w:footnote w:id="2">
    <w:p w:rsidR="00F10F73" w:rsidP="008C7200" w14:paraId="1894C31C" w14:textId="77777777">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w:t>
        </w:r>
        <w:r w:rsidRPr="0028608D">
          <w:rPr>
            <w:rStyle w:val="Hyperlink"/>
            <w:sz w:val="18"/>
            <w:szCs w:val="18"/>
          </w:rPr>
          <w:t>o</w:t>
        </w:r>
        <w:r w:rsidRPr="0028608D">
          <w:rPr>
            <w:rStyle w:val="Hyperlink"/>
            <w:sz w:val="18"/>
            <w:szCs w:val="18"/>
          </w:rPr>
          <w:t>n for Detecting</w:t>
        </w:r>
        <w:r w:rsidRPr="0028608D">
          <w:rPr>
            <w:rStyle w:val="Hyperlink"/>
            <w:sz w:val="18"/>
            <w:szCs w:val="18"/>
          </w:rPr>
          <w:t xml:space="preserve"> </w:t>
        </w:r>
        <w:r w:rsidRPr="0028608D">
          <w:rPr>
            <w:rStyle w:val="Hyperlink"/>
            <w:sz w:val="18"/>
            <w:szCs w:val="18"/>
          </w:rPr>
          <w:t>and Warning of Fires</w:t>
        </w:r>
      </w:hyperlink>
    </w:p>
  </w:footnote>
  <w:footnote w:id="3">
    <w:p w:rsidR="00F10F73" w:rsidP="008C7200" w14:paraId="1E0DD9A6" w14:textId="77777777">
      <w:pPr>
        <w:pStyle w:val="FootnoteText"/>
      </w:pPr>
      <w:r>
        <w:rPr>
          <w:rStyle w:val="FootnoteReference"/>
        </w:rPr>
        <w:footnoteRef/>
      </w:r>
      <w:r>
        <w:t xml:space="preserve"> </w:t>
      </w:r>
      <w:hyperlink r:id="rId2" w:history="1">
        <w:r w:rsidRPr="0028608D">
          <w:rPr>
            <w:rStyle w:val="Hyperlink"/>
            <w:sz w:val="18"/>
            <w:szCs w:val="18"/>
          </w:rPr>
          <w:t>Scottish Government Statu</w:t>
        </w:r>
        <w:r w:rsidRPr="0028608D">
          <w:rPr>
            <w:rStyle w:val="Hyperlink"/>
            <w:sz w:val="18"/>
            <w:szCs w:val="18"/>
          </w:rPr>
          <w:t>t</w:t>
        </w:r>
        <w:r w:rsidRPr="0028608D">
          <w:rPr>
            <w:rStyle w:val="Hyperlink"/>
            <w:sz w:val="18"/>
            <w:szCs w:val="18"/>
          </w:rPr>
          <w: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3046D5"/>
    <w:multiLevelType w:val="hybridMultilevel"/>
    <w:tmpl w:val="53EA9C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BA07EF0"/>
    <w:multiLevelType w:val="hybridMultilevel"/>
    <w:tmpl w:val="90709E98"/>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
    <w:nsid w:val="1CA648A6"/>
    <w:multiLevelType w:val="hybridMultilevel"/>
    <w:tmpl w:val="8BFAA0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23F71C2"/>
    <w:multiLevelType w:val="hybridMultilevel"/>
    <w:tmpl w:val="FF8AD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3C6D87"/>
    <w:multiLevelType w:val="hybridMultilevel"/>
    <w:tmpl w:val="2C006B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413805"/>
    <w:multiLevelType w:val="hybridMultilevel"/>
    <w:tmpl w:val="AF5E4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E6A52BB"/>
    <w:multiLevelType w:val="hybridMultilevel"/>
    <w:tmpl w:val="3E9C5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F3F404E"/>
    <w:multiLevelType w:val="hybridMultilevel"/>
    <w:tmpl w:val="ACC45FB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1C87A8E"/>
    <w:multiLevelType w:val="hybridMultilevel"/>
    <w:tmpl w:val="CAF49C26"/>
    <w:lvl w:ilvl="0">
      <w:start w:val="1"/>
      <w:numFmt w:val="bullet"/>
      <w:lvlText w:val=""/>
      <w:lvlJc w:val="left"/>
      <w:pPr>
        <w:ind w:left="1388" w:hanging="360"/>
      </w:pPr>
      <w:rPr>
        <w:rFonts w:ascii="Wingdings" w:hAnsi="Wingdings" w:hint="default"/>
      </w:rPr>
    </w:lvl>
    <w:lvl w:ilvl="1" w:tentative="1">
      <w:start w:val="1"/>
      <w:numFmt w:val="bullet"/>
      <w:lvlText w:val="o"/>
      <w:lvlJc w:val="left"/>
      <w:pPr>
        <w:ind w:left="2108" w:hanging="360"/>
      </w:pPr>
      <w:rPr>
        <w:rFonts w:ascii="Courier New" w:hAnsi="Courier New" w:cs="Courier New" w:hint="default"/>
      </w:rPr>
    </w:lvl>
    <w:lvl w:ilvl="2" w:tentative="1">
      <w:start w:val="1"/>
      <w:numFmt w:val="bullet"/>
      <w:lvlText w:val=""/>
      <w:lvlJc w:val="left"/>
      <w:pPr>
        <w:ind w:left="2828" w:hanging="360"/>
      </w:pPr>
      <w:rPr>
        <w:rFonts w:ascii="Wingdings" w:hAnsi="Wingdings" w:hint="default"/>
      </w:rPr>
    </w:lvl>
    <w:lvl w:ilvl="3" w:tentative="1">
      <w:start w:val="1"/>
      <w:numFmt w:val="bullet"/>
      <w:lvlText w:val=""/>
      <w:lvlJc w:val="left"/>
      <w:pPr>
        <w:ind w:left="3548" w:hanging="360"/>
      </w:pPr>
      <w:rPr>
        <w:rFonts w:ascii="Symbol" w:hAnsi="Symbol" w:hint="default"/>
      </w:rPr>
    </w:lvl>
    <w:lvl w:ilvl="4" w:tentative="1">
      <w:start w:val="1"/>
      <w:numFmt w:val="bullet"/>
      <w:lvlText w:val="o"/>
      <w:lvlJc w:val="left"/>
      <w:pPr>
        <w:ind w:left="4268" w:hanging="360"/>
      </w:pPr>
      <w:rPr>
        <w:rFonts w:ascii="Courier New" w:hAnsi="Courier New" w:cs="Courier New" w:hint="default"/>
      </w:rPr>
    </w:lvl>
    <w:lvl w:ilvl="5" w:tentative="1">
      <w:start w:val="1"/>
      <w:numFmt w:val="bullet"/>
      <w:lvlText w:val=""/>
      <w:lvlJc w:val="left"/>
      <w:pPr>
        <w:ind w:left="4988" w:hanging="360"/>
      </w:pPr>
      <w:rPr>
        <w:rFonts w:ascii="Wingdings" w:hAnsi="Wingdings" w:hint="default"/>
      </w:rPr>
    </w:lvl>
    <w:lvl w:ilvl="6" w:tentative="1">
      <w:start w:val="1"/>
      <w:numFmt w:val="bullet"/>
      <w:lvlText w:val=""/>
      <w:lvlJc w:val="left"/>
      <w:pPr>
        <w:ind w:left="5708" w:hanging="360"/>
      </w:pPr>
      <w:rPr>
        <w:rFonts w:ascii="Symbol" w:hAnsi="Symbol" w:hint="default"/>
      </w:rPr>
    </w:lvl>
    <w:lvl w:ilvl="7" w:tentative="1">
      <w:start w:val="1"/>
      <w:numFmt w:val="bullet"/>
      <w:lvlText w:val="o"/>
      <w:lvlJc w:val="left"/>
      <w:pPr>
        <w:ind w:left="6428" w:hanging="360"/>
      </w:pPr>
      <w:rPr>
        <w:rFonts w:ascii="Courier New" w:hAnsi="Courier New" w:cs="Courier New" w:hint="default"/>
      </w:rPr>
    </w:lvl>
    <w:lvl w:ilvl="8" w:tentative="1">
      <w:start w:val="1"/>
      <w:numFmt w:val="bullet"/>
      <w:lvlText w:val=""/>
      <w:lvlJc w:val="left"/>
      <w:pPr>
        <w:ind w:left="7148" w:hanging="360"/>
      </w:pPr>
      <w:rPr>
        <w:rFonts w:ascii="Wingdings" w:hAnsi="Wingdings" w:hint="default"/>
      </w:rPr>
    </w:lvl>
  </w:abstractNum>
  <w:abstractNum w:abstractNumId="9">
    <w:nsid w:val="3935635F"/>
    <w:multiLevelType w:val="hybridMultilevel"/>
    <w:tmpl w:val="E9EA7A6E"/>
    <w:lvl w:ilvl="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hAnsi="Courier New" w:cs="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0">
    <w:nsid w:val="393D1959"/>
    <w:multiLevelType w:val="hybridMultilevel"/>
    <w:tmpl w:val="28CA42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C036FA6"/>
    <w:multiLevelType w:val="hybridMultilevel"/>
    <w:tmpl w:val="2CDC4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szCs w:val="20"/>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7DD1C2F"/>
    <w:multiLevelType w:val="hybridMultilevel"/>
    <w:tmpl w:val="ACC45FB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313BA3"/>
    <w:multiLevelType w:val="hybridMultilevel"/>
    <w:tmpl w:val="76621BF6"/>
    <w:lvl w:ilvl="0">
      <w:start w:val="1"/>
      <w:numFmt w:val="decimal"/>
      <w:lvlText w:val="%1."/>
      <w:lvlJc w:val="left"/>
      <w:pPr>
        <w:ind w:left="720" w:hanging="360"/>
      </w:pPr>
      <w:rPr>
        <w:b w:val="0"/>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7161EE4"/>
    <w:multiLevelType w:val="hybridMultilevel"/>
    <w:tmpl w:val="98348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16">
    <w:nsid w:val="63614968"/>
    <w:multiLevelType w:val="hybridMultilevel"/>
    <w:tmpl w:val="C6FC577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64FE2CD3"/>
    <w:multiLevelType w:val="hybridMultilevel"/>
    <w:tmpl w:val="CBFAEC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0937BC3"/>
    <w:multiLevelType w:val="hybridMultilevel"/>
    <w:tmpl w:val="55AE4A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18A0BD9"/>
    <w:multiLevelType w:val="hybridMultilevel"/>
    <w:tmpl w:val="87264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A333D43"/>
    <w:multiLevelType w:val="hybridMultilevel"/>
    <w:tmpl w:val="E8C43B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F5831C4"/>
    <w:multiLevelType w:val="hybridMultilevel"/>
    <w:tmpl w:val="CD9EE34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4"/>
  </w:num>
  <w:num w:numId="4">
    <w:abstractNumId w:val="20"/>
  </w:num>
  <w:num w:numId="5">
    <w:abstractNumId w:val="17"/>
  </w:num>
  <w:num w:numId="6">
    <w:abstractNumId w:val="2"/>
  </w:num>
  <w:num w:numId="7">
    <w:abstractNumId w:val="13"/>
  </w:num>
  <w:num w:numId="8">
    <w:abstractNumId w:val="15"/>
    <w:lvlOverride w:ilvl="0">
      <w:startOverride w:val="1"/>
    </w:lvlOverride>
  </w:num>
  <w:num w:numId="9">
    <w:abstractNumId w:val="11"/>
  </w:num>
  <w:num w:numId="10">
    <w:abstractNumId w:val="7"/>
  </w:num>
  <w:num w:numId="11">
    <w:abstractNumId w:val="12"/>
  </w:num>
  <w:num w:numId="12">
    <w:abstractNumId w:val="9"/>
  </w:num>
  <w:num w:numId="13">
    <w:abstractNumId w:val="1"/>
  </w:num>
  <w:num w:numId="14">
    <w:abstractNumId w:val="19"/>
  </w:num>
  <w:num w:numId="15">
    <w:abstractNumId w:val="18"/>
  </w:num>
  <w:num w:numId="16">
    <w:abstractNumId w:val="5"/>
  </w:num>
  <w:num w:numId="17">
    <w:abstractNumId w:val="21"/>
  </w:num>
  <w:num w:numId="18">
    <w:abstractNumId w:val="16"/>
  </w:num>
  <w:num w:numId="19">
    <w:abstractNumId w:val="8"/>
  </w:num>
  <w:num w:numId="20">
    <w:abstractNumId w:val="3"/>
  </w:num>
  <w:num w:numId="21">
    <w:abstractNumId w:val="14"/>
  </w:num>
  <w:num w:numId="2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footnotePr>
    <w:footnote w:id="0"/>
    <w:footnote w:id="1"/>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C3"/>
    <w:rsid w:val="000007A4"/>
    <w:rsid w:val="0000090B"/>
    <w:rsid w:val="00002F0A"/>
    <w:rsid w:val="00003784"/>
    <w:rsid w:val="00004A56"/>
    <w:rsid w:val="00007046"/>
    <w:rsid w:val="000079D7"/>
    <w:rsid w:val="00015313"/>
    <w:rsid w:val="00016AD8"/>
    <w:rsid w:val="00016F5D"/>
    <w:rsid w:val="00017435"/>
    <w:rsid w:val="00017565"/>
    <w:rsid w:val="00021E06"/>
    <w:rsid w:val="000237E7"/>
    <w:rsid w:val="00025D69"/>
    <w:rsid w:val="0002789F"/>
    <w:rsid w:val="00030074"/>
    <w:rsid w:val="0003053E"/>
    <w:rsid w:val="00030E4B"/>
    <w:rsid w:val="0003404D"/>
    <w:rsid w:val="00037241"/>
    <w:rsid w:val="00037D27"/>
    <w:rsid w:val="00040868"/>
    <w:rsid w:val="000415DD"/>
    <w:rsid w:val="00041C43"/>
    <w:rsid w:val="000426A7"/>
    <w:rsid w:val="00043337"/>
    <w:rsid w:val="000437FD"/>
    <w:rsid w:val="000438B9"/>
    <w:rsid w:val="00045309"/>
    <w:rsid w:val="00050879"/>
    <w:rsid w:val="00050CBB"/>
    <w:rsid w:val="00050FBF"/>
    <w:rsid w:val="0005200C"/>
    <w:rsid w:val="000544B1"/>
    <w:rsid w:val="000544B2"/>
    <w:rsid w:val="00055491"/>
    <w:rsid w:val="000554EC"/>
    <w:rsid w:val="00056307"/>
    <w:rsid w:val="00056C8E"/>
    <w:rsid w:val="000625DF"/>
    <w:rsid w:val="00062E5E"/>
    <w:rsid w:val="00062EFF"/>
    <w:rsid w:val="00063FC2"/>
    <w:rsid w:val="00064CC2"/>
    <w:rsid w:val="00065E15"/>
    <w:rsid w:val="000673E8"/>
    <w:rsid w:val="00067B51"/>
    <w:rsid w:val="00070956"/>
    <w:rsid w:val="00070C6A"/>
    <w:rsid w:val="00073A4A"/>
    <w:rsid w:val="00082BAA"/>
    <w:rsid w:val="00083088"/>
    <w:rsid w:val="00084E3E"/>
    <w:rsid w:val="0009302F"/>
    <w:rsid w:val="00093181"/>
    <w:rsid w:val="00093B55"/>
    <w:rsid w:val="000942C8"/>
    <w:rsid w:val="00095EE4"/>
    <w:rsid w:val="00096999"/>
    <w:rsid w:val="00097376"/>
    <w:rsid w:val="000A0FF1"/>
    <w:rsid w:val="000A35BB"/>
    <w:rsid w:val="000A35F1"/>
    <w:rsid w:val="000A4A2D"/>
    <w:rsid w:val="000A4DA5"/>
    <w:rsid w:val="000A5897"/>
    <w:rsid w:val="000A6EE5"/>
    <w:rsid w:val="000A7ABB"/>
    <w:rsid w:val="000B0D55"/>
    <w:rsid w:val="000B243E"/>
    <w:rsid w:val="000B2B2E"/>
    <w:rsid w:val="000B3C84"/>
    <w:rsid w:val="000B7083"/>
    <w:rsid w:val="000C0356"/>
    <w:rsid w:val="000C038B"/>
    <w:rsid w:val="000C0E62"/>
    <w:rsid w:val="000C106D"/>
    <w:rsid w:val="000C1079"/>
    <w:rsid w:val="000C1B2E"/>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2EC5"/>
    <w:rsid w:val="000E3B18"/>
    <w:rsid w:val="000E4869"/>
    <w:rsid w:val="000E4C4A"/>
    <w:rsid w:val="000E70BF"/>
    <w:rsid w:val="000F0D76"/>
    <w:rsid w:val="000F44F5"/>
    <w:rsid w:val="000F4BA6"/>
    <w:rsid w:val="000F4BAA"/>
    <w:rsid w:val="000F4C7C"/>
    <w:rsid w:val="000F5A19"/>
    <w:rsid w:val="000F6829"/>
    <w:rsid w:val="000F6CDB"/>
    <w:rsid w:val="000F71ED"/>
    <w:rsid w:val="00100565"/>
    <w:rsid w:val="001030FA"/>
    <w:rsid w:val="001033D1"/>
    <w:rsid w:val="00104563"/>
    <w:rsid w:val="00105CBB"/>
    <w:rsid w:val="00105CEC"/>
    <w:rsid w:val="00107C3D"/>
    <w:rsid w:val="001110A7"/>
    <w:rsid w:val="00111B64"/>
    <w:rsid w:val="00112146"/>
    <w:rsid w:val="00112698"/>
    <w:rsid w:val="00113E80"/>
    <w:rsid w:val="001141D3"/>
    <w:rsid w:val="00115312"/>
    <w:rsid w:val="00116AA8"/>
    <w:rsid w:val="00117FD0"/>
    <w:rsid w:val="001225BE"/>
    <w:rsid w:val="00123187"/>
    <w:rsid w:val="00125963"/>
    <w:rsid w:val="00127183"/>
    <w:rsid w:val="00131113"/>
    <w:rsid w:val="0013243E"/>
    <w:rsid w:val="00134249"/>
    <w:rsid w:val="001347A7"/>
    <w:rsid w:val="00134E69"/>
    <w:rsid w:val="00135B16"/>
    <w:rsid w:val="0013612D"/>
    <w:rsid w:val="001364B2"/>
    <w:rsid w:val="0013705D"/>
    <w:rsid w:val="0014044C"/>
    <w:rsid w:val="00141907"/>
    <w:rsid w:val="001419CE"/>
    <w:rsid w:val="00143172"/>
    <w:rsid w:val="001433C3"/>
    <w:rsid w:val="001453F5"/>
    <w:rsid w:val="00146D9C"/>
    <w:rsid w:val="00147D6C"/>
    <w:rsid w:val="00150769"/>
    <w:rsid w:val="00152C1A"/>
    <w:rsid w:val="001551DB"/>
    <w:rsid w:val="00160193"/>
    <w:rsid w:val="00160281"/>
    <w:rsid w:val="00160C45"/>
    <w:rsid w:val="001610BF"/>
    <w:rsid w:val="0016191D"/>
    <w:rsid w:val="00161CA2"/>
    <w:rsid w:val="00161CE8"/>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22FA"/>
    <w:rsid w:val="001831C1"/>
    <w:rsid w:val="00183883"/>
    <w:rsid w:val="00184D47"/>
    <w:rsid w:val="00185DB1"/>
    <w:rsid w:val="001915FC"/>
    <w:rsid w:val="0019242E"/>
    <w:rsid w:val="00197E2C"/>
    <w:rsid w:val="001A31F1"/>
    <w:rsid w:val="001A3F76"/>
    <w:rsid w:val="001A438A"/>
    <w:rsid w:val="001A4FB5"/>
    <w:rsid w:val="001A66FC"/>
    <w:rsid w:val="001A690C"/>
    <w:rsid w:val="001A73C9"/>
    <w:rsid w:val="001B0020"/>
    <w:rsid w:val="001B02DC"/>
    <w:rsid w:val="001B3AAA"/>
    <w:rsid w:val="001B3FAA"/>
    <w:rsid w:val="001B4F02"/>
    <w:rsid w:val="001C0C71"/>
    <w:rsid w:val="001C5779"/>
    <w:rsid w:val="001C655E"/>
    <w:rsid w:val="001C71D3"/>
    <w:rsid w:val="001D2AB8"/>
    <w:rsid w:val="001D3A14"/>
    <w:rsid w:val="001D5688"/>
    <w:rsid w:val="001D5F1D"/>
    <w:rsid w:val="001D620B"/>
    <w:rsid w:val="001D6387"/>
    <w:rsid w:val="001D6436"/>
    <w:rsid w:val="001D6D40"/>
    <w:rsid w:val="001E14D6"/>
    <w:rsid w:val="001E20BE"/>
    <w:rsid w:val="001E232C"/>
    <w:rsid w:val="001E25CB"/>
    <w:rsid w:val="001E2BB0"/>
    <w:rsid w:val="001E3205"/>
    <w:rsid w:val="001E52B7"/>
    <w:rsid w:val="001E7805"/>
    <w:rsid w:val="001E7B22"/>
    <w:rsid w:val="001F40DB"/>
    <w:rsid w:val="001F4951"/>
    <w:rsid w:val="001F5D73"/>
    <w:rsid w:val="001F658E"/>
    <w:rsid w:val="00200A1C"/>
    <w:rsid w:val="002019B8"/>
    <w:rsid w:val="002021D3"/>
    <w:rsid w:val="002035EB"/>
    <w:rsid w:val="00204128"/>
    <w:rsid w:val="0020447F"/>
    <w:rsid w:val="0020482C"/>
    <w:rsid w:val="00204987"/>
    <w:rsid w:val="0020596C"/>
    <w:rsid w:val="00206033"/>
    <w:rsid w:val="002076B3"/>
    <w:rsid w:val="00211A77"/>
    <w:rsid w:val="002151A7"/>
    <w:rsid w:val="00215FE0"/>
    <w:rsid w:val="002176C9"/>
    <w:rsid w:val="00224571"/>
    <w:rsid w:val="002248FD"/>
    <w:rsid w:val="00226ACA"/>
    <w:rsid w:val="00227ADB"/>
    <w:rsid w:val="002312BF"/>
    <w:rsid w:val="00232066"/>
    <w:rsid w:val="002323B2"/>
    <w:rsid w:val="002323C8"/>
    <w:rsid w:val="00233A7F"/>
    <w:rsid w:val="00233B08"/>
    <w:rsid w:val="002352E3"/>
    <w:rsid w:val="002359ED"/>
    <w:rsid w:val="002363C4"/>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01F8"/>
    <w:rsid w:val="0028262F"/>
    <w:rsid w:val="00282905"/>
    <w:rsid w:val="002829FC"/>
    <w:rsid w:val="00285273"/>
    <w:rsid w:val="0028608D"/>
    <w:rsid w:val="0028630F"/>
    <w:rsid w:val="00287C88"/>
    <w:rsid w:val="002911BF"/>
    <w:rsid w:val="0029164A"/>
    <w:rsid w:val="0029576A"/>
    <w:rsid w:val="00295F76"/>
    <w:rsid w:val="002969D2"/>
    <w:rsid w:val="00296BC2"/>
    <w:rsid w:val="002971FF"/>
    <w:rsid w:val="00297CA8"/>
    <w:rsid w:val="002A17CB"/>
    <w:rsid w:val="002A1F0A"/>
    <w:rsid w:val="002A5AF0"/>
    <w:rsid w:val="002A61BD"/>
    <w:rsid w:val="002A7A95"/>
    <w:rsid w:val="002A7DBE"/>
    <w:rsid w:val="002B23D1"/>
    <w:rsid w:val="002B482F"/>
    <w:rsid w:val="002B4D82"/>
    <w:rsid w:val="002B5431"/>
    <w:rsid w:val="002B772E"/>
    <w:rsid w:val="002B7B0F"/>
    <w:rsid w:val="002C0E0D"/>
    <w:rsid w:val="002C1CC7"/>
    <w:rsid w:val="002C2542"/>
    <w:rsid w:val="002C4219"/>
    <w:rsid w:val="002C54B4"/>
    <w:rsid w:val="002C7317"/>
    <w:rsid w:val="002D0285"/>
    <w:rsid w:val="002D045D"/>
    <w:rsid w:val="002D1BA4"/>
    <w:rsid w:val="002D2442"/>
    <w:rsid w:val="002D2493"/>
    <w:rsid w:val="002D260A"/>
    <w:rsid w:val="002D2FEF"/>
    <w:rsid w:val="002D46F2"/>
    <w:rsid w:val="002D5161"/>
    <w:rsid w:val="002D734B"/>
    <w:rsid w:val="002E147E"/>
    <w:rsid w:val="002E20C9"/>
    <w:rsid w:val="002E2E77"/>
    <w:rsid w:val="002E54B1"/>
    <w:rsid w:val="002F12A7"/>
    <w:rsid w:val="002F13AB"/>
    <w:rsid w:val="002F3829"/>
    <w:rsid w:val="002F40E7"/>
    <w:rsid w:val="002F498E"/>
    <w:rsid w:val="002F5B8D"/>
    <w:rsid w:val="002F7C29"/>
    <w:rsid w:val="002F7F06"/>
    <w:rsid w:val="00301B9F"/>
    <w:rsid w:val="00302080"/>
    <w:rsid w:val="00302605"/>
    <w:rsid w:val="0030632F"/>
    <w:rsid w:val="00306B2D"/>
    <w:rsid w:val="003078FE"/>
    <w:rsid w:val="00310C24"/>
    <w:rsid w:val="00313A71"/>
    <w:rsid w:val="00313C88"/>
    <w:rsid w:val="003153DB"/>
    <w:rsid w:val="00316B7D"/>
    <w:rsid w:val="00317515"/>
    <w:rsid w:val="00320A64"/>
    <w:rsid w:val="00320C23"/>
    <w:rsid w:val="00322437"/>
    <w:rsid w:val="00322A71"/>
    <w:rsid w:val="00324DF8"/>
    <w:rsid w:val="00325981"/>
    <w:rsid w:val="00330233"/>
    <w:rsid w:val="00331297"/>
    <w:rsid w:val="0033143E"/>
    <w:rsid w:val="00331443"/>
    <w:rsid w:val="003335ED"/>
    <w:rsid w:val="00334E67"/>
    <w:rsid w:val="003361CB"/>
    <w:rsid w:val="00336CB6"/>
    <w:rsid w:val="00337749"/>
    <w:rsid w:val="00340165"/>
    <w:rsid w:val="00340848"/>
    <w:rsid w:val="00340DC3"/>
    <w:rsid w:val="003414FE"/>
    <w:rsid w:val="00341A90"/>
    <w:rsid w:val="00341B2F"/>
    <w:rsid w:val="003423BC"/>
    <w:rsid w:val="00342FBD"/>
    <w:rsid w:val="00350C6A"/>
    <w:rsid w:val="00351355"/>
    <w:rsid w:val="0035191F"/>
    <w:rsid w:val="003520F5"/>
    <w:rsid w:val="003530CD"/>
    <w:rsid w:val="003568B8"/>
    <w:rsid w:val="00356AD3"/>
    <w:rsid w:val="00357B11"/>
    <w:rsid w:val="00357B9A"/>
    <w:rsid w:val="0036059A"/>
    <w:rsid w:val="00362E0C"/>
    <w:rsid w:val="00365FC9"/>
    <w:rsid w:val="00366A5E"/>
    <w:rsid w:val="0037070E"/>
    <w:rsid w:val="00371A76"/>
    <w:rsid w:val="00372516"/>
    <w:rsid w:val="00372D62"/>
    <w:rsid w:val="003752DF"/>
    <w:rsid w:val="0037567B"/>
    <w:rsid w:val="00375A87"/>
    <w:rsid w:val="0037620C"/>
    <w:rsid w:val="00377DC9"/>
    <w:rsid w:val="003800A3"/>
    <w:rsid w:val="00383662"/>
    <w:rsid w:val="003836EE"/>
    <w:rsid w:val="00384C20"/>
    <w:rsid w:val="003856CD"/>
    <w:rsid w:val="00386481"/>
    <w:rsid w:val="00390F16"/>
    <w:rsid w:val="003915DC"/>
    <w:rsid w:val="00395C3C"/>
    <w:rsid w:val="003A074B"/>
    <w:rsid w:val="003A0878"/>
    <w:rsid w:val="003A237D"/>
    <w:rsid w:val="003A75D9"/>
    <w:rsid w:val="003A7709"/>
    <w:rsid w:val="003A7876"/>
    <w:rsid w:val="003B00E1"/>
    <w:rsid w:val="003B10BE"/>
    <w:rsid w:val="003B1701"/>
    <w:rsid w:val="003B1CEF"/>
    <w:rsid w:val="003B1F2A"/>
    <w:rsid w:val="003B2E5B"/>
    <w:rsid w:val="003B424F"/>
    <w:rsid w:val="003B59CF"/>
    <w:rsid w:val="003B5FFF"/>
    <w:rsid w:val="003B61F6"/>
    <w:rsid w:val="003B64CD"/>
    <w:rsid w:val="003B6DA8"/>
    <w:rsid w:val="003B7812"/>
    <w:rsid w:val="003B7E92"/>
    <w:rsid w:val="003C03CC"/>
    <w:rsid w:val="003C15BE"/>
    <w:rsid w:val="003C2485"/>
    <w:rsid w:val="003C2C92"/>
    <w:rsid w:val="003C3D71"/>
    <w:rsid w:val="003C4782"/>
    <w:rsid w:val="003C4893"/>
    <w:rsid w:val="003C66CE"/>
    <w:rsid w:val="003C75B4"/>
    <w:rsid w:val="003C7780"/>
    <w:rsid w:val="003D0B6E"/>
    <w:rsid w:val="003D33C2"/>
    <w:rsid w:val="003D382D"/>
    <w:rsid w:val="003D397E"/>
    <w:rsid w:val="003D5102"/>
    <w:rsid w:val="003D52FB"/>
    <w:rsid w:val="003D6473"/>
    <w:rsid w:val="003D7122"/>
    <w:rsid w:val="003D75B1"/>
    <w:rsid w:val="003E013E"/>
    <w:rsid w:val="003E19D8"/>
    <w:rsid w:val="003E22EC"/>
    <w:rsid w:val="003E2543"/>
    <w:rsid w:val="003E310F"/>
    <w:rsid w:val="003E321F"/>
    <w:rsid w:val="003E441D"/>
    <w:rsid w:val="003E473F"/>
    <w:rsid w:val="003E766D"/>
    <w:rsid w:val="003F244D"/>
    <w:rsid w:val="003F2747"/>
    <w:rsid w:val="003F279A"/>
    <w:rsid w:val="003F316E"/>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2170"/>
    <w:rsid w:val="00425ED3"/>
    <w:rsid w:val="004307AF"/>
    <w:rsid w:val="00432981"/>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3AD3"/>
    <w:rsid w:val="00453F5B"/>
    <w:rsid w:val="00454652"/>
    <w:rsid w:val="00454EB0"/>
    <w:rsid w:val="00456D2C"/>
    <w:rsid w:val="004579F7"/>
    <w:rsid w:val="00461207"/>
    <w:rsid w:val="00461EB8"/>
    <w:rsid w:val="004679E6"/>
    <w:rsid w:val="00467DDE"/>
    <w:rsid w:val="0047088F"/>
    <w:rsid w:val="00470BD7"/>
    <w:rsid w:val="00470C06"/>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2777"/>
    <w:rsid w:val="00482F36"/>
    <w:rsid w:val="004830A9"/>
    <w:rsid w:val="00484961"/>
    <w:rsid w:val="00484E4E"/>
    <w:rsid w:val="004853F2"/>
    <w:rsid w:val="00485498"/>
    <w:rsid w:val="00485562"/>
    <w:rsid w:val="00485A6F"/>
    <w:rsid w:val="004860F3"/>
    <w:rsid w:val="0048654B"/>
    <w:rsid w:val="00487DC3"/>
    <w:rsid w:val="0049136B"/>
    <w:rsid w:val="00493C9D"/>
    <w:rsid w:val="00493F28"/>
    <w:rsid w:val="00494726"/>
    <w:rsid w:val="00495837"/>
    <w:rsid w:val="00495FD4"/>
    <w:rsid w:val="004A03A4"/>
    <w:rsid w:val="004A16AC"/>
    <w:rsid w:val="004A3A00"/>
    <w:rsid w:val="004A3BAF"/>
    <w:rsid w:val="004A4C15"/>
    <w:rsid w:val="004A5123"/>
    <w:rsid w:val="004A65BC"/>
    <w:rsid w:val="004A6BE5"/>
    <w:rsid w:val="004A717C"/>
    <w:rsid w:val="004B2D18"/>
    <w:rsid w:val="004B312A"/>
    <w:rsid w:val="004B5F79"/>
    <w:rsid w:val="004C1556"/>
    <w:rsid w:val="004C16E7"/>
    <w:rsid w:val="004C1F88"/>
    <w:rsid w:val="004C46BD"/>
    <w:rsid w:val="004C4B39"/>
    <w:rsid w:val="004C4BC1"/>
    <w:rsid w:val="004D008A"/>
    <w:rsid w:val="004D0D5F"/>
    <w:rsid w:val="004D1114"/>
    <w:rsid w:val="004D1B81"/>
    <w:rsid w:val="004D30D3"/>
    <w:rsid w:val="004D3884"/>
    <w:rsid w:val="004D46BF"/>
    <w:rsid w:val="004D4E32"/>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474D"/>
    <w:rsid w:val="005172D3"/>
    <w:rsid w:val="00520724"/>
    <w:rsid w:val="00521434"/>
    <w:rsid w:val="00522871"/>
    <w:rsid w:val="00524C95"/>
    <w:rsid w:val="00527035"/>
    <w:rsid w:val="0052731A"/>
    <w:rsid w:val="00527C83"/>
    <w:rsid w:val="00530847"/>
    <w:rsid w:val="00531175"/>
    <w:rsid w:val="00532DD3"/>
    <w:rsid w:val="00532EBC"/>
    <w:rsid w:val="0053614B"/>
    <w:rsid w:val="00537AB7"/>
    <w:rsid w:val="00537B88"/>
    <w:rsid w:val="00541FD1"/>
    <w:rsid w:val="00546EC3"/>
    <w:rsid w:val="00547B7F"/>
    <w:rsid w:val="00551352"/>
    <w:rsid w:val="005513F6"/>
    <w:rsid w:val="0055329B"/>
    <w:rsid w:val="00554974"/>
    <w:rsid w:val="00554E7A"/>
    <w:rsid w:val="005564ED"/>
    <w:rsid w:val="00557405"/>
    <w:rsid w:val="005613BD"/>
    <w:rsid w:val="00563B49"/>
    <w:rsid w:val="005717D2"/>
    <w:rsid w:val="00572E13"/>
    <w:rsid w:val="005732BA"/>
    <w:rsid w:val="005737A1"/>
    <w:rsid w:val="005747E2"/>
    <w:rsid w:val="00575126"/>
    <w:rsid w:val="005752F5"/>
    <w:rsid w:val="005753B7"/>
    <w:rsid w:val="00576560"/>
    <w:rsid w:val="00576C26"/>
    <w:rsid w:val="00576FA8"/>
    <w:rsid w:val="00577D0D"/>
    <w:rsid w:val="00582731"/>
    <w:rsid w:val="005843EE"/>
    <w:rsid w:val="00585CA7"/>
    <w:rsid w:val="005869FD"/>
    <w:rsid w:val="00587B9F"/>
    <w:rsid w:val="0059204F"/>
    <w:rsid w:val="00592BEB"/>
    <w:rsid w:val="00593FFA"/>
    <w:rsid w:val="00595653"/>
    <w:rsid w:val="005A26EC"/>
    <w:rsid w:val="005A3148"/>
    <w:rsid w:val="005A4075"/>
    <w:rsid w:val="005A54C3"/>
    <w:rsid w:val="005A5D30"/>
    <w:rsid w:val="005A6706"/>
    <w:rsid w:val="005A692E"/>
    <w:rsid w:val="005B0A01"/>
    <w:rsid w:val="005B2337"/>
    <w:rsid w:val="005B2D94"/>
    <w:rsid w:val="005B6D76"/>
    <w:rsid w:val="005B7DB6"/>
    <w:rsid w:val="005C0517"/>
    <w:rsid w:val="005C133B"/>
    <w:rsid w:val="005C304B"/>
    <w:rsid w:val="005C3638"/>
    <w:rsid w:val="005C4F3A"/>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477A"/>
    <w:rsid w:val="006053D5"/>
    <w:rsid w:val="0060557C"/>
    <w:rsid w:val="006055D8"/>
    <w:rsid w:val="006077F3"/>
    <w:rsid w:val="00610668"/>
    <w:rsid w:val="00611164"/>
    <w:rsid w:val="006129B6"/>
    <w:rsid w:val="00614014"/>
    <w:rsid w:val="00614D5C"/>
    <w:rsid w:val="00616235"/>
    <w:rsid w:val="00616276"/>
    <w:rsid w:val="00623118"/>
    <w:rsid w:val="00623901"/>
    <w:rsid w:val="00624E2E"/>
    <w:rsid w:val="00627834"/>
    <w:rsid w:val="006301D8"/>
    <w:rsid w:val="0063498E"/>
    <w:rsid w:val="00634DF0"/>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1AD4"/>
    <w:rsid w:val="006725FB"/>
    <w:rsid w:val="00673F06"/>
    <w:rsid w:val="0067496F"/>
    <w:rsid w:val="00680420"/>
    <w:rsid w:val="00680999"/>
    <w:rsid w:val="00680D26"/>
    <w:rsid w:val="0068367A"/>
    <w:rsid w:val="00683C03"/>
    <w:rsid w:val="006840BA"/>
    <w:rsid w:val="00685003"/>
    <w:rsid w:val="006855EA"/>
    <w:rsid w:val="00686E29"/>
    <w:rsid w:val="00687377"/>
    <w:rsid w:val="006879BA"/>
    <w:rsid w:val="00690F99"/>
    <w:rsid w:val="00692B82"/>
    <w:rsid w:val="0069642D"/>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21ED"/>
    <w:rsid w:val="006C2366"/>
    <w:rsid w:val="006C2985"/>
    <w:rsid w:val="006C2F48"/>
    <w:rsid w:val="006C2FC9"/>
    <w:rsid w:val="006C41A6"/>
    <w:rsid w:val="006C4552"/>
    <w:rsid w:val="006C47A3"/>
    <w:rsid w:val="006C48FE"/>
    <w:rsid w:val="006C514E"/>
    <w:rsid w:val="006C5E39"/>
    <w:rsid w:val="006D02CF"/>
    <w:rsid w:val="006D19C6"/>
    <w:rsid w:val="006D3B17"/>
    <w:rsid w:val="006D3BF6"/>
    <w:rsid w:val="006D691B"/>
    <w:rsid w:val="006E0E95"/>
    <w:rsid w:val="006E2634"/>
    <w:rsid w:val="006E3122"/>
    <w:rsid w:val="006E31DE"/>
    <w:rsid w:val="006E3C49"/>
    <w:rsid w:val="006E71F8"/>
    <w:rsid w:val="006E73E8"/>
    <w:rsid w:val="006E7774"/>
    <w:rsid w:val="006F0A00"/>
    <w:rsid w:val="006F0F07"/>
    <w:rsid w:val="006F14BD"/>
    <w:rsid w:val="006F1B2E"/>
    <w:rsid w:val="006F4E98"/>
    <w:rsid w:val="006F5582"/>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6DA"/>
    <w:rsid w:val="0073476C"/>
    <w:rsid w:val="007347BC"/>
    <w:rsid w:val="00736D35"/>
    <w:rsid w:val="00736F6A"/>
    <w:rsid w:val="007378AE"/>
    <w:rsid w:val="00740CC3"/>
    <w:rsid w:val="00741113"/>
    <w:rsid w:val="00741322"/>
    <w:rsid w:val="00742C9F"/>
    <w:rsid w:val="00744E8A"/>
    <w:rsid w:val="00745619"/>
    <w:rsid w:val="007459DE"/>
    <w:rsid w:val="007468DF"/>
    <w:rsid w:val="00746D99"/>
    <w:rsid w:val="007476C0"/>
    <w:rsid w:val="00750ABA"/>
    <w:rsid w:val="00751176"/>
    <w:rsid w:val="00753A4C"/>
    <w:rsid w:val="007546CD"/>
    <w:rsid w:val="00754E1C"/>
    <w:rsid w:val="00754FC9"/>
    <w:rsid w:val="0076060B"/>
    <w:rsid w:val="00760A1E"/>
    <w:rsid w:val="00760EEA"/>
    <w:rsid w:val="00761D49"/>
    <w:rsid w:val="007637BF"/>
    <w:rsid w:val="0076461F"/>
    <w:rsid w:val="00774211"/>
    <w:rsid w:val="0077473F"/>
    <w:rsid w:val="007760A3"/>
    <w:rsid w:val="00777BEE"/>
    <w:rsid w:val="007805B6"/>
    <w:rsid w:val="00781782"/>
    <w:rsid w:val="00782FC3"/>
    <w:rsid w:val="0078325A"/>
    <w:rsid w:val="00784527"/>
    <w:rsid w:val="0078532C"/>
    <w:rsid w:val="00785A4C"/>
    <w:rsid w:val="007873B8"/>
    <w:rsid w:val="00787B61"/>
    <w:rsid w:val="0079015A"/>
    <w:rsid w:val="00790715"/>
    <w:rsid w:val="00791295"/>
    <w:rsid w:val="007917AB"/>
    <w:rsid w:val="00791CFA"/>
    <w:rsid w:val="00792F63"/>
    <w:rsid w:val="00795329"/>
    <w:rsid w:val="00795C25"/>
    <w:rsid w:val="0079794A"/>
    <w:rsid w:val="00797C82"/>
    <w:rsid w:val="00797F46"/>
    <w:rsid w:val="007A012C"/>
    <w:rsid w:val="007A1B55"/>
    <w:rsid w:val="007A2FA9"/>
    <w:rsid w:val="007A3A93"/>
    <w:rsid w:val="007A3EC1"/>
    <w:rsid w:val="007A4A5E"/>
    <w:rsid w:val="007A59A7"/>
    <w:rsid w:val="007A5B7C"/>
    <w:rsid w:val="007A79B8"/>
    <w:rsid w:val="007B01D1"/>
    <w:rsid w:val="007B0364"/>
    <w:rsid w:val="007B31B4"/>
    <w:rsid w:val="007B4EA4"/>
    <w:rsid w:val="007B5FF6"/>
    <w:rsid w:val="007B6258"/>
    <w:rsid w:val="007B66EC"/>
    <w:rsid w:val="007B6CF3"/>
    <w:rsid w:val="007B6F3C"/>
    <w:rsid w:val="007B78D2"/>
    <w:rsid w:val="007C079F"/>
    <w:rsid w:val="007C0F5E"/>
    <w:rsid w:val="007C1586"/>
    <w:rsid w:val="007C25D6"/>
    <w:rsid w:val="007C4757"/>
    <w:rsid w:val="007C47DC"/>
    <w:rsid w:val="007C4F63"/>
    <w:rsid w:val="007C5642"/>
    <w:rsid w:val="007C60C6"/>
    <w:rsid w:val="007C7B46"/>
    <w:rsid w:val="007D0D0B"/>
    <w:rsid w:val="007D2D53"/>
    <w:rsid w:val="007D39BD"/>
    <w:rsid w:val="007D4554"/>
    <w:rsid w:val="007D4F29"/>
    <w:rsid w:val="007D51A8"/>
    <w:rsid w:val="007D5C97"/>
    <w:rsid w:val="007D7EEB"/>
    <w:rsid w:val="007E082F"/>
    <w:rsid w:val="007E08C5"/>
    <w:rsid w:val="007E13D7"/>
    <w:rsid w:val="007E2404"/>
    <w:rsid w:val="007E3006"/>
    <w:rsid w:val="007E3CBD"/>
    <w:rsid w:val="007E47C4"/>
    <w:rsid w:val="007E56FF"/>
    <w:rsid w:val="007E5C3E"/>
    <w:rsid w:val="007E7349"/>
    <w:rsid w:val="007F0248"/>
    <w:rsid w:val="007F22DF"/>
    <w:rsid w:val="007F2566"/>
    <w:rsid w:val="007F37D4"/>
    <w:rsid w:val="007F3DDE"/>
    <w:rsid w:val="007F4093"/>
    <w:rsid w:val="007F5EA4"/>
    <w:rsid w:val="007F6240"/>
    <w:rsid w:val="0080013A"/>
    <w:rsid w:val="00800EC2"/>
    <w:rsid w:val="00802461"/>
    <w:rsid w:val="00803924"/>
    <w:rsid w:val="008040FB"/>
    <w:rsid w:val="00805906"/>
    <w:rsid w:val="008059BF"/>
    <w:rsid w:val="00807483"/>
    <w:rsid w:val="008110A7"/>
    <w:rsid w:val="00812A7F"/>
    <w:rsid w:val="0081443D"/>
    <w:rsid w:val="00816316"/>
    <w:rsid w:val="00817137"/>
    <w:rsid w:val="008178DD"/>
    <w:rsid w:val="008179EE"/>
    <w:rsid w:val="00821272"/>
    <w:rsid w:val="00821F38"/>
    <w:rsid w:val="008224D6"/>
    <w:rsid w:val="0082317D"/>
    <w:rsid w:val="00825B7B"/>
    <w:rsid w:val="00825BEF"/>
    <w:rsid w:val="008264BF"/>
    <w:rsid w:val="008267F3"/>
    <w:rsid w:val="00826F12"/>
    <w:rsid w:val="00831ABC"/>
    <w:rsid w:val="00831CCD"/>
    <w:rsid w:val="00834460"/>
    <w:rsid w:val="00837461"/>
    <w:rsid w:val="008421C6"/>
    <w:rsid w:val="00842456"/>
    <w:rsid w:val="00842786"/>
    <w:rsid w:val="00842D2E"/>
    <w:rsid w:val="00842F08"/>
    <w:rsid w:val="00844D9E"/>
    <w:rsid w:val="00846665"/>
    <w:rsid w:val="008468B7"/>
    <w:rsid w:val="0084784B"/>
    <w:rsid w:val="00850BAA"/>
    <w:rsid w:val="0085134E"/>
    <w:rsid w:val="008519CD"/>
    <w:rsid w:val="00851E84"/>
    <w:rsid w:val="00853AFC"/>
    <w:rsid w:val="008568E7"/>
    <w:rsid w:val="00856D83"/>
    <w:rsid w:val="00861BB5"/>
    <w:rsid w:val="00865794"/>
    <w:rsid w:val="00866241"/>
    <w:rsid w:val="00870155"/>
    <w:rsid w:val="00871110"/>
    <w:rsid w:val="008715F4"/>
    <w:rsid w:val="008721A5"/>
    <w:rsid w:val="00872491"/>
    <w:rsid w:val="008725A2"/>
    <w:rsid w:val="00873016"/>
    <w:rsid w:val="00874F16"/>
    <w:rsid w:val="00881E41"/>
    <w:rsid w:val="00883503"/>
    <w:rsid w:val="008840C2"/>
    <w:rsid w:val="0088500C"/>
    <w:rsid w:val="00886BA1"/>
    <w:rsid w:val="008870D9"/>
    <w:rsid w:val="008923FD"/>
    <w:rsid w:val="00892934"/>
    <w:rsid w:val="0089360C"/>
    <w:rsid w:val="00893E92"/>
    <w:rsid w:val="008962D9"/>
    <w:rsid w:val="0089631A"/>
    <w:rsid w:val="00896616"/>
    <w:rsid w:val="0089683F"/>
    <w:rsid w:val="00896EF7"/>
    <w:rsid w:val="008A1C95"/>
    <w:rsid w:val="008A1D6C"/>
    <w:rsid w:val="008A2F4B"/>
    <w:rsid w:val="008A3B79"/>
    <w:rsid w:val="008A4E9E"/>
    <w:rsid w:val="008A6532"/>
    <w:rsid w:val="008A732D"/>
    <w:rsid w:val="008A7E63"/>
    <w:rsid w:val="008B12D8"/>
    <w:rsid w:val="008B4BE0"/>
    <w:rsid w:val="008B4F1C"/>
    <w:rsid w:val="008B5747"/>
    <w:rsid w:val="008C059F"/>
    <w:rsid w:val="008C1038"/>
    <w:rsid w:val="008C1A6D"/>
    <w:rsid w:val="008C2085"/>
    <w:rsid w:val="008C470E"/>
    <w:rsid w:val="008C58B1"/>
    <w:rsid w:val="008C611A"/>
    <w:rsid w:val="008C7200"/>
    <w:rsid w:val="008C722B"/>
    <w:rsid w:val="008D08A4"/>
    <w:rsid w:val="008D172F"/>
    <w:rsid w:val="008D18A6"/>
    <w:rsid w:val="008D2DB7"/>
    <w:rsid w:val="008D3D8D"/>
    <w:rsid w:val="008D42DF"/>
    <w:rsid w:val="008D5DA7"/>
    <w:rsid w:val="008D6123"/>
    <w:rsid w:val="008D65B8"/>
    <w:rsid w:val="008D7AA9"/>
    <w:rsid w:val="008E0B92"/>
    <w:rsid w:val="008E0F58"/>
    <w:rsid w:val="008E22A0"/>
    <w:rsid w:val="008E25E4"/>
    <w:rsid w:val="008E2AA1"/>
    <w:rsid w:val="008E4143"/>
    <w:rsid w:val="008E44B5"/>
    <w:rsid w:val="008E45B4"/>
    <w:rsid w:val="008E4902"/>
    <w:rsid w:val="008E50CF"/>
    <w:rsid w:val="008F017E"/>
    <w:rsid w:val="008F1165"/>
    <w:rsid w:val="008F143C"/>
    <w:rsid w:val="008F1848"/>
    <w:rsid w:val="008F5BF6"/>
    <w:rsid w:val="009012A6"/>
    <w:rsid w:val="00901EF5"/>
    <w:rsid w:val="00903787"/>
    <w:rsid w:val="00903B42"/>
    <w:rsid w:val="00904BF1"/>
    <w:rsid w:val="00905692"/>
    <w:rsid w:val="009061EE"/>
    <w:rsid w:val="00906C24"/>
    <w:rsid w:val="0091514F"/>
    <w:rsid w:val="009159BB"/>
    <w:rsid w:val="009200FF"/>
    <w:rsid w:val="00921E55"/>
    <w:rsid w:val="00922981"/>
    <w:rsid w:val="00923424"/>
    <w:rsid w:val="00925EA2"/>
    <w:rsid w:val="00927EA6"/>
    <w:rsid w:val="009303AF"/>
    <w:rsid w:val="00931117"/>
    <w:rsid w:val="009312CA"/>
    <w:rsid w:val="009316BF"/>
    <w:rsid w:val="00931763"/>
    <w:rsid w:val="00931E06"/>
    <w:rsid w:val="009327DA"/>
    <w:rsid w:val="009358AC"/>
    <w:rsid w:val="00935900"/>
    <w:rsid w:val="00937121"/>
    <w:rsid w:val="009372E9"/>
    <w:rsid w:val="009400D8"/>
    <w:rsid w:val="00941D87"/>
    <w:rsid w:val="00942069"/>
    <w:rsid w:val="009423F5"/>
    <w:rsid w:val="009425DA"/>
    <w:rsid w:val="00942AD8"/>
    <w:rsid w:val="00944128"/>
    <w:rsid w:val="00944201"/>
    <w:rsid w:val="00946E7B"/>
    <w:rsid w:val="009475C8"/>
    <w:rsid w:val="00951199"/>
    <w:rsid w:val="009529A1"/>
    <w:rsid w:val="009532AE"/>
    <w:rsid w:val="00956F46"/>
    <w:rsid w:val="0096098B"/>
    <w:rsid w:val="00964520"/>
    <w:rsid w:val="00964EFC"/>
    <w:rsid w:val="00966419"/>
    <w:rsid w:val="009672BB"/>
    <w:rsid w:val="00972A02"/>
    <w:rsid w:val="00972D97"/>
    <w:rsid w:val="0097365F"/>
    <w:rsid w:val="00974D52"/>
    <w:rsid w:val="0097531E"/>
    <w:rsid w:val="00975FCE"/>
    <w:rsid w:val="009814A6"/>
    <w:rsid w:val="00981AD2"/>
    <w:rsid w:val="00981FA0"/>
    <w:rsid w:val="00983057"/>
    <w:rsid w:val="0098387A"/>
    <w:rsid w:val="00986FD5"/>
    <w:rsid w:val="009872EF"/>
    <w:rsid w:val="009873CB"/>
    <w:rsid w:val="00987506"/>
    <w:rsid w:val="00990156"/>
    <w:rsid w:val="0099222F"/>
    <w:rsid w:val="00993E80"/>
    <w:rsid w:val="009951B7"/>
    <w:rsid w:val="00995502"/>
    <w:rsid w:val="00995E3B"/>
    <w:rsid w:val="0099670D"/>
    <w:rsid w:val="00996DC5"/>
    <w:rsid w:val="00997F43"/>
    <w:rsid w:val="009A0892"/>
    <w:rsid w:val="009A1D38"/>
    <w:rsid w:val="009A25AB"/>
    <w:rsid w:val="009A4636"/>
    <w:rsid w:val="009A4EB8"/>
    <w:rsid w:val="009A4F6A"/>
    <w:rsid w:val="009B0E0D"/>
    <w:rsid w:val="009B17D2"/>
    <w:rsid w:val="009B2D7F"/>
    <w:rsid w:val="009B3A47"/>
    <w:rsid w:val="009B4944"/>
    <w:rsid w:val="009B6270"/>
    <w:rsid w:val="009B69C8"/>
    <w:rsid w:val="009B6DBD"/>
    <w:rsid w:val="009B72C3"/>
    <w:rsid w:val="009B7EB3"/>
    <w:rsid w:val="009C1DE7"/>
    <w:rsid w:val="009C31D4"/>
    <w:rsid w:val="009C430F"/>
    <w:rsid w:val="009C5221"/>
    <w:rsid w:val="009C5B8C"/>
    <w:rsid w:val="009C6916"/>
    <w:rsid w:val="009C74C3"/>
    <w:rsid w:val="009D0C51"/>
    <w:rsid w:val="009D0E82"/>
    <w:rsid w:val="009D1C0C"/>
    <w:rsid w:val="009D3544"/>
    <w:rsid w:val="009D3D47"/>
    <w:rsid w:val="009D4861"/>
    <w:rsid w:val="009E2326"/>
    <w:rsid w:val="009E3DB4"/>
    <w:rsid w:val="009E560D"/>
    <w:rsid w:val="009E6616"/>
    <w:rsid w:val="009E6C3E"/>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3DA"/>
    <w:rsid w:val="00A1571A"/>
    <w:rsid w:val="00A15765"/>
    <w:rsid w:val="00A16A3B"/>
    <w:rsid w:val="00A1751C"/>
    <w:rsid w:val="00A175CB"/>
    <w:rsid w:val="00A209AB"/>
    <w:rsid w:val="00A22376"/>
    <w:rsid w:val="00A22412"/>
    <w:rsid w:val="00A25B7A"/>
    <w:rsid w:val="00A26366"/>
    <w:rsid w:val="00A272B3"/>
    <w:rsid w:val="00A275CB"/>
    <w:rsid w:val="00A27A2F"/>
    <w:rsid w:val="00A30EFE"/>
    <w:rsid w:val="00A327EA"/>
    <w:rsid w:val="00A36E96"/>
    <w:rsid w:val="00A402D1"/>
    <w:rsid w:val="00A420FC"/>
    <w:rsid w:val="00A43361"/>
    <w:rsid w:val="00A4382E"/>
    <w:rsid w:val="00A45DE3"/>
    <w:rsid w:val="00A478BA"/>
    <w:rsid w:val="00A504F7"/>
    <w:rsid w:val="00A5186D"/>
    <w:rsid w:val="00A51932"/>
    <w:rsid w:val="00A51A4B"/>
    <w:rsid w:val="00A544C2"/>
    <w:rsid w:val="00A56B26"/>
    <w:rsid w:val="00A57639"/>
    <w:rsid w:val="00A607D5"/>
    <w:rsid w:val="00A60964"/>
    <w:rsid w:val="00A60B7E"/>
    <w:rsid w:val="00A61255"/>
    <w:rsid w:val="00A612EF"/>
    <w:rsid w:val="00A617BD"/>
    <w:rsid w:val="00A62EE6"/>
    <w:rsid w:val="00A65933"/>
    <w:rsid w:val="00A65982"/>
    <w:rsid w:val="00A66F67"/>
    <w:rsid w:val="00A730D1"/>
    <w:rsid w:val="00A747C7"/>
    <w:rsid w:val="00A75A33"/>
    <w:rsid w:val="00A80075"/>
    <w:rsid w:val="00A80D51"/>
    <w:rsid w:val="00A81005"/>
    <w:rsid w:val="00A811EE"/>
    <w:rsid w:val="00A82F36"/>
    <w:rsid w:val="00A83C90"/>
    <w:rsid w:val="00A84A37"/>
    <w:rsid w:val="00A859D6"/>
    <w:rsid w:val="00A8706F"/>
    <w:rsid w:val="00A91B2B"/>
    <w:rsid w:val="00A91CEB"/>
    <w:rsid w:val="00A91D29"/>
    <w:rsid w:val="00A92565"/>
    <w:rsid w:val="00A92E62"/>
    <w:rsid w:val="00A94D48"/>
    <w:rsid w:val="00A95D82"/>
    <w:rsid w:val="00AA039A"/>
    <w:rsid w:val="00AA0E71"/>
    <w:rsid w:val="00AA19C0"/>
    <w:rsid w:val="00AA2634"/>
    <w:rsid w:val="00AA354F"/>
    <w:rsid w:val="00AB325A"/>
    <w:rsid w:val="00AB3D0E"/>
    <w:rsid w:val="00AB4C14"/>
    <w:rsid w:val="00AB4F3E"/>
    <w:rsid w:val="00AB7A5D"/>
    <w:rsid w:val="00AC00E9"/>
    <w:rsid w:val="00AC46B9"/>
    <w:rsid w:val="00AC5B3D"/>
    <w:rsid w:val="00AC5EDA"/>
    <w:rsid w:val="00AC7295"/>
    <w:rsid w:val="00AC79CF"/>
    <w:rsid w:val="00AC7A57"/>
    <w:rsid w:val="00AD0B28"/>
    <w:rsid w:val="00AD0CA7"/>
    <w:rsid w:val="00AD1CE7"/>
    <w:rsid w:val="00AD1E42"/>
    <w:rsid w:val="00AD2A99"/>
    <w:rsid w:val="00AD37BC"/>
    <w:rsid w:val="00AD3B4A"/>
    <w:rsid w:val="00AD4A6E"/>
    <w:rsid w:val="00AD57E9"/>
    <w:rsid w:val="00AD684A"/>
    <w:rsid w:val="00AD6D87"/>
    <w:rsid w:val="00AD74F1"/>
    <w:rsid w:val="00AE1746"/>
    <w:rsid w:val="00AE4073"/>
    <w:rsid w:val="00AE4346"/>
    <w:rsid w:val="00AE4BCB"/>
    <w:rsid w:val="00AE735D"/>
    <w:rsid w:val="00AF241C"/>
    <w:rsid w:val="00AF2878"/>
    <w:rsid w:val="00AF38F9"/>
    <w:rsid w:val="00AF4486"/>
    <w:rsid w:val="00AF4F79"/>
    <w:rsid w:val="00AF62C1"/>
    <w:rsid w:val="00AF635A"/>
    <w:rsid w:val="00AF67CF"/>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3843"/>
    <w:rsid w:val="00B245C4"/>
    <w:rsid w:val="00B247B2"/>
    <w:rsid w:val="00B25911"/>
    <w:rsid w:val="00B26AB7"/>
    <w:rsid w:val="00B26AB8"/>
    <w:rsid w:val="00B26BEB"/>
    <w:rsid w:val="00B274D7"/>
    <w:rsid w:val="00B27F01"/>
    <w:rsid w:val="00B3156C"/>
    <w:rsid w:val="00B31A2E"/>
    <w:rsid w:val="00B31C85"/>
    <w:rsid w:val="00B31E20"/>
    <w:rsid w:val="00B32AA3"/>
    <w:rsid w:val="00B34289"/>
    <w:rsid w:val="00B36080"/>
    <w:rsid w:val="00B36815"/>
    <w:rsid w:val="00B37DBE"/>
    <w:rsid w:val="00B37EBF"/>
    <w:rsid w:val="00B412AC"/>
    <w:rsid w:val="00B42E2E"/>
    <w:rsid w:val="00B44697"/>
    <w:rsid w:val="00B44B80"/>
    <w:rsid w:val="00B457D6"/>
    <w:rsid w:val="00B5009E"/>
    <w:rsid w:val="00B5094F"/>
    <w:rsid w:val="00B526E1"/>
    <w:rsid w:val="00B532B4"/>
    <w:rsid w:val="00B538AA"/>
    <w:rsid w:val="00B545EC"/>
    <w:rsid w:val="00B547CE"/>
    <w:rsid w:val="00B549A3"/>
    <w:rsid w:val="00B55CC8"/>
    <w:rsid w:val="00B575B0"/>
    <w:rsid w:val="00B600FF"/>
    <w:rsid w:val="00B619C2"/>
    <w:rsid w:val="00B62D9D"/>
    <w:rsid w:val="00B63CF3"/>
    <w:rsid w:val="00B67012"/>
    <w:rsid w:val="00B67D51"/>
    <w:rsid w:val="00B7179C"/>
    <w:rsid w:val="00B724B2"/>
    <w:rsid w:val="00B7312B"/>
    <w:rsid w:val="00B745C6"/>
    <w:rsid w:val="00B75290"/>
    <w:rsid w:val="00B77D17"/>
    <w:rsid w:val="00B80251"/>
    <w:rsid w:val="00B82A36"/>
    <w:rsid w:val="00B83F26"/>
    <w:rsid w:val="00B84879"/>
    <w:rsid w:val="00B85CE0"/>
    <w:rsid w:val="00B866FB"/>
    <w:rsid w:val="00B87BF4"/>
    <w:rsid w:val="00B90EFF"/>
    <w:rsid w:val="00B91E5A"/>
    <w:rsid w:val="00B9250A"/>
    <w:rsid w:val="00B94151"/>
    <w:rsid w:val="00B94415"/>
    <w:rsid w:val="00B9524B"/>
    <w:rsid w:val="00B95D11"/>
    <w:rsid w:val="00B96955"/>
    <w:rsid w:val="00B97608"/>
    <w:rsid w:val="00BA09F7"/>
    <w:rsid w:val="00BA0A41"/>
    <w:rsid w:val="00BA290C"/>
    <w:rsid w:val="00BA35F1"/>
    <w:rsid w:val="00BA6994"/>
    <w:rsid w:val="00BA783C"/>
    <w:rsid w:val="00BA7BD6"/>
    <w:rsid w:val="00BB03BE"/>
    <w:rsid w:val="00BB1306"/>
    <w:rsid w:val="00BB2CFD"/>
    <w:rsid w:val="00BB4332"/>
    <w:rsid w:val="00BB4896"/>
    <w:rsid w:val="00BB4B61"/>
    <w:rsid w:val="00BB5C76"/>
    <w:rsid w:val="00BB6E95"/>
    <w:rsid w:val="00BB76F4"/>
    <w:rsid w:val="00BC565E"/>
    <w:rsid w:val="00BD0967"/>
    <w:rsid w:val="00BD0EA9"/>
    <w:rsid w:val="00BD27A1"/>
    <w:rsid w:val="00BD50F3"/>
    <w:rsid w:val="00BE327B"/>
    <w:rsid w:val="00BE446B"/>
    <w:rsid w:val="00BE5866"/>
    <w:rsid w:val="00BE5F93"/>
    <w:rsid w:val="00BF1DC0"/>
    <w:rsid w:val="00BF1E1F"/>
    <w:rsid w:val="00BF29E2"/>
    <w:rsid w:val="00BF3D30"/>
    <w:rsid w:val="00BF4267"/>
    <w:rsid w:val="00BF4A16"/>
    <w:rsid w:val="00C01C87"/>
    <w:rsid w:val="00C01F6A"/>
    <w:rsid w:val="00C03027"/>
    <w:rsid w:val="00C03062"/>
    <w:rsid w:val="00C042C8"/>
    <w:rsid w:val="00C04899"/>
    <w:rsid w:val="00C0527D"/>
    <w:rsid w:val="00C069DC"/>
    <w:rsid w:val="00C07935"/>
    <w:rsid w:val="00C079EF"/>
    <w:rsid w:val="00C10BAA"/>
    <w:rsid w:val="00C14D47"/>
    <w:rsid w:val="00C176AD"/>
    <w:rsid w:val="00C178AF"/>
    <w:rsid w:val="00C1794A"/>
    <w:rsid w:val="00C17EE5"/>
    <w:rsid w:val="00C2076C"/>
    <w:rsid w:val="00C213D7"/>
    <w:rsid w:val="00C21EB6"/>
    <w:rsid w:val="00C220E6"/>
    <w:rsid w:val="00C24338"/>
    <w:rsid w:val="00C25997"/>
    <w:rsid w:val="00C2746F"/>
    <w:rsid w:val="00C279E6"/>
    <w:rsid w:val="00C27D50"/>
    <w:rsid w:val="00C314E5"/>
    <w:rsid w:val="00C35969"/>
    <w:rsid w:val="00C35CB3"/>
    <w:rsid w:val="00C36514"/>
    <w:rsid w:val="00C37D5B"/>
    <w:rsid w:val="00C433FE"/>
    <w:rsid w:val="00C434AE"/>
    <w:rsid w:val="00C45AF6"/>
    <w:rsid w:val="00C47354"/>
    <w:rsid w:val="00C504D6"/>
    <w:rsid w:val="00C56F2B"/>
    <w:rsid w:val="00C57368"/>
    <w:rsid w:val="00C604CF"/>
    <w:rsid w:val="00C616CE"/>
    <w:rsid w:val="00C61EAB"/>
    <w:rsid w:val="00C624A3"/>
    <w:rsid w:val="00C62CF7"/>
    <w:rsid w:val="00C6346E"/>
    <w:rsid w:val="00C67BFB"/>
    <w:rsid w:val="00C720CB"/>
    <w:rsid w:val="00C73276"/>
    <w:rsid w:val="00C73BFC"/>
    <w:rsid w:val="00C7465E"/>
    <w:rsid w:val="00C76836"/>
    <w:rsid w:val="00C770C3"/>
    <w:rsid w:val="00C77A24"/>
    <w:rsid w:val="00C80097"/>
    <w:rsid w:val="00C8382F"/>
    <w:rsid w:val="00C86B35"/>
    <w:rsid w:val="00C879A0"/>
    <w:rsid w:val="00C90158"/>
    <w:rsid w:val="00C913FD"/>
    <w:rsid w:val="00C93295"/>
    <w:rsid w:val="00C93BE7"/>
    <w:rsid w:val="00C94B10"/>
    <w:rsid w:val="00C95D35"/>
    <w:rsid w:val="00CA10FD"/>
    <w:rsid w:val="00CA255F"/>
    <w:rsid w:val="00CA30F2"/>
    <w:rsid w:val="00CA7C28"/>
    <w:rsid w:val="00CB07F5"/>
    <w:rsid w:val="00CB0AE4"/>
    <w:rsid w:val="00CB0FB4"/>
    <w:rsid w:val="00CB1E59"/>
    <w:rsid w:val="00CB362A"/>
    <w:rsid w:val="00CB3D7D"/>
    <w:rsid w:val="00CB4637"/>
    <w:rsid w:val="00CB5318"/>
    <w:rsid w:val="00CB5F2F"/>
    <w:rsid w:val="00CB68A9"/>
    <w:rsid w:val="00CC2999"/>
    <w:rsid w:val="00CC50BD"/>
    <w:rsid w:val="00CC781F"/>
    <w:rsid w:val="00CD2692"/>
    <w:rsid w:val="00CD3077"/>
    <w:rsid w:val="00CD3C04"/>
    <w:rsid w:val="00CD3E02"/>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7964"/>
    <w:rsid w:val="00CF7D23"/>
    <w:rsid w:val="00CF7DB5"/>
    <w:rsid w:val="00D006E3"/>
    <w:rsid w:val="00D01CA6"/>
    <w:rsid w:val="00D02336"/>
    <w:rsid w:val="00D03DE8"/>
    <w:rsid w:val="00D05381"/>
    <w:rsid w:val="00D06485"/>
    <w:rsid w:val="00D06682"/>
    <w:rsid w:val="00D0682C"/>
    <w:rsid w:val="00D10250"/>
    <w:rsid w:val="00D10FF7"/>
    <w:rsid w:val="00D11DA5"/>
    <w:rsid w:val="00D13BCF"/>
    <w:rsid w:val="00D165B1"/>
    <w:rsid w:val="00D22384"/>
    <w:rsid w:val="00D240CB"/>
    <w:rsid w:val="00D25780"/>
    <w:rsid w:val="00D263C3"/>
    <w:rsid w:val="00D30DA5"/>
    <w:rsid w:val="00D314B1"/>
    <w:rsid w:val="00D32F09"/>
    <w:rsid w:val="00D35070"/>
    <w:rsid w:val="00D402F1"/>
    <w:rsid w:val="00D40B0C"/>
    <w:rsid w:val="00D421A5"/>
    <w:rsid w:val="00D45991"/>
    <w:rsid w:val="00D45F73"/>
    <w:rsid w:val="00D52AED"/>
    <w:rsid w:val="00D545F9"/>
    <w:rsid w:val="00D55DDF"/>
    <w:rsid w:val="00D56415"/>
    <w:rsid w:val="00D56495"/>
    <w:rsid w:val="00D607AF"/>
    <w:rsid w:val="00D60ACC"/>
    <w:rsid w:val="00D60F05"/>
    <w:rsid w:val="00D61228"/>
    <w:rsid w:val="00D616AF"/>
    <w:rsid w:val="00D62B48"/>
    <w:rsid w:val="00D62BE8"/>
    <w:rsid w:val="00D6545E"/>
    <w:rsid w:val="00D655FD"/>
    <w:rsid w:val="00D66175"/>
    <w:rsid w:val="00D669D5"/>
    <w:rsid w:val="00D67662"/>
    <w:rsid w:val="00D71C59"/>
    <w:rsid w:val="00D738D1"/>
    <w:rsid w:val="00D74EE8"/>
    <w:rsid w:val="00D77826"/>
    <w:rsid w:val="00D82BEB"/>
    <w:rsid w:val="00D87754"/>
    <w:rsid w:val="00D93CFE"/>
    <w:rsid w:val="00D95030"/>
    <w:rsid w:val="00D95F7F"/>
    <w:rsid w:val="00D968C3"/>
    <w:rsid w:val="00DA029A"/>
    <w:rsid w:val="00DA1781"/>
    <w:rsid w:val="00DA1898"/>
    <w:rsid w:val="00DA1B33"/>
    <w:rsid w:val="00DA1D50"/>
    <w:rsid w:val="00DA3086"/>
    <w:rsid w:val="00DA3594"/>
    <w:rsid w:val="00DA6622"/>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3E8"/>
    <w:rsid w:val="00DD2FAD"/>
    <w:rsid w:val="00DD6B4C"/>
    <w:rsid w:val="00DE0E86"/>
    <w:rsid w:val="00DE2B3F"/>
    <w:rsid w:val="00DE32EF"/>
    <w:rsid w:val="00DE4491"/>
    <w:rsid w:val="00DE5194"/>
    <w:rsid w:val="00DE5D27"/>
    <w:rsid w:val="00DF188C"/>
    <w:rsid w:val="00DF1B76"/>
    <w:rsid w:val="00DF3494"/>
    <w:rsid w:val="00DF41B1"/>
    <w:rsid w:val="00DF44DB"/>
    <w:rsid w:val="00DF4519"/>
    <w:rsid w:val="00DF4E53"/>
    <w:rsid w:val="00DF5B81"/>
    <w:rsid w:val="00DF6836"/>
    <w:rsid w:val="00DF78F9"/>
    <w:rsid w:val="00E02F42"/>
    <w:rsid w:val="00E0516D"/>
    <w:rsid w:val="00E06074"/>
    <w:rsid w:val="00E0632F"/>
    <w:rsid w:val="00E06978"/>
    <w:rsid w:val="00E06ADC"/>
    <w:rsid w:val="00E074B7"/>
    <w:rsid w:val="00E076F0"/>
    <w:rsid w:val="00E1050C"/>
    <w:rsid w:val="00E1129E"/>
    <w:rsid w:val="00E115B2"/>
    <w:rsid w:val="00E138EE"/>
    <w:rsid w:val="00E147D2"/>
    <w:rsid w:val="00E15A33"/>
    <w:rsid w:val="00E20EA3"/>
    <w:rsid w:val="00E215D8"/>
    <w:rsid w:val="00E22641"/>
    <w:rsid w:val="00E22CF1"/>
    <w:rsid w:val="00E248DD"/>
    <w:rsid w:val="00E26B2F"/>
    <w:rsid w:val="00E3111E"/>
    <w:rsid w:val="00E31F12"/>
    <w:rsid w:val="00E32725"/>
    <w:rsid w:val="00E337F4"/>
    <w:rsid w:val="00E3394B"/>
    <w:rsid w:val="00E33EFE"/>
    <w:rsid w:val="00E3509F"/>
    <w:rsid w:val="00E35C91"/>
    <w:rsid w:val="00E37E14"/>
    <w:rsid w:val="00E407F2"/>
    <w:rsid w:val="00E409B7"/>
    <w:rsid w:val="00E42354"/>
    <w:rsid w:val="00E429BD"/>
    <w:rsid w:val="00E431CE"/>
    <w:rsid w:val="00E44ACB"/>
    <w:rsid w:val="00E44DA4"/>
    <w:rsid w:val="00E44FF7"/>
    <w:rsid w:val="00E465C6"/>
    <w:rsid w:val="00E46F82"/>
    <w:rsid w:val="00E50F0B"/>
    <w:rsid w:val="00E53B6E"/>
    <w:rsid w:val="00E544D8"/>
    <w:rsid w:val="00E55490"/>
    <w:rsid w:val="00E560B1"/>
    <w:rsid w:val="00E57622"/>
    <w:rsid w:val="00E57773"/>
    <w:rsid w:val="00E579E7"/>
    <w:rsid w:val="00E57A78"/>
    <w:rsid w:val="00E625F7"/>
    <w:rsid w:val="00E637DF"/>
    <w:rsid w:val="00E6540D"/>
    <w:rsid w:val="00E706DA"/>
    <w:rsid w:val="00E707DE"/>
    <w:rsid w:val="00E70A7F"/>
    <w:rsid w:val="00E7693F"/>
    <w:rsid w:val="00E77DCB"/>
    <w:rsid w:val="00E8342F"/>
    <w:rsid w:val="00E8457C"/>
    <w:rsid w:val="00E86085"/>
    <w:rsid w:val="00E86D60"/>
    <w:rsid w:val="00E87540"/>
    <w:rsid w:val="00E87A5F"/>
    <w:rsid w:val="00E87BA0"/>
    <w:rsid w:val="00E90793"/>
    <w:rsid w:val="00E91604"/>
    <w:rsid w:val="00E925F8"/>
    <w:rsid w:val="00E92B5B"/>
    <w:rsid w:val="00E9324D"/>
    <w:rsid w:val="00E93849"/>
    <w:rsid w:val="00E94652"/>
    <w:rsid w:val="00EA0FA1"/>
    <w:rsid w:val="00EA1523"/>
    <w:rsid w:val="00EA18B6"/>
    <w:rsid w:val="00EA28C7"/>
    <w:rsid w:val="00EA3DA7"/>
    <w:rsid w:val="00EA4AE6"/>
    <w:rsid w:val="00EA5F65"/>
    <w:rsid w:val="00EA5F87"/>
    <w:rsid w:val="00EA5F90"/>
    <w:rsid w:val="00EB0EAE"/>
    <w:rsid w:val="00EB15AC"/>
    <w:rsid w:val="00EB42E2"/>
    <w:rsid w:val="00EB5F1C"/>
    <w:rsid w:val="00EB7180"/>
    <w:rsid w:val="00EC00D4"/>
    <w:rsid w:val="00EC266C"/>
    <w:rsid w:val="00EC4012"/>
    <w:rsid w:val="00EC5666"/>
    <w:rsid w:val="00EC5C42"/>
    <w:rsid w:val="00EC68EE"/>
    <w:rsid w:val="00EC6969"/>
    <w:rsid w:val="00EC78CF"/>
    <w:rsid w:val="00ED16D6"/>
    <w:rsid w:val="00ED1F91"/>
    <w:rsid w:val="00ED37C9"/>
    <w:rsid w:val="00ED6457"/>
    <w:rsid w:val="00ED7A63"/>
    <w:rsid w:val="00EE04FA"/>
    <w:rsid w:val="00EE0B95"/>
    <w:rsid w:val="00EE1575"/>
    <w:rsid w:val="00EE1F8A"/>
    <w:rsid w:val="00EE686A"/>
    <w:rsid w:val="00EE7498"/>
    <w:rsid w:val="00EF06EE"/>
    <w:rsid w:val="00EF084E"/>
    <w:rsid w:val="00EF09B7"/>
    <w:rsid w:val="00EF163A"/>
    <w:rsid w:val="00EF17FD"/>
    <w:rsid w:val="00EF2131"/>
    <w:rsid w:val="00EF2D32"/>
    <w:rsid w:val="00EF442C"/>
    <w:rsid w:val="00EF50B2"/>
    <w:rsid w:val="00F00A24"/>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591C"/>
    <w:rsid w:val="00F2673B"/>
    <w:rsid w:val="00F3063D"/>
    <w:rsid w:val="00F30A1C"/>
    <w:rsid w:val="00F31780"/>
    <w:rsid w:val="00F328DA"/>
    <w:rsid w:val="00F32C4C"/>
    <w:rsid w:val="00F32FB5"/>
    <w:rsid w:val="00F34BFD"/>
    <w:rsid w:val="00F3503F"/>
    <w:rsid w:val="00F356EC"/>
    <w:rsid w:val="00F37A8D"/>
    <w:rsid w:val="00F405CD"/>
    <w:rsid w:val="00F417C4"/>
    <w:rsid w:val="00F41D4B"/>
    <w:rsid w:val="00F438F6"/>
    <w:rsid w:val="00F46A99"/>
    <w:rsid w:val="00F477B7"/>
    <w:rsid w:val="00F518FD"/>
    <w:rsid w:val="00F52639"/>
    <w:rsid w:val="00F53F8B"/>
    <w:rsid w:val="00F548A5"/>
    <w:rsid w:val="00F566D8"/>
    <w:rsid w:val="00F56BAF"/>
    <w:rsid w:val="00F573BC"/>
    <w:rsid w:val="00F57878"/>
    <w:rsid w:val="00F57A34"/>
    <w:rsid w:val="00F57E29"/>
    <w:rsid w:val="00F60418"/>
    <w:rsid w:val="00F6458B"/>
    <w:rsid w:val="00F665EF"/>
    <w:rsid w:val="00F714F6"/>
    <w:rsid w:val="00F73B92"/>
    <w:rsid w:val="00F75920"/>
    <w:rsid w:val="00F761E0"/>
    <w:rsid w:val="00F77E78"/>
    <w:rsid w:val="00F8089F"/>
    <w:rsid w:val="00F80BBE"/>
    <w:rsid w:val="00F87911"/>
    <w:rsid w:val="00F912E4"/>
    <w:rsid w:val="00F9290B"/>
    <w:rsid w:val="00F93B18"/>
    <w:rsid w:val="00F95CAB"/>
    <w:rsid w:val="00F95D7E"/>
    <w:rsid w:val="00F9627C"/>
    <w:rsid w:val="00F977F6"/>
    <w:rsid w:val="00F97BA6"/>
    <w:rsid w:val="00FA1D71"/>
    <w:rsid w:val="00FA3A9B"/>
    <w:rsid w:val="00FA6204"/>
    <w:rsid w:val="00FA76B4"/>
    <w:rsid w:val="00FA7FEB"/>
    <w:rsid w:val="00FB1DA5"/>
    <w:rsid w:val="00FB2DB2"/>
    <w:rsid w:val="00FB4066"/>
    <w:rsid w:val="00FB44C1"/>
    <w:rsid w:val="00FB5736"/>
    <w:rsid w:val="00FB5DBC"/>
    <w:rsid w:val="00FB73B0"/>
    <w:rsid w:val="00FB7B54"/>
    <w:rsid w:val="00FB7BAF"/>
    <w:rsid w:val="00FC3C13"/>
    <w:rsid w:val="00FC5CFF"/>
    <w:rsid w:val="00FC6971"/>
    <w:rsid w:val="00FC7C6E"/>
    <w:rsid w:val="00FD0A13"/>
    <w:rsid w:val="00FD0CA6"/>
    <w:rsid w:val="00FD14F0"/>
    <w:rsid w:val="00FD2A0B"/>
    <w:rsid w:val="00FD414F"/>
    <w:rsid w:val="00FD4992"/>
    <w:rsid w:val="00FD6CB0"/>
    <w:rsid w:val="00FE02F6"/>
    <w:rsid w:val="00FE15AC"/>
    <w:rsid w:val="00FE21C8"/>
    <w:rsid w:val="00FE274C"/>
    <w:rsid w:val="00FE3F34"/>
    <w:rsid w:val="00FE43E9"/>
    <w:rsid w:val="00FE44D0"/>
    <w:rsid w:val="00FE664A"/>
    <w:rsid w:val="00FE7542"/>
    <w:rsid w:val="00FF3A2E"/>
    <w:rsid w:val="00FF40C3"/>
    <w:rsid w:val="00FF549D"/>
    <w:rsid w:val="00FF7EF9"/>
  </w:rsids>
  <m:mathPr>
    <m:mathFont m:val="Cambria Math"/>
  </m:mathPr>
  <w:themeFontLang w:val="de-DE"/>
  <w:clrSchemeMapping w:bg1="light1" w:t1="dark1" w:bg2="light2" w:t2="dark2" w:accent1="accent1" w:accent2="accent2" w:accent3="accent3" w:accent4="accent4" w:accent5="accent5" w:accent6="accent6" w:hyperlink="hyperlink" w:followedHyperlink="followedHyperlink"/>
  <w:doNotIncludeSubdocsInStats/>
  <w15:chartTrackingRefBased/>
  <w15:docId w15:val="{942DF1D1-BEDF-4C8D-9514-6AC424EF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n-GB" w:eastAsia="en-US"/>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val="en-US"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eastAsia="en-US"/>
    </w:rPr>
  </w:style>
  <w:style w:type="character" w:customStyle="1" w:styleId="Heading2Char">
    <w:name w:val="Heading 2 Char"/>
    <w:aliases w:val="Outline2 Char"/>
    <w:link w:val="Heading2"/>
    <w:rsid w:val="00AB325A"/>
    <w:rPr>
      <w:rFonts w:ascii="Arial" w:hAnsi="Arial"/>
      <w:sz w:val="24"/>
      <w:szCs w:val="24"/>
      <w:lang w:eastAsia="en-US"/>
    </w:rPr>
  </w:style>
  <w:style w:type="character" w:customStyle="1" w:styleId="mw-headline">
    <w:name w:val="mw-headline"/>
    <w:rsid w:val="002502D7"/>
  </w:style>
  <w:style w:type="character" w:customStyle="1" w:styleId="UnresolvedMention">
    <w:name w:val="Unresolved Mention"/>
    <w:uiPriority w:val="99"/>
    <w:semiHidden/>
    <w:unhideWhenUsed/>
    <w:rsid w:val="007C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www.mygov.scot/rent-pressure-zone-checker/" TargetMode="External" /><Relationship Id="rId11" Type="http://schemas.openxmlformats.org/officeDocument/2006/relationships/hyperlink" Target="http://www.mygov.scot/rent-cap-landlords" TargetMode="External" /><Relationship Id="rId12" Type="http://schemas.openxmlformats.org/officeDocument/2006/relationships/hyperlink" Target="http://www.legislation.gov.uk/ssi/2011/176/contents/made" TargetMode="External" /><Relationship Id="rId13" Type="http://schemas.openxmlformats.org/officeDocument/2006/relationships/hyperlink" Target="https://www.gov.scot/publications/coronavirus-covid-19-guidance-for-private-landlords-on-seeking-repossession-of-private-rented-housing-on-rent-arrears-grounds/" TargetMode="External" /><Relationship Id="rId14" Type="http://schemas.openxmlformats.org/officeDocument/2006/relationships/hyperlink" Target="https://www.legislation.gov.uk/asp/2022/8/contents/enacted" TargetMode="Externa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customXml" Target="../customXml/item2.xml" /><Relationship Id="rId7" Type="http://schemas.openxmlformats.org/officeDocument/2006/relationships/image" Target="media/image1.jpeg" /><Relationship Id="rId8" Type="http://schemas.openxmlformats.org/officeDocument/2006/relationships/footer" Target="footer1.xml" /><Relationship Id="rId9" Type="http://schemas.openxmlformats.org/officeDocument/2006/relationships/footer" Target="footer2.xml" /></Relationships>
</file>

<file path=word/_rels/footnotes.xml.rels>&#65279;<?xml version="1.0" encoding="utf-8" standalone="yes"?><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 /><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FD19E-8BBE-41C7-918C-719CB27B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8353</Words>
  <Characters>52627</Characters>
  <Application>Microsoft Office Word</Application>
  <DocSecurity>0</DocSecurity>
  <Lines>438</Lines>
  <Paragraphs>121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
  <LinksUpToDate>false</LinksUpToDate>
  <CharactersWithSpaces>60859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2025-04-17T16:41:18Z</dcterms:created>
  <dcterms:modified xsi:type="dcterms:W3CDTF">2025-04-17T16:41:18Z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aveats">
    <vt:lpwstr/>
  </property>
  <property fmtid="{D5CDD505-2E9C-101B-9397-08002B2CF9AE}" pid="3" name="Objective-Classification">
    <vt:lpwstr>[Inherited - OFFICIAL]</vt:lpwstr>
  </property>
  <property fmtid="{D5CDD505-2E9C-101B-9397-08002B2CF9AE}" pid="4" name="Objective-Comment">
    <vt:lpwstr/>
  </property>
  <property fmtid="{D5CDD505-2E9C-101B-9397-08002B2CF9AE}" pid="5" name="Objective-Connect Creator">
    <vt:lpwstr/>
  </property>
  <property fmtid="{D5CDD505-2E9C-101B-9397-08002B2CF9AE}" pid="6" name="Objective-Connect Creator [system]">
    <vt:lpwstr/>
  </property>
  <property fmtid="{D5CDD505-2E9C-101B-9397-08002B2CF9AE}" pid="7" name="Objective-CreationStamp">
    <vt:filetime>2022-10-05T10:54:31Z</vt:filetime>
  </property>
  <property fmtid="{D5CDD505-2E9C-101B-9397-08002B2CF9AE}" pid="8" name="Objective-Date of Original">
    <vt:lpwstr/>
  </property>
  <property fmtid="{D5CDD505-2E9C-101B-9397-08002B2CF9AE}" pid="9" name="Objective-Date of Original [system]">
    <vt:lpwstr/>
  </property>
  <property fmtid="{D5CDD505-2E9C-101B-9397-08002B2CF9AE}" pid="10" name="Objective-Date Received">
    <vt:lpwstr/>
  </property>
  <property fmtid="{D5CDD505-2E9C-101B-9397-08002B2CF9AE}" pid="11" name="Objective-Date Received [system]">
    <vt:lpwstr/>
  </property>
  <property fmtid="{D5CDD505-2E9C-101B-9397-08002B2CF9AE}" pid="12" name="Objective-DatePublished">
    <vt:lpwstr/>
  </property>
  <property fmtid="{D5CDD505-2E9C-101B-9397-08002B2CF9AE}" pid="13" name="Objective-FileNumber">
    <vt:lpwstr>CASE/307095</vt:lpwstr>
  </property>
  <property fmtid="{D5CDD505-2E9C-101B-9397-08002B2CF9AE}" pid="14" name="Objective-Id">
    <vt:lpwstr>A40847909</vt:lpwstr>
  </property>
  <property fmtid="{D5CDD505-2E9C-101B-9397-08002B2CF9AE}" pid="15" name="Objective-IsApproved">
    <vt:bool>false</vt:bool>
  </property>
  <property fmtid="{D5CDD505-2E9C-101B-9397-08002B2CF9AE}" pid="16" name="Objective-IsPublished">
    <vt:bool>false</vt:bool>
  </property>
  <property fmtid="{D5CDD505-2E9C-101B-9397-08002B2CF9AE}" pid="17" name="Objective-ModificationStamp">
    <vt:filetime>2022-10-24T16:18:00Z</vt:filetime>
  </property>
  <property fmtid="{D5CDD505-2E9C-101B-9397-08002B2CF9AE}" pid="18" name="Objective-Owner">
    <vt:lpwstr>Garft, Alan AM (U040740)</vt:lpwstr>
  </property>
  <property fmtid="{D5CDD505-2E9C-101B-9397-08002B2CF9AE}" pid="19" name="Objective-Parent">
    <vt:lpwstr>Private Housing (Tenancies) (Scotland) Act 2016: Secondary legislation - Implementation: 2016-2021</vt:lpwstr>
  </property>
  <property fmtid="{D5CDD505-2E9C-101B-9397-08002B2CF9AE}" pid="20"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21" name="Objective-Required Redaction">
    <vt:lpwstr/>
  </property>
  <property fmtid="{D5CDD505-2E9C-101B-9397-08002B2CF9AE}" pid="22" name="Objective-SG Web Publication - Category">
    <vt:lpwstr/>
  </property>
  <property fmtid="{D5CDD505-2E9C-101B-9397-08002B2CF9AE}" pid="23" name="Objective-SG Web Publication - Category 2 Classification">
    <vt:lpwstr/>
  </property>
  <property fmtid="{D5CDD505-2E9C-101B-9397-08002B2CF9AE}" pid="24" name="Objective-SG Web Publication - Category 2 Classification [system]">
    <vt:lpwstr/>
  </property>
  <property fmtid="{D5CDD505-2E9C-101B-9397-08002B2CF9AE}" pid="25" name="Objective-SG Web Publication - Category [system]">
    <vt:lpwstr/>
  </property>
  <property fmtid="{D5CDD505-2E9C-101B-9397-08002B2CF9AE}" pid="26" name="Objective-State">
    <vt:lpwstr>Being Edited</vt:lpwstr>
  </property>
  <property fmtid="{D5CDD505-2E9C-101B-9397-08002B2CF9AE}" pid="27" name="Objective-Title">
    <vt:lpwstr>000 10 2022 MODEL PRIVATE RESIDENTIAL TENANCY AGREEMENT- Cost of Living (Protection of Tenants) (Scotland) Act 2022 - WORD version WITH TRACKED CHANGES - October 2022</vt:lpwstr>
  </property>
  <property fmtid="{D5CDD505-2E9C-101B-9397-08002B2CF9AE}" pid="28" name="Objective-Version">
    <vt:lpwstr>1.3</vt:lpwstr>
  </property>
  <property fmtid="{D5CDD505-2E9C-101B-9397-08002B2CF9AE}" pid="29" name="Objective-VersionComment">
    <vt:lpwstr/>
  </property>
  <property fmtid="{D5CDD505-2E9C-101B-9397-08002B2CF9AE}" pid="30" name="Objective-VersionNumber">
    <vt:r8>11</vt:r8>
  </property>
  <property fmtid="{D5CDD505-2E9C-101B-9397-08002B2CF9AE}" pid="31" name="_NewReviewCycle">
    <vt:lpwstr/>
  </property>
</Properties>
</file>