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B1D" w:rsidRPr="00113B1D" w:rsidRDefault="00113B1D" w:rsidP="00113B1D">
      <w:pPr>
        <w:spacing w:after="0" w:line="240" w:lineRule="auto"/>
        <w:jc w:val="center"/>
        <w:textAlignment w:val="baseline"/>
        <w:rPr>
          <w:rFonts w:ascii="Georgia" w:eastAsia="Times New Roman" w:hAnsi="Georgia" w:cs="Times New Roman"/>
          <w:b/>
          <w:bCs/>
          <w:caps/>
          <w:color w:val="333333"/>
          <w:kern w:val="36"/>
          <w:sz w:val="33"/>
          <w:szCs w:val="33"/>
          <w:lang w:eastAsia="fr-FR"/>
          <w14:ligatures w14:val="none"/>
        </w:rPr>
      </w:pPr>
      <w:r w:rsidRPr="00113B1D">
        <w:rPr>
          <w:rFonts w:ascii="Georgia" w:eastAsia="Times New Roman" w:hAnsi="Georgia" w:cs="Times New Roman"/>
          <w:b/>
          <w:bCs/>
          <w:caps/>
          <w:color w:val="333333"/>
          <w:kern w:val="36"/>
          <w:sz w:val="33"/>
          <w:szCs w:val="33"/>
          <w:lang w:eastAsia="fr-FR"/>
          <w14:ligatures w14:val="none"/>
        </w:rPr>
        <w:t>ÉVALUATION DU RISQUE DE RENARD</w:t>
      </w:r>
    </w:p>
    <w:p w:rsidR="0032232D" w:rsidRDefault="0032232D"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32568B" w:rsidRDefault="00981026"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Une petite ville est située à proximité d’une rivière et est protégée des inondations par une digue.</w:t>
      </w:r>
    </w:p>
    <w:p w:rsidR="00981026" w:rsidRDefault="00981026" w:rsidP="00E35BD5">
      <w:pPr>
        <w:spacing w:after="0" w:line="240" w:lineRule="auto"/>
        <w:jc w:val="both"/>
        <w:textAlignment w:val="baseline"/>
        <w:rPr>
          <w:rFonts w:ascii="Georgia" w:hAnsi="Georgia"/>
          <w:color w:val="000000"/>
          <w:sz w:val="21"/>
          <w:szCs w:val="21"/>
          <w:shd w:val="clear" w:color="auto" w:fill="FFFFFF"/>
        </w:rPr>
      </w:pPr>
    </w:p>
    <w:p w:rsidR="00981026" w:rsidRDefault="00981026" w:rsidP="00981026">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digue est construite en terre et a été conçue pour résister aux niveaux d’eau attendus pour une crue centennale.</w:t>
      </w:r>
    </w:p>
    <w:p w:rsidR="00981026" w:rsidRDefault="00981026" w:rsidP="00981026">
      <w:pPr>
        <w:pStyle w:val="NormalWeb"/>
        <w:shd w:val="clear" w:color="auto" w:fill="FFFFFF"/>
        <w:spacing w:before="0" w:beforeAutospacing="0" w:after="0" w:afterAutospacing="0"/>
        <w:jc w:val="both"/>
        <w:textAlignment w:val="baseline"/>
        <w:rPr>
          <w:rFonts w:ascii="Georgia" w:hAnsi="Georgia"/>
          <w:color w:val="000000"/>
          <w:sz w:val="21"/>
          <w:szCs w:val="21"/>
        </w:rPr>
      </w:pPr>
    </w:p>
    <w:p w:rsidR="00981026" w:rsidRDefault="00981026" w:rsidP="00981026">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Cependant, des inspections récentes ont révélé la présence de matériaux granulaires fins sous une section de la digue, soulevant des inquiétudes concernant le risque de formation de renard sous la digue en cas de crue majeure.</w:t>
      </w:r>
    </w:p>
    <w:p w:rsidR="00981026" w:rsidRDefault="00981026" w:rsidP="00E35BD5">
      <w:pPr>
        <w:spacing w:after="0" w:line="240" w:lineRule="auto"/>
        <w:jc w:val="both"/>
        <w:textAlignment w:val="baseline"/>
        <w:rPr>
          <w:rFonts w:ascii="Georgia" w:hAnsi="Georgia"/>
          <w:color w:val="000000"/>
          <w:sz w:val="21"/>
          <w:szCs w:val="21"/>
          <w:shd w:val="clear" w:color="auto" w:fill="FFFFFF"/>
        </w:rPr>
      </w:pPr>
    </w:p>
    <w:p w:rsidR="0032568B" w:rsidRDefault="0032568B"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461F22" w:rsidP="00461F22">
      <w:pPr>
        <w:spacing w:after="0" w:line="240" w:lineRule="auto"/>
        <w:jc w:val="both"/>
        <w:textAlignment w:val="baseline"/>
        <w:rPr>
          <w:rFonts w:ascii="Georgia" w:eastAsia="Times New Roman" w:hAnsi="Georgia" w:cs="Times New Roman"/>
          <w:color w:val="000000"/>
          <w:kern w:val="0"/>
          <w:sz w:val="21"/>
          <w:szCs w:val="21"/>
          <w:u w:val="single"/>
          <w:lang w:eastAsia="fr-FR"/>
          <w14:ligatures w14:val="none"/>
        </w:rPr>
      </w:pPr>
      <w:r>
        <w:rPr>
          <w:rFonts w:ascii="Georgia" w:eastAsia="Times New Roman" w:hAnsi="Georgia" w:cs="Times New Roman"/>
          <w:b/>
          <w:bCs/>
          <w:color w:val="000000"/>
          <w:kern w:val="0"/>
          <w:sz w:val="21"/>
          <w:szCs w:val="21"/>
          <w:u w:val="single"/>
          <w:bdr w:val="none" w:sz="0" w:space="0" w:color="auto" w:frame="1"/>
          <w:lang w:eastAsia="fr-FR"/>
          <w14:ligatures w14:val="none"/>
        </w:rPr>
        <w:t>Données</w:t>
      </w:r>
    </w:p>
    <w:p w:rsidR="00E35BD5" w:rsidRPr="00E35BD5" w:rsidRDefault="00E35BD5" w:rsidP="00E35BD5">
      <w:pPr>
        <w:spacing w:line="0" w:lineRule="auto"/>
        <w:textAlignment w:val="baseline"/>
        <w:rPr>
          <w:rFonts w:ascii="Times New Roman" w:eastAsia="Times New Roman" w:hAnsi="Times New Roman" w:cs="Times New Roman"/>
          <w:kern w:val="0"/>
          <w:sz w:val="24"/>
          <w:szCs w:val="24"/>
          <w:bdr w:val="none" w:sz="0" w:space="0" w:color="auto" w:frame="1"/>
          <w:lang w:eastAsia="fr-FR"/>
          <w14:ligatures w14:val="none"/>
        </w:rPr>
      </w:pPr>
    </w:p>
    <w:p w:rsidR="00981026" w:rsidRPr="00981026" w:rsidRDefault="00981026" w:rsidP="00981026">
      <w:pPr>
        <w:numPr>
          <w:ilvl w:val="0"/>
          <w:numId w:val="28"/>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981026">
        <w:rPr>
          <w:rFonts w:ascii="Georgia" w:eastAsia="Times New Roman" w:hAnsi="Georgia" w:cs="Times New Roman"/>
          <w:b/>
          <w:bCs/>
          <w:color w:val="000000"/>
          <w:kern w:val="0"/>
          <w:sz w:val="21"/>
          <w:szCs w:val="21"/>
          <w:bdr w:val="none" w:sz="0" w:space="0" w:color="auto" w:frame="1"/>
          <w:lang w:eastAsia="fr-FR"/>
          <w14:ligatures w14:val="none"/>
        </w:rPr>
        <w:t>Hauteur de la digue (H):</w:t>
      </w:r>
      <w:r w:rsidRPr="00981026">
        <w:rPr>
          <w:rFonts w:ascii="Georgia" w:eastAsia="Times New Roman" w:hAnsi="Georgia" w:cs="Times New Roman"/>
          <w:color w:val="000000"/>
          <w:kern w:val="0"/>
          <w:sz w:val="21"/>
          <w:szCs w:val="21"/>
          <w:lang w:eastAsia="fr-FR"/>
          <w14:ligatures w14:val="none"/>
        </w:rPr>
        <w:t> 5 mètres</w:t>
      </w:r>
    </w:p>
    <w:p w:rsidR="00981026" w:rsidRPr="00981026" w:rsidRDefault="00981026" w:rsidP="00981026">
      <w:pPr>
        <w:numPr>
          <w:ilvl w:val="0"/>
          <w:numId w:val="28"/>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981026">
        <w:rPr>
          <w:rFonts w:ascii="Georgia" w:eastAsia="Times New Roman" w:hAnsi="Georgia" w:cs="Times New Roman"/>
          <w:b/>
          <w:bCs/>
          <w:color w:val="000000"/>
          <w:kern w:val="0"/>
          <w:sz w:val="21"/>
          <w:szCs w:val="21"/>
          <w:bdr w:val="none" w:sz="0" w:space="0" w:color="auto" w:frame="1"/>
          <w:lang w:eastAsia="fr-FR"/>
          <w14:ligatures w14:val="none"/>
        </w:rPr>
        <w:t>Longueur de la zone à risque sous la digue (L):</w:t>
      </w:r>
      <w:r>
        <w:rPr>
          <w:rFonts w:ascii="Georgia" w:eastAsia="Times New Roman" w:hAnsi="Georgia" w:cs="Times New Roman"/>
          <w:color w:val="000000"/>
          <w:kern w:val="0"/>
          <w:sz w:val="21"/>
          <w:szCs w:val="21"/>
          <w:lang w:eastAsia="fr-FR"/>
          <w14:ligatures w14:val="none"/>
        </w:rPr>
        <w:t> 20 mètres</w:t>
      </w:r>
    </w:p>
    <w:p w:rsidR="00981026" w:rsidRPr="00981026" w:rsidRDefault="00981026" w:rsidP="00981026">
      <w:pPr>
        <w:numPr>
          <w:ilvl w:val="0"/>
          <w:numId w:val="28"/>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981026">
        <w:rPr>
          <w:rFonts w:ascii="Georgia" w:eastAsia="Times New Roman" w:hAnsi="Georgia" w:cs="Times New Roman"/>
          <w:b/>
          <w:bCs/>
          <w:color w:val="000000"/>
          <w:kern w:val="0"/>
          <w:sz w:val="21"/>
          <w:szCs w:val="21"/>
          <w:bdr w:val="none" w:sz="0" w:space="0" w:color="auto" w:frame="1"/>
          <w:lang w:eastAsia="fr-FR"/>
          <w14:ligatures w14:val="none"/>
        </w:rPr>
        <w:t>Gradient hydraulique critique (</w:t>
      </w:r>
      <w:proofErr w:type="spellStart"/>
      <w:r w:rsidRPr="00981026">
        <w:rPr>
          <w:rFonts w:ascii="Georgia" w:eastAsia="Times New Roman" w:hAnsi="Georgia" w:cs="Times New Roman"/>
          <w:b/>
          <w:bCs/>
          <w:color w:val="000000"/>
          <w:kern w:val="0"/>
          <w:sz w:val="21"/>
          <w:szCs w:val="21"/>
          <w:bdr w:val="none" w:sz="0" w:space="0" w:color="auto" w:frame="1"/>
          <w:lang w:eastAsia="fr-FR"/>
          <w14:ligatures w14:val="none"/>
        </w:rPr>
        <w:t>i_c</w:t>
      </w:r>
      <w:proofErr w:type="spellEnd"/>
      <w:r w:rsidRPr="00981026">
        <w:rPr>
          <w:rFonts w:ascii="Georgia" w:eastAsia="Times New Roman" w:hAnsi="Georgia" w:cs="Times New Roman"/>
          <w:b/>
          <w:bCs/>
          <w:color w:val="000000"/>
          <w:kern w:val="0"/>
          <w:sz w:val="21"/>
          <w:szCs w:val="21"/>
          <w:bdr w:val="none" w:sz="0" w:space="0" w:color="auto" w:frame="1"/>
          <w:lang w:eastAsia="fr-FR"/>
          <w14:ligatures w14:val="none"/>
        </w:rPr>
        <w:t>)</w:t>
      </w:r>
      <w:r w:rsidRPr="00981026">
        <w:rPr>
          <w:rFonts w:ascii="Georgia" w:eastAsia="Times New Roman" w:hAnsi="Georgia" w:cs="Times New Roman"/>
          <w:color w:val="000000"/>
          <w:kern w:val="0"/>
          <w:sz w:val="21"/>
          <w:szCs w:val="21"/>
          <w:lang w:eastAsia="fr-FR"/>
          <w14:ligatures w14:val="none"/>
        </w:rPr>
        <w:t> pour le début de</w:t>
      </w:r>
      <w:r>
        <w:rPr>
          <w:rFonts w:ascii="Georgia" w:eastAsia="Times New Roman" w:hAnsi="Georgia" w:cs="Times New Roman"/>
          <w:color w:val="000000"/>
          <w:kern w:val="0"/>
          <w:sz w:val="21"/>
          <w:szCs w:val="21"/>
          <w:lang w:eastAsia="fr-FR"/>
          <w14:ligatures w14:val="none"/>
        </w:rPr>
        <w:t xml:space="preserve"> l’érosion interne: 1 pour 1000</w:t>
      </w:r>
    </w:p>
    <w:p w:rsidR="00981026" w:rsidRPr="00981026" w:rsidRDefault="00981026" w:rsidP="00981026">
      <w:pPr>
        <w:numPr>
          <w:ilvl w:val="0"/>
          <w:numId w:val="28"/>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981026">
        <w:rPr>
          <w:rFonts w:ascii="Georgia" w:eastAsia="Times New Roman" w:hAnsi="Georgia" w:cs="Times New Roman"/>
          <w:b/>
          <w:bCs/>
          <w:color w:val="000000"/>
          <w:kern w:val="0"/>
          <w:sz w:val="21"/>
          <w:szCs w:val="21"/>
          <w:bdr w:val="none" w:sz="0" w:space="0" w:color="auto" w:frame="1"/>
          <w:lang w:eastAsia="fr-FR"/>
          <w14:ligatures w14:val="none"/>
        </w:rPr>
        <w:t>Porosité (n)</w:t>
      </w:r>
      <w:r w:rsidRPr="00981026">
        <w:rPr>
          <w:rFonts w:ascii="Georgia" w:eastAsia="Times New Roman" w:hAnsi="Georgia" w:cs="Times New Roman"/>
          <w:color w:val="000000"/>
          <w:kern w:val="0"/>
          <w:sz w:val="21"/>
          <w:szCs w:val="21"/>
          <w:lang w:eastAsia="fr-FR"/>
          <w14:ligatures w14:val="none"/>
        </w:rPr>
        <w:t> du matériau granulaire sous la digue: 0.35</w:t>
      </w:r>
    </w:p>
    <w:p w:rsidR="00981026" w:rsidRPr="00981026" w:rsidRDefault="00981026" w:rsidP="00981026">
      <w:pPr>
        <w:numPr>
          <w:ilvl w:val="0"/>
          <w:numId w:val="28"/>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981026">
        <w:rPr>
          <w:rFonts w:ascii="Georgia" w:eastAsia="Times New Roman" w:hAnsi="Georgia" w:cs="Times New Roman"/>
          <w:b/>
          <w:bCs/>
          <w:color w:val="000000"/>
          <w:kern w:val="0"/>
          <w:sz w:val="21"/>
          <w:szCs w:val="21"/>
          <w:bdr w:val="none" w:sz="0" w:space="0" w:color="auto" w:frame="1"/>
          <w:lang w:eastAsia="fr-FR"/>
          <w14:ligatures w14:val="none"/>
        </w:rPr>
        <w:t>Coefficient de perméabilité (k)</w:t>
      </w:r>
      <w:r w:rsidRPr="00981026">
        <w:rPr>
          <w:rFonts w:ascii="Georgia" w:eastAsia="Times New Roman" w:hAnsi="Georgia" w:cs="Times New Roman"/>
          <w:color w:val="000000"/>
          <w:kern w:val="0"/>
          <w:sz w:val="21"/>
          <w:szCs w:val="21"/>
          <w:lang w:eastAsia="fr-FR"/>
          <w14:ligatures w14:val="none"/>
        </w:rPr>
        <w:t> du matériau sous la digue: </w:t>
      </w:r>
      <w:r w:rsidRPr="00981026">
        <w:rPr>
          <w:rFonts w:ascii="MathJax_Main" w:eastAsia="Times New Roman" w:hAnsi="MathJax_Main" w:cs="Times New Roman"/>
          <w:color w:val="000000"/>
          <w:kern w:val="0"/>
          <w:sz w:val="23"/>
          <w:szCs w:val="23"/>
          <w:bdr w:val="none" w:sz="0" w:space="0" w:color="auto" w:frame="1"/>
          <w:lang w:eastAsia="fr-FR"/>
          <w14:ligatures w14:val="none"/>
        </w:rPr>
        <w:t>1×10</w:t>
      </w:r>
      <w:r w:rsidRPr="00981026">
        <w:rPr>
          <w:rFonts w:ascii="MathJax_Main" w:eastAsia="Times New Roman" w:hAnsi="MathJax_Main" w:cs="Times New Roman"/>
          <w:color w:val="000000"/>
          <w:kern w:val="0"/>
          <w:sz w:val="16"/>
          <w:szCs w:val="16"/>
          <w:bdr w:val="none" w:sz="0" w:space="0" w:color="auto" w:frame="1"/>
          <w:lang w:eastAsia="fr-FR"/>
          <w14:ligatures w14:val="none"/>
        </w:rPr>
        <w:t>−5</w:t>
      </w:r>
      <w:r w:rsidRPr="00981026">
        <w:rPr>
          <w:rFonts w:ascii="Georgia" w:eastAsia="Times New Roman" w:hAnsi="Georgia" w:cs="Times New Roman"/>
          <w:color w:val="000000"/>
          <w:kern w:val="0"/>
          <w:sz w:val="21"/>
          <w:szCs w:val="21"/>
          <w:lang w:eastAsia="fr-FR"/>
          <w14:ligatures w14:val="none"/>
        </w:rPr>
        <w:t> m/s</w:t>
      </w:r>
    </w:p>
    <w:p w:rsidR="00981026" w:rsidRPr="00981026" w:rsidRDefault="00981026" w:rsidP="00981026">
      <w:pPr>
        <w:numPr>
          <w:ilvl w:val="0"/>
          <w:numId w:val="28"/>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981026">
        <w:rPr>
          <w:rFonts w:ascii="Georgia" w:eastAsia="Times New Roman" w:hAnsi="Georgia" w:cs="Times New Roman"/>
          <w:b/>
          <w:bCs/>
          <w:color w:val="000000"/>
          <w:kern w:val="0"/>
          <w:sz w:val="21"/>
          <w:szCs w:val="21"/>
          <w:bdr w:val="none" w:sz="0" w:space="0" w:color="auto" w:frame="1"/>
          <w:lang w:eastAsia="fr-FR"/>
          <w14:ligatures w14:val="none"/>
        </w:rPr>
        <w:t>Différence de hauteur d’eau attendue </w:t>
      </w:r>
      <w:r w:rsidRPr="00981026">
        <w:rPr>
          <w:rFonts w:ascii="MathJax_Main" w:eastAsia="Times New Roman" w:hAnsi="MathJax_Main" w:cs="Times New Roman"/>
          <w:color w:val="000000"/>
          <w:kern w:val="0"/>
          <w:sz w:val="23"/>
          <w:szCs w:val="23"/>
          <w:bdr w:val="none" w:sz="0" w:space="0" w:color="auto" w:frame="1"/>
          <w:lang w:eastAsia="fr-FR"/>
          <w14:ligatures w14:val="none"/>
        </w:rPr>
        <w:t>(Δ</w:t>
      </w:r>
      <w:r w:rsidRPr="00981026">
        <w:rPr>
          <w:rFonts w:ascii="MathJax_Math-italic" w:eastAsia="Times New Roman" w:hAnsi="MathJax_Math-italic" w:cs="Times New Roman"/>
          <w:color w:val="000000"/>
          <w:kern w:val="0"/>
          <w:sz w:val="23"/>
          <w:szCs w:val="23"/>
          <w:bdr w:val="none" w:sz="0" w:space="0" w:color="auto" w:frame="1"/>
          <w:lang w:eastAsia="fr-FR"/>
          <w14:ligatures w14:val="none"/>
        </w:rPr>
        <w:t>H</w:t>
      </w:r>
      <w:r w:rsidRPr="00981026">
        <w:rPr>
          <w:rFonts w:ascii="MathJax_Main" w:eastAsia="Times New Roman" w:hAnsi="MathJax_Main" w:cs="Times New Roman"/>
          <w:color w:val="000000"/>
          <w:kern w:val="0"/>
          <w:sz w:val="23"/>
          <w:szCs w:val="23"/>
          <w:bdr w:val="none" w:sz="0" w:space="0" w:color="auto" w:frame="1"/>
          <w:lang w:eastAsia="fr-FR"/>
          <w14:ligatures w14:val="none"/>
        </w:rPr>
        <w:t>)</w:t>
      </w:r>
      <w:r w:rsidRPr="00981026">
        <w:rPr>
          <w:rFonts w:ascii="Georgia" w:eastAsia="Times New Roman" w:hAnsi="Georgia" w:cs="Times New Roman"/>
          <w:color w:val="000000"/>
          <w:kern w:val="0"/>
          <w:sz w:val="21"/>
          <w:szCs w:val="21"/>
          <w:lang w:eastAsia="fr-FR"/>
          <w14:ligatures w14:val="none"/>
        </w:rPr>
        <w:t> lors d’une crue centennale: 4 mètres</w:t>
      </w:r>
    </w:p>
    <w:p w:rsidR="00461F22" w:rsidRPr="00461F22" w:rsidRDefault="00461F22" w:rsidP="00461F22">
      <w:pPr>
        <w:pStyle w:val="Paragraphedeliste"/>
        <w:spacing w:after="0" w:line="390" w:lineRule="atLeast"/>
        <w:jc w:val="both"/>
        <w:textAlignment w:val="baseline"/>
        <w:rPr>
          <w:rFonts w:ascii="Georgia" w:eastAsia="Times New Roman" w:hAnsi="Georgia" w:cs="Times New Roman"/>
          <w:color w:val="000000"/>
          <w:kern w:val="0"/>
          <w:sz w:val="21"/>
          <w:szCs w:val="21"/>
          <w:lang w:eastAsia="fr-FR"/>
          <w14:ligatures w14:val="none"/>
        </w:rPr>
      </w:pPr>
    </w:p>
    <w:p w:rsidR="00E35BD5" w:rsidRDefault="00E35BD5" w:rsidP="00461F22">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E35BD5" w:rsidRPr="00E35BD5" w:rsidRDefault="00E35BD5" w:rsidP="00E35BD5">
      <w:pPr>
        <w:spacing w:after="0" w:line="240" w:lineRule="auto"/>
        <w:jc w:val="both"/>
        <w:textAlignment w:val="baseline"/>
        <w:rPr>
          <w:rFonts w:ascii="Times New Roman" w:eastAsia="Times New Roman" w:hAnsi="Times New Roman" w:cs="Times New Roman"/>
          <w:kern w:val="0"/>
          <w:sz w:val="24"/>
          <w:szCs w:val="24"/>
          <w:lang w:eastAsia="fr-FR"/>
          <w14:ligatures w14:val="none"/>
        </w:rPr>
      </w:pPr>
    </w:p>
    <w:p w:rsidR="006752CC" w:rsidRDefault="006752CC" w:rsidP="006752CC">
      <w:pPr>
        <w:pStyle w:val="Paragraphedeliste"/>
        <w:numPr>
          <w:ilvl w:val="0"/>
          <w:numId w:val="29"/>
        </w:numPr>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r w:rsidRPr="006752CC">
        <w:rPr>
          <w:rFonts w:ascii="Georgia" w:eastAsia="Times New Roman" w:hAnsi="Georgia" w:cs="Times New Roman"/>
          <w:b/>
          <w:bCs/>
          <w:color w:val="000000"/>
          <w:kern w:val="0"/>
          <w:sz w:val="21"/>
          <w:szCs w:val="21"/>
          <w:bdr w:val="none" w:sz="0" w:space="0" w:color="auto" w:frame="1"/>
          <w:lang w:eastAsia="fr-FR"/>
          <w14:ligatures w14:val="none"/>
        </w:rPr>
        <w:t>Calculer le gradient hydraulique (i)</w:t>
      </w:r>
      <w:r w:rsidRPr="006752CC">
        <w:rPr>
          <w:rFonts w:ascii="Georgia" w:eastAsia="Times New Roman" w:hAnsi="Georgia" w:cs="Times New Roman"/>
          <w:color w:val="000000"/>
          <w:kern w:val="0"/>
          <w:sz w:val="21"/>
          <w:szCs w:val="21"/>
          <w:lang w:eastAsia="fr-FR"/>
          <w14:ligatures w14:val="none"/>
        </w:rPr>
        <w:t> à travers le matériau sous la digue en utilisant la différence de hauteur d’eau et la longueur de la zone à risque.</w:t>
      </w:r>
    </w:p>
    <w:p w:rsidR="006752CC" w:rsidRPr="006752CC" w:rsidRDefault="006752CC" w:rsidP="006752CC">
      <w:pPr>
        <w:pStyle w:val="Paragraphedeliste"/>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6752CC" w:rsidRDefault="006752CC" w:rsidP="006752CC">
      <w:pPr>
        <w:pStyle w:val="Paragraphedeliste"/>
        <w:numPr>
          <w:ilvl w:val="0"/>
          <w:numId w:val="29"/>
        </w:numPr>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r w:rsidRPr="006752CC">
        <w:rPr>
          <w:rFonts w:ascii="Georgia" w:eastAsia="Times New Roman" w:hAnsi="Georgia" w:cs="Times New Roman"/>
          <w:b/>
          <w:bCs/>
          <w:color w:val="000000"/>
          <w:kern w:val="0"/>
          <w:sz w:val="21"/>
          <w:szCs w:val="21"/>
          <w:bdr w:val="none" w:sz="0" w:space="0" w:color="auto" w:frame="1"/>
          <w:lang w:eastAsia="fr-FR"/>
          <w14:ligatures w14:val="none"/>
        </w:rPr>
        <w:t>Déterminer si le gradient hydraulique calculé dépasse le gradient hydraulique critique</w:t>
      </w:r>
      <w:r w:rsidRPr="006752CC">
        <w:rPr>
          <w:rFonts w:ascii="Georgia" w:eastAsia="Times New Roman" w:hAnsi="Georgia" w:cs="Times New Roman"/>
          <w:color w:val="000000"/>
          <w:kern w:val="0"/>
          <w:sz w:val="21"/>
          <w:szCs w:val="21"/>
          <w:lang w:eastAsia="fr-FR"/>
          <w14:ligatures w14:val="none"/>
        </w:rPr>
        <w:t>, indiquant un risque potentiel de renard.</w:t>
      </w:r>
    </w:p>
    <w:p w:rsidR="006752CC" w:rsidRPr="006752CC" w:rsidRDefault="006752CC" w:rsidP="006752CC">
      <w:pPr>
        <w:pStyle w:val="Paragraphedeliste"/>
        <w:rPr>
          <w:rFonts w:ascii="Georgia" w:eastAsia="Times New Roman" w:hAnsi="Georgia" w:cs="Times New Roman"/>
          <w:color w:val="000000"/>
          <w:kern w:val="0"/>
          <w:sz w:val="21"/>
          <w:szCs w:val="21"/>
          <w:lang w:eastAsia="fr-FR"/>
          <w14:ligatures w14:val="none"/>
        </w:rPr>
      </w:pPr>
    </w:p>
    <w:p w:rsidR="006752CC" w:rsidRPr="006752CC" w:rsidRDefault="006752CC" w:rsidP="006752CC">
      <w:pPr>
        <w:pStyle w:val="Paragraphedeliste"/>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6752CC" w:rsidRPr="006752CC" w:rsidRDefault="006752CC" w:rsidP="006752CC">
      <w:pPr>
        <w:pStyle w:val="Paragraphedeliste"/>
        <w:numPr>
          <w:ilvl w:val="0"/>
          <w:numId w:val="29"/>
        </w:numPr>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r w:rsidRPr="006752CC">
        <w:rPr>
          <w:rFonts w:ascii="Georgia" w:eastAsia="Times New Roman" w:hAnsi="Georgia" w:cs="Times New Roman"/>
          <w:b/>
          <w:bCs/>
          <w:color w:val="000000"/>
          <w:kern w:val="0"/>
          <w:sz w:val="21"/>
          <w:szCs w:val="21"/>
          <w:bdr w:val="none" w:sz="0" w:space="0" w:color="auto" w:frame="1"/>
          <w:lang w:eastAsia="fr-FR"/>
          <w14:ligatures w14:val="none"/>
        </w:rPr>
        <w:t>Estimer le débit d’eau (Q) à travers le matériau sous la digue</w:t>
      </w:r>
      <w:r w:rsidRPr="006752CC">
        <w:rPr>
          <w:rFonts w:ascii="Georgia" w:eastAsia="Times New Roman" w:hAnsi="Georgia" w:cs="Times New Roman"/>
          <w:color w:val="000000"/>
          <w:kern w:val="0"/>
          <w:sz w:val="21"/>
          <w:szCs w:val="21"/>
          <w:lang w:eastAsia="fr-FR"/>
          <w14:ligatures w14:val="none"/>
        </w:rPr>
        <w:t> en utilisant la loi de Darcy.</w:t>
      </w:r>
      <w:r w:rsidRPr="006752CC">
        <w:rPr>
          <w:rFonts w:ascii="Georgia" w:eastAsia="Times New Roman" w:hAnsi="Georgia" w:cs="Times New Roman"/>
          <w:color w:val="000000"/>
          <w:kern w:val="0"/>
          <w:sz w:val="21"/>
          <w:szCs w:val="21"/>
          <w:lang w:eastAsia="fr-FR"/>
          <w14:ligatures w14:val="none"/>
        </w:rPr>
        <w:br/>
      </w:r>
    </w:p>
    <w:p w:rsidR="006752CC" w:rsidRPr="006752CC" w:rsidRDefault="006752CC" w:rsidP="006752CC">
      <w:pPr>
        <w:spacing w:line="240" w:lineRule="auto"/>
        <w:jc w:val="center"/>
        <w:textAlignment w:val="baseline"/>
        <w:rPr>
          <w:rFonts w:ascii="Times New Roman" w:eastAsia="Times New Roman" w:hAnsi="Times New Roman" w:cs="Times New Roman"/>
          <w:kern w:val="0"/>
          <w:sz w:val="21"/>
          <w:szCs w:val="21"/>
          <w:lang w:eastAsia="fr-FR"/>
          <w14:ligatures w14:val="none"/>
        </w:rPr>
      </w:pPr>
      <w:r w:rsidRPr="006752CC">
        <w:rPr>
          <w:rFonts w:ascii="MathJax_Math-italic" w:eastAsia="Times New Roman" w:hAnsi="MathJax_Math-italic" w:cs="Times New Roman"/>
          <w:kern w:val="0"/>
          <w:sz w:val="23"/>
          <w:szCs w:val="23"/>
          <w:bdr w:val="none" w:sz="0" w:space="0" w:color="auto" w:frame="1"/>
          <w:lang w:eastAsia="fr-FR"/>
          <w14:ligatures w14:val="none"/>
        </w:rPr>
        <w:t>Q</w:t>
      </w:r>
      <w:r>
        <w:rPr>
          <w:rFonts w:ascii="MathJax_Math-italic" w:eastAsia="Times New Roman" w:hAnsi="MathJax_Math-italic" w:cs="Times New Roman"/>
          <w:kern w:val="0"/>
          <w:sz w:val="23"/>
          <w:szCs w:val="23"/>
          <w:bdr w:val="none" w:sz="0" w:space="0" w:color="auto" w:frame="1"/>
          <w:lang w:eastAsia="fr-FR"/>
          <w14:ligatures w14:val="none"/>
        </w:rPr>
        <w:t xml:space="preserve"> </w:t>
      </w:r>
      <w:r w:rsidRPr="006752CC">
        <w:rPr>
          <w:rFonts w:ascii="MathJax_Main" w:eastAsia="Times New Roman" w:hAnsi="MathJax_Main" w:cs="Times New Roman"/>
          <w:kern w:val="0"/>
          <w:sz w:val="23"/>
          <w:szCs w:val="23"/>
          <w:bdr w:val="none" w:sz="0" w:space="0" w:color="auto" w:frame="1"/>
          <w:lang w:eastAsia="fr-FR"/>
          <w14:ligatures w14:val="none"/>
        </w:rPr>
        <w:t>=</w:t>
      </w:r>
      <w:r>
        <w:rPr>
          <w:rFonts w:ascii="MathJax_Main" w:eastAsia="Times New Roman" w:hAnsi="MathJax_Main" w:cs="Times New Roman"/>
          <w:kern w:val="0"/>
          <w:sz w:val="23"/>
          <w:szCs w:val="23"/>
          <w:bdr w:val="none" w:sz="0" w:space="0" w:color="auto" w:frame="1"/>
          <w:lang w:eastAsia="fr-FR"/>
          <w14:ligatures w14:val="none"/>
        </w:rPr>
        <w:t xml:space="preserve"> </w:t>
      </w:r>
      <w:r w:rsidRPr="006752CC">
        <w:rPr>
          <w:rFonts w:ascii="MathJax_Math-italic" w:eastAsia="Times New Roman" w:hAnsi="MathJax_Math-italic" w:cs="Times New Roman"/>
          <w:kern w:val="0"/>
          <w:sz w:val="23"/>
          <w:szCs w:val="23"/>
          <w:bdr w:val="none" w:sz="0" w:space="0" w:color="auto" w:frame="1"/>
          <w:lang w:eastAsia="fr-FR"/>
          <w14:ligatures w14:val="none"/>
        </w:rPr>
        <w:t>k</w:t>
      </w:r>
      <w:r>
        <w:rPr>
          <w:rFonts w:ascii="MathJax_Math-italic" w:eastAsia="Times New Roman" w:hAnsi="MathJax_Math-italic" w:cs="Times New Roman"/>
          <w:kern w:val="0"/>
          <w:sz w:val="23"/>
          <w:szCs w:val="23"/>
          <w:bdr w:val="none" w:sz="0" w:space="0" w:color="auto" w:frame="1"/>
          <w:lang w:eastAsia="fr-FR"/>
          <w14:ligatures w14:val="none"/>
        </w:rPr>
        <w:t xml:space="preserve"> </w:t>
      </w:r>
      <w:r w:rsidRPr="006752CC">
        <w:rPr>
          <w:rFonts w:ascii="MathJax_Main" w:eastAsia="Times New Roman" w:hAnsi="MathJax_Main" w:cs="Times New Roman"/>
          <w:kern w:val="0"/>
          <w:sz w:val="23"/>
          <w:szCs w:val="23"/>
          <w:bdr w:val="none" w:sz="0" w:space="0" w:color="auto" w:frame="1"/>
          <w:lang w:eastAsia="fr-FR"/>
          <w14:ligatures w14:val="none"/>
        </w:rPr>
        <w:t>×</w:t>
      </w:r>
      <w:r>
        <w:rPr>
          <w:rFonts w:ascii="MathJax_Main" w:eastAsia="Times New Roman" w:hAnsi="MathJax_Main" w:cs="Times New Roman"/>
          <w:kern w:val="0"/>
          <w:sz w:val="23"/>
          <w:szCs w:val="23"/>
          <w:bdr w:val="none" w:sz="0" w:space="0" w:color="auto" w:frame="1"/>
          <w:lang w:eastAsia="fr-FR"/>
          <w14:ligatures w14:val="none"/>
        </w:rPr>
        <w:t xml:space="preserve"> </w:t>
      </w:r>
      <w:r w:rsidRPr="006752CC">
        <w:rPr>
          <w:rFonts w:ascii="MathJax_Math-italic" w:eastAsia="Times New Roman" w:hAnsi="MathJax_Math-italic" w:cs="Times New Roman"/>
          <w:kern w:val="0"/>
          <w:sz w:val="23"/>
          <w:szCs w:val="23"/>
          <w:bdr w:val="none" w:sz="0" w:space="0" w:color="auto" w:frame="1"/>
          <w:lang w:eastAsia="fr-FR"/>
          <w14:ligatures w14:val="none"/>
        </w:rPr>
        <w:t>i</w:t>
      </w:r>
      <w:r>
        <w:rPr>
          <w:rFonts w:ascii="MathJax_Math-italic" w:eastAsia="Times New Roman" w:hAnsi="MathJax_Math-italic" w:cs="Times New Roman"/>
          <w:kern w:val="0"/>
          <w:sz w:val="23"/>
          <w:szCs w:val="23"/>
          <w:bdr w:val="none" w:sz="0" w:space="0" w:color="auto" w:frame="1"/>
          <w:lang w:eastAsia="fr-FR"/>
          <w14:ligatures w14:val="none"/>
        </w:rPr>
        <w:t xml:space="preserve"> </w:t>
      </w:r>
      <w:r w:rsidRPr="006752CC">
        <w:rPr>
          <w:rFonts w:ascii="MathJax_Main" w:eastAsia="Times New Roman" w:hAnsi="MathJax_Main" w:cs="Times New Roman"/>
          <w:kern w:val="0"/>
          <w:sz w:val="23"/>
          <w:szCs w:val="23"/>
          <w:bdr w:val="none" w:sz="0" w:space="0" w:color="auto" w:frame="1"/>
          <w:lang w:eastAsia="fr-FR"/>
          <w14:ligatures w14:val="none"/>
        </w:rPr>
        <w:t>×</w:t>
      </w:r>
      <w:r>
        <w:rPr>
          <w:rFonts w:ascii="MathJax_Main" w:eastAsia="Times New Roman" w:hAnsi="MathJax_Main" w:cs="Times New Roman"/>
          <w:kern w:val="0"/>
          <w:sz w:val="23"/>
          <w:szCs w:val="23"/>
          <w:bdr w:val="none" w:sz="0" w:space="0" w:color="auto" w:frame="1"/>
          <w:lang w:eastAsia="fr-FR"/>
          <w14:ligatures w14:val="none"/>
        </w:rPr>
        <w:t xml:space="preserve"> </w:t>
      </w:r>
      <w:r w:rsidRPr="006752CC">
        <w:rPr>
          <w:rFonts w:ascii="MathJax_Math-italic" w:eastAsia="Times New Roman" w:hAnsi="MathJax_Math-italic" w:cs="Times New Roman"/>
          <w:kern w:val="0"/>
          <w:sz w:val="23"/>
          <w:szCs w:val="23"/>
          <w:bdr w:val="none" w:sz="0" w:space="0" w:color="auto" w:frame="1"/>
          <w:lang w:eastAsia="fr-FR"/>
          <w14:ligatures w14:val="none"/>
        </w:rPr>
        <w:t>A</w:t>
      </w:r>
    </w:p>
    <w:p w:rsidR="006752CC" w:rsidRDefault="006752CC" w:rsidP="006752CC">
      <w:pPr>
        <w:spacing w:after="0" w:line="240" w:lineRule="auto"/>
        <w:ind w:left="708"/>
        <w:rPr>
          <w:rFonts w:ascii="Times New Roman" w:eastAsia="Times New Roman" w:hAnsi="Times New Roman" w:cs="Times New Roman"/>
          <w:kern w:val="0"/>
          <w:sz w:val="24"/>
          <w:szCs w:val="24"/>
          <w:lang w:eastAsia="fr-FR"/>
          <w14:ligatures w14:val="none"/>
        </w:rPr>
      </w:pPr>
      <w:r w:rsidRPr="006752CC">
        <w:rPr>
          <w:rFonts w:ascii="Times New Roman" w:eastAsia="Times New Roman" w:hAnsi="Times New Roman" w:cs="Times New Roman"/>
          <w:kern w:val="0"/>
          <w:sz w:val="24"/>
          <w:szCs w:val="24"/>
          <w:lang w:eastAsia="fr-FR"/>
          <w14:ligatures w14:val="none"/>
        </w:rPr>
        <w:br/>
        <w:t>Où A est la section transversale de l’écoulement, que nous supposerons être égale à </w:t>
      </w:r>
      <w:r w:rsidRPr="006752CC">
        <w:rPr>
          <w:rFonts w:ascii="MathJax_Main" w:eastAsia="Times New Roman" w:hAnsi="MathJax_Main" w:cs="Times New Roman"/>
          <w:kern w:val="0"/>
          <w:sz w:val="23"/>
          <w:szCs w:val="23"/>
          <w:bdr w:val="none" w:sz="0" w:space="0" w:color="auto" w:frame="1"/>
          <w:lang w:eastAsia="fr-FR"/>
          <w14:ligatures w14:val="none"/>
        </w:rPr>
        <w:t>1</w:t>
      </w:r>
      <w:r w:rsidRPr="006752CC">
        <w:rPr>
          <w:rFonts w:ascii="MathJax_Math-italic" w:eastAsia="Times New Roman" w:hAnsi="MathJax_Math-italic" w:cs="Times New Roman"/>
          <w:kern w:val="0"/>
          <w:sz w:val="23"/>
          <w:szCs w:val="23"/>
          <w:bdr w:val="none" w:sz="0" w:space="0" w:color="auto" w:frame="1"/>
          <w:lang w:eastAsia="fr-FR"/>
          <w14:ligatures w14:val="none"/>
        </w:rPr>
        <w:t>m</w:t>
      </w:r>
      <w:r w:rsidRPr="006752CC">
        <w:rPr>
          <w:rFonts w:ascii="MathJax_Main" w:eastAsia="Times New Roman" w:hAnsi="MathJax_Main" w:cs="Times New Roman"/>
          <w:kern w:val="0"/>
          <w:sz w:val="16"/>
          <w:szCs w:val="16"/>
          <w:bdr w:val="none" w:sz="0" w:space="0" w:color="auto" w:frame="1"/>
          <w:lang w:eastAsia="fr-FR"/>
          <w14:ligatures w14:val="none"/>
        </w:rPr>
        <w:t>2</w:t>
      </w:r>
      <w:r w:rsidRPr="006752CC">
        <w:rPr>
          <w:rFonts w:ascii="Times New Roman" w:eastAsia="Times New Roman" w:hAnsi="Times New Roman" w:cs="Times New Roman"/>
          <w:kern w:val="0"/>
          <w:sz w:val="24"/>
          <w:szCs w:val="24"/>
          <w:lang w:eastAsia="fr-FR"/>
          <w14:ligatures w14:val="none"/>
        </w:rPr>
        <w:t> pour simplifier.</w:t>
      </w:r>
    </w:p>
    <w:p w:rsidR="006752CC" w:rsidRPr="006752CC" w:rsidRDefault="006752CC" w:rsidP="006752CC">
      <w:pPr>
        <w:spacing w:after="0" w:line="240" w:lineRule="auto"/>
        <w:ind w:left="708"/>
        <w:rPr>
          <w:rFonts w:ascii="Times New Roman" w:eastAsia="Times New Roman" w:hAnsi="Times New Roman" w:cs="Times New Roman"/>
          <w:kern w:val="0"/>
          <w:sz w:val="24"/>
          <w:szCs w:val="24"/>
          <w:lang w:eastAsia="fr-FR"/>
          <w14:ligatures w14:val="none"/>
        </w:rPr>
      </w:pPr>
    </w:p>
    <w:p w:rsidR="006752CC" w:rsidRPr="006752CC" w:rsidRDefault="006752CC" w:rsidP="006752CC">
      <w:pPr>
        <w:pStyle w:val="Paragraphedeliste"/>
        <w:numPr>
          <w:ilvl w:val="0"/>
          <w:numId w:val="29"/>
        </w:numPr>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r w:rsidRPr="006752CC">
        <w:rPr>
          <w:rFonts w:ascii="Georgia" w:eastAsia="Times New Roman" w:hAnsi="Georgia" w:cs="Times New Roman"/>
          <w:b/>
          <w:bCs/>
          <w:color w:val="000000"/>
          <w:kern w:val="0"/>
          <w:sz w:val="21"/>
          <w:szCs w:val="21"/>
          <w:bdr w:val="none" w:sz="0" w:space="0" w:color="auto" w:frame="1"/>
          <w:lang w:eastAsia="fr-FR"/>
          <w14:ligatures w14:val="none"/>
        </w:rPr>
        <w:t>Discussion:</w:t>
      </w:r>
    </w:p>
    <w:p w:rsidR="006752CC" w:rsidRPr="006752CC" w:rsidRDefault="006752CC" w:rsidP="006752CC">
      <w:pPr>
        <w:pStyle w:val="Paragraphedeliste"/>
        <w:shd w:val="clear" w:color="auto" w:fill="FFFFFF"/>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6752CC" w:rsidRPr="006752CC" w:rsidRDefault="006752CC" w:rsidP="006752CC">
      <w:pPr>
        <w:shd w:val="clear" w:color="auto" w:fill="FFFFFF"/>
        <w:spacing w:after="0" w:line="240" w:lineRule="auto"/>
        <w:ind w:left="708"/>
        <w:jc w:val="both"/>
        <w:textAlignment w:val="baseline"/>
        <w:rPr>
          <w:rFonts w:ascii="Georgia" w:eastAsia="Times New Roman" w:hAnsi="Georgia" w:cs="Times New Roman"/>
          <w:color w:val="000000"/>
          <w:kern w:val="0"/>
          <w:sz w:val="21"/>
          <w:szCs w:val="21"/>
          <w:lang w:eastAsia="fr-FR"/>
          <w14:ligatures w14:val="none"/>
        </w:rPr>
      </w:pPr>
      <w:r w:rsidRPr="006752CC">
        <w:rPr>
          <w:rFonts w:ascii="Georgia" w:eastAsia="Times New Roman" w:hAnsi="Georgia" w:cs="Times New Roman"/>
          <w:color w:val="000000"/>
          <w:kern w:val="0"/>
          <w:sz w:val="21"/>
          <w:szCs w:val="21"/>
          <w:lang w:eastAsia="fr-FR"/>
          <w14:ligatures w14:val="none"/>
        </w:rPr>
        <w:t>Sur la base des résultats obtenus, évaluer le risque de renard sous la digue. Si le gradient hydraulique calculé est supérieur au gradient critique, discuter des mesures potentielles de renforcement de la digue pour réduire le risque de renard.</w:t>
      </w:r>
    </w:p>
    <w:p w:rsidR="00FB0DAE" w:rsidRDefault="00FB0DAE" w:rsidP="0032568B">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6752CC" w:rsidRDefault="006752CC"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78192B" w:rsidRPr="006752CC" w:rsidRDefault="006752CC" w:rsidP="006752CC">
      <w:pPr>
        <w:pStyle w:val="Paragraphedeliste"/>
        <w:numPr>
          <w:ilvl w:val="0"/>
          <w:numId w:val="3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6752CC">
        <w:rPr>
          <w:rFonts w:ascii="Georgia" w:eastAsia="Times New Roman" w:hAnsi="Georgia" w:cs="Times New Roman"/>
          <w:b/>
          <w:bCs/>
          <w:caps/>
          <w:color w:val="1F4E79" w:themeColor="accent1" w:themeShade="80"/>
          <w:kern w:val="0"/>
          <w:sz w:val="24"/>
          <w:szCs w:val="24"/>
          <w:lang w:eastAsia="fr-FR"/>
          <w14:ligatures w14:val="none"/>
        </w:rPr>
        <w:t>CALCUL DU GRADIENT HYDRAULIQUE (I)</w:t>
      </w:r>
    </w:p>
    <w:p w:rsidR="006752CC" w:rsidRDefault="006752CC" w:rsidP="006752CC">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6752CC" w:rsidRDefault="006752CC" w:rsidP="006752CC">
      <w:pPr>
        <w:spacing w:after="0" w:line="240" w:lineRule="atLeast"/>
        <w:jc w:val="both"/>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Le gradient hydraulique est défini par la formule</w:t>
      </w:r>
      <w:r>
        <w:rPr>
          <w:rFonts w:ascii="Georgia" w:hAnsi="Georgia"/>
          <w:color w:val="000000"/>
          <w:sz w:val="21"/>
          <w:szCs w:val="21"/>
          <w:shd w:val="clear" w:color="auto" w:fill="FFFFFF"/>
        </w:rPr>
        <w:t> :</w:t>
      </w:r>
    </w:p>
    <w:p w:rsidR="006752CC" w:rsidRDefault="006752CC" w:rsidP="006752CC">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6752CC">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34572FC6" wp14:editId="4DBE6F0D">
            <wp:extent cx="723963" cy="4953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3963" cy="495343"/>
                    </a:xfrm>
                    <a:prstGeom prst="rect">
                      <a:avLst/>
                    </a:prstGeom>
                  </pic:spPr>
                </pic:pic>
              </a:graphicData>
            </a:graphic>
          </wp:inline>
        </w:drawing>
      </w:r>
    </w:p>
    <w:p w:rsidR="006752CC" w:rsidRDefault="006752CC" w:rsidP="006752CC">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Où</w:t>
      </w:r>
      <w:r>
        <w:rPr>
          <w:rFonts w:ascii="Georgia" w:hAnsi="Georgia"/>
          <w:color w:val="000000"/>
          <w:sz w:val="21"/>
          <w:szCs w:val="21"/>
          <w:shd w:val="clear" w:color="auto" w:fill="FFFFFF"/>
        </w:rPr>
        <w:t> </w:t>
      </w:r>
      <w:r>
        <w:rPr>
          <w:rStyle w:val="mi"/>
          <w:rFonts w:ascii="MathJax_Main" w:hAnsi="MathJax_Main"/>
          <w:color w:val="000000"/>
          <w:sz w:val="23"/>
          <w:szCs w:val="23"/>
          <w:bdr w:val="none" w:sz="0" w:space="0" w:color="auto" w:frame="1"/>
        </w:rPr>
        <w:t>Δ</w:t>
      </w:r>
      <w:r>
        <w:rPr>
          <w:rStyle w:val="mi"/>
          <w:rFonts w:ascii="MathJax_Math-italic" w:hAnsi="MathJax_Math-italic"/>
          <w:color w:val="000000"/>
          <w:sz w:val="23"/>
          <w:szCs w:val="23"/>
          <w:bdr w:val="none" w:sz="0" w:space="0" w:color="auto" w:frame="1"/>
        </w:rPr>
        <w:t>H</w:t>
      </w:r>
      <w:r>
        <w:rPr>
          <w:rFonts w:ascii="Georgia" w:hAnsi="Georgia"/>
          <w:color w:val="000000"/>
          <w:sz w:val="21"/>
          <w:szCs w:val="21"/>
          <w:shd w:val="clear" w:color="auto" w:fill="FFFFFF"/>
        </w:rPr>
        <w:t> est la différence de hauteur d’eau et L est la longueur de la zone à risque sous la digue.</w:t>
      </w:r>
    </w:p>
    <w:p w:rsidR="006752CC" w:rsidRDefault="006752CC" w:rsidP="006752CC">
      <w:pPr>
        <w:spacing w:after="0" w:line="240" w:lineRule="atLeast"/>
        <w:textAlignment w:val="baseline"/>
        <w:outlineLvl w:val="3"/>
        <w:rPr>
          <w:rStyle w:val="mi"/>
          <w:rFonts w:ascii="MathJax_Main" w:hAnsi="MathJax_Main"/>
          <w:color w:val="000000"/>
          <w:sz w:val="23"/>
          <w:szCs w:val="23"/>
          <w:bdr w:val="none" w:sz="0" w:space="0" w:color="auto" w:frame="1"/>
        </w:rPr>
      </w:pPr>
    </w:p>
    <w:p w:rsidR="006752CC" w:rsidRDefault="006752CC" w:rsidP="006752CC">
      <w:pPr>
        <w:spacing w:after="0" w:line="240" w:lineRule="atLeast"/>
        <w:textAlignment w:val="baseline"/>
        <w:outlineLvl w:val="3"/>
        <w:rPr>
          <w:rFonts w:ascii="Georgia" w:hAnsi="Georgia"/>
          <w:color w:val="000000"/>
          <w:sz w:val="21"/>
          <w:szCs w:val="21"/>
          <w:shd w:val="clear" w:color="auto" w:fill="FFFFFF"/>
        </w:rPr>
      </w:pPr>
      <w:r>
        <w:rPr>
          <w:rStyle w:val="mi"/>
          <w:rFonts w:ascii="MathJax_Main" w:hAnsi="MathJax_Main"/>
          <w:color w:val="000000"/>
          <w:sz w:val="23"/>
          <w:szCs w:val="23"/>
          <w:bdr w:val="none" w:sz="0" w:space="0" w:color="auto" w:frame="1"/>
        </w:rPr>
        <w:t>Δ</w:t>
      </w:r>
      <w:r>
        <w:rPr>
          <w:rStyle w:val="mi"/>
          <w:rFonts w:ascii="MathJax_Math-italic" w:hAnsi="MathJax_Math-italic"/>
          <w:color w:val="000000"/>
          <w:sz w:val="23"/>
          <w:szCs w:val="23"/>
          <w:bdr w:val="none" w:sz="0" w:space="0" w:color="auto" w:frame="1"/>
        </w:rPr>
        <w:t>H</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4</w:t>
      </w:r>
      <w:r>
        <w:rPr>
          <w:rFonts w:ascii="Georgia" w:hAnsi="Georgia"/>
          <w:color w:val="000000"/>
          <w:sz w:val="21"/>
          <w:szCs w:val="21"/>
          <w:shd w:val="clear" w:color="auto" w:fill="FFFFFF"/>
        </w:rPr>
        <w:t> mètres et </w:t>
      </w:r>
      <w:r>
        <w:rPr>
          <w:rStyle w:val="mi"/>
          <w:rFonts w:ascii="MathJax_Math-italic" w:hAnsi="MathJax_Math-italic"/>
          <w:color w:val="000000"/>
          <w:sz w:val="23"/>
          <w:szCs w:val="23"/>
          <w:bdr w:val="none" w:sz="0" w:space="0" w:color="auto" w:frame="1"/>
        </w:rPr>
        <w:t>L</w:t>
      </w:r>
      <w:r>
        <w:rPr>
          <w:rStyle w:val="mo"/>
          <w:rFonts w:ascii="MathJax_Main" w:hAnsi="MathJax_Main"/>
          <w:color w:val="000000"/>
          <w:sz w:val="23"/>
          <w:szCs w:val="23"/>
          <w:bdr w:val="none" w:sz="0" w:space="0" w:color="auto" w:frame="1"/>
        </w:rPr>
        <w:t>=</w:t>
      </w:r>
      <w:r>
        <w:rPr>
          <w:rStyle w:val="mn"/>
          <w:rFonts w:ascii="MathJax_Main" w:hAnsi="MathJax_Main"/>
          <w:color w:val="000000"/>
          <w:sz w:val="23"/>
          <w:szCs w:val="23"/>
          <w:bdr w:val="none" w:sz="0" w:space="0" w:color="auto" w:frame="1"/>
        </w:rPr>
        <w:t>20</w:t>
      </w:r>
      <w:r>
        <w:rPr>
          <w:rFonts w:ascii="Georgia" w:hAnsi="Georgia"/>
          <w:color w:val="000000"/>
          <w:sz w:val="21"/>
          <w:szCs w:val="21"/>
          <w:shd w:val="clear" w:color="auto" w:fill="FFFFFF"/>
        </w:rPr>
        <w:t> mètres.</w:t>
      </w:r>
    </w:p>
    <w:p w:rsidR="006752CC" w:rsidRDefault="006752CC" w:rsidP="006752CC">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6752CC">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14150B60" wp14:editId="7D5DFDE8">
            <wp:extent cx="990686" cy="533446"/>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86" cy="533446"/>
                    </a:xfrm>
                    <a:prstGeom prst="rect">
                      <a:avLst/>
                    </a:prstGeom>
                  </pic:spPr>
                </pic:pic>
              </a:graphicData>
            </a:graphic>
          </wp:inline>
        </w:drawing>
      </w:r>
    </w:p>
    <w:p w:rsidR="006752CC" w:rsidRDefault="006752CC" w:rsidP="006752CC">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Le gradient hydraulique calculé est donc de 0.2. Ce résultat indique la pente de l’énergie hydraulique par unité de distance à travers le matériau sous la digue.</w:t>
      </w:r>
    </w:p>
    <w:p w:rsidR="000469F6" w:rsidRDefault="000469F6" w:rsidP="000469F6">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0469F6" w:rsidRPr="000469F6" w:rsidRDefault="000469F6" w:rsidP="000469F6">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0469F6" w:rsidRPr="000469F6" w:rsidRDefault="000469F6" w:rsidP="000469F6">
      <w:pPr>
        <w:pStyle w:val="Paragraphedeliste"/>
        <w:numPr>
          <w:ilvl w:val="0"/>
          <w:numId w:val="3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0469F6">
        <w:rPr>
          <w:rFonts w:ascii="Georgia" w:eastAsia="Times New Roman" w:hAnsi="Georgia" w:cs="Times New Roman"/>
          <w:b/>
          <w:bCs/>
          <w:caps/>
          <w:color w:val="1F4E79" w:themeColor="accent1" w:themeShade="80"/>
          <w:kern w:val="0"/>
          <w:sz w:val="24"/>
          <w:szCs w:val="24"/>
          <w:lang w:eastAsia="fr-FR"/>
          <w14:ligatures w14:val="none"/>
        </w:rPr>
        <w:t>COMPARAISON AVEC LE GRADIENT HYDRAULIQUE CRITIQUE</w:t>
      </w:r>
    </w:p>
    <w:p w:rsidR="000469F6" w:rsidRDefault="000469F6" w:rsidP="006752CC">
      <w:pPr>
        <w:spacing w:after="0" w:line="240" w:lineRule="atLeast"/>
        <w:textAlignment w:val="baseline"/>
        <w:outlineLvl w:val="3"/>
        <w:rPr>
          <w:rFonts w:ascii="Georgia" w:hAnsi="Georgia"/>
          <w:color w:val="000000"/>
          <w:sz w:val="21"/>
          <w:szCs w:val="21"/>
          <w:shd w:val="clear" w:color="auto" w:fill="FFFFFF"/>
        </w:rPr>
      </w:pPr>
    </w:p>
    <w:p w:rsidR="000469F6" w:rsidRDefault="000469F6" w:rsidP="006752CC">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 xml:space="preserve">Le gradient hydraulique critique </w:t>
      </w:r>
      <w:proofErr w:type="spellStart"/>
      <w:r>
        <w:rPr>
          <w:rFonts w:ascii="Georgia" w:hAnsi="Georgia"/>
          <w:color w:val="000000"/>
          <w:sz w:val="21"/>
          <w:szCs w:val="21"/>
          <w:shd w:val="clear" w:color="auto" w:fill="FFFFFF"/>
        </w:rPr>
        <w:t>i_c</w:t>
      </w:r>
      <w:proofErr w:type="spellEnd"/>
      <w:r>
        <w:rPr>
          <w:rFonts w:ascii="Georgia" w:hAnsi="Georgia"/>
          <w:color w:val="000000"/>
          <w:sz w:val="21"/>
          <w:szCs w:val="21"/>
          <w:shd w:val="clear" w:color="auto" w:fill="FFFFFF"/>
        </w:rPr>
        <w:t xml:space="preserve"> est de 0.001. Ce seuil représente la condition sous laquelle le risque d’érosion interne et de formation de renard commence à être significatif.</w:t>
      </w:r>
    </w:p>
    <w:p w:rsidR="000469F6" w:rsidRDefault="000469F6" w:rsidP="006752CC">
      <w:pPr>
        <w:spacing w:after="0" w:line="240" w:lineRule="atLeast"/>
        <w:textAlignment w:val="baseline"/>
        <w:outlineLvl w:val="3"/>
        <w:rPr>
          <w:rFonts w:ascii="Georgia" w:hAnsi="Georgia"/>
          <w:color w:val="000000"/>
          <w:sz w:val="21"/>
          <w:szCs w:val="21"/>
          <w:shd w:val="clear" w:color="auto" w:fill="FFFFFF"/>
        </w:rPr>
      </w:pPr>
    </w:p>
    <w:p w:rsidR="000469F6" w:rsidRDefault="000469F6" w:rsidP="000469F6">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Puisque le gradient hydraulique calculé 0.2 est supérieur au gradient critique 0.001, cela signifie que le risque de renard est élevé sous la digue dans les conditions données.</w:t>
      </w:r>
    </w:p>
    <w:p w:rsidR="000469F6" w:rsidRDefault="000469F6" w:rsidP="000469F6">
      <w:pPr>
        <w:pStyle w:val="NormalWeb"/>
        <w:shd w:val="clear" w:color="auto" w:fill="FFFFFF"/>
        <w:spacing w:before="0" w:beforeAutospacing="0" w:after="0" w:afterAutospacing="0"/>
        <w:jc w:val="both"/>
        <w:textAlignment w:val="baseline"/>
        <w:rPr>
          <w:rFonts w:ascii="Georgia" w:hAnsi="Georgia"/>
          <w:color w:val="000000"/>
          <w:sz w:val="21"/>
          <w:szCs w:val="21"/>
        </w:rPr>
      </w:pPr>
    </w:p>
    <w:p w:rsidR="000469F6" w:rsidRDefault="000469F6" w:rsidP="000469F6">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digue est donc susceptible d’être endommagée par l’érosion interne en cas de crue majeure.</w:t>
      </w:r>
    </w:p>
    <w:p w:rsidR="000469F6" w:rsidRDefault="000469F6" w:rsidP="006752CC">
      <w:pPr>
        <w:spacing w:after="0" w:line="240" w:lineRule="atLeast"/>
        <w:textAlignment w:val="baseline"/>
        <w:outlineLvl w:val="3"/>
        <w:rPr>
          <w:rFonts w:ascii="Georgia" w:hAnsi="Georgia"/>
          <w:color w:val="000000"/>
          <w:sz w:val="21"/>
          <w:szCs w:val="21"/>
          <w:shd w:val="clear" w:color="auto" w:fill="FFFFFF"/>
        </w:rPr>
      </w:pPr>
    </w:p>
    <w:p w:rsidR="000469F6" w:rsidRDefault="000469F6" w:rsidP="006752CC">
      <w:pPr>
        <w:spacing w:after="0" w:line="240" w:lineRule="atLeast"/>
        <w:textAlignment w:val="baseline"/>
        <w:outlineLvl w:val="3"/>
        <w:rPr>
          <w:rFonts w:ascii="Georgia" w:hAnsi="Georgia"/>
          <w:color w:val="000000"/>
          <w:sz w:val="21"/>
          <w:szCs w:val="21"/>
          <w:shd w:val="clear" w:color="auto" w:fill="FFFFFF"/>
        </w:rPr>
      </w:pPr>
    </w:p>
    <w:p w:rsidR="000469F6" w:rsidRPr="000469F6" w:rsidRDefault="000469F6" w:rsidP="000469F6">
      <w:pPr>
        <w:pStyle w:val="Paragraphedeliste"/>
        <w:numPr>
          <w:ilvl w:val="0"/>
          <w:numId w:val="3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0469F6">
        <w:rPr>
          <w:rFonts w:ascii="Georgia" w:eastAsia="Times New Roman" w:hAnsi="Georgia" w:cs="Times New Roman"/>
          <w:b/>
          <w:bCs/>
          <w:caps/>
          <w:color w:val="1F4E79" w:themeColor="accent1" w:themeShade="80"/>
          <w:kern w:val="0"/>
          <w:sz w:val="24"/>
          <w:szCs w:val="24"/>
          <w:lang w:eastAsia="fr-FR"/>
          <w14:ligatures w14:val="none"/>
        </w:rPr>
        <w:t>ESTIMATION DU DÉBIT D’EAU (Q)</w:t>
      </w:r>
    </w:p>
    <w:p w:rsidR="000469F6" w:rsidRDefault="000469F6" w:rsidP="006752CC">
      <w:pPr>
        <w:spacing w:after="0" w:line="240" w:lineRule="atLeast"/>
        <w:textAlignment w:val="baseline"/>
        <w:outlineLvl w:val="3"/>
        <w:rPr>
          <w:rFonts w:ascii="Georgia" w:hAnsi="Georgia"/>
          <w:color w:val="000000"/>
          <w:sz w:val="21"/>
          <w:szCs w:val="21"/>
          <w:shd w:val="clear" w:color="auto" w:fill="FFFFFF"/>
        </w:rPr>
      </w:pPr>
    </w:p>
    <w:p w:rsidR="000469F6" w:rsidRDefault="002B39D4" w:rsidP="006752CC">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L’estimation du débit d’eau à travers le matériau sous la digue se fait en utilisant la loi de Darcy:</w:t>
      </w:r>
    </w:p>
    <w:p w:rsidR="002B39D4" w:rsidRDefault="002B39D4" w:rsidP="002B39D4">
      <w:pPr>
        <w:spacing w:after="0" w:line="240" w:lineRule="atLeast"/>
        <w:jc w:val="center"/>
        <w:textAlignment w:val="baseline"/>
        <w:outlineLvl w:val="3"/>
        <w:rPr>
          <w:rFonts w:ascii="Georgia" w:hAnsi="Georgia"/>
          <w:color w:val="000000"/>
          <w:sz w:val="21"/>
          <w:szCs w:val="21"/>
          <w:shd w:val="clear" w:color="auto" w:fill="FFFFFF"/>
        </w:rPr>
      </w:pPr>
      <w:r w:rsidRPr="002B39D4">
        <w:rPr>
          <w:rFonts w:ascii="Georgia" w:hAnsi="Georgia"/>
          <w:color w:val="000000"/>
          <w:sz w:val="21"/>
          <w:szCs w:val="21"/>
          <w:shd w:val="clear" w:color="auto" w:fill="FFFFFF"/>
        </w:rPr>
        <w:drawing>
          <wp:inline distT="0" distB="0" distL="0" distR="0" wp14:anchorId="5D9FC970" wp14:editId="4E711931">
            <wp:extent cx="1112616" cy="312447"/>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2616" cy="312447"/>
                    </a:xfrm>
                    <a:prstGeom prst="rect">
                      <a:avLst/>
                    </a:prstGeom>
                  </pic:spPr>
                </pic:pic>
              </a:graphicData>
            </a:graphic>
          </wp:inline>
        </w:drawing>
      </w: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Où</w:t>
      </w:r>
      <w:r>
        <w:rPr>
          <w:rFonts w:ascii="Georgia" w:hAnsi="Georgia"/>
          <w:color w:val="000000"/>
          <w:sz w:val="21"/>
          <w:szCs w:val="21"/>
          <w:shd w:val="clear" w:color="auto" w:fill="FFFFFF"/>
        </w:rPr>
        <w:t xml:space="preserve"> k est le coefficient de perméabilité, i est le gradient hydraulique, et A est la section transversale de l’écoulement.</w:t>
      </w: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r w:rsidRPr="002B39D4">
        <w:rPr>
          <w:rFonts w:ascii="Georgia" w:hAnsi="Georgia"/>
          <w:color w:val="000000"/>
          <w:sz w:val="21"/>
          <w:szCs w:val="21"/>
          <w:shd w:val="clear" w:color="auto" w:fill="FFFFFF"/>
        </w:rPr>
        <w:drawing>
          <wp:inline distT="0" distB="0" distL="0" distR="0" wp14:anchorId="31E2E64E" wp14:editId="514892C1">
            <wp:extent cx="4320914" cy="274344"/>
            <wp:effectExtent l="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274344"/>
                    </a:xfrm>
                    <a:prstGeom prst="rect">
                      <a:avLst/>
                    </a:prstGeom>
                  </pic:spPr>
                </pic:pic>
              </a:graphicData>
            </a:graphic>
          </wp:inline>
        </w:drawing>
      </w:r>
    </w:p>
    <w:p w:rsidR="002B39D4" w:rsidRDefault="002B39D4" w:rsidP="002B39D4">
      <w:pPr>
        <w:spacing w:after="0" w:line="240" w:lineRule="atLeast"/>
        <w:jc w:val="center"/>
        <w:textAlignment w:val="baseline"/>
        <w:outlineLvl w:val="3"/>
        <w:rPr>
          <w:rFonts w:ascii="Georgia" w:hAnsi="Georgia"/>
          <w:color w:val="000000"/>
          <w:sz w:val="21"/>
          <w:szCs w:val="21"/>
          <w:shd w:val="clear" w:color="auto" w:fill="FFFFFF"/>
        </w:rPr>
      </w:pPr>
      <w:r w:rsidRPr="002B39D4">
        <w:rPr>
          <w:rFonts w:ascii="Georgia" w:hAnsi="Georgia"/>
          <w:color w:val="000000"/>
          <w:sz w:val="21"/>
          <w:szCs w:val="21"/>
          <w:shd w:val="clear" w:color="auto" w:fill="FFFFFF"/>
        </w:rPr>
        <w:drawing>
          <wp:inline distT="0" distB="0" distL="0" distR="0" wp14:anchorId="50A7B9F2" wp14:editId="5730DE7E">
            <wp:extent cx="1699407" cy="815411"/>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9407" cy="815411"/>
                    </a:xfrm>
                    <a:prstGeom prst="rect">
                      <a:avLst/>
                    </a:prstGeom>
                  </pic:spPr>
                </pic:pic>
              </a:graphicData>
            </a:graphic>
          </wp:inline>
        </w:drawing>
      </w: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Ce faible débit indique la quantité d’eau pouvant s’infiltrer à travers le matériau sous la digue par seconde, par mètre carré. Malgré sa petitesse, la présence d’un gradient élevé souligne un risque d’érosion pouvant compromettre la stabilité de la digue.</w:t>
      </w: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p>
    <w:p w:rsidR="002B39D4" w:rsidRPr="002B39D4" w:rsidRDefault="002B39D4" w:rsidP="002B39D4">
      <w:pPr>
        <w:pStyle w:val="Paragraphedeliste"/>
        <w:numPr>
          <w:ilvl w:val="0"/>
          <w:numId w:val="31"/>
        </w:num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2B39D4">
        <w:rPr>
          <w:rFonts w:ascii="Georgia" w:eastAsia="Times New Roman" w:hAnsi="Georgia" w:cs="Times New Roman"/>
          <w:b/>
          <w:bCs/>
          <w:caps/>
          <w:color w:val="1F4E79" w:themeColor="accent1" w:themeShade="80"/>
          <w:kern w:val="0"/>
          <w:sz w:val="24"/>
          <w:szCs w:val="24"/>
          <w:lang w:eastAsia="fr-FR"/>
          <w14:ligatures w14:val="none"/>
        </w:rPr>
        <w:t>DISCUSSION ET MESURES DE MITIGATION</w:t>
      </w:r>
    </w:p>
    <w:p w:rsidR="002B39D4" w:rsidRDefault="002B39D4" w:rsidP="002B39D4">
      <w:pPr>
        <w:spacing w:after="0" w:line="240" w:lineRule="atLeast"/>
        <w:textAlignment w:val="baseline"/>
        <w:outlineLvl w:val="3"/>
        <w:rPr>
          <w:rFonts w:ascii="Georgia" w:hAnsi="Georgia"/>
          <w:color w:val="000000"/>
          <w:sz w:val="21"/>
          <w:szCs w:val="21"/>
          <w:shd w:val="clear" w:color="auto" w:fill="FFFFFF"/>
        </w:rPr>
      </w:pPr>
    </w:p>
    <w:p w:rsidR="002B39D4" w:rsidRDefault="002B39D4" w:rsidP="002B39D4">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comparaison directe du gradient hydraulique avec son seuil critique révèle un risque significatif de formation de renard, qui nécessite des actions préventives pour assurer la sécurité de la digue.</w:t>
      </w:r>
    </w:p>
    <w:p w:rsidR="002B39D4" w:rsidRDefault="002B39D4" w:rsidP="002B39D4">
      <w:pPr>
        <w:pStyle w:val="NormalWeb"/>
        <w:shd w:val="clear" w:color="auto" w:fill="FFFFFF"/>
        <w:spacing w:before="0" w:beforeAutospacing="0" w:after="0" w:afterAutospacing="0"/>
        <w:jc w:val="both"/>
        <w:textAlignment w:val="baseline"/>
        <w:rPr>
          <w:rFonts w:ascii="Georgia" w:hAnsi="Georgia"/>
          <w:color w:val="000000"/>
          <w:sz w:val="21"/>
          <w:szCs w:val="21"/>
        </w:rPr>
      </w:pPr>
      <w:bookmarkStart w:id="0" w:name="_GoBack"/>
      <w:bookmarkEnd w:id="0"/>
    </w:p>
    <w:p w:rsidR="002B39D4" w:rsidRDefault="002B39D4" w:rsidP="002B39D4">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lastRenderedPageBreak/>
        <w:t>Des mesures comme le renforcement du substrat de la digue avec des matériaux moins perméables, l’installation de systèmes de drainage efficaces, ou l’utilisation de barrières géotextiles pour prévenir l’érosion tout en permettant l’écoulement de l’eau, peuvent être envisagées pour réduire ce risque.</w:t>
      </w:r>
    </w:p>
    <w:p w:rsidR="002B39D4" w:rsidRPr="006752CC" w:rsidRDefault="002B39D4" w:rsidP="002B39D4">
      <w:pPr>
        <w:spacing w:after="0" w:line="240" w:lineRule="atLeast"/>
        <w:textAlignment w:val="baseline"/>
        <w:outlineLvl w:val="3"/>
        <w:rPr>
          <w:rFonts w:ascii="Georgia" w:hAnsi="Georgia"/>
          <w:color w:val="000000"/>
          <w:sz w:val="21"/>
          <w:szCs w:val="21"/>
          <w:shd w:val="clear" w:color="auto" w:fill="FFFFFF"/>
        </w:rPr>
      </w:pPr>
    </w:p>
    <w:sectPr w:rsidR="002B39D4" w:rsidRPr="00675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63B"/>
    <w:multiLevelType w:val="hybridMultilevel"/>
    <w:tmpl w:val="AAF2A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87C0E"/>
    <w:multiLevelType w:val="hybridMultilevel"/>
    <w:tmpl w:val="CDACC5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668F6"/>
    <w:multiLevelType w:val="multilevel"/>
    <w:tmpl w:val="CF3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109D9"/>
    <w:multiLevelType w:val="multilevel"/>
    <w:tmpl w:val="032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77BBA"/>
    <w:multiLevelType w:val="multilevel"/>
    <w:tmpl w:val="E15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92FB6"/>
    <w:multiLevelType w:val="hybridMultilevel"/>
    <w:tmpl w:val="95704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A139E7"/>
    <w:multiLevelType w:val="multilevel"/>
    <w:tmpl w:val="089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E059D2"/>
    <w:multiLevelType w:val="multilevel"/>
    <w:tmpl w:val="090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30318F"/>
    <w:multiLevelType w:val="multilevel"/>
    <w:tmpl w:val="CDD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0636DB"/>
    <w:multiLevelType w:val="multilevel"/>
    <w:tmpl w:val="4D9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7003D"/>
    <w:multiLevelType w:val="hybridMultilevel"/>
    <w:tmpl w:val="6DE8BC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34656"/>
    <w:multiLevelType w:val="hybridMultilevel"/>
    <w:tmpl w:val="2B7EEE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1D7B9E"/>
    <w:multiLevelType w:val="hybridMultilevel"/>
    <w:tmpl w:val="681EB1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5A96453"/>
    <w:multiLevelType w:val="hybridMultilevel"/>
    <w:tmpl w:val="D630A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AA601D"/>
    <w:multiLevelType w:val="hybridMultilevel"/>
    <w:tmpl w:val="44AE4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8B2FBC"/>
    <w:multiLevelType w:val="hybridMultilevel"/>
    <w:tmpl w:val="DBA02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EE3910"/>
    <w:multiLevelType w:val="hybridMultilevel"/>
    <w:tmpl w:val="C3201E4C"/>
    <w:lvl w:ilvl="0" w:tplc="F0CC4E76">
      <w:start w:val="1"/>
      <w:numFmt w:val="decimal"/>
      <w:lvlText w:val="%1."/>
      <w:lvlJc w:val="left"/>
      <w:pPr>
        <w:ind w:left="720" w:hanging="360"/>
      </w:pPr>
      <w:rPr>
        <w:rFonts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FDD06AA"/>
    <w:multiLevelType w:val="multilevel"/>
    <w:tmpl w:val="C7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8507EF"/>
    <w:multiLevelType w:val="multilevel"/>
    <w:tmpl w:val="FFB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742467"/>
    <w:multiLevelType w:val="multilevel"/>
    <w:tmpl w:val="9BE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7F41C7"/>
    <w:multiLevelType w:val="multilevel"/>
    <w:tmpl w:val="5B48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E1547A"/>
    <w:multiLevelType w:val="multilevel"/>
    <w:tmpl w:val="088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46D3A"/>
    <w:multiLevelType w:val="hybridMultilevel"/>
    <w:tmpl w:val="3FD2C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8521A1"/>
    <w:multiLevelType w:val="hybridMultilevel"/>
    <w:tmpl w:val="6DE8BC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414DD9"/>
    <w:multiLevelType w:val="multilevel"/>
    <w:tmpl w:val="8868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1713F1"/>
    <w:multiLevelType w:val="hybridMultilevel"/>
    <w:tmpl w:val="3EBAF2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22A0767"/>
    <w:multiLevelType w:val="multilevel"/>
    <w:tmpl w:val="6FB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9C656A"/>
    <w:multiLevelType w:val="multilevel"/>
    <w:tmpl w:val="BC7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D9605C"/>
    <w:multiLevelType w:val="hybridMultilevel"/>
    <w:tmpl w:val="153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9D395B"/>
    <w:multiLevelType w:val="hybridMultilevel"/>
    <w:tmpl w:val="EA123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BF36CC"/>
    <w:multiLevelType w:val="hybridMultilevel"/>
    <w:tmpl w:val="ECAAB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7"/>
  </w:num>
  <w:num w:numId="4">
    <w:abstractNumId w:val="18"/>
  </w:num>
  <w:num w:numId="5">
    <w:abstractNumId w:val="14"/>
  </w:num>
  <w:num w:numId="6">
    <w:abstractNumId w:val="16"/>
  </w:num>
  <w:num w:numId="7">
    <w:abstractNumId w:val="27"/>
  </w:num>
  <w:num w:numId="8">
    <w:abstractNumId w:val="30"/>
  </w:num>
  <w:num w:numId="9">
    <w:abstractNumId w:val="29"/>
  </w:num>
  <w:num w:numId="10">
    <w:abstractNumId w:val="3"/>
  </w:num>
  <w:num w:numId="11">
    <w:abstractNumId w:val="11"/>
  </w:num>
  <w:num w:numId="12">
    <w:abstractNumId w:val="4"/>
  </w:num>
  <w:num w:numId="13">
    <w:abstractNumId w:val="0"/>
  </w:num>
  <w:num w:numId="14">
    <w:abstractNumId w:val="2"/>
  </w:num>
  <w:num w:numId="15">
    <w:abstractNumId w:val="9"/>
  </w:num>
  <w:num w:numId="16">
    <w:abstractNumId w:val="26"/>
  </w:num>
  <w:num w:numId="17">
    <w:abstractNumId w:val="25"/>
  </w:num>
  <w:num w:numId="18">
    <w:abstractNumId w:val="13"/>
  </w:num>
  <w:num w:numId="19">
    <w:abstractNumId w:val="22"/>
  </w:num>
  <w:num w:numId="20">
    <w:abstractNumId w:val="5"/>
  </w:num>
  <w:num w:numId="21">
    <w:abstractNumId w:val="21"/>
  </w:num>
  <w:num w:numId="22">
    <w:abstractNumId w:val="15"/>
  </w:num>
  <w:num w:numId="23">
    <w:abstractNumId w:val="19"/>
  </w:num>
  <w:num w:numId="24">
    <w:abstractNumId w:val="20"/>
  </w:num>
  <w:num w:numId="25">
    <w:abstractNumId w:val="28"/>
  </w:num>
  <w:num w:numId="26">
    <w:abstractNumId w:val="1"/>
  </w:num>
  <w:num w:numId="27">
    <w:abstractNumId w:val="7"/>
  </w:num>
  <w:num w:numId="28">
    <w:abstractNumId w:val="24"/>
  </w:num>
  <w:num w:numId="29">
    <w:abstractNumId w:val="23"/>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0469F6"/>
    <w:rsid w:val="00113B1D"/>
    <w:rsid w:val="001675DA"/>
    <w:rsid w:val="002B39D4"/>
    <w:rsid w:val="003044EC"/>
    <w:rsid w:val="0032232D"/>
    <w:rsid w:val="0032568B"/>
    <w:rsid w:val="00461F22"/>
    <w:rsid w:val="00541BBE"/>
    <w:rsid w:val="00546CE8"/>
    <w:rsid w:val="00574F97"/>
    <w:rsid w:val="006752CC"/>
    <w:rsid w:val="0078192B"/>
    <w:rsid w:val="007971A9"/>
    <w:rsid w:val="00981026"/>
    <w:rsid w:val="00A23FD1"/>
    <w:rsid w:val="00AB7F58"/>
    <w:rsid w:val="00B2646D"/>
    <w:rsid w:val="00C52018"/>
    <w:rsid w:val="00C65BEB"/>
    <w:rsid w:val="00D27753"/>
    <w:rsid w:val="00E35BD5"/>
    <w:rsid w:val="00FB0D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F50"/>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46C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461F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C520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character" w:customStyle="1" w:styleId="mi">
    <w:name w:val="mi"/>
    <w:basedOn w:val="Policepardfaut"/>
    <w:rsid w:val="00461F22"/>
  </w:style>
  <w:style w:type="character" w:customStyle="1" w:styleId="mo">
    <w:name w:val="mo"/>
    <w:basedOn w:val="Policepardfaut"/>
    <w:rsid w:val="00461F22"/>
  </w:style>
  <w:style w:type="character" w:customStyle="1" w:styleId="mn">
    <w:name w:val="mn"/>
    <w:basedOn w:val="Policepardfaut"/>
    <w:rsid w:val="00461F22"/>
  </w:style>
  <w:style w:type="paragraph" w:styleId="NormalWeb">
    <w:name w:val="Normal (Web)"/>
    <w:basedOn w:val="Normal"/>
    <w:uiPriority w:val="99"/>
    <w:semiHidden/>
    <w:unhideWhenUsed/>
    <w:rsid w:val="00461F2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text">
    <w:name w:val="mtext"/>
    <w:basedOn w:val="Policepardfaut"/>
    <w:rsid w:val="00461F22"/>
  </w:style>
  <w:style w:type="character" w:customStyle="1" w:styleId="Titre3Car">
    <w:name w:val="Titre 3 Car"/>
    <w:basedOn w:val="Policepardfaut"/>
    <w:link w:val="Titre3"/>
    <w:uiPriority w:val="9"/>
    <w:rsid w:val="00461F22"/>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A23FD1"/>
    <w:rPr>
      <w:b/>
      <w:bCs/>
    </w:rPr>
  </w:style>
  <w:style w:type="character" w:customStyle="1" w:styleId="Titre4Car">
    <w:name w:val="Titre 4 Car"/>
    <w:basedOn w:val="Policepardfaut"/>
    <w:link w:val="Titre4"/>
    <w:uiPriority w:val="9"/>
    <w:rsid w:val="00C52018"/>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546C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723">
      <w:bodyDiv w:val="1"/>
      <w:marLeft w:val="0"/>
      <w:marRight w:val="0"/>
      <w:marTop w:val="0"/>
      <w:marBottom w:val="0"/>
      <w:divBdr>
        <w:top w:val="none" w:sz="0" w:space="0" w:color="auto"/>
        <w:left w:val="none" w:sz="0" w:space="0" w:color="auto"/>
        <w:bottom w:val="none" w:sz="0" w:space="0" w:color="auto"/>
        <w:right w:val="none" w:sz="0" w:space="0" w:color="auto"/>
      </w:divBdr>
      <w:divsChild>
        <w:div w:id="303313426">
          <w:marLeft w:val="0"/>
          <w:marRight w:val="0"/>
          <w:marTop w:val="240"/>
          <w:marBottom w:val="240"/>
          <w:divBdr>
            <w:top w:val="none" w:sz="0" w:space="0" w:color="auto"/>
            <w:left w:val="none" w:sz="0" w:space="0" w:color="auto"/>
            <w:bottom w:val="none" w:sz="0" w:space="0" w:color="auto"/>
            <w:right w:val="none" w:sz="0" w:space="0" w:color="auto"/>
          </w:divBdr>
        </w:div>
      </w:divsChild>
    </w:div>
    <w:div w:id="35354870">
      <w:bodyDiv w:val="1"/>
      <w:marLeft w:val="0"/>
      <w:marRight w:val="0"/>
      <w:marTop w:val="0"/>
      <w:marBottom w:val="0"/>
      <w:divBdr>
        <w:top w:val="none" w:sz="0" w:space="0" w:color="auto"/>
        <w:left w:val="none" w:sz="0" w:space="0" w:color="auto"/>
        <w:bottom w:val="none" w:sz="0" w:space="0" w:color="auto"/>
        <w:right w:val="none" w:sz="0" w:space="0" w:color="auto"/>
      </w:divBdr>
    </w:div>
    <w:div w:id="73628317">
      <w:bodyDiv w:val="1"/>
      <w:marLeft w:val="0"/>
      <w:marRight w:val="0"/>
      <w:marTop w:val="0"/>
      <w:marBottom w:val="0"/>
      <w:divBdr>
        <w:top w:val="none" w:sz="0" w:space="0" w:color="auto"/>
        <w:left w:val="none" w:sz="0" w:space="0" w:color="auto"/>
        <w:bottom w:val="none" w:sz="0" w:space="0" w:color="auto"/>
        <w:right w:val="none" w:sz="0" w:space="0" w:color="auto"/>
      </w:divBdr>
    </w:div>
    <w:div w:id="86509023">
      <w:bodyDiv w:val="1"/>
      <w:marLeft w:val="0"/>
      <w:marRight w:val="0"/>
      <w:marTop w:val="0"/>
      <w:marBottom w:val="0"/>
      <w:divBdr>
        <w:top w:val="none" w:sz="0" w:space="0" w:color="auto"/>
        <w:left w:val="none" w:sz="0" w:space="0" w:color="auto"/>
        <w:bottom w:val="none" w:sz="0" w:space="0" w:color="auto"/>
        <w:right w:val="none" w:sz="0" w:space="0" w:color="auto"/>
      </w:divBdr>
    </w:div>
    <w:div w:id="284435272">
      <w:bodyDiv w:val="1"/>
      <w:marLeft w:val="0"/>
      <w:marRight w:val="0"/>
      <w:marTop w:val="0"/>
      <w:marBottom w:val="0"/>
      <w:divBdr>
        <w:top w:val="none" w:sz="0" w:space="0" w:color="auto"/>
        <w:left w:val="none" w:sz="0" w:space="0" w:color="auto"/>
        <w:bottom w:val="none" w:sz="0" w:space="0" w:color="auto"/>
        <w:right w:val="none" w:sz="0" w:space="0" w:color="auto"/>
      </w:divBdr>
    </w:div>
    <w:div w:id="305667267">
      <w:bodyDiv w:val="1"/>
      <w:marLeft w:val="0"/>
      <w:marRight w:val="0"/>
      <w:marTop w:val="0"/>
      <w:marBottom w:val="0"/>
      <w:divBdr>
        <w:top w:val="none" w:sz="0" w:space="0" w:color="auto"/>
        <w:left w:val="none" w:sz="0" w:space="0" w:color="auto"/>
        <w:bottom w:val="none" w:sz="0" w:space="0" w:color="auto"/>
        <w:right w:val="none" w:sz="0" w:space="0" w:color="auto"/>
      </w:divBdr>
    </w:div>
    <w:div w:id="313413492">
      <w:bodyDiv w:val="1"/>
      <w:marLeft w:val="0"/>
      <w:marRight w:val="0"/>
      <w:marTop w:val="0"/>
      <w:marBottom w:val="0"/>
      <w:divBdr>
        <w:top w:val="none" w:sz="0" w:space="0" w:color="auto"/>
        <w:left w:val="none" w:sz="0" w:space="0" w:color="auto"/>
        <w:bottom w:val="none" w:sz="0" w:space="0" w:color="auto"/>
        <w:right w:val="none" w:sz="0" w:space="0" w:color="auto"/>
      </w:divBdr>
    </w:div>
    <w:div w:id="326598198">
      <w:bodyDiv w:val="1"/>
      <w:marLeft w:val="0"/>
      <w:marRight w:val="0"/>
      <w:marTop w:val="0"/>
      <w:marBottom w:val="0"/>
      <w:divBdr>
        <w:top w:val="none" w:sz="0" w:space="0" w:color="auto"/>
        <w:left w:val="none" w:sz="0" w:space="0" w:color="auto"/>
        <w:bottom w:val="none" w:sz="0" w:space="0" w:color="auto"/>
        <w:right w:val="none" w:sz="0" w:space="0" w:color="auto"/>
      </w:divBdr>
    </w:div>
    <w:div w:id="336078729">
      <w:bodyDiv w:val="1"/>
      <w:marLeft w:val="0"/>
      <w:marRight w:val="0"/>
      <w:marTop w:val="0"/>
      <w:marBottom w:val="0"/>
      <w:divBdr>
        <w:top w:val="none" w:sz="0" w:space="0" w:color="auto"/>
        <w:left w:val="none" w:sz="0" w:space="0" w:color="auto"/>
        <w:bottom w:val="none" w:sz="0" w:space="0" w:color="auto"/>
        <w:right w:val="none" w:sz="0" w:space="0" w:color="auto"/>
      </w:divBdr>
    </w:div>
    <w:div w:id="381683730">
      <w:bodyDiv w:val="1"/>
      <w:marLeft w:val="0"/>
      <w:marRight w:val="0"/>
      <w:marTop w:val="0"/>
      <w:marBottom w:val="0"/>
      <w:divBdr>
        <w:top w:val="none" w:sz="0" w:space="0" w:color="auto"/>
        <w:left w:val="none" w:sz="0" w:space="0" w:color="auto"/>
        <w:bottom w:val="none" w:sz="0" w:space="0" w:color="auto"/>
        <w:right w:val="none" w:sz="0" w:space="0" w:color="auto"/>
      </w:divBdr>
    </w:div>
    <w:div w:id="491680993">
      <w:bodyDiv w:val="1"/>
      <w:marLeft w:val="0"/>
      <w:marRight w:val="0"/>
      <w:marTop w:val="0"/>
      <w:marBottom w:val="0"/>
      <w:divBdr>
        <w:top w:val="none" w:sz="0" w:space="0" w:color="auto"/>
        <w:left w:val="none" w:sz="0" w:space="0" w:color="auto"/>
        <w:bottom w:val="none" w:sz="0" w:space="0" w:color="auto"/>
        <w:right w:val="none" w:sz="0" w:space="0" w:color="auto"/>
      </w:divBdr>
    </w:div>
    <w:div w:id="617957011">
      <w:bodyDiv w:val="1"/>
      <w:marLeft w:val="0"/>
      <w:marRight w:val="0"/>
      <w:marTop w:val="0"/>
      <w:marBottom w:val="0"/>
      <w:divBdr>
        <w:top w:val="none" w:sz="0" w:space="0" w:color="auto"/>
        <w:left w:val="none" w:sz="0" w:space="0" w:color="auto"/>
        <w:bottom w:val="none" w:sz="0" w:space="0" w:color="auto"/>
        <w:right w:val="none" w:sz="0" w:space="0" w:color="auto"/>
      </w:divBdr>
    </w:div>
    <w:div w:id="621961648">
      <w:bodyDiv w:val="1"/>
      <w:marLeft w:val="0"/>
      <w:marRight w:val="0"/>
      <w:marTop w:val="0"/>
      <w:marBottom w:val="0"/>
      <w:divBdr>
        <w:top w:val="none" w:sz="0" w:space="0" w:color="auto"/>
        <w:left w:val="none" w:sz="0" w:space="0" w:color="auto"/>
        <w:bottom w:val="none" w:sz="0" w:space="0" w:color="auto"/>
        <w:right w:val="none" w:sz="0" w:space="0" w:color="auto"/>
      </w:divBdr>
    </w:div>
    <w:div w:id="630330530">
      <w:bodyDiv w:val="1"/>
      <w:marLeft w:val="0"/>
      <w:marRight w:val="0"/>
      <w:marTop w:val="0"/>
      <w:marBottom w:val="0"/>
      <w:divBdr>
        <w:top w:val="none" w:sz="0" w:space="0" w:color="auto"/>
        <w:left w:val="none" w:sz="0" w:space="0" w:color="auto"/>
        <w:bottom w:val="none" w:sz="0" w:space="0" w:color="auto"/>
        <w:right w:val="none" w:sz="0" w:space="0" w:color="auto"/>
      </w:divBdr>
    </w:div>
    <w:div w:id="650642323">
      <w:bodyDiv w:val="1"/>
      <w:marLeft w:val="0"/>
      <w:marRight w:val="0"/>
      <w:marTop w:val="0"/>
      <w:marBottom w:val="0"/>
      <w:divBdr>
        <w:top w:val="none" w:sz="0" w:space="0" w:color="auto"/>
        <w:left w:val="none" w:sz="0" w:space="0" w:color="auto"/>
        <w:bottom w:val="none" w:sz="0" w:space="0" w:color="auto"/>
        <w:right w:val="none" w:sz="0" w:space="0" w:color="auto"/>
      </w:divBdr>
    </w:div>
    <w:div w:id="771820501">
      <w:bodyDiv w:val="1"/>
      <w:marLeft w:val="0"/>
      <w:marRight w:val="0"/>
      <w:marTop w:val="0"/>
      <w:marBottom w:val="0"/>
      <w:divBdr>
        <w:top w:val="none" w:sz="0" w:space="0" w:color="auto"/>
        <w:left w:val="none" w:sz="0" w:space="0" w:color="auto"/>
        <w:bottom w:val="none" w:sz="0" w:space="0" w:color="auto"/>
        <w:right w:val="none" w:sz="0" w:space="0" w:color="auto"/>
      </w:divBdr>
    </w:div>
    <w:div w:id="820122149">
      <w:bodyDiv w:val="1"/>
      <w:marLeft w:val="0"/>
      <w:marRight w:val="0"/>
      <w:marTop w:val="0"/>
      <w:marBottom w:val="0"/>
      <w:divBdr>
        <w:top w:val="none" w:sz="0" w:space="0" w:color="auto"/>
        <w:left w:val="none" w:sz="0" w:space="0" w:color="auto"/>
        <w:bottom w:val="none" w:sz="0" w:space="0" w:color="auto"/>
        <w:right w:val="none" w:sz="0" w:space="0" w:color="auto"/>
      </w:divBdr>
      <w:divsChild>
        <w:div w:id="1493521138">
          <w:marLeft w:val="0"/>
          <w:marRight w:val="0"/>
          <w:marTop w:val="240"/>
          <w:marBottom w:val="240"/>
          <w:divBdr>
            <w:top w:val="none" w:sz="0" w:space="0" w:color="auto"/>
            <w:left w:val="none" w:sz="0" w:space="0" w:color="auto"/>
            <w:bottom w:val="none" w:sz="0" w:space="0" w:color="auto"/>
            <w:right w:val="none" w:sz="0" w:space="0" w:color="auto"/>
          </w:divBdr>
        </w:div>
      </w:divsChild>
    </w:div>
    <w:div w:id="835650547">
      <w:bodyDiv w:val="1"/>
      <w:marLeft w:val="0"/>
      <w:marRight w:val="0"/>
      <w:marTop w:val="0"/>
      <w:marBottom w:val="0"/>
      <w:divBdr>
        <w:top w:val="none" w:sz="0" w:space="0" w:color="auto"/>
        <w:left w:val="none" w:sz="0" w:space="0" w:color="auto"/>
        <w:bottom w:val="none" w:sz="0" w:space="0" w:color="auto"/>
        <w:right w:val="none" w:sz="0" w:space="0" w:color="auto"/>
      </w:divBdr>
    </w:div>
    <w:div w:id="841161386">
      <w:bodyDiv w:val="1"/>
      <w:marLeft w:val="0"/>
      <w:marRight w:val="0"/>
      <w:marTop w:val="0"/>
      <w:marBottom w:val="0"/>
      <w:divBdr>
        <w:top w:val="none" w:sz="0" w:space="0" w:color="auto"/>
        <w:left w:val="none" w:sz="0" w:space="0" w:color="auto"/>
        <w:bottom w:val="none" w:sz="0" w:space="0" w:color="auto"/>
        <w:right w:val="none" w:sz="0" w:space="0" w:color="auto"/>
      </w:divBdr>
    </w:div>
    <w:div w:id="865564201">
      <w:bodyDiv w:val="1"/>
      <w:marLeft w:val="0"/>
      <w:marRight w:val="0"/>
      <w:marTop w:val="0"/>
      <w:marBottom w:val="0"/>
      <w:divBdr>
        <w:top w:val="none" w:sz="0" w:space="0" w:color="auto"/>
        <w:left w:val="none" w:sz="0" w:space="0" w:color="auto"/>
        <w:bottom w:val="none" w:sz="0" w:space="0" w:color="auto"/>
        <w:right w:val="none" w:sz="0" w:space="0" w:color="auto"/>
      </w:divBdr>
    </w:div>
    <w:div w:id="923607105">
      <w:bodyDiv w:val="1"/>
      <w:marLeft w:val="0"/>
      <w:marRight w:val="0"/>
      <w:marTop w:val="0"/>
      <w:marBottom w:val="0"/>
      <w:divBdr>
        <w:top w:val="none" w:sz="0" w:space="0" w:color="auto"/>
        <w:left w:val="none" w:sz="0" w:space="0" w:color="auto"/>
        <w:bottom w:val="none" w:sz="0" w:space="0" w:color="auto"/>
        <w:right w:val="none" w:sz="0" w:space="0" w:color="auto"/>
      </w:divBdr>
    </w:div>
    <w:div w:id="934900065">
      <w:bodyDiv w:val="1"/>
      <w:marLeft w:val="0"/>
      <w:marRight w:val="0"/>
      <w:marTop w:val="0"/>
      <w:marBottom w:val="0"/>
      <w:divBdr>
        <w:top w:val="none" w:sz="0" w:space="0" w:color="auto"/>
        <w:left w:val="none" w:sz="0" w:space="0" w:color="auto"/>
        <w:bottom w:val="none" w:sz="0" w:space="0" w:color="auto"/>
        <w:right w:val="none" w:sz="0" w:space="0" w:color="auto"/>
      </w:divBdr>
    </w:div>
    <w:div w:id="971910130">
      <w:bodyDiv w:val="1"/>
      <w:marLeft w:val="0"/>
      <w:marRight w:val="0"/>
      <w:marTop w:val="0"/>
      <w:marBottom w:val="0"/>
      <w:divBdr>
        <w:top w:val="none" w:sz="0" w:space="0" w:color="auto"/>
        <w:left w:val="none" w:sz="0" w:space="0" w:color="auto"/>
        <w:bottom w:val="none" w:sz="0" w:space="0" w:color="auto"/>
        <w:right w:val="none" w:sz="0" w:space="0" w:color="auto"/>
      </w:divBdr>
    </w:div>
    <w:div w:id="978072067">
      <w:bodyDiv w:val="1"/>
      <w:marLeft w:val="0"/>
      <w:marRight w:val="0"/>
      <w:marTop w:val="0"/>
      <w:marBottom w:val="0"/>
      <w:divBdr>
        <w:top w:val="none" w:sz="0" w:space="0" w:color="auto"/>
        <w:left w:val="none" w:sz="0" w:space="0" w:color="auto"/>
        <w:bottom w:val="none" w:sz="0" w:space="0" w:color="auto"/>
        <w:right w:val="none" w:sz="0" w:space="0" w:color="auto"/>
      </w:divBdr>
    </w:div>
    <w:div w:id="1051229328">
      <w:bodyDiv w:val="1"/>
      <w:marLeft w:val="0"/>
      <w:marRight w:val="0"/>
      <w:marTop w:val="0"/>
      <w:marBottom w:val="0"/>
      <w:divBdr>
        <w:top w:val="none" w:sz="0" w:space="0" w:color="auto"/>
        <w:left w:val="none" w:sz="0" w:space="0" w:color="auto"/>
        <w:bottom w:val="none" w:sz="0" w:space="0" w:color="auto"/>
        <w:right w:val="none" w:sz="0" w:space="0" w:color="auto"/>
      </w:divBdr>
    </w:div>
    <w:div w:id="1153990267">
      <w:bodyDiv w:val="1"/>
      <w:marLeft w:val="0"/>
      <w:marRight w:val="0"/>
      <w:marTop w:val="0"/>
      <w:marBottom w:val="0"/>
      <w:divBdr>
        <w:top w:val="none" w:sz="0" w:space="0" w:color="auto"/>
        <w:left w:val="none" w:sz="0" w:space="0" w:color="auto"/>
        <w:bottom w:val="none" w:sz="0" w:space="0" w:color="auto"/>
        <w:right w:val="none" w:sz="0" w:space="0" w:color="auto"/>
      </w:divBdr>
    </w:div>
    <w:div w:id="1237478083">
      <w:bodyDiv w:val="1"/>
      <w:marLeft w:val="0"/>
      <w:marRight w:val="0"/>
      <w:marTop w:val="0"/>
      <w:marBottom w:val="0"/>
      <w:divBdr>
        <w:top w:val="none" w:sz="0" w:space="0" w:color="auto"/>
        <w:left w:val="none" w:sz="0" w:space="0" w:color="auto"/>
        <w:bottom w:val="none" w:sz="0" w:space="0" w:color="auto"/>
        <w:right w:val="none" w:sz="0" w:space="0" w:color="auto"/>
      </w:divBdr>
    </w:div>
    <w:div w:id="1269777106">
      <w:bodyDiv w:val="1"/>
      <w:marLeft w:val="0"/>
      <w:marRight w:val="0"/>
      <w:marTop w:val="0"/>
      <w:marBottom w:val="0"/>
      <w:divBdr>
        <w:top w:val="none" w:sz="0" w:space="0" w:color="auto"/>
        <w:left w:val="none" w:sz="0" w:space="0" w:color="auto"/>
        <w:bottom w:val="none" w:sz="0" w:space="0" w:color="auto"/>
        <w:right w:val="none" w:sz="0" w:space="0" w:color="auto"/>
      </w:divBdr>
    </w:div>
    <w:div w:id="1278679942">
      <w:bodyDiv w:val="1"/>
      <w:marLeft w:val="0"/>
      <w:marRight w:val="0"/>
      <w:marTop w:val="0"/>
      <w:marBottom w:val="0"/>
      <w:divBdr>
        <w:top w:val="none" w:sz="0" w:space="0" w:color="auto"/>
        <w:left w:val="none" w:sz="0" w:space="0" w:color="auto"/>
        <w:bottom w:val="none" w:sz="0" w:space="0" w:color="auto"/>
        <w:right w:val="none" w:sz="0" w:space="0" w:color="auto"/>
      </w:divBdr>
    </w:div>
    <w:div w:id="1365865646">
      <w:bodyDiv w:val="1"/>
      <w:marLeft w:val="0"/>
      <w:marRight w:val="0"/>
      <w:marTop w:val="0"/>
      <w:marBottom w:val="0"/>
      <w:divBdr>
        <w:top w:val="none" w:sz="0" w:space="0" w:color="auto"/>
        <w:left w:val="none" w:sz="0" w:space="0" w:color="auto"/>
        <w:bottom w:val="none" w:sz="0" w:space="0" w:color="auto"/>
        <w:right w:val="none" w:sz="0" w:space="0" w:color="auto"/>
      </w:divBdr>
    </w:div>
    <w:div w:id="1366129808">
      <w:bodyDiv w:val="1"/>
      <w:marLeft w:val="0"/>
      <w:marRight w:val="0"/>
      <w:marTop w:val="0"/>
      <w:marBottom w:val="0"/>
      <w:divBdr>
        <w:top w:val="none" w:sz="0" w:space="0" w:color="auto"/>
        <w:left w:val="none" w:sz="0" w:space="0" w:color="auto"/>
        <w:bottom w:val="none" w:sz="0" w:space="0" w:color="auto"/>
        <w:right w:val="none" w:sz="0" w:space="0" w:color="auto"/>
      </w:divBdr>
    </w:div>
    <w:div w:id="1432161147">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5722518">
      <w:bodyDiv w:val="1"/>
      <w:marLeft w:val="0"/>
      <w:marRight w:val="0"/>
      <w:marTop w:val="0"/>
      <w:marBottom w:val="0"/>
      <w:divBdr>
        <w:top w:val="none" w:sz="0" w:space="0" w:color="auto"/>
        <w:left w:val="none" w:sz="0" w:space="0" w:color="auto"/>
        <w:bottom w:val="none" w:sz="0" w:space="0" w:color="auto"/>
        <w:right w:val="none" w:sz="0" w:space="0" w:color="auto"/>
      </w:divBdr>
    </w:div>
    <w:div w:id="1755471389">
      <w:bodyDiv w:val="1"/>
      <w:marLeft w:val="0"/>
      <w:marRight w:val="0"/>
      <w:marTop w:val="0"/>
      <w:marBottom w:val="0"/>
      <w:divBdr>
        <w:top w:val="none" w:sz="0" w:space="0" w:color="auto"/>
        <w:left w:val="none" w:sz="0" w:space="0" w:color="auto"/>
        <w:bottom w:val="none" w:sz="0" w:space="0" w:color="auto"/>
        <w:right w:val="none" w:sz="0" w:space="0" w:color="auto"/>
      </w:divBdr>
    </w:div>
    <w:div w:id="1789009244">
      <w:bodyDiv w:val="1"/>
      <w:marLeft w:val="0"/>
      <w:marRight w:val="0"/>
      <w:marTop w:val="0"/>
      <w:marBottom w:val="0"/>
      <w:divBdr>
        <w:top w:val="none" w:sz="0" w:space="0" w:color="auto"/>
        <w:left w:val="none" w:sz="0" w:space="0" w:color="auto"/>
        <w:bottom w:val="none" w:sz="0" w:space="0" w:color="auto"/>
        <w:right w:val="none" w:sz="0" w:space="0" w:color="auto"/>
      </w:divBdr>
    </w:div>
    <w:div w:id="1807039040">
      <w:bodyDiv w:val="1"/>
      <w:marLeft w:val="0"/>
      <w:marRight w:val="0"/>
      <w:marTop w:val="0"/>
      <w:marBottom w:val="0"/>
      <w:divBdr>
        <w:top w:val="none" w:sz="0" w:space="0" w:color="auto"/>
        <w:left w:val="none" w:sz="0" w:space="0" w:color="auto"/>
        <w:bottom w:val="none" w:sz="0" w:space="0" w:color="auto"/>
        <w:right w:val="none" w:sz="0" w:space="0" w:color="auto"/>
      </w:divBdr>
    </w:div>
    <w:div w:id="1854492817">
      <w:bodyDiv w:val="1"/>
      <w:marLeft w:val="0"/>
      <w:marRight w:val="0"/>
      <w:marTop w:val="0"/>
      <w:marBottom w:val="0"/>
      <w:divBdr>
        <w:top w:val="none" w:sz="0" w:space="0" w:color="auto"/>
        <w:left w:val="none" w:sz="0" w:space="0" w:color="auto"/>
        <w:bottom w:val="none" w:sz="0" w:space="0" w:color="auto"/>
        <w:right w:val="none" w:sz="0" w:space="0" w:color="auto"/>
      </w:divBdr>
    </w:div>
    <w:div w:id="1920361373">
      <w:bodyDiv w:val="1"/>
      <w:marLeft w:val="0"/>
      <w:marRight w:val="0"/>
      <w:marTop w:val="0"/>
      <w:marBottom w:val="0"/>
      <w:divBdr>
        <w:top w:val="none" w:sz="0" w:space="0" w:color="auto"/>
        <w:left w:val="none" w:sz="0" w:space="0" w:color="auto"/>
        <w:bottom w:val="none" w:sz="0" w:space="0" w:color="auto"/>
        <w:right w:val="none" w:sz="0" w:space="0" w:color="auto"/>
      </w:divBdr>
    </w:div>
    <w:div w:id="1989287748">
      <w:bodyDiv w:val="1"/>
      <w:marLeft w:val="0"/>
      <w:marRight w:val="0"/>
      <w:marTop w:val="0"/>
      <w:marBottom w:val="0"/>
      <w:divBdr>
        <w:top w:val="none" w:sz="0" w:space="0" w:color="auto"/>
        <w:left w:val="none" w:sz="0" w:space="0" w:color="auto"/>
        <w:bottom w:val="none" w:sz="0" w:space="0" w:color="auto"/>
        <w:right w:val="none" w:sz="0" w:space="0" w:color="auto"/>
      </w:divBdr>
    </w:div>
    <w:div w:id="21287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556</Words>
  <Characters>3062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6</cp:revision>
  <cp:lastPrinted>2024-11-03T11:59:00Z</cp:lastPrinted>
  <dcterms:created xsi:type="dcterms:W3CDTF">2024-11-03T12:07:00Z</dcterms:created>
  <dcterms:modified xsi:type="dcterms:W3CDTF">2024-11-03T12:13:00Z</dcterms:modified>
</cp:coreProperties>
</file>