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892" w:type="dxa"/>
        <w:tblInd w:w="-5" w:type="dxa"/>
        <w:tblCellMar>
          <w:top w:w="29" w:type="dxa"/>
          <w:left w:w="115" w:type="dxa"/>
          <w:bottom w:w="29" w:type="dxa"/>
          <w:right w:w="115" w:type="dxa"/>
        </w:tblCellMar>
        <w:tblLook w:val="04A0" w:firstRow="1" w:lastRow="0" w:firstColumn="1" w:lastColumn="0" w:noHBand="0" w:noVBand="1"/>
      </w:tblPr>
      <w:tblGrid>
        <w:gridCol w:w="11008"/>
        <w:gridCol w:w="632"/>
        <w:gridCol w:w="2252"/>
      </w:tblGrid>
      <w:tr w:rsidR="007A1AB2" w:rsidRPr="0028763C" w14:paraId="7E4F5120" w14:textId="77777777" w:rsidTr="00B96044">
        <w:tc>
          <w:tcPr>
            <w:tcW w:w="11008" w:type="dxa"/>
            <w:tcBorders>
              <w:right w:val="nil"/>
            </w:tcBorders>
            <w:shd w:val="clear" w:color="auto" w:fill="009AC7"/>
          </w:tcPr>
          <w:p w14:paraId="0014D43A" w14:textId="76EEFAB7" w:rsidR="007A1AB2" w:rsidRPr="00C10D7C" w:rsidRDefault="0084466F" w:rsidP="007A1AB2">
            <w:pPr>
              <w:tabs>
                <w:tab w:val="left" w:pos="6240"/>
              </w:tabs>
              <w:rPr>
                <w:rFonts w:ascii="Myriad Pro" w:hAnsi="Myriad Pro"/>
                <w:iCs/>
                <w:color w:val="FBBA00"/>
                <w:sz w:val="20"/>
                <w:szCs w:val="20"/>
              </w:rPr>
            </w:pPr>
            <w:r w:rsidRPr="00C10D7C">
              <w:rPr>
                <w:rFonts w:ascii="Myriad Pro" w:hAnsi="Myriad Pro"/>
                <w:b/>
                <w:iCs/>
                <w:color w:val="FBBA00"/>
                <w:sz w:val="20"/>
                <w:szCs w:val="20"/>
              </w:rPr>
              <w:t>Casual Service Quotation</w:t>
            </w:r>
          </w:p>
        </w:tc>
        <w:tc>
          <w:tcPr>
            <w:tcW w:w="632" w:type="dxa"/>
            <w:tcBorders>
              <w:left w:val="nil"/>
            </w:tcBorders>
            <w:shd w:val="clear" w:color="auto" w:fill="000000" w:themeFill="text1"/>
          </w:tcPr>
          <w:p w14:paraId="3A1E5BBC" w14:textId="77777777" w:rsidR="007A1AB2" w:rsidRPr="0028763C" w:rsidRDefault="007A1AB2" w:rsidP="007A1AB2">
            <w:pPr>
              <w:tabs>
                <w:tab w:val="left" w:pos="6240"/>
              </w:tabs>
              <w:jc w:val="right"/>
              <w:rPr>
                <w:rFonts w:ascii="Myriad Pro" w:hAnsi="Myriad Pro"/>
                <w:b/>
                <w:color w:val="FFFFFF" w:themeColor="background1"/>
                <w:sz w:val="20"/>
                <w:szCs w:val="20"/>
              </w:rPr>
            </w:pPr>
            <w:r w:rsidRPr="0028763C">
              <w:rPr>
                <w:rFonts w:ascii="Myriad Pro" w:hAnsi="Myriad Pro"/>
                <w:b/>
                <w:color w:val="FFFFFF" w:themeColor="background1"/>
                <w:sz w:val="20"/>
                <w:szCs w:val="20"/>
              </w:rPr>
              <w:t>REF:</w:t>
            </w:r>
          </w:p>
        </w:tc>
        <w:tc>
          <w:tcPr>
            <w:tcW w:w="2252" w:type="dxa"/>
            <w:shd w:val="clear" w:color="auto" w:fill="FFFFFF" w:themeFill="background1"/>
          </w:tcPr>
          <w:p w14:paraId="39B20AA6" w14:textId="77777777" w:rsidR="007A1AB2" w:rsidRPr="0028763C" w:rsidRDefault="00BD09FA" w:rsidP="007A1AB2">
            <w:pPr>
              <w:tabs>
                <w:tab w:val="left" w:pos="6240"/>
              </w:tabs>
              <w:rPr>
                <w:rFonts w:ascii="Myriad Pro" w:hAnsi="Myriad Pro"/>
                <w:sz w:val="20"/>
                <w:szCs w:val="20"/>
              </w:rPr>
            </w:pPr>
            <w:r>
              <w:rPr>
                <w:rFonts w:ascii="Myriad Pro" w:hAnsi="Myriad Pro"/>
                <w:sz w:val="20"/>
                <w:szCs w:val="20"/>
              </w:rPr>
              <w:t>SM.FRM.002</w:t>
            </w:r>
          </w:p>
        </w:tc>
      </w:tr>
    </w:tbl>
    <w:p w14:paraId="43E83C20" w14:textId="77777777" w:rsidR="007D32CA" w:rsidRPr="0028763C" w:rsidRDefault="007D32CA" w:rsidP="00B433BE">
      <w:pPr>
        <w:tabs>
          <w:tab w:val="left" w:pos="0"/>
          <w:tab w:val="left" w:pos="90"/>
        </w:tabs>
        <w:spacing w:after="0"/>
        <w:ind w:right="27"/>
        <w:jc w:val="both"/>
        <w:rPr>
          <w:rFonts w:ascii="Myriad Pro" w:hAnsi="Myriad Pro" w:cs="Arial"/>
          <w:sz w:val="20"/>
          <w:szCs w:val="20"/>
        </w:rPr>
      </w:pPr>
    </w:p>
    <w:tbl>
      <w:tblPr>
        <w:tblStyle w:val="TableGrid"/>
        <w:tblW w:w="13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466"/>
        <w:gridCol w:w="5044"/>
        <w:gridCol w:w="1530"/>
        <w:gridCol w:w="2853"/>
        <w:gridCol w:w="1418"/>
        <w:gridCol w:w="1581"/>
      </w:tblGrid>
      <w:tr w:rsidR="00E84DE9" w:rsidRPr="0028763C" w14:paraId="5C3C2A8D" w14:textId="77777777" w:rsidTr="006070AD">
        <w:tc>
          <w:tcPr>
            <w:tcW w:w="6510" w:type="dxa"/>
            <w:gridSpan w:val="2"/>
            <w:tcBorders>
              <w:top w:val="single" w:sz="4" w:space="0" w:color="auto"/>
              <w:left w:val="single" w:sz="4" w:space="0" w:color="auto"/>
              <w:bottom w:val="single" w:sz="4" w:space="0" w:color="auto"/>
              <w:right w:val="nil"/>
            </w:tcBorders>
            <w:shd w:val="clear" w:color="auto" w:fill="DBE5F1" w:themeFill="accent1" w:themeFillTint="33"/>
          </w:tcPr>
          <w:p w14:paraId="3F576913" w14:textId="77777777" w:rsidR="00E84DE9" w:rsidRPr="006070AD" w:rsidRDefault="00E84DE9" w:rsidP="002443D9">
            <w:pPr>
              <w:tabs>
                <w:tab w:val="left" w:pos="6240"/>
              </w:tabs>
              <w:rPr>
                <w:rFonts w:ascii="Myriad Pro" w:hAnsi="Myriad Pro"/>
                <w:iCs/>
                <w:sz w:val="20"/>
                <w:szCs w:val="20"/>
              </w:rPr>
            </w:pPr>
            <w:r w:rsidRPr="006070AD">
              <w:rPr>
                <w:rFonts w:ascii="Myriad Pro" w:hAnsi="Myriad Pro"/>
                <w:b/>
                <w:iCs/>
                <w:sz w:val="20"/>
                <w:szCs w:val="20"/>
              </w:rPr>
              <w:t>Order/Quotation Particulars:</w:t>
            </w:r>
          </w:p>
        </w:tc>
        <w:tc>
          <w:tcPr>
            <w:tcW w:w="7382" w:type="dxa"/>
            <w:gridSpan w:val="4"/>
            <w:tcBorders>
              <w:top w:val="single" w:sz="4" w:space="0" w:color="auto"/>
              <w:left w:val="nil"/>
              <w:bottom w:val="single" w:sz="4" w:space="0" w:color="auto"/>
              <w:right w:val="single" w:sz="4" w:space="0" w:color="auto"/>
            </w:tcBorders>
            <w:shd w:val="clear" w:color="auto" w:fill="DBE5F1" w:themeFill="accent1" w:themeFillTint="33"/>
          </w:tcPr>
          <w:p w14:paraId="1766C264" w14:textId="77777777" w:rsidR="00E84DE9" w:rsidRPr="006070AD" w:rsidRDefault="00E84DE9" w:rsidP="002443D9">
            <w:pPr>
              <w:tabs>
                <w:tab w:val="left" w:pos="6240"/>
              </w:tabs>
              <w:rPr>
                <w:rFonts w:ascii="Myriad Pro" w:hAnsi="Myriad Pro"/>
                <w:b/>
                <w:iCs/>
                <w:sz w:val="20"/>
                <w:szCs w:val="20"/>
              </w:rPr>
            </w:pPr>
            <w:r w:rsidRPr="006070AD">
              <w:rPr>
                <w:rFonts w:ascii="Myriad Pro" w:hAnsi="Myriad Pro"/>
                <w:b/>
                <w:iCs/>
                <w:sz w:val="20"/>
                <w:szCs w:val="20"/>
              </w:rPr>
              <w:t>Client Particulars</w:t>
            </w:r>
          </w:p>
        </w:tc>
      </w:tr>
      <w:tr w:rsidR="005737D7" w:rsidRPr="0028763C" w14:paraId="7BC48DC7" w14:textId="77777777" w:rsidTr="006D4330">
        <w:tc>
          <w:tcPr>
            <w:tcW w:w="1466" w:type="dxa"/>
            <w:tcBorders>
              <w:top w:val="single" w:sz="4" w:space="0" w:color="auto"/>
            </w:tcBorders>
            <w:shd w:val="clear" w:color="auto" w:fill="D9D9D9" w:themeFill="background1" w:themeFillShade="D9"/>
          </w:tcPr>
          <w:p w14:paraId="0B395438" w14:textId="77777777" w:rsidR="005737D7" w:rsidRPr="00BD69D5" w:rsidRDefault="005737D7" w:rsidP="005737D7">
            <w:pPr>
              <w:tabs>
                <w:tab w:val="left" w:pos="6240"/>
              </w:tabs>
              <w:spacing w:before="100" w:beforeAutospacing="1" w:after="100" w:afterAutospacing="1"/>
              <w:jc w:val="right"/>
              <w:rPr>
                <w:rFonts w:ascii="Myriad Pro" w:hAnsi="Myriad Pro"/>
                <w:b/>
                <w:sz w:val="18"/>
                <w:szCs w:val="18"/>
              </w:rPr>
            </w:pPr>
            <w:r w:rsidRPr="00BD69D5">
              <w:rPr>
                <w:rFonts w:ascii="Myriad Pro" w:hAnsi="Myriad Pro"/>
                <w:b/>
                <w:sz w:val="18"/>
                <w:szCs w:val="18"/>
              </w:rPr>
              <w:t>Date Raised</w:t>
            </w:r>
          </w:p>
        </w:tc>
        <w:tc>
          <w:tcPr>
            <w:tcW w:w="5044" w:type="dxa"/>
            <w:tcBorders>
              <w:top w:val="single" w:sz="4" w:space="0" w:color="auto"/>
              <w:left w:val="single" w:sz="4" w:space="0" w:color="auto"/>
              <w:bottom w:val="single" w:sz="4" w:space="0" w:color="auto"/>
              <w:right w:val="single" w:sz="4" w:space="0" w:color="auto"/>
            </w:tcBorders>
          </w:tcPr>
          <w:p w14:paraId="31609886" w14:textId="2ED412AF" w:rsidR="005737D7" w:rsidRPr="00BD69D5" w:rsidRDefault="005737D7" w:rsidP="005737D7">
            <w:pPr>
              <w:tabs>
                <w:tab w:val="left" w:pos="1350"/>
              </w:tabs>
              <w:spacing w:before="100" w:beforeAutospacing="1" w:after="100" w:afterAutospacing="1"/>
              <w:rPr>
                <w:rFonts w:ascii="Myriad Pro" w:hAnsi="Myriad Pro"/>
                <w:sz w:val="18"/>
                <w:szCs w:val="18"/>
              </w:rPr>
            </w:pPr>
            <w:r>
              <w:rPr>
                <w:rFonts w:ascii="Myriad Pro" w:hAnsi="Myriad Pro"/>
                <w:sz w:val="20"/>
                <w:szCs w:val="20"/>
              </w:rPr>
              <w:t>06/03/2019</w:t>
            </w:r>
          </w:p>
        </w:tc>
        <w:tc>
          <w:tcPr>
            <w:tcW w:w="1530" w:type="dxa"/>
            <w:tcBorders>
              <w:top w:val="single" w:sz="4" w:space="0" w:color="auto"/>
            </w:tcBorders>
            <w:shd w:val="clear" w:color="auto" w:fill="D9D9D9" w:themeFill="background1" w:themeFillShade="D9"/>
          </w:tcPr>
          <w:p w14:paraId="61C81EA6" w14:textId="77777777" w:rsidR="005737D7" w:rsidRPr="00BD69D5" w:rsidRDefault="005737D7" w:rsidP="005737D7">
            <w:pPr>
              <w:tabs>
                <w:tab w:val="left" w:pos="6240"/>
              </w:tabs>
              <w:spacing w:before="100" w:beforeAutospacing="1" w:after="100" w:afterAutospacing="1"/>
              <w:jc w:val="right"/>
              <w:rPr>
                <w:rFonts w:ascii="Myriad Pro" w:hAnsi="Myriad Pro"/>
                <w:b/>
                <w:sz w:val="18"/>
                <w:szCs w:val="18"/>
              </w:rPr>
            </w:pPr>
            <w:r w:rsidRPr="00BD69D5">
              <w:rPr>
                <w:rFonts w:ascii="Myriad Pro" w:hAnsi="Myriad Pro"/>
                <w:b/>
                <w:sz w:val="18"/>
                <w:szCs w:val="18"/>
              </w:rPr>
              <w:t>Entity Name</w:t>
            </w:r>
          </w:p>
        </w:tc>
        <w:tc>
          <w:tcPr>
            <w:tcW w:w="5852" w:type="dxa"/>
            <w:gridSpan w:val="3"/>
            <w:tcBorders>
              <w:top w:val="single" w:sz="4" w:space="0" w:color="auto"/>
              <w:left w:val="single" w:sz="4" w:space="0" w:color="auto"/>
              <w:bottom w:val="single" w:sz="4" w:space="0" w:color="auto"/>
              <w:right w:val="single" w:sz="4" w:space="0" w:color="auto"/>
            </w:tcBorders>
          </w:tcPr>
          <w:p w14:paraId="554CBB91" w14:textId="6AF21B81" w:rsidR="005737D7" w:rsidRPr="00BD69D5" w:rsidRDefault="005737D7" w:rsidP="005737D7">
            <w:pPr>
              <w:rPr>
                <w:rFonts w:ascii="Myriad Pro" w:hAnsi="Myriad Pro"/>
                <w:bCs/>
                <w:sz w:val="18"/>
                <w:szCs w:val="18"/>
              </w:rPr>
            </w:pPr>
            <w:r>
              <w:rPr>
                <w:rFonts w:ascii="Myriad Pro" w:hAnsi="Myriad Pro"/>
                <w:bCs/>
                <w:sz w:val="20"/>
                <w:szCs w:val="20"/>
              </w:rPr>
              <w:t xml:space="preserve">Homemaker the valley </w:t>
            </w:r>
          </w:p>
        </w:tc>
      </w:tr>
      <w:tr w:rsidR="005737D7" w:rsidRPr="0028763C" w14:paraId="7F6E80AD" w14:textId="77777777" w:rsidTr="006D4330">
        <w:tc>
          <w:tcPr>
            <w:tcW w:w="1466" w:type="dxa"/>
            <w:shd w:val="clear" w:color="auto" w:fill="D9D9D9" w:themeFill="background1" w:themeFillShade="D9"/>
          </w:tcPr>
          <w:p w14:paraId="3E7FFEE8" w14:textId="77777777" w:rsidR="005737D7" w:rsidRPr="00BD69D5" w:rsidRDefault="005737D7" w:rsidP="005737D7">
            <w:pPr>
              <w:tabs>
                <w:tab w:val="left" w:pos="6240"/>
              </w:tabs>
              <w:spacing w:before="100" w:beforeAutospacing="1" w:after="100" w:afterAutospacing="1"/>
              <w:jc w:val="right"/>
              <w:rPr>
                <w:rFonts w:ascii="Myriad Pro" w:hAnsi="Myriad Pro"/>
                <w:b/>
                <w:sz w:val="18"/>
                <w:szCs w:val="18"/>
              </w:rPr>
            </w:pPr>
            <w:r w:rsidRPr="00BD69D5">
              <w:rPr>
                <w:rFonts w:ascii="Myriad Pro" w:hAnsi="Myriad Pro"/>
                <w:b/>
                <w:sz w:val="18"/>
                <w:szCs w:val="18"/>
              </w:rPr>
              <w:t>PO #</w:t>
            </w:r>
          </w:p>
        </w:tc>
        <w:tc>
          <w:tcPr>
            <w:tcW w:w="5044" w:type="dxa"/>
            <w:tcBorders>
              <w:top w:val="single" w:sz="4" w:space="0" w:color="auto"/>
              <w:left w:val="single" w:sz="4" w:space="0" w:color="auto"/>
              <w:bottom w:val="single" w:sz="4" w:space="0" w:color="auto"/>
              <w:right w:val="single" w:sz="4" w:space="0" w:color="auto"/>
            </w:tcBorders>
          </w:tcPr>
          <w:p w14:paraId="4F62EE9C" w14:textId="074ECFCE" w:rsidR="005737D7" w:rsidRPr="00BD69D5" w:rsidRDefault="005737D7" w:rsidP="005737D7">
            <w:pPr>
              <w:tabs>
                <w:tab w:val="left" w:pos="6240"/>
              </w:tabs>
              <w:spacing w:before="100" w:beforeAutospacing="1" w:after="100" w:afterAutospacing="1"/>
              <w:rPr>
                <w:rFonts w:ascii="Myriad Pro" w:hAnsi="Myriad Pro"/>
                <w:sz w:val="18"/>
                <w:szCs w:val="18"/>
              </w:rPr>
            </w:pPr>
            <w:r>
              <w:rPr>
                <w:rFonts w:ascii="Myriad Pro" w:hAnsi="Myriad Pro"/>
                <w:sz w:val="20"/>
                <w:szCs w:val="20"/>
              </w:rPr>
              <w:t>TBC</w:t>
            </w:r>
          </w:p>
        </w:tc>
        <w:tc>
          <w:tcPr>
            <w:tcW w:w="1530" w:type="dxa"/>
            <w:shd w:val="clear" w:color="auto" w:fill="D9D9D9" w:themeFill="background1" w:themeFillShade="D9"/>
          </w:tcPr>
          <w:p w14:paraId="2168B8D5" w14:textId="635F85E6" w:rsidR="005737D7" w:rsidRPr="00BD69D5" w:rsidRDefault="005737D7" w:rsidP="005737D7">
            <w:pPr>
              <w:tabs>
                <w:tab w:val="left" w:pos="6240"/>
              </w:tabs>
              <w:spacing w:before="100" w:beforeAutospacing="1" w:after="100" w:afterAutospacing="1"/>
              <w:jc w:val="right"/>
              <w:rPr>
                <w:rFonts w:ascii="Myriad Pro" w:hAnsi="Myriad Pro"/>
                <w:b/>
                <w:sz w:val="18"/>
                <w:szCs w:val="18"/>
              </w:rPr>
            </w:pPr>
            <w:r w:rsidRPr="00BD69D5">
              <w:rPr>
                <w:rFonts w:ascii="Myriad Pro" w:hAnsi="Myriad Pro"/>
                <w:b/>
                <w:sz w:val="18"/>
                <w:szCs w:val="18"/>
              </w:rPr>
              <w:t>Entity A</w:t>
            </w:r>
            <w:r>
              <w:rPr>
                <w:rFonts w:ascii="Myriad Pro" w:hAnsi="Myriad Pro"/>
                <w:b/>
                <w:sz w:val="18"/>
                <w:szCs w:val="18"/>
              </w:rPr>
              <w:t>C</w:t>
            </w:r>
            <w:r w:rsidRPr="00BD69D5">
              <w:rPr>
                <w:rFonts w:ascii="Myriad Pro" w:hAnsi="Myriad Pro"/>
                <w:b/>
                <w:sz w:val="18"/>
                <w:szCs w:val="18"/>
              </w:rPr>
              <w:t>N</w:t>
            </w:r>
          </w:p>
        </w:tc>
        <w:tc>
          <w:tcPr>
            <w:tcW w:w="2853" w:type="dxa"/>
            <w:tcBorders>
              <w:top w:val="single" w:sz="4" w:space="0" w:color="auto"/>
              <w:left w:val="single" w:sz="4" w:space="0" w:color="auto"/>
              <w:bottom w:val="single" w:sz="4" w:space="0" w:color="auto"/>
              <w:right w:val="single" w:sz="4" w:space="0" w:color="auto"/>
            </w:tcBorders>
          </w:tcPr>
          <w:p w14:paraId="498774E8" w14:textId="1B6D0934" w:rsidR="005737D7" w:rsidRPr="00BD69D5" w:rsidRDefault="005737D7" w:rsidP="005737D7">
            <w:pPr>
              <w:tabs>
                <w:tab w:val="left" w:pos="6240"/>
              </w:tabs>
              <w:spacing w:before="100" w:beforeAutospacing="1" w:after="100" w:afterAutospacing="1"/>
              <w:rPr>
                <w:rFonts w:ascii="Myriad Pro" w:hAnsi="Myriad Pro"/>
                <w:sz w:val="18"/>
                <w:szCs w:val="18"/>
              </w:rPr>
            </w:pPr>
            <w:r>
              <w:rPr>
                <w:rFonts w:ascii="Myriad Pro" w:hAnsi="Myriad Pro"/>
                <w:sz w:val="20"/>
                <w:szCs w:val="20"/>
              </w:rPr>
              <w:t>48312052913</w:t>
            </w:r>
          </w:p>
        </w:tc>
        <w:tc>
          <w:tcPr>
            <w:tcW w:w="1418" w:type="dxa"/>
            <w:shd w:val="clear" w:color="auto" w:fill="D9D9D9" w:themeFill="background1" w:themeFillShade="D9"/>
          </w:tcPr>
          <w:p w14:paraId="6C9CC497" w14:textId="77777777" w:rsidR="005737D7" w:rsidRPr="00BD69D5" w:rsidRDefault="005737D7" w:rsidP="005737D7">
            <w:pPr>
              <w:tabs>
                <w:tab w:val="left" w:pos="6240"/>
              </w:tabs>
              <w:spacing w:before="100" w:beforeAutospacing="1" w:after="100" w:afterAutospacing="1"/>
              <w:jc w:val="right"/>
              <w:rPr>
                <w:rFonts w:ascii="Myriad Pro" w:hAnsi="Myriad Pro"/>
                <w:b/>
                <w:sz w:val="18"/>
                <w:szCs w:val="18"/>
              </w:rPr>
            </w:pPr>
            <w:r w:rsidRPr="00BD69D5">
              <w:rPr>
                <w:rFonts w:ascii="Myriad Pro" w:hAnsi="Myriad Pro"/>
                <w:b/>
                <w:sz w:val="18"/>
                <w:szCs w:val="18"/>
              </w:rPr>
              <w:t>Contract #</w:t>
            </w:r>
          </w:p>
        </w:tc>
        <w:tc>
          <w:tcPr>
            <w:tcW w:w="1581" w:type="dxa"/>
          </w:tcPr>
          <w:p w14:paraId="552ECCAA" w14:textId="09BB3BF4" w:rsidR="005737D7" w:rsidRPr="00BD69D5" w:rsidRDefault="005737D7" w:rsidP="005737D7">
            <w:pPr>
              <w:tabs>
                <w:tab w:val="left" w:pos="6240"/>
              </w:tabs>
              <w:spacing w:before="100" w:beforeAutospacing="1" w:after="100" w:afterAutospacing="1"/>
              <w:rPr>
                <w:rFonts w:ascii="Myriad Pro" w:hAnsi="Myriad Pro"/>
                <w:sz w:val="18"/>
                <w:szCs w:val="18"/>
              </w:rPr>
            </w:pPr>
            <w:r>
              <w:rPr>
                <w:rFonts w:ascii="Myriad Pro" w:hAnsi="Myriad Pro"/>
                <w:sz w:val="18"/>
                <w:szCs w:val="18"/>
              </w:rPr>
              <w:t>TBC</w:t>
            </w:r>
          </w:p>
        </w:tc>
      </w:tr>
      <w:tr w:rsidR="005737D7" w:rsidRPr="0028763C" w14:paraId="1AB2143D" w14:textId="77777777" w:rsidTr="006D4330">
        <w:tc>
          <w:tcPr>
            <w:tcW w:w="1466" w:type="dxa"/>
            <w:shd w:val="clear" w:color="auto" w:fill="D9D9D9" w:themeFill="background1" w:themeFillShade="D9"/>
          </w:tcPr>
          <w:p w14:paraId="4D4B74C4" w14:textId="77777777" w:rsidR="005737D7" w:rsidRPr="00BD69D5" w:rsidRDefault="005737D7" w:rsidP="005737D7">
            <w:pPr>
              <w:tabs>
                <w:tab w:val="left" w:pos="6240"/>
              </w:tabs>
              <w:spacing w:before="100" w:beforeAutospacing="1" w:after="100" w:afterAutospacing="1"/>
              <w:jc w:val="right"/>
              <w:rPr>
                <w:rFonts w:ascii="Myriad Pro" w:hAnsi="Myriad Pro"/>
                <w:b/>
                <w:sz w:val="18"/>
                <w:szCs w:val="18"/>
              </w:rPr>
            </w:pPr>
            <w:r w:rsidRPr="00BD69D5">
              <w:rPr>
                <w:rFonts w:ascii="Myriad Pro" w:hAnsi="Myriad Pro"/>
                <w:b/>
                <w:sz w:val="18"/>
                <w:szCs w:val="18"/>
              </w:rPr>
              <w:t>Facility</w:t>
            </w:r>
          </w:p>
        </w:tc>
        <w:tc>
          <w:tcPr>
            <w:tcW w:w="5044" w:type="dxa"/>
            <w:tcBorders>
              <w:top w:val="single" w:sz="4" w:space="0" w:color="auto"/>
              <w:left w:val="single" w:sz="4" w:space="0" w:color="auto"/>
              <w:bottom w:val="single" w:sz="4" w:space="0" w:color="auto"/>
              <w:right w:val="single" w:sz="4" w:space="0" w:color="auto"/>
            </w:tcBorders>
          </w:tcPr>
          <w:p w14:paraId="62CB7039" w14:textId="50ED0179" w:rsidR="005737D7" w:rsidRPr="00BD69D5" w:rsidRDefault="005737D7" w:rsidP="005737D7">
            <w:pPr>
              <w:tabs>
                <w:tab w:val="left" w:pos="6240"/>
              </w:tabs>
              <w:spacing w:before="100" w:beforeAutospacing="1" w:after="100" w:afterAutospacing="1"/>
              <w:rPr>
                <w:rFonts w:ascii="Myriad Pro" w:hAnsi="Myriad Pro"/>
                <w:sz w:val="18"/>
                <w:szCs w:val="18"/>
              </w:rPr>
            </w:pPr>
            <w:r>
              <w:rPr>
                <w:rFonts w:ascii="Myriad Pro" w:hAnsi="Myriad Pro"/>
                <w:sz w:val="20"/>
                <w:szCs w:val="20"/>
              </w:rPr>
              <w:t xml:space="preserve">Homemaker Fortitude Valley </w:t>
            </w:r>
          </w:p>
        </w:tc>
        <w:tc>
          <w:tcPr>
            <w:tcW w:w="1530" w:type="dxa"/>
            <w:shd w:val="clear" w:color="auto" w:fill="D9D9D9" w:themeFill="background1" w:themeFillShade="D9"/>
          </w:tcPr>
          <w:p w14:paraId="319D1F90" w14:textId="77777777" w:rsidR="005737D7" w:rsidRPr="00BD69D5" w:rsidRDefault="005737D7" w:rsidP="005737D7">
            <w:pPr>
              <w:tabs>
                <w:tab w:val="left" w:pos="6240"/>
              </w:tabs>
              <w:spacing w:before="100" w:beforeAutospacing="1" w:after="100" w:afterAutospacing="1"/>
              <w:jc w:val="right"/>
              <w:rPr>
                <w:rFonts w:ascii="Myriad Pro" w:hAnsi="Myriad Pro"/>
                <w:b/>
                <w:sz w:val="18"/>
                <w:szCs w:val="18"/>
              </w:rPr>
            </w:pPr>
            <w:r w:rsidRPr="00BD69D5">
              <w:rPr>
                <w:rFonts w:ascii="Myriad Pro" w:hAnsi="Myriad Pro"/>
                <w:b/>
                <w:sz w:val="18"/>
                <w:szCs w:val="18"/>
              </w:rPr>
              <w:t>Contact Name</w:t>
            </w:r>
          </w:p>
        </w:tc>
        <w:tc>
          <w:tcPr>
            <w:tcW w:w="2853" w:type="dxa"/>
            <w:tcBorders>
              <w:top w:val="single" w:sz="4" w:space="0" w:color="auto"/>
              <w:left w:val="single" w:sz="4" w:space="0" w:color="auto"/>
              <w:bottom w:val="single" w:sz="4" w:space="0" w:color="auto"/>
              <w:right w:val="single" w:sz="4" w:space="0" w:color="auto"/>
            </w:tcBorders>
          </w:tcPr>
          <w:p w14:paraId="73D09D84" w14:textId="3E6A3D53" w:rsidR="005737D7" w:rsidRPr="00BD69D5" w:rsidRDefault="005737D7" w:rsidP="005737D7">
            <w:pPr>
              <w:tabs>
                <w:tab w:val="left" w:pos="6240"/>
              </w:tabs>
              <w:spacing w:before="100" w:beforeAutospacing="1" w:after="100" w:afterAutospacing="1"/>
              <w:rPr>
                <w:rFonts w:ascii="Myriad Pro" w:hAnsi="Myriad Pro"/>
                <w:sz w:val="18"/>
                <w:szCs w:val="18"/>
              </w:rPr>
            </w:pPr>
            <w:r>
              <w:rPr>
                <w:rFonts w:ascii="Myriad Pro" w:hAnsi="Myriad Pro"/>
                <w:sz w:val="20"/>
                <w:szCs w:val="20"/>
              </w:rPr>
              <w:t xml:space="preserve">Andy Bouman </w:t>
            </w:r>
          </w:p>
        </w:tc>
        <w:tc>
          <w:tcPr>
            <w:tcW w:w="1418" w:type="dxa"/>
            <w:shd w:val="clear" w:color="auto" w:fill="D9D9D9" w:themeFill="background1" w:themeFillShade="D9"/>
          </w:tcPr>
          <w:p w14:paraId="2537D8BA" w14:textId="77777777" w:rsidR="005737D7" w:rsidRPr="00BD69D5" w:rsidRDefault="005737D7" w:rsidP="005737D7">
            <w:pPr>
              <w:tabs>
                <w:tab w:val="left" w:pos="6240"/>
              </w:tabs>
              <w:spacing w:before="100" w:beforeAutospacing="1" w:after="100" w:afterAutospacing="1"/>
              <w:jc w:val="right"/>
              <w:rPr>
                <w:rFonts w:ascii="Myriad Pro" w:hAnsi="Myriad Pro"/>
                <w:b/>
                <w:sz w:val="18"/>
                <w:szCs w:val="18"/>
              </w:rPr>
            </w:pPr>
            <w:r w:rsidRPr="00BD69D5">
              <w:rPr>
                <w:rFonts w:ascii="Myriad Pro" w:hAnsi="Myriad Pro"/>
                <w:b/>
                <w:sz w:val="18"/>
                <w:szCs w:val="18"/>
              </w:rPr>
              <w:t>Telephone</w:t>
            </w:r>
          </w:p>
        </w:tc>
        <w:tc>
          <w:tcPr>
            <w:tcW w:w="1581" w:type="dxa"/>
          </w:tcPr>
          <w:p w14:paraId="6A821024" w14:textId="78BA2B2A" w:rsidR="005737D7" w:rsidRPr="00BD69D5" w:rsidRDefault="00F66252" w:rsidP="005737D7">
            <w:pPr>
              <w:tabs>
                <w:tab w:val="left" w:pos="6240"/>
              </w:tabs>
              <w:spacing w:before="100" w:beforeAutospacing="1" w:after="100" w:afterAutospacing="1"/>
              <w:rPr>
                <w:rFonts w:ascii="Myriad Pro" w:hAnsi="Myriad Pro"/>
                <w:sz w:val="18"/>
                <w:szCs w:val="18"/>
              </w:rPr>
            </w:pPr>
            <w:r w:rsidRPr="00F66252">
              <w:rPr>
                <w:rFonts w:ascii="Myriad Pro" w:hAnsi="Myriad Pro"/>
                <w:sz w:val="18"/>
                <w:szCs w:val="18"/>
              </w:rPr>
              <w:t>0401537545</w:t>
            </w:r>
          </w:p>
        </w:tc>
      </w:tr>
      <w:tr w:rsidR="0097151C" w:rsidRPr="0028763C" w14:paraId="3A3EE6EC" w14:textId="77777777" w:rsidTr="0048008B">
        <w:tc>
          <w:tcPr>
            <w:tcW w:w="1466" w:type="dxa"/>
            <w:shd w:val="clear" w:color="auto" w:fill="D9D9D9" w:themeFill="background1" w:themeFillShade="D9"/>
          </w:tcPr>
          <w:p w14:paraId="3CBF35DC" w14:textId="77777777" w:rsidR="0097151C" w:rsidRPr="00BD69D5" w:rsidRDefault="0097151C" w:rsidP="0097151C">
            <w:pPr>
              <w:tabs>
                <w:tab w:val="left" w:pos="6240"/>
              </w:tabs>
              <w:spacing w:before="100" w:beforeAutospacing="1" w:after="100" w:afterAutospacing="1"/>
              <w:jc w:val="right"/>
              <w:rPr>
                <w:rFonts w:ascii="Myriad Pro" w:hAnsi="Myriad Pro"/>
                <w:b/>
                <w:sz w:val="18"/>
                <w:szCs w:val="18"/>
              </w:rPr>
            </w:pPr>
            <w:r w:rsidRPr="00BD69D5">
              <w:rPr>
                <w:rFonts w:ascii="Myriad Pro" w:hAnsi="Myriad Pro"/>
                <w:b/>
                <w:sz w:val="18"/>
                <w:szCs w:val="18"/>
              </w:rPr>
              <w:t xml:space="preserve"> Location</w:t>
            </w:r>
          </w:p>
        </w:tc>
        <w:tc>
          <w:tcPr>
            <w:tcW w:w="5044" w:type="dxa"/>
            <w:tcBorders>
              <w:top w:val="single" w:sz="4" w:space="0" w:color="auto"/>
              <w:left w:val="single" w:sz="4" w:space="0" w:color="auto"/>
              <w:bottom w:val="single" w:sz="4" w:space="0" w:color="auto"/>
              <w:right w:val="single" w:sz="4" w:space="0" w:color="auto"/>
            </w:tcBorders>
          </w:tcPr>
          <w:p w14:paraId="0E8220A0" w14:textId="50A6E59C" w:rsidR="0097151C" w:rsidRPr="00BD69D5" w:rsidRDefault="0097151C" w:rsidP="0097151C">
            <w:pPr>
              <w:tabs>
                <w:tab w:val="left" w:pos="6240"/>
              </w:tabs>
              <w:spacing w:before="100" w:beforeAutospacing="1" w:after="100" w:afterAutospacing="1"/>
              <w:rPr>
                <w:rFonts w:ascii="Myriad Pro" w:hAnsi="Myriad Pro"/>
                <w:sz w:val="18"/>
                <w:szCs w:val="18"/>
              </w:rPr>
            </w:pPr>
            <w:r>
              <w:rPr>
                <w:rFonts w:ascii="Myriad Pro" w:hAnsi="Myriad Pro"/>
                <w:sz w:val="20"/>
                <w:szCs w:val="20"/>
              </w:rPr>
              <w:t>Fortitude Valley</w:t>
            </w:r>
          </w:p>
        </w:tc>
        <w:tc>
          <w:tcPr>
            <w:tcW w:w="1530" w:type="dxa"/>
            <w:shd w:val="clear" w:color="auto" w:fill="D9D9D9" w:themeFill="background1" w:themeFillShade="D9"/>
          </w:tcPr>
          <w:p w14:paraId="312A5C96" w14:textId="77777777" w:rsidR="0097151C" w:rsidRPr="00BD69D5" w:rsidRDefault="0097151C" w:rsidP="0097151C">
            <w:pPr>
              <w:tabs>
                <w:tab w:val="left" w:pos="6240"/>
              </w:tabs>
              <w:spacing w:before="100" w:beforeAutospacing="1" w:after="100" w:afterAutospacing="1"/>
              <w:jc w:val="right"/>
              <w:rPr>
                <w:rFonts w:ascii="Myriad Pro" w:hAnsi="Myriad Pro"/>
                <w:b/>
                <w:sz w:val="18"/>
                <w:szCs w:val="18"/>
              </w:rPr>
            </w:pPr>
            <w:r w:rsidRPr="00BD69D5">
              <w:rPr>
                <w:rFonts w:ascii="Myriad Pro" w:hAnsi="Myriad Pro"/>
                <w:b/>
                <w:sz w:val="18"/>
                <w:szCs w:val="18"/>
              </w:rPr>
              <w:t>Billing Address</w:t>
            </w:r>
          </w:p>
        </w:tc>
        <w:tc>
          <w:tcPr>
            <w:tcW w:w="5852" w:type="dxa"/>
            <w:gridSpan w:val="3"/>
          </w:tcPr>
          <w:p w14:paraId="412EC4C1" w14:textId="6C9B64B0" w:rsidR="0097151C" w:rsidRPr="00BD69D5" w:rsidRDefault="00FC6E3C" w:rsidP="0097151C">
            <w:pPr>
              <w:tabs>
                <w:tab w:val="left" w:pos="6240"/>
              </w:tabs>
              <w:spacing w:before="100" w:beforeAutospacing="1" w:after="100" w:afterAutospacing="1"/>
              <w:rPr>
                <w:rFonts w:ascii="Myriad Pro" w:hAnsi="Myriad Pro"/>
                <w:sz w:val="18"/>
                <w:szCs w:val="18"/>
              </w:rPr>
            </w:pPr>
            <w:r w:rsidRPr="00FC6E3C">
              <w:rPr>
                <w:rFonts w:ascii="Myriad Pro" w:hAnsi="Myriad Pro"/>
                <w:sz w:val="18"/>
                <w:szCs w:val="18"/>
              </w:rPr>
              <w:t>1062 Ann Street BRISBANE QLD 4006</w:t>
            </w:r>
          </w:p>
        </w:tc>
      </w:tr>
    </w:tbl>
    <w:p w14:paraId="1A2DB82A" w14:textId="77777777" w:rsidR="00E84DE9" w:rsidRPr="0028763C" w:rsidRDefault="00E84DE9" w:rsidP="004841F2">
      <w:pPr>
        <w:tabs>
          <w:tab w:val="left" w:pos="0"/>
          <w:tab w:val="left" w:pos="90"/>
        </w:tabs>
        <w:spacing w:after="0"/>
        <w:ind w:right="27"/>
        <w:jc w:val="both"/>
        <w:rPr>
          <w:rFonts w:ascii="Myriad Pro" w:hAnsi="Myriad Pro"/>
          <w:sz w:val="20"/>
          <w:szCs w:val="20"/>
        </w:rPr>
      </w:pPr>
    </w:p>
    <w:tbl>
      <w:tblPr>
        <w:tblStyle w:val="TableGrid"/>
        <w:tblW w:w="13892" w:type="dxa"/>
        <w:tblInd w:w="-5" w:type="dxa"/>
        <w:tblCellMar>
          <w:top w:w="29" w:type="dxa"/>
          <w:left w:w="115" w:type="dxa"/>
          <w:bottom w:w="29" w:type="dxa"/>
          <w:right w:w="115" w:type="dxa"/>
        </w:tblCellMar>
        <w:tblLook w:val="04A0" w:firstRow="1" w:lastRow="0" w:firstColumn="1" w:lastColumn="0" w:noHBand="0" w:noVBand="1"/>
      </w:tblPr>
      <w:tblGrid>
        <w:gridCol w:w="1800"/>
        <w:gridCol w:w="869"/>
        <w:gridCol w:w="8234"/>
        <w:gridCol w:w="1517"/>
        <w:gridCol w:w="8"/>
        <w:gridCol w:w="1464"/>
      </w:tblGrid>
      <w:tr w:rsidR="00146778" w:rsidRPr="0028763C" w14:paraId="5B1329DD" w14:textId="77777777" w:rsidTr="000E6BCC">
        <w:tc>
          <w:tcPr>
            <w:tcW w:w="13892" w:type="dxa"/>
            <w:gridSpan w:val="6"/>
            <w:tcBorders>
              <w:bottom w:val="single" w:sz="4" w:space="0" w:color="000000" w:themeColor="text1"/>
            </w:tcBorders>
            <w:shd w:val="clear" w:color="auto" w:fill="DBE5F1" w:themeFill="accent1" w:themeFillTint="33"/>
          </w:tcPr>
          <w:p w14:paraId="66FEE139" w14:textId="77777777" w:rsidR="00146778" w:rsidRPr="006070AD" w:rsidRDefault="00146778" w:rsidP="00F40B7C">
            <w:pPr>
              <w:tabs>
                <w:tab w:val="left" w:pos="6240"/>
              </w:tabs>
              <w:rPr>
                <w:rFonts w:ascii="Myriad Pro" w:hAnsi="Myriad Pro"/>
                <w:iCs/>
                <w:sz w:val="20"/>
                <w:szCs w:val="20"/>
              </w:rPr>
            </w:pPr>
            <w:r w:rsidRPr="006070AD">
              <w:rPr>
                <w:rFonts w:ascii="Myriad Pro" w:hAnsi="Myriad Pro"/>
                <w:b/>
                <w:iCs/>
                <w:sz w:val="20"/>
                <w:szCs w:val="20"/>
              </w:rPr>
              <w:t>Product(s)/Service(s)</w:t>
            </w:r>
            <w:r w:rsidR="002B0002" w:rsidRPr="006070AD">
              <w:rPr>
                <w:rFonts w:ascii="Myriad Pro" w:hAnsi="Myriad Pro"/>
                <w:b/>
                <w:iCs/>
                <w:sz w:val="20"/>
                <w:szCs w:val="20"/>
              </w:rPr>
              <w:t xml:space="preserve"> Particulars</w:t>
            </w:r>
            <w:r w:rsidRPr="006070AD">
              <w:rPr>
                <w:rFonts w:ascii="Myriad Pro" w:hAnsi="Myriad Pro"/>
                <w:b/>
                <w:iCs/>
                <w:sz w:val="20"/>
                <w:szCs w:val="20"/>
              </w:rPr>
              <w:t xml:space="preserve">: </w:t>
            </w:r>
          </w:p>
        </w:tc>
      </w:tr>
      <w:tr w:rsidR="00AD57F7" w:rsidRPr="00BD69D5" w14:paraId="77AE600F" w14:textId="77777777" w:rsidTr="009B2551">
        <w:tc>
          <w:tcPr>
            <w:tcW w:w="1800" w:type="dxa"/>
            <w:tcBorders>
              <w:bottom w:val="single" w:sz="4" w:space="0" w:color="000000" w:themeColor="text1"/>
              <w:right w:val="single" w:sz="4" w:space="0" w:color="000000" w:themeColor="text1"/>
            </w:tcBorders>
            <w:shd w:val="clear" w:color="auto" w:fill="D9D9D9" w:themeFill="background1" w:themeFillShade="D9"/>
          </w:tcPr>
          <w:p w14:paraId="0939DB2E" w14:textId="77777777" w:rsidR="00AD57F7" w:rsidRPr="002C44E5" w:rsidRDefault="00A90D47" w:rsidP="0000719E">
            <w:pPr>
              <w:tabs>
                <w:tab w:val="left" w:pos="6240"/>
              </w:tabs>
              <w:rPr>
                <w:rFonts w:ascii="Myriad Pro" w:hAnsi="Myriad Pro"/>
                <w:b/>
                <w:sz w:val="16"/>
                <w:szCs w:val="16"/>
              </w:rPr>
            </w:pPr>
            <w:r w:rsidRPr="002C44E5">
              <w:rPr>
                <w:rFonts w:ascii="Myriad Pro" w:hAnsi="Myriad Pro"/>
                <w:b/>
                <w:sz w:val="16"/>
                <w:szCs w:val="16"/>
              </w:rPr>
              <w:t>Unit Code</w:t>
            </w:r>
          </w:p>
        </w:tc>
        <w:tc>
          <w:tcPr>
            <w:tcW w:w="869" w:type="dxa"/>
            <w:tcBorders>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9A29AA" w14:textId="77777777" w:rsidR="00AD57F7" w:rsidRPr="002C44E5" w:rsidRDefault="00AD57F7" w:rsidP="001C5E70">
            <w:pPr>
              <w:autoSpaceDE w:val="0"/>
              <w:autoSpaceDN w:val="0"/>
              <w:adjustRightInd w:val="0"/>
              <w:rPr>
                <w:rFonts w:ascii="Myriad Pro" w:hAnsi="Myriad Pro"/>
                <w:b/>
                <w:sz w:val="16"/>
                <w:szCs w:val="16"/>
              </w:rPr>
            </w:pPr>
            <w:r w:rsidRPr="002C44E5">
              <w:rPr>
                <w:rFonts w:ascii="Myriad Pro" w:hAnsi="Myriad Pro"/>
                <w:b/>
                <w:sz w:val="16"/>
                <w:szCs w:val="16"/>
              </w:rPr>
              <w:t>Quantity</w:t>
            </w:r>
          </w:p>
        </w:tc>
        <w:tc>
          <w:tcPr>
            <w:tcW w:w="8234" w:type="dxa"/>
            <w:tcBorders>
              <w:left w:val="single" w:sz="4" w:space="0" w:color="000000" w:themeColor="text1"/>
              <w:bottom w:val="single" w:sz="4" w:space="0" w:color="000000" w:themeColor="text1"/>
            </w:tcBorders>
            <w:shd w:val="clear" w:color="auto" w:fill="D9D9D9" w:themeFill="background1" w:themeFillShade="D9"/>
          </w:tcPr>
          <w:p w14:paraId="343D09D8" w14:textId="77777777" w:rsidR="00AD57F7" w:rsidRPr="002C44E5" w:rsidRDefault="00FB1B8E" w:rsidP="001F49F9">
            <w:pPr>
              <w:autoSpaceDE w:val="0"/>
              <w:autoSpaceDN w:val="0"/>
              <w:adjustRightInd w:val="0"/>
              <w:rPr>
                <w:rFonts w:ascii="Myriad Pro" w:hAnsi="Myriad Pro"/>
                <w:b/>
                <w:sz w:val="16"/>
                <w:szCs w:val="16"/>
              </w:rPr>
            </w:pPr>
            <w:r w:rsidRPr="002C44E5">
              <w:rPr>
                <w:rFonts w:ascii="Myriad Pro" w:hAnsi="Myriad Pro"/>
                <w:b/>
                <w:sz w:val="16"/>
                <w:szCs w:val="16"/>
              </w:rPr>
              <w:t>Unit/</w:t>
            </w:r>
            <w:r w:rsidR="00AD57F7" w:rsidRPr="002C44E5">
              <w:rPr>
                <w:rFonts w:ascii="Myriad Pro" w:hAnsi="Myriad Pro"/>
                <w:b/>
                <w:sz w:val="16"/>
                <w:szCs w:val="16"/>
              </w:rPr>
              <w:t>Description</w:t>
            </w:r>
          </w:p>
        </w:tc>
        <w:tc>
          <w:tcPr>
            <w:tcW w:w="1517" w:type="dxa"/>
            <w:tcBorders>
              <w:left w:val="single" w:sz="4" w:space="0" w:color="000000" w:themeColor="text1"/>
              <w:bottom w:val="single" w:sz="4" w:space="0" w:color="000000" w:themeColor="text1"/>
            </w:tcBorders>
            <w:shd w:val="clear" w:color="auto" w:fill="D9D9D9" w:themeFill="background1" w:themeFillShade="D9"/>
          </w:tcPr>
          <w:p w14:paraId="24AF67F5" w14:textId="77777777" w:rsidR="00AD57F7" w:rsidRPr="002C44E5" w:rsidRDefault="00AD57F7" w:rsidP="00AD57F7">
            <w:pPr>
              <w:autoSpaceDE w:val="0"/>
              <w:autoSpaceDN w:val="0"/>
              <w:adjustRightInd w:val="0"/>
              <w:rPr>
                <w:rFonts w:ascii="Myriad Pro" w:hAnsi="Myriad Pro"/>
                <w:b/>
                <w:sz w:val="16"/>
                <w:szCs w:val="16"/>
              </w:rPr>
            </w:pPr>
            <w:r w:rsidRPr="002C44E5">
              <w:rPr>
                <w:rFonts w:ascii="Myriad Pro" w:hAnsi="Myriad Pro"/>
                <w:b/>
                <w:sz w:val="16"/>
                <w:szCs w:val="16"/>
              </w:rPr>
              <w:t>$/Unit Ex GST</w:t>
            </w:r>
          </w:p>
        </w:tc>
        <w:tc>
          <w:tcPr>
            <w:tcW w:w="1472" w:type="dxa"/>
            <w:gridSpan w:val="2"/>
            <w:tcBorders>
              <w:left w:val="single" w:sz="4" w:space="0" w:color="000000" w:themeColor="text1"/>
              <w:bottom w:val="single" w:sz="4" w:space="0" w:color="000000" w:themeColor="text1"/>
            </w:tcBorders>
            <w:shd w:val="clear" w:color="auto" w:fill="D9D9D9" w:themeFill="background1" w:themeFillShade="D9"/>
          </w:tcPr>
          <w:p w14:paraId="7833D63A" w14:textId="77777777" w:rsidR="00AD57F7" w:rsidRPr="002C44E5" w:rsidRDefault="00AD57F7" w:rsidP="00BD69D5">
            <w:pPr>
              <w:autoSpaceDE w:val="0"/>
              <w:autoSpaceDN w:val="0"/>
              <w:adjustRightInd w:val="0"/>
              <w:rPr>
                <w:rFonts w:ascii="Myriad Pro" w:hAnsi="Myriad Pro"/>
                <w:b/>
                <w:sz w:val="16"/>
                <w:szCs w:val="16"/>
              </w:rPr>
            </w:pPr>
            <w:r w:rsidRPr="002C44E5">
              <w:rPr>
                <w:rFonts w:ascii="Myriad Pro" w:hAnsi="Myriad Pro"/>
                <w:b/>
                <w:sz w:val="16"/>
                <w:szCs w:val="16"/>
              </w:rPr>
              <w:t xml:space="preserve">Price ($) Ex </w:t>
            </w:r>
            <w:r w:rsidR="00BD69D5" w:rsidRPr="002C44E5">
              <w:rPr>
                <w:rFonts w:ascii="Myriad Pro" w:hAnsi="Myriad Pro"/>
                <w:b/>
                <w:sz w:val="16"/>
                <w:szCs w:val="16"/>
              </w:rPr>
              <w:t>GS</w:t>
            </w:r>
            <w:r w:rsidRPr="002C44E5">
              <w:rPr>
                <w:rFonts w:ascii="Myriad Pro" w:hAnsi="Myriad Pro"/>
                <w:b/>
                <w:sz w:val="16"/>
                <w:szCs w:val="16"/>
              </w:rPr>
              <w:t>T</w:t>
            </w:r>
          </w:p>
        </w:tc>
      </w:tr>
      <w:tr w:rsidR="009B2551" w:rsidRPr="00BD69D5" w14:paraId="1E1B8E4D" w14:textId="77777777" w:rsidTr="009B2551">
        <w:tc>
          <w:tcPr>
            <w:tcW w:w="1800" w:type="dxa"/>
            <w:tcBorders>
              <w:right w:val="single" w:sz="4" w:space="0" w:color="000000" w:themeColor="text1"/>
            </w:tcBorders>
            <w:shd w:val="clear" w:color="auto" w:fill="auto"/>
          </w:tcPr>
          <w:p w14:paraId="77A81C5A" w14:textId="685D01C2" w:rsidR="009B2551" w:rsidRPr="00BD69D5" w:rsidRDefault="009B2551" w:rsidP="009B2551">
            <w:pPr>
              <w:tabs>
                <w:tab w:val="left" w:pos="6240"/>
              </w:tabs>
              <w:rPr>
                <w:rFonts w:ascii="Myriad Pro" w:hAnsi="Myriad Pro"/>
                <w:sz w:val="18"/>
                <w:szCs w:val="18"/>
              </w:rPr>
            </w:pPr>
            <w:r>
              <w:rPr>
                <w:rFonts w:ascii="Myriad Pro" w:hAnsi="Myriad Pro"/>
                <w:sz w:val="20"/>
                <w:szCs w:val="20"/>
              </w:rPr>
              <w:t>CVC001</w:t>
            </w:r>
          </w:p>
        </w:tc>
        <w:tc>
          <w:tcPr>
            <w:tcW w:w="869" w:type="dxa"/>
            <w:tcBorders>
              <w:left w:val="single" w:sz="4" w:space="0" w:color="000000" w:themeColor="text1"/>
              <w:right w:val="single" w:sz="4" w:space="0" w:color="000000" w:themeColor="text1"/>
            </w:tcBorders>
            <w:shd w:val="clear" w:color="auto" w:fill="auto"/>
          </w:tcPr>
          <w:p w14:paraId="0754A11C" w14:textId="0CD951B2" w:rsidR="009B2551" w:rsidRPr="00BD69D5" w:rsidRDefault="009B2551" w:rsidP="009B2551">
            <w:pPr>
              <w:autoSpaceDE w:val="0"/>
              <w:autoSpaceDN w:val="0"/>
              <w:adjustRightInd w:val="0"/>
              <w:jc w:val="center"/>
              <w:rPr>
                <w:rFonts w:ascii="Myriad Pro" w:hAnsi="Myriad Pro"/>
                <w:sz w:val="18"/>
                <w:szCs w:val="18"/>
              </w:rPr>
            </w:pPr>
            <w:r>
              <w:rPr>
                <w:rFonts w:ascii="Myriad Pro" w:hAnsi="Myriad Pro"/>
                <w:sz w:val="20"/>
                <w:szCs w:val="20"/>
              </w:rPr>
              <w:t>1</w:t>
            </w:r>
          </w:p>
        </w:tc>
        <w:tc>
          <w:tcPr>
            <w:tcW w:w="8234" w:type="dxa"/>
            <w:tcBorders>
              <w:left w:val="single" w:sz="4" w:space="0" w:color="000000" w:themeColor="text1"/>
            </w:tcBorders>
            <w:shd w:val="clear" w:color="auto" w:fill="auto"/>
          </w:tcPr>
          <w:p w14:paraId="54B55EC0" w14:textId="47164F5D" w:rsidR="009B2551" w:rsidRPr="00BD69D5" w:rsidRDefault="009B2551" w:rsidP="009B2551">
            <w:pPr>
              <w:autoSpaceDE w:val="0"/>
              <w:autoSpaceDN w:val="0"/>
              <w:adjustRightInd w:val="0"/>
              <w:rPr>
                <w:rFonts w:ascii="Myriad Pro" w:hAnsi="Myriad Pro"/>
                <w:sz w:val="18"/>
                <w:szCs w:val="18"/>
              </w:rPr>
            </w:pPr>
            <w:r>
              <w:rPr>
                <w:rFonts w:ascii="Myriad Pro" w:hAnsi="Myriad Pro"/>
                <w:sz w:val="20"/>
                <w:szCs w:val="20"/>
              </w:rPr>
              <w:t>FV1, FV2 ADM, FV2 &amp; FV3, Toilets, Handrail, Vending Machine, Pay Machine, Good Lift Escalator Handrail and all touch points Special COVID-19 Cleaning</w:t>
            </w:r>
          </w:p>
        </w:tc>
        <w:tc>
          <w:tcPr>
            <w:tcW w:w="1517" w:type="dxa"/>
            <w:tcBorders>
              <w:left w:val="single" w:sz="4" w:space="0" w:color="000000" w:themeColor="text1"/>
            </w:tcBorders>
            <w:shd w:val="clear" w:color="auto" w:fill="auto"/>
          </w:tcPr>
          <w:p w14:paraId="4D00D2B3" w14:textId="25A14DEA" w:rsidR="009B2551" w:rsidRPr="00BD69D5" w:rsidRDefault="009B2551" w:rsidP="009B2551">
            <w:pPr>
              <w:autoSpaceDE w:val="0"/>
              <w:autoSpaceDN w:val="0"/>
              <w:adjustRightInd w:val="0"/>
              <w:jc w:val="center"/>
              <w:rPr>
                <w:rFonts w:ascii="Myriad Pro" w:hAnsi="Myriad Pro"/>
                <w:sz w:val="18"/>
                <w:szCs w:val="18"/>
              </w:rPr>
            </w:pPr>
            <w:r>
              <w:rPr>
                <w:rFonts w:ascii="Myriad Pro" w:hAnsi="Myriad Pro"/>
                <w:sz w:val="20"/>
                <w:szCs w:val="20"/>
              </w:rPr>
              <w:t>270.00</w:t>
            </w:r>
          </w:p>
        </w:tc>
        <w:tc>
          <w:tcPr>
            <w:tcW w:w="1472" w:type="dxa"/>
            <w:gridSpan w:val="2"/>
            <w:tcBorders>
              <w:left w:val="single" w:sz="4" w:space="0" w:color="000000" w:themeColor="text1"/>
            </w:tcBorders>
            <w:shd w:val="clear" w:color="auto" w:fill="auto"/>
          </w:tcPr>
          <w:p w14:paraId="33A00CE5" w14:textId="291E180E" w:rsidR="009B2551" w:rsidRPr="00BD69D5" w:rsidRDefault="009B2551" w:rsidP="009B2551">
            <w:pPr>
              <w:autoSpaceDE w:val="0"/>
              <w:autoSpaceDN w:val="0"/>
              <w:adjustRightInd w:val="0"/>
              <w:jc w:val="center"/>
              <w:rPr>
                <w:rFonts w:ascii="Myriad Pro" w:hAnsi="Myriad Pro"/>
                <w:sz w:val="18"/>
                <w:szCs w:val="18"/>
              </w:rPr>
            </w:pPr>
            <w:r>
              <w:rPr>
                <w:rFonts w:ascii="Myriad Pro" w:hAnsi="Myriad Pro"/>
                <w:sz w:val="20"/>
                <w:szCs w:val="20"/>
              </w:rPr>
              <w:t>270.00</w:t>
            </w:r>
          </w:p>
        </w:tc>
      </w:tr>
      <w:tr w:rsidR="009B2551" w:rsidRPr="00BD69D5" w14:paraId="06BFE617" w14:textId="77777777" w:rsidTr="009B2551">
        <w:tc>
          <w:tcPr>
            <w:tcW w:w="1800" w:type="dxa"/>
            <w:tcBorders>
              <w:right w:val="single" w:sz="4" w:space="0" w:color="000000" w:themeColor="text1"/>
            </w:tcBorders>
            <w:shd w:val="clear" w:color="auto" w:fill="auto"/>
          </w:tcPr>
          <w:p w14:paraId="3501DA34" w14:textId="0C092422" w:rsidR="009B2551" w:rsidRPr="00BD69D5" w:rsidRDefault="009B2551" w:rsidP="009B2551">
            <w:pPr>
              <w:tabs>
                <w:tab w:val="left" w:pos="6240"/>
              </w:tabs>
              <w:rPr>
                <w:rFonts w:ascii="Myriad Pro" w:hAnsi="Myriad Pro"/>
                <w:sz w:val="18"/>
                <w:szCs w:val="18"/>
              </w:rPr>
            </w:pPr>
            <w:r>
              <w:rPr>
                <w:rFonts w:ascii="Myriad Pro" w:hAnsi="Myriad Pro"/>
                <w:sz w:val="20"/>
                <w:szCs w:val="20"/>
              </w:rPr>
              <w:t>OXC001</w:t>
            </w:r>
          </w:p>
        </w:tc>
        <w:tc>
          <w:tcPr>
            <w:tcW w:w="869" w:type="dxa"/>
            <w:tcBorders>
              <w:left w:val="single" w:sz="4" w:space="0" w:color="000000" w:themeColor="text1"/>
              <w:right w:val="single" w:sz="4" w:space="0" w:color="000000" w:themeColor="text1"/>
            </w:tcBorders>
            <w:shd w:val="clear" w:color="auto" w:fill="auto"/>
          </w:tcPr>
          <w:p w14:paraId="231CCDBE" w14:textId="22925BAD" w:rsidR="009B2551" w:rsidRPr="00BD69D5" w:rsidRDefault="009B2551" w:rsidP="009B2551">
            <w:pPr>
              <w:autoSpaceDE w:val="0"/>
              <w:autoSpaceDN w:val="0"/>
              <w:adjustRightInd w:val="0"/>
              <w:jc w:val="center"/>
              <w:rPr>
                <w:rFonts w:ascii="Myriad Pro" w:hAnsi="Myriad Pro"/>
                <w:sz w:val="18"/>
                <w:szCs w:val="18"/>
              </w:rPr>
            </w:pPr>
            <w:r>
              <w:rPr>
                <w:rFonts w:ascii="Myriad Pro" w:hAnsi="Myriad Pro"/>
                <w:sz w:val="20"/>
                <w:szCs w:val="20"/>
              </w:rPr>
              <w:t>1</w:t>
            </w:r>
          </w:p>
        </w:tc>
        <w:tc>
          <w:tcPr>
            <w:tcW w:w="8234" w:type="dxa"/>
            <w:tcBorders>
              <w:left w:val="single" w:sz="4" w:space="0" w:color="000000" w:themeColor="text1"/>
            </w:tcBorders>
            <w:shd w:val="clear" w:color="auto" w:fill="auto"/>
          </w:tcPr>
          <w:p w14:paraId="230DA520" w14:textId="4DC2B4C0" w:rsidR="009B2551" w:rsidRPr="00BD69D5" w:rsidRDefault="009B2551" w:rsidP="009B2551">
            <w:pPr>
              <w:autoSpaceDE w:val="0"/>
              <w:autoSpaceDN w:val="0"/>
              <w:adjustRightInd w:val="0"/>
              <w:rPr>
                <w:rFonts w:ascii="Myriad Pro" w:hAnsi="Myriad Pro"/>
                <w:sz w:val="18"/>
                <w:szCs w:val="18"/>
              </w:rPr>
            </w:pPr>
            <w:proofErr w:type="spellStart"/>
            <w:r>
              <w:rPr>
                <w:rFonts w:ascii="Myriad Pro" w:hAnsi="Myriad Pro"/>
                <w:sz w:val="20"/>
                <w:szCs w:val="20"/>
              </w:rPr>
              <w:t>Oxivir</w:t>
            </w:r>
            <w:proofErr w:type="spellEnd"/>
            <w:r>
              <w:rPr>
                <w:rFonts w:ascii="Myriad Pro" w:hAnsi="Myriad Pro"/>
                <w:sz w:val="20"/>
                <w:szCs w:val="20"/>
              </w:rPr>
              <w:t xml:space="preserve"> Tubs - 600 Wipes </w:t>
            </w:r>
          </w:p>
        </w:tc>
        <w:tc>
          <w:tcPr>
            <w:tcW w:w="1517" w:type="dxa"/>
            <w:tcBorders>
              <w:left w:val="single" w:sz="4" w:space="0" w:color="000000" w:themeColor="text1"/>
            </w:tcBorders>
            <w:shd w:val="clear" w:color="auto" w:fill="auto"/>
          </w:tcPr>
          <w:p w14:paraId="5D8491D1" w14:textId="419F3282" w:rsidR="009B2551" w:rsidRPr="00BD69D5" w:rsidRDefault="009B2551" w:rsidP="009B2551">
            <w:pPr>
              <w:autoSpaceDE w:val="0"/>
              <w:autoSpaceDN w:val="0"/>
              <w:adjustRightInd w:val="0"/>
              <w:jc w:val="center"/>
              <w:rPr>
                <w:rFonts w:ascii="Myriad Pro" w:hAnsi="Myriad Pro"/>
                <w:sz w:val="18"/>
                <w:szCs w:val="18"/>
              </w:rPr>
            </w:pPr>
            <w:r>
              <w:rPr>
                <w:rFonts w:ascii="Myriad Pro" w:hAnsi="Myriad Pro"/>
                <w:sz w:val="20"/>
                <w:szCs w:val="20"/>
              </w:rPr>
              <w:t>27.50</w:t>
            </w:r>
          </w:p>
        </w:tc>
        <w:tc>
          <w:tcPr>
            <w:tcW w:w="1472" w:type="dxa"/>
            <w:gridSpan w:val="2"/>
            <w:tcBorders>
              <w:left w:val="single" w:sz="4" w:space="0" w:color="000000" w:themeColor="text1"/>
            </w:tcBorders>
            <w:shd w:val="clear" w:color="auto" w:fill="auto"/>
          </w:tcPr>
          <w:p w14:paraId="41DAECEC" w14:textId="1D9109A5" w:rsidR="009B2551" w:rsidRDefault="009B2551" w:rsidP="009B2551">
            <w:pPr>
              <w:jc w:val="center"/>
              <w:rPr>
                <w:rFonts w:ascii="Myriad Pro" w:hAnsi="Myriad Pro" w:cs="Calibri"/>
                <w:color w:val="000000"/>
                <w:sz w:val="18"/>
              </w:rPr>
            </w:pPr>
            <w:r>
              <w:rPr>
                <w:rFonts w:ascii="Myriad Pro" w:hAnsi="Myriad Pro"/>
                <w:sz w:val="20"/>
                <w:szCs w:val="20"/>
              </w:rPr>
              <w:t>27.50</w:t>
            </w:r>
          </w:p>
        </w:tc>
      </w:tr>
      <w:tr w:rsidR="009B2551" w:rsidRPr="00BD69D5" w14:paraId="13247CD4" w14:textId="77777777" w:rsidTr="009B2551">
        <w:tc>
          <w:tcPr>
            <w:tcW w:w="1800" w:type="dxa"/>
            <w:tcBorders>
              <w:right w:val="single" w:sz="4" w:space="0" w:color="000000" w:themeColor="text1"/>
            </w:tcBorders>
            <w:shd w:val="clear" w:color="auto" w:fill="auto"/>
          </w:tcPr>
          <w:p w14:paraId="68BC02CB" w14:textId="00698604" w:rsidR="009B2551" w:rsidRPr="00BD69D5" w:rsidRDefault="009B2551" w:rsidP="009B2551">
            <w:pPr>
              <w:tabs>
                <w:tab w:val="left" w:pos="6240"/>
              </w:tabs>
              <w:rPr>
                <w:rFonts w:ascii="Myriad Pro" w:hAnsi="Myriad Pro"/>
                <w:sz w:val="18"/>
                <w:szCs w:val="18"/>
              </w:rPr>
            </w:pPr>
          </w:p>
        </w:tc>
        <w:tc>
          <w:tcPr>
            <w:tcW w:w="869" w:type="dxa"/>
            <w:tcBorders>
              <w:left w:val="single" w:sz="4" w:space="0" w:color="000000" w:themeColor="text1"/>
              <w:right w:val="single" w:sz="4" w:space="0" w:color="000000" w:themeColor="text1"/>
            </w:tcBorders>
            <w:shd w:val="clear" w:color="auto" w:fill="auto"/>
          </w:tcPr>
          <w:p w14:paraId="0FC417F1" w14:textId="288B3B2A" w:rsidR="009B2551" w:rsidRPr="00BD69D5" w:rsidRDefault="009B2551" w:rsidP="009B2551">
            <w:pPr>
              <w:autoSpaceDE w:val="0"/>
              <w:autoSpaceDN w:val="0"/>
              <w:adjustRightInd w:val="0"/>
              <w:jc w:val="center"/>
              <w:rPr>
                <w:rFonts w:ascii="Myriad Pro" w:hAnsi="Myriad Pro"/>
                <w:sz w:val="18"/>
                <w:szCs w:val="18"/>
              </w:rPr>
            </w:pPr>
          </w:p>
        </w:tc>
        <w:tc>
          <w:tcPr>
            <w:tcW w:w="8234" w:type="dxa"/>
            <w:tcBorders>
              <w:left w:val="single" w:sz="4" w:space="0" w:color="000000" w:themeColor="text1"/>
            </w:tcBorders>
            <w:shd w:val="clear" w:color="auto" w:fill="auto"/>
          </w:tcPr>
          <w:p w14:paraId="70D72521" w14:textId="1CF971B0" w:rsidR="009B2551" w:rsidRPr="00BD69D5" w:rsidRDefault="009B2551" w:rsidP="009B2551">
            <w:pPr>
              <w:autoSpaceDE w:val="0"/>
              <w:autoSpaceDN w:val="0"/>
              <w:adjustRightInd w:val="0"/>
              <w:rPr>
                <w:rFonts w:ascii="Myriad Pro" w:hAnsi="Myriad Pro"/>
                <w:sz w:val="18"/>
                <w:szCs w:val="18"/>
              </w:rPr>
            </w:pPr>
          </w:p>
        </w:tc>
        <w:tc>
          <w:tcPr>
            <w:tcW w:w="1517" w:type="dxa"/>
            <w:tcBorders>
              <w:left w:val="single" w:sz="4" w:space="0" w:color="000000" w:themeColor="text1"/>
            </w:tcBorders>
            <w:shd w:val="clear" w:color="auto" w:fill="auto"/>
          </w:tcPr>
          <w:p w14:paraId="08B8661E" w14:textId="15B35CBD" w:rsidR="009B2551" w:rsidRPr="00BD69D5" w:rsidRDefault="009B2551" w:rsidP="009B2551">
            <w:pPr>
              <w:autoSpaceDE w:val="0"/>
              <w:autoSpaceDN w:val="0"/>
              <w:adjustRightInd w:val="0"/>
              <w:jc w:val="center"/>
              <w:rPr>
                <w:rFonts w:ascii="Myriad Pro" w:hAnsi="Myriad Pro"/>
                <w:sz w:val="18"/>
                <w:szCs w:val="18"/>
              </w:rPr>
            </w:pPr>
          </w:p>
        </w:tc>
        <w:tc>
          <w:tcPr>
            <w:tcW w:w="1472" w:type="dxa"/>
            <w:gridSpan w:val="2"/>
            <w:tcBorders>
              <w:left w:val="single" w:sz="4" w:space="0" w:color="000000" w:themeColor="text1"/>
            </w:tcBorders>
            <w:shd w:val="clear" w:color="auto" w:fill="auto"/>
          </w:tcPr>
          <w:p w14:paraId="25323B95" w14:textId="6D55F560" w:rsidR="009B2551" w:rsidRDefault="009B2551" w:rsidP="009B2551">
            <w:pPr>
              <w:jc w:val="center"/>
              <w:rPr>
                <w:rFonts w:ascii="Myriad Pro" w:hAnsi="Myriad Pro" w:cs="Calibri"/>
                <w:color w:val="000000"/>
                <w:sz w:val="18"/>
              </w:rPr>
            </w:pPr>
          </w:p>
        </w:tc>
      </w:tr>
      <w:tr w:rsidR="009B2551" w:rsidRPr="00BD69D5" w14:paraId="3BCC74D4" w14:textId="77777777" w:rsidTr="009B2551">
        <w:tc>
          <w:tcPr>
            <w:tcW w:w="1800" w:type="dxa"/>
            <w:tcBorders>
              <w:right w:val="single" w:sz="4" w:space="0" w:color="000000" w:themeColor="text1"/>
            </w:tcBorders>
            <w:shd w:val="clear" w:color="auto" w:fill="auto"/>
          </w:tcPr>
          <w:p w14:paraId="02DE6CD8" w14:textId="41D71EA3" w:rsidR="009B2551" w:rsidRPr="00BD69D5" w:rsidRDefault="009B2551" w:rsidP="009B2551">
            <w:pPr>
              <w:tabs>
                <w:tab w:val="left" w:pos="6240"/>
              </w:tabs>
              <w:rPr>
                <w:rFonts w:ascii="Myriad Pro" w:hAnsi="Myriad Pro"/>
                <w:sz w:val="18"/>
                <w:szCs w:val="18"/>
              </w:rPr>
            </w:pPr>
          </w:p>
        </w:tc>
        <w:tc>
          <w:tcPr>
            <w:tcW w:w="869" w:type="dxa"/>
            <w:tcBorders>
              <w:left w:val="single" w:sz="4" w:space="0" w:color="000000" w:themeColor="text1"/>
              <w:right w:val="single" w:sz="4" w:space="0" w:color="000000" w:themeColor="text1"/>
            </w:tcBorders>
            <w:shd w:val="clear" w:color="auto" w:fill="auto"/>
          </w:tcPr>
          <w:p w14:paraId="2A025750" w14:textId="7CC8E3C6" w:rsidR="009B2551" w:rsidRPr="00BD69D5" w:rsidRDefault="009B2551" w:rsidP="009B2551">
            <w:pPr>
              <w:autoSpaceDE w:val="0"/>
              <w:autoSpaceDN w:val="0"/>
              <w:adjustRightInd w:val="0"/>
              <w:jc w:val="center"/>
              <w:rPr>
                <w:rFonts w:ascii="Myriad Pro" w:hAnsi="Myriad Pro"/>
                <w:sz w:val="18"/>
                <w:szCs w:val="18"/>
              </w:rPr>
            </w:pPr>
          </w:p>
        </w:tc>
        <w:tc>
          <w:tcPr>
            <w:tcW w:w="8234" w:type="dxa"/>
            <w:tcBorders>
              <w:left w:val="single" w:sz="4" w:space="0" w:color="000000" w:themeColor="text1"/>
            </w:tcBorders>
            <w:shd w:val="clear" w:color="auto" w:fill="auto"/>
          </w:tcPr>
          <w:p w14:paraId="36DC5E6C" w14:textId="2480D06E" w:rsidR="009B2551" w:rsidRPr="00BD69D5" w:rsidRDefault="009B2551" w:rsidP="009B2551">
            <w:pPr>
              <w:autoSpaceDE w:val="0"/>
              <w:autoSpaceDN w:val="0"/>
              <w:adjustRightInd w:val="0"/>
              <w:rPr>
                <w:rFonts w:ascii="Myriad Pro" w:hAnsi="Myriad Pro"/>
                <w:sz w:val="18"/>
                <w:szCs w:val="18"/>
              </w:rPr>
            </w:pPr>
          </w:p>
        </w:tc>
        <w:tc>
          <w:tcPr>
            <w:tcW w:w="1517" w:type="dxa"/>
            <w:tcBorders>
              <w:left w:val="single" w:sz="4" w:space="0" w:color="000000" w:themeColor="text1"/>
            </w:tcBorders>
            <w:shd w:val="clear" w:color="auto" w:fill="auto"/>
          </w:tcPr>
          <w:p w14:paraId="3F1F3538" w14:textId="1B018610" w:rsidR="009B2551" w:rsidRPr="00BD69D5" w:rsidRDefault="009B2551" w:rsidP="009B2551">
            <w:pPr>
              <w:autoSpaceDE w:val="0"/>
              <w:autoSpaceDN w:val="0"/>
              <w:adjustRightInd w:val="0"/>
              <w:jc w:val="center"/>
              <w:rPr>
                <w:rFonts w:ascii="Myriad Pro" w:hAnsi="Myriad Pro"/>
                <w:sz w:val="18"/>
                <w:szCs w:val="18"/>
              </w:rPr>
            </w:pPr>
          </w:p>
        </w:tc>
        <w:tc>
          <w:tcPr>
            <w:tcW w:w="1472" w:type="dxa"/>
            <w:gridSpan w:val="2"/>
            <w:tcBorders>
              <w:left w:val="single" w:sz="4" w:space="0" w:color="000000" w:themeColor="text1"/>
            </w:tcBorders>
            <w:shd w:val="clear" w:color="auto" w:fill="auto"/>
          </w:tcPr>
          <w:p w14:paraId="2B4972F9" w14:textId="6B46ED11" w:rsidR="009B2551" w:rsidRDefault="009B2551" w:rsidP="009B2551">
            <w:pPr>
              <w:jc w:val="center"/>
              <w:rPr>
                <w:rFonts w:ascii="Myriad Pro" w:hAnsi="Myriad Pro" w:cs="Calibri"/>
                <w:color w:val="000000"/>
                <w:sz w:val="18"/>
              </w:rPr>
            </w:pPr>
          </w:p>
        </w:tc>
      </w:tr>
      <w:tr w:rsidR="002C197A" w:rsidRPr="00BD69D5" w14:paraId="1284F0E7" w14:textId="77777777" w:rsidTr="009B2551">
        <w:tc>
          <w:tcPr>
            <w:tcW w:w="1800" w:type="dxa"/>
            <w:tcBorders>
              <w:right w:val="single" w:sz="4" w:space="0" w:color="000000" w:themeColor="text1"/>
            </w:tcBorders>
            <w:shd w:val="clear" w:color="auto" w:fill="auto"/>
          </w:tcPr>
          <w:p w14:paraId="222EE309" w14:textId="4463D0D6" w:rsidR="002C197A" w:rsidRPr="00BD69D5" w:rsidRDefault="002C197A" w:rsidP="002C197A">
            <w:pPr>
              <w:tabs>
                <w:tab w:val="left" w:pos="6240"/>
              </w:tabs>
              <w:rPr>
                <w:rFonts w:ascii="Myriad Pro" w:hAnsi="Myriad Pro"/>
                <w:sz w:val="18"/>
                <w:szCs w:val="18"/>
              </w:rPr>
            </w:pPr>
          </w:p>
        </w:tc>
        <w:tc>
          <w:tcPr>
            <w:tcW w:w="869" w:type="dxa"/>
            <w:tcBorders>
              <w:left w:val="single" w:sz="4" w:space="0" w:color="000000" w:themeColor="text1"/>
              <w:right w:val="single" w:sz="4" w:space="0" w:color="000000" w:themeColor="text1"/>
            </w:tcBorders>
            <w:shd w:val="clear" w:color="auto" w:fill="auto"/>
          </w:tcPr>
          <w:p w14:paraId="7BC8998C" w14:textId="0155672D" w:rsidR="002C197A" w:rsidRPr="00BD69D5" w:rsidRDefault="002C197A" w:rsidP="002C197A">
            <w:pPr>
              <w:autoSpaceDE w:val="0"/>
              <w:autoSpaceDN w:val="0"/>
              <w:adjustRightInd w:val="0"/>
              <w:jc w:val="center"/>
              <w:rPr>
                <w:rFonts w:ascii="Myriad Pro" w:hAnsi="Myriad Pro"/>
                <w:sz w:val="18"/>
                <w:szCs w:val="18"/>
              </w:rPr>
            </w:pPr>
          </w:p>
        </w:tc>
        <w:tc>
          <w:tcPr>
            <w:tcW w:w="8234" w:type="dxa"/>
            <w:tcBorders>
              <w:left w:val="single" w:sz="4" w:space="0" w:color="000000" w:themeColor="text1"/>
            </w:tcBorders>
            <w:shd w:val="clear" w:color="auto" w:fill="auto"/>
          </w:tcPr>
          <w:p w14:paraId="59B7826C" w14:textId="4ACBA3BD" w:rsidR="002C197A" w:rsidRPr="00BD69D5" w:rsidRDefault="002C197A" w:rsidP="002C197A">
            <w:pPr>
              <w:autoSpaceDE w:val="0"/>
              <w:autoSpaceDN w:val="0"/>
              <w:adjustRightInd w:val="0"/>
              <w:rPr>
                <w:rFonts w:ascii="Myriad Pro" w:hAnsi="Myriad Pro"/>
                <w:sz w:val="18"/>
                <w:szCs w:val="18"/>
              </w:rPr>
            </w:pPr>
          </w:p>
        </w:tc>
        <w:tc>
          <w:tcPr>
            <w:tcW w:w="1517" w:type="dxa"/>
            <w:tcBorders>
              <w:left w:val="single" w:sz="4" w:space="0" w:color="000000" w:themeColor="text1"/>
            </w:tcBorders>
            <w:shd w:val="clear" w:color="auto" w:fill="auto"/>
          </w:tcPr>
          <w:p w14:paraId="70135F18" w14:textId="1EEB7A9D" w:rsidR="002C197A" w:rsidRPr="00BD69D5" w:rsidRDefault="002C197A" w:rsidP="002C197A">
            <w:pPr>
              <w:autoSpaceDE w:val="0"/>
              <w:autoSpaceDN w:val="0"/>
              <w:adjustRightInd w:val="0"/>
              <w:jc w:val="center"/>
              <w:rPr>
                <w:rFonts w:ascii="Myriad Pro" w:hAnsi="Myriad Pro"/>
                <w:sz w:val="18"/>
                <w:szCs w:val="18"/>
              </w:rPr>
            </w:pPr>
          </w:p>
        </w:tc>
        <w:tc>
          <w:tcPr>
            <w:tcW w:w="1472" w:type="dxa"/>
            <w:gridSpan w:val="2"/>
            <w:tcBorders>
              <w:left w:val="single" w:sz="4" w:space="0" w:color="000000" w:themeColor="text1"/>
            </w:tcBorders>
            <w:shd w:val="clear" w:color="auto" w:fill="auto"/>
          </w:tcPr>
          <w:p w14:paraId="32341135" w14:textId="7B7A53BD" w:rsidR="002C197A" w:rsidRDefault="002C197A" w:rsidP="002C197A">
            <w:pPr>
              <w:jc w:val="center"/>
              <w:rPr>
                <w:rFonts w:ascii="Myriad Pro" w:hAnsi="Myriad Pro" w:cs="Calibri"/>
                <w:color w:val="000000"/>
                <w:sz w:val="18"/>
              </w:rPr>
            </w:pPr>
          </w:p>
        </w:tc>
      </w:tr>
      <w:tr w:rsidR="00814C12" w:rsidRPr="00BD69D5" w14:paraId="4E04D770" w14:textId="77777777" w:rsidTr="009B2551">
        <w:tc>
          <w:tcPr>
            <w:tcW w:w="1800" w:type="dxa"/>
            <w:tcBorders>
              <w:right w:val="single" w:sz="4" w:space="0" w:color="000000" w:themeColor="text1"/>
            </w:tcBorders>
            <w:shd w:val="clear" w:color="auto" w:fill="auto"/>
          </w:tcPr>
          <w:p w14:paraId="43446AA9" w14:textId="77777777" w:rsidR="00814C12" w:rsidRPr="00BD69D5" w:rsidRDefault="00814C12" w:rsidP="004E1FDF">
            <w:pPr>
              <w:tabs>
                <w:tab w:val="left" w:pos="6240"/>
              </w:tabs>
              <w:rPr>
                <w:rFonts w:ascii="Myriad Pro" w:hAnsi="Myriad Pro"/>
                <w:sz w:val="18"/>
                <w:szCs w:val="18"/>
              </w:rPr>
            </w:pPr>
          </w:p>
        </w:tc>
        <w:tc>
          <w:tcPr>
            <w:tcW w:w="869" w:type="dxa"/>
            <w:tcBorders>
              <w:left w:val="single" w:sz="4" w:space="0" w:color="000000" w:themeColor="text1"/>
              <w:right w:val="single" w:sz="4" w:space="0" w:color="000000" w:themeColor="text1"/>
            </w:tcBorders>
            <w:shd w:val="clear" w:color="auto" w:fill="auto"/>
          </w:tcPr>
          <w:p w14:paraId="32BCA438" w14:textId="77777777" w:rsidR="00814C12" w:rsidRPr="00BD69D5" w:rsidRDefault="00814C12" w:rsidP="004E1FDF">
            <w:pPr>
              <w:autoSpaceDE w:val="0"/>
              <w:autoSpaceDN w:val="0"/>
              <w:adjustRightInd w:val="0"/>
              <w:jc w:val="center"/>
              <w:rPr>
                <w:rFonts w:ascii="Myriad Pro" w:hAnsi="Myriad Pro"/>
                <w:sz w:val="18"/>
                <w:szCs w:val="18"/>
              </w:rPr>
            </w:pPr>
          </w:p>
        </w:tc>
        <w:tc>
          <w:tcPr>
            <w:tcW w:w="8234" w:type="dxa"/>
            <w:tcBorders>
              <w:left w:val="single" w:sz="4" w:space="0" w:color="000000" w:themeColor="text1"/>
            </w:tcBorders>
            <w:shd w:val="clear" w:color="auto" w:fill="auto"/>
          </w:tcPr>
          <w:p w14:paraId="09F4D57C" w14:textId="77777777" w:rsidR="00814C12" w:rsidRPr="00BD69D5" w:rsidRDefault="00814C12" w:rsidP="004E1FDF">
            <w:pPr>
              <w:autoSpaceDE w:val="0"/>
              <w:autoSpaceDN w:val="0"/>
              <w:adjustRightInd w:val="0"/>
              <w:rPr>
                <w:rFonts w:ascii="Myriad Pro" w:hAnsi="Myriad Pro"/>
                <w:i/>
                <w:sz w:val="18"/>
                <w:szCs w:val="18"/>
              </w:rPr>
            </w:pPr>
          </w:p>
        </w:tc>
        <w:tc>
          <w:tcPr>
            <w:tcW w:w="1517" w:type="dxa"/>
            <w:tcBorders>
              <w:left w:val="single" w:sz="4" w:space="0" w:color="000000" w:themeColor="text1"/>
            </w:tcBorders>
            <w:shd w:val="clear" w:color="auto" w:fill="auto"/>
          </w:tcPr>
          <w:p w14:paraId="10AEA10F" w14:textId="77777777" w:rsidR="00814C12" w:rsidRDefault="00814C12" w:rsidP="004E1FDF">
            <w:pPr>
              <w:autoSpaceDE w:val="0"/>
              <w:autoSpaceDN w:val="0"/>
              <w:adjustRightInd w:val="0"/>
              <w:jc w:val="center"/>
              <w:rPr>
                <w:rFonts w:ascii="Myriad Pro" w:hAnsi="Myriad Pro"/>
                <w:sz w:val="18"/>
                <w:szCs w:val="18"/>
              </w:rPr>
            </w:pPr>
          </w:p>
        </w:tc>
        <w:tc>
          <w:tcPr>
            <w:tcW w:w="1472" w:type="dxa"/>
            <w:gridSpan w:val="2"/>
            <w:tcBorders>
              <w:left w:val="single" w:sz="4" w:space="0" w:color="000000" w:themeColor="text1"/>
            </w:tcBorders>
            <w:shd w:val="clear" w:color="auto" w:fill="auto"/>
          </w:tcPr>
          <w:p w14:paraId="166579F8" w14:textId="77777777" w:rsidR="00814C12" w:rsidRDefault="00814C12" w:rsidP="004E1FDF">
            <w:pPr>
              <w:autoSpaceDE w:val="0"/>
              <w:autoSpaceDN w:val="0"/>
              <w:adjustRightInd w:val="0"/>
              <w:jc w:val="center"/>
              <w:rPr>
                <w:rFonts w:ascii="Myriad Pro" w:hAnsi="Myriad Pro"/>
                <w:sz w:val="18"/>
                <w:szCs w:val="18"/>
              </w:rPr>
            </w:pPr>
          </w:p>
        </w:tc>
      </w:tr>
      <w:tr w:rsidR="004E1FDF" w:rsidRPr="00BD69D5" w14:paraId="2A57B245" w14:textId="77777777" w:rsidTr="009B2551">
        <w:tc>
          <w:tcPr>
            <w:tcW w:w="1800" w:type="dxa"/>
            <w:tcBorders>
              <w:right w:val="single" w:sz="4" w:space="0" w:color="000000" w:themeColor="text1"/>
            </w:tcBorders>
            <w:shd w:val="clear" w:color="auto" w:fill="auto"/>
          </w:tcPr>
          <w:p w14:paraId="6820BA94" w14:textId="77777777" w:rsidR="004E1FDF" w:rsidRPr="00BD69D5" w:rsidRDefault="004E1FDF" w:rsidP="004E1FDF">
            <w:pPr>
              <w:tabs>
                <w:tab w:val="left" w:pos="6240"/>
              </w:tabs>
              <w:rPr>
                <w:rFonts w:ascii="Myriad Pro" w:hAnsi="Myriad Pro"/>
                <w:sz w:val="18"/>
                <w:szCs w:val="18"/>
              </w:rPr>
            </w:pPr>
          </w:p>
        </w:tc>
        <w:tc>
          <w:tcPr>
            <w:tcW w:w="869" w:type="dxa"/>
            <w:tcBorders>
              <w:left w:val="single" w:sz="4" w:space="0" w:color="000000" w:themeColor="text1"/>
              <w:right w:val="single" w:sz="4" w:space="0" w:color="000000" w:themeColor="text1"/>
            </w:tcBorders>
            <w:shd w:val="clear" w:color="auto" w:fill="auto"/>
          </w:tcPr>
          <w:p w14:paraId="4AA2A42B" w14:textId="77777777" w:rsidR="004E1FDF" w:rsidRPr="00BD69D5" w:rsidRDefault="004E1FDF" w:rsidP="004E1FDF">
            <w:pPr>
              <w:autoSpaceDE w:val="0"/>
              <w:autoSpaceDN w:val="0"/>
              <w:adjustRightInd w:val="0"/>
              <w:jc w:val="center"/>
              <w:rPr>
                <w:rFonts w:ascii="Myriad Pro" w:hAnsi="Myriad Pro"/>
                <w:sz w:val="18"/>
                <w:szCs w:val="18"/>
              </w:rPr>
            </w:pPr>
          </w:p>
        </w:tc>
        <w:tc>
          <w:tcPr>
            <w:tcW w:w="8234" w:type="dxa"/>
            <w:tcBorders>
              <w:left w:val="single" w:sz="4" w:space="0" w:color="000000" w:themeColor="text1"/>
            </w:tcBorders>
            <w:shd w:val="clear" w:color="auto" w:fill="auto"/>
          </w:tcPr>
          <w:p w14:paraId="5C80EEBE" w14:textId="250A3EFE" w:rsidR="004E1FDF" w:rsidRPr="00BD69D5" w:rsidRDefault="004E1FDF" w:rsidP="004E1FDF">
            <w:pPr>
              <w:autoSpaceDE w:val="0"/>
              <w:autoSpaceDN w:val="0"/>
              <w:adjustRightInd w:val="0"/>
              <w:rPr>
                <w:rFonts w:ascii="Myriad Pro" w:hAnsi="Myriad Pro"/>
                <w:i/>
                <w:sz w:val="18"/>
                <w:szCs w:val="18"/>
              </w:rPr>
            </w:pPr>
            <w:r w:rsidRPr="00BD69D5">
              <w:rPr>
                <w:rFonts w:ascii="Myriad Pro" w:hAnsi="Myriad Pro"/>
                <w:i/>
                <w:sz w:val="18"/>
                <w:szCs w:val="18"/>
              </w:rPr>
              <w:t>This quote is valid for 30 days.</w:t>
            </w:r>
            <w:r>
              <w:rPr>
                <w:rFonts w:ascii="Myriad Pro" w:hAnsi="Myriad Pro"/>
                <w:sz w:val="18"/>
                <w:szCs w:val="18"/>
              </w:rPr>
              <w:t xml:space="preserve"> </w:t>
            </w:r>
          </w:p>
        </w:tc>
        <w:tc>
          <w:tcPr>
            <w:tcW w:w="1517" w:type="dxa"/>
            <w:tcBorders>
              <w:left w:val="single" w:sz="4" w:space="0" w:color="000000" w:themeColor="text1"/>
            </w:tcBorders>
            <w:shd w:val="clear" w:color="auto" w:fill="auto"/>
          </w:tcPr>
          <w:p w14:paraId="5953E928" w14:textId="75809A42" w:rsidR="004E1FDF" w:rsidRPr="00BD69D5" w:rsidRDefault="004E1FDF" w:rsidP="004E1FDF">
            <w:pPr>
              <w:autoSpaceDE w:val="0"/>
              <w:autoSpaceDN w:val="0"/>
              <w:adjustRightInd w:val="0"/>
              <w:jc w:val="center"/>
              <w:rPr>
                <w:rFonts w:ascii="Myriad Pro" w:hAnsi="Myriad Pro"/>
                <w:sz w:val="18"/>
                <w:szCs w:val="18"/>
              </w:rPr>
            </w:pPr>
          </w:p>
        </w:tc>
        <w:tc>
          <w:tcPr>
            <w:tcW w:w="1472" w:type="dxa"/>
            <w:gridSpan w:val="2"/>
            <w:tcBorders>
              <w:left w:val="single" w:sz="4" w:space="0" w:color="000000" w:themeColor="text1"/>
            </w:tcBorders>
            <w:shd w:val="clear" w:color="auto" w:fill="auto"/>
          </w:tcPr>
          <w:p w14:paraId="03248039" w14:textId="1E31BF32" w:rsidR="004E1FDF" w:rsidRPr="00BD69D5" w:rsidRDefault="004E1FDF" w:rsidP="004E1FDF">
            <w:pPr>
              <w:autoSpaceDE w:val="0"/>
              <w:autoSpaceDN w:val="0"/>
              <w:adjustRightInd w:val="0"/>
              <w:jc w:val="center"/>
              <w:rPr>
                <w:rFonts w:ascii="Myriad Pro" w:hAnsi="Myriad Pro"/>
                <w:sz w:val="18"/>
                <w:szCs w:val="18"/>
              </w:rPr>
            </w:pPr>
          </w:p>
        </w:tc>
      </w:tr>
      <w:tr w:rsidR="004E1FDF" w:rsidRPr="00BD69D5" w14:paraId="201D4F6A" w14:textId="77777777" w:rsidTr="009B2551">
        <w:tc>
          <w:tcPr>
            <w:tcW w:w="12428" w:type="dxa"/>
            <w:gridSpan w:val="5"/>
            <w:tcBorders>
              <w:top w:val="single" w:sz="4" w:space="0" w:color="000000" w:themeColor="text1"/>
            </w:tcBorders>
            <w:shd w:val="clear" w:color="auto" w:fill="D9D9D9" w:themeFill="background1" w:themeFillShade="D9"/>
          </w:tcPr>
          <w:p w14:paraId="7379C4F4" w14:textId="77777777" w:rsidR="004E1FDF" w:rsidRPr="00E644AD" w:rsidRDefault="004E1FDF" w:rsidP="004E1FDF">
            <w:pPr>
              <w:autoSpaceDE w:val="0"/>
              <w:autoSpaceDN w:val="0"/>
              <w:adjustRightInd w:val="0"/>
              <w:jc w:val="right"/>
              <w:rPr>
                <w:rFonts w:ascii="Myriad Pro" w:hAnsi="Myriad Pro"/>
                <w:b/>
                <w:iCs/>
                <w:sz w:val="18"/>
                <w:szCs w:val="18"/>
              </w:rPr>
            </w:pPr>
            <w:r w:rsidRPr="00E644AD">
              <w:rPr>
                <w:rFonts w:ascii="Myriad Pro" w:hAnsi="Myriad Pro"/>
                <w:b/>
                <w:iCs/>
                <w:sz w:val="18"/>
                <w:szCs w:val="18"/>
              </w:rPr>
              <w:t>Total Excluding Commonwealth Goods and Services Tax ($)</w:t>
            </w:r>
          </w:p>
        </w:tc>
        <w:tc>
          <w:tcPr>
            <w:tcW w:w="1464" w:type="dxa"/>
            <w:tcBorders>
              <w:top w:val="single" w:sz="4" w:space="0" w:color="000000" w:themeColor="text1"/>
              <w:left w:val="single" w:sz="4" w:space="0" w:color="000000" w:themeColor="text1"/>
            </w:tcBorders>
            <w:shd w:val="clear" w:color="auto" w:fill="auto"/>
          </w:tcPr>
          <w:p w14:paraId="2185ABD2" w14:textId="0D3B7B1D" w:rsidR="004E1FDF" w:rsidRPr="00BD69D5" w:rsidRDefault="00550F82" w:rsidP="004E1FDF">
            <w:pPr>
              <w:autoSpaceDE w:val="0"/>
              <w:autoSpaceDN w:val="0"/>
              <w:adjustRightInd w:val="0"/>
              <w:jc w:val="center"/>
              <w:rPr>
                <w:rFonts w:ascii="Myriad Pro" w:hAnsi="Myriad Pro"/>
                <w:sz w:val="18"/>
                <w:szCs w:val="18"/>
              </w:rPr>
            </w:pPr>
            <w:r>
              <w:rPr>
                <w:rFonts w:ascii="Myriad Pro" w:hAnsi="Myriad Pro"/>
                <w:sz w:val="18"/>
                <w:szCs w:val="18"/>
              </w:rPr>
              <w:t>295.50</w:t>
            </w:r>
          </w:p>
        </w:tc>
      </w:tr>
      <w:tr w:rsidR="004E1FDF" w:rsidRPr="00BD69D5" w14:paraId="75303DFF" w14:textId="77777777" w:rsidTr="009B2551">
        <w:tc>
          <w:tcPr>
            <w:tcW w:w="12428" w:type="dxa"/>
            <w:gridSpan w:val="5"/>
            <w:shd w:val="clear" w:color="auto" w:fill="D9D9D9" w:themeFill="background1" w:themeFillShade="D9"/>
          </w:tcPr>
          <w:p w14:paraId="1F7C4ADC" w14:textId="77777777" w:rsidR="004E1FDF" w:rsidRPr="00E644AD" w:rsidRDefault="004E1FDF" w:rsidP="004E1FDF">
            <w:pPr>
              <w:autoSpaceDE w:val="0"/>
              <w:autoSpaceDN w:val="0"/>
              <w:adjustRightInd w:val="0"/>
              <w:jc w:val="right"/>
              <w:rPr>
                <w:rFonts w:ascii="Myriad Pro" w:hAnsi="Myriad Pro"/>
                <w:b/>
                <w:iCs/>
                <w:sz w:val="18"/>
                <w:szCs w:val="18"/>
              </w:rPr>
            </w:pPr>
            <w:r w:rsidRPr="00E644AD">
              <w:rPr>
                <w:rFonts w:ascii="Myriad Pro" w:hAnsi="Myriad Pro"/>
                <w:b/>
                <w:iCs/>
                <w:sz w:val="18"/>
                <w:szCs w:val="18"/>
              </w:rPr>
              <w:t>Commonwealth Goods and Services Tax ($)</w:t>
            </w:r>
          </w:p>
        </w:tc>
        <w:tc>
          <w:tcPr>
            <w:tcW w:w="1464" w:type="dxa"/>
            <w:tcBorders>
              <w:left w:val="single" w:sz="4" w:space="0" w:color="000000" w:themeColor="text1"/>
            </w:tcBorders>
            <w:shd w:val="clear" w:color="auto" w:fill="auto"/>
          </w:tcPr>
          <w:p w14:paraId="7E5099FB" w14:textId="6ADF5BDE" w:rsidR="004E1FDF" w:rsidRPr="0084466F" w:rsidRDefault="00550F82" w:rsidP="004E1FDF">
            <w:pPr>
              <w:autoSpaceDE w:val="0"/>
              <w:autoSpaceDN w:val="0"/>
              <w:adjustRightInd w:val="0"/>
              <w:jc w:val="center"/>
              <w:rPr>
                <w:rFonts w:ascii="Myriad Pro" w:hAnsi="Myriad Pro"/>
                <w:sz w:val="18"/>
                <w:szCs w:val="18"/>
              </w:rPr>
            </w:pPr>
            <w:r>
              <w:rPr>
                <w:rFonts w:ascii="Myriad Pro" w:hAnsi="Myriad Pro"/>
                <w:sz w:val="18"/>
                <w:szCs w:val="18"/>
              </w:rPr>
              <w:t>29.55</w:t>
            </w:r>
          </w:p>
        </w:tc>
      </w:tr>
      <w:tr w:rsidR="004E1FDF" w:rsidRPr="00BD69D5" w14:paraId="4ED8D29D" w14:textId="77777777" w:rsidTr="009B2551">
        <w:tc>
          <w:tcPr>
            <w:tcW w:w="12428" w:type="dxa"/>
            <w:gridSpan w:val="5"/>
            <w:tcBorders>
              <w:bottom w:val="single" w:sz="4" w:space="0" w:color="000000" w:themeColor="text1"/>
            </w:tcBorders>
            <w:shd w:val="clear" w:color="auto" w:fill="D9D9D9" w:themeFill="background1" w:themeFillShade="D9"/>
          </w:tcPr>
          <w:p w14:paraId="56C75DBD" w14:textId="77777777" w:rsidR="004E1FDF" w:rsidRPr="00E644AD" w:rsidRDefault="004E1FDF" w:rsidP="004E1FDF">
            <w:pPr>
              <w:autoSpaceDE w:val="0"/>
              <w:autoSpaceDN w:val="0"/>
              <w:adjustRightInd w:val="0"/>
              <w:jc w:val="right"/>
              <w:rPr>
                <w:rFonts w:ascii="Myriad Pro" w:hAnsi="Myriad Pro"/>
                <w:b/>
                <w:iCs/>
                <w:sz w:val="18"/>
                <w:szCs w:val="18"/>
              </w:rPr>
            </w:pPr>
            <w:r w:rsidRPr="00E644AD">
              <w:rPr>
                <w:rFonts w:ascii="Myriad Pro" w:hAnsi="Myriad Pro"/>
                <w:b/>
                <w:iCs/>
                <w:sz w:val="18"/>
                <w:szCs w:val="18"/>
              </w:rPr>
              <w:t>Total Including Commonwealth Goods and Services Tax ($)</w:t>
            </w:r>
          </w:p>
        </w:tc>
        <w:tc>
          <w:tcPr>
            <w:tcW w:w="1464" w:type="dxa"/>
            <w:tcBorders>
              <w:left w:val="single" w:sz="4" w:space="0" w:color="000000" w:themeColor="text1"/>
              <w:bottom w:val="single" w:sz="4" w:space="0" w:color="000000" w:themeColor="text1"/>
            </w:tcBorders>
            <w:shd w:val="clear" w:color="auto" w:fill="FBBA00"/>
          </w:tcPr>
          <w:p w14:paraId="39641079" w14:textId="3A4DE2D8" w:rsidR="004E1FDF" w:rsidRPr="0084466F" w:rsidRDefault="004255FF" w:rsidP="004E1FDF">
            <w:pPr>
              <w:autoSpaceDE w:val="0"/>
              <w:autoSpaceDN w:val="0"/>
              <w:adjustRightInd w:val="0"/>
              <w:jc w:val="center"/>
              <w:rPr>
                <w:rFonts w:ascii="Myriad Pro" w:hAnsi="Myriad Pro"/>
                <w:b/>
                <w:sz w:val="28"/>
                <w:szCs w:val="28"/>
              </w:rPr>
            </w:pPr>
            <w:r>
              <w:rPr>
                <w:rFonts w:ascii="Myriad Pro" w:hAnsi="Myriad Pro"/>
                <w:b/>
                <w:sz w:val="28"/>
                <w:szCs w:val="28"/>
              </w:rPr>
              <w:t>325.05</w:t>
            </w:r>
          </w:p>
        </w:tc>
      </w:tr>
    </w:tbl>
    <w:p w14:paraId="6F14B703" w14:textId="77777777" w:rsidR="00A80BB1" w:rsidRDefault="00A80BB1" w:rsidP="009B51AB">
      <w:pPr>
        <w:spacing w:after="0"/>
        <w:rPr>
          <w:rFonts w:ascii="Myriad Pro" w:hAnsi="Myriad Pro"/>
          <w:sz w:val="20"/>
          <w:szCs w:val="20"/>
        </w:rPr>
      </w:pPr>
    </w:p>
    <w:tbl>
      <w:tblPr>
        <w:tblStyle w:val="TableGrid"/>
        <w:tblW w:w="0" w:type="auto"/>
        <w:tblLook w:val="04A0" w:firstRow="1" w:lastRow="0" w:firstColumn="1" w:lastColumn="0" w:noHBand="0" w:noVBand="1"/>
      </w:tblPr>
      <w:tblGrid>
        <w:gridCol w:w="13949"/>
      </w:tblGrid>
      <w:tr w:rsidR="00C10D7C" w14:paraId="70E49116" w14:textId="77777777" w:rsidTr="00DE0E0E">
        <w:trPr>
          <w:trHeight w:val="255"/>
        </w:trPr>
        <w:tc>
          <w:tcPr>
            <w:tcW w:w="13949" w:type="dxa"/>
            <w:shd w:val="clear" w:color="auto" w:fill="DBE5F1" w:themeFill="accent1" w:themeFillTint="33"/>
          </w:tcPr>
          <w:p w14:paraId="436ABD14" w14:textId="05F8B02A" w:rsidR="00C10D7C" w:rsidRPr="00C10D7C" w:rsidRDefault="00C10D7C" w:rsidP="009B51AB">
            <w:pPr>
              <w:rPr>
                <w:rFonts w:ascii="Myriad Pro" w:hAnsi="Myriad Pro"/>
                <w:b/>
                <w:bCs/>
                <w:sz w:val="20"/>
                <w:szCs w:val="20"/>
              </w:rPr>
            </w:pPr>
            <w:r w:rsidRPr="00C10D7C">
              <w:rPr>
                <w:rFonts w:ascii="Myriad Pro" w:hAnsi="Myriad Pro"/>
                <w:b/>
                <w:bCs/>
                <w:sz w:val="20"/>
                <w:szCs w:val="20"/>
              </w:rPr>
              <w:t>Comments</w:t>
            </w:r>
          </w:p>
        </w:tc>
      </w:tr>
      <w:tr w:rsidR="00C10D7C" w14:paraId="6D745D5A" w14:textId="77777777" w:rsidTr="00C10D7C">
        <w:tc>
          <w:tcPr>
            <w:tcW w:w="13949" w:type="dxa"/>
          </w:tcPr>
          <w:p w14:paraId="2797821C" w14:textId="77777777" w:rsidR="00F81088" w:rsidRDefault="00F81088" w:rsidP="00674B56">
            <w:pPr>
              <w:rPr>
                <w:rFonts w:ascii="Myriad Pro" w:hAnsi="Myriad Pro"/>
                <w:sz w:val="20"/>
                <w:szCs w:val="20"/>
              </w:rPr>
            </w:pPr>
          </w:p>
          <w:p w14:paraId="0EB4CF0F" w14:textId="6130C8E2" w:rsidR="00C10D7C" w:rsidRDefault="00DE296E" w:rsidP="00674B56">
            <w:pPr>
              <w:rPr>
                <w:rFonts w:ascii="Myriad Pro" w:hAnsi="Myriad Pro"/>
                <w:sz w:val="20"/>
                <w:szCs w:val="20"/>
              </w:rPr>
            </w:pPr>
            <w:r>
              <w:rPr>
                <w:rFonts w:ascii="Myriad Pro" w:hAnsi="Myriad Pro"/>
                <w:sz w:val="20"/>
                <w:szCs w:val="20"/>
              </w:rPr>
              <w:t xml:space="preserve">This is the amount for </w:t>
            </w:r>
            <w:r w:rsidR="00986F01">
              <w:rPr>
                <w:rFonts w:ascii="Myriad Pro" w:hAnsi="Myriad Pro"/>
                <w:sz w:val="20"/>
                <w:szCs w:val="20"/>
              </w:rPr>
              <w:t xml:space="preserve">one off </w:t>
            </w:r>
            <w:r w:rsidR="009E336C">
              <w:rPr>
                <w:rFonts w:ascii="Myriad Pro" w:hAnsi="Myriad Pro"/>
                <w:sz w:val="20"/>
                <w:szCs w:val="20"/>
              </w:rPr>
              <w:t>work but</w:t>
            </w:r>
            <w:r w:rsidR="004E7DF2">
              <w:rPr>
                <w:rFonts w:ascii="Myriad Pro" w:hAnsi="Myriad Pro"/>
                <w:sz w:val="20"/>
                <w:szCs w:val="20"/>
              </w:rPr>
              <w:t xml:space="preserve"> can be done daily if required</w:t>
            </w:r>
            <w:r w:rsidR="009E336C">
              <w:rPr>
                <w:rFonts w:ascii="Myriad Pro" w:hAnsi="Myriad Pro"/>
                <w:sz w:val="20"/>
                <w:szCs w:val="20"/>
              </w:rPr>
              <w:t>.</w:t>
            </w:r>
          </w:p>
          <w:p w14:paraId="0995AE22" w14:textId="77777777" w:rsidR="009E336C" w:rsidRDefault="00F45098" w:rsidP="00674B56">
            <w:pPr>
              <w:rPr>
                <w:rFonts w:ascii="Myriad Pro" w:hAnsi="Myriad Pro"/>
                <w:sz w:val="20"/>
                <w:szCs w:val="20"/>
              </w:rPr>
            </w:pPr>
            <w:r>
              <w:rPr>
                <w:rFonts w:ascii="Myriad Pro" w:hAnsi="Myriad Pro"/>
                <w:sz w:val="20"/>
                <w:szCs w:val="20"/>
              </w:rPr>
              <w:t>S</w:t>
            </w:r>
            <w:r w:rsidR="009E336C">
              <w:rPr>
                <w:rFonts w:ascii="Myriad Pro" w:hAnsi="Myriad Pro"/>
                <w:sz w:val="20"/>
                <w:szCs w:val="20"/>
              </w:rPr>
              <w:t xml:space="preserve">pecific </w:t>
            </w:r>
            <w:r w:rsidR="00005750">
              <w:rPr>
                <w:rFonts w:ascii="Myriad Pro" w:hAnsi="Myriad Pro"/>
                <w:sz w:val="20"/>
                <w:szCs w:val="20"/>
              </w:rPr>
              <w:t>required chemical</w:t>
            </w:r>
            <w:r>
              <w:rPr>
                <w:rFonts w:ascii="Myriad Pro" w:hAnsi="Myriad Pro"/>
                <w:sz w:val="20"/>
                <w:szCs w:val="20"/>
              </w:rPr>
              <w:t xml:space="preserve"> </w:t>
            </w:r>
            <w:r w:rsidR="00C0232C">
              <w:rPr>
                <w:rFonts w:ascii="Myriad Pro" w:hAnsi="Myriad Pro"/>
                <w:sz w:val="20"/>
                <w:szCs w:val="20"/>
              </w:rPr>
              <w:t>is included in this quote</w:t>
            </w:r>
            <w:r w:rsidR="004F6938">
              <w:rPr>
                <w:rFonts w:ascii="Myriad Pro" w:hAnsi="Myriad Pro"/>
                <w:sz w:val="20"/>
                <w:szCs w:val="20"/>
              </w:rPr>
              <w:t>.</w:t>
            </w:r>
          </w:p>
          <w:p w14:paraId="42BD920F" w14:textId="77777777" w:rsidR="006E78D6" w:rsidRDefault="00236619" w:rsidP="00674B56">
            <w:pPr>
              <w:rPr>
                <w:rFonts w:ascii="Myriad Pro" w:hAnsi="Myriad Pro"/>
                <w:sz w:val="20"/>
                <w:szCs w:val="20"/>
              </w:rPr>
            </w:pPr>
            <w:r>
              <w:rPr>
                <w:rFonts w:ascii="Myriad Pro" w:hAnsi="Myriad Pro"/>
                <w:sz w:val="20"/>
                <w:szCs w:val="20"/>
              </w:rPr>
              <w:t xml:space="preserve">If daily work is required </w:t>
            </w:r>
            <w:r w:rsidR="00F84DE3">
              <w:rPr>
                <w:rFonts w:ascii="Myriad Pro" w:hAnsi="Myriad Pro"/>
                <w:sz w:val="20"/>
                <w:szCs w:val="20"/>
              </w:rPr>
              <w:t xml:space="preserve">a discount </w:t>
            </w:r>
            <w:r w:rsidR="0088090F">
              <w:rPr>
                <w:rFonts w:ascii="Myriad Pro" w:hAnsi="Myriad Pro"/>
                <w:sz w:val="20"/>
                <w:szCs w:val="20"/>
              </w:rPr>
              <w:t>of 25% is applied to this quote</w:t>
            </w:r>
            <w:r w:rsidR="006E78D6">
              <w:rPr>
                <w:rFonts w:ascii="Myriad Pro" w:hAnsi="Myriad Pro"/>
                <w:sz w:val="20"/>
                <w:szCs w:val="20"/>
              </w:rPr>
              <w:t>.</w:t>
            </w:r>
          </w:p>
          <w:p w14:paraId="0B9EFD9E" w14:textId="0158B252" w:rsidR="00AC4B2F" w:rsidRDefault="00AC4B2F" w:rsidP="00674B56">
            <w:pPr>
              <w:rPr>
                <w:rFonts w:ascii="Myriad Pro" w:hAnsi="Myriad Pro"/>
                <w:sz w:val="20"/>
                <w:szCs w:val="20"/>
              </w:rPr>
            </w:pPr>
          </w:p>
        </w:tc>
      </w:tr>
      <w:tr w:rsidR="00C10D7C" w14:paraId="16674405" w14:textId="77777777" w:rsidTr="00C10D7C">
        <w:tc>
          <w:tcPr>
            <w:tcW w:w="13949" w:type="dxa"/>
            <w:shd w:val="clear" w:color="auto" w:fill="DBE5F1" w:themeFill="accent1" w:themeFillTint="33"/>
          </w:tcPr>
          <w:p w14:paraId="296EB01E" w14:textId="0A692799" w:rsidR="00C10D7C" w:rsidRPr="00C10D7C" w:rsidRDefault="00DE0E0E" w:rsidP="009B51AB">
            <w:pPr>
              <w:rPr>
                <w:rFonts w:ascii="Myriad Pro" w:hAnsi="Myriad Pro"/>
                <w:b/>
                <w:bCs/>
                <w:sz w:val="20"/>
                <w:szCs w:val="20"/>
              </w:rPr>
            </w:pPr>
            <w:r>
              <w:rPr>
                <w:rFonts w:ascii="Myriad Pro" w:hAnsi="Myriad Pro"/>
                <w:b/>
                <w:bCs/>
                <w:sz w:val="20"/>
                <w:szCs w:val="20"/>
              </w:rPr>
              <w:lastRenderedPageBreak/>
              <w:t>Suggestions</w:t>
            </w:r>
          </w:p>
        </w:tc>
      </w:tr>
      <w:tr w:rsidR="00C10D7C" w14:paraId="004F2329" w14:textId="77777777" w:rsidTr="00C10D7C">
        <w:tc>
          <w:tcPr>
            <w:tcW w:w="13949" w:type="dxa"/>
          </w:tcPr>
          <w:p w14:paraId="37A61996" w14:textId="77777777" w:rsidR="00F81088" w:rsidRDefault="00F81088" w:rsidP="009B51AB">
            <w:pPr>
              <w:rPr>
                <w:rFonts w:ascii="Myriad Pro" w:hAnsi="Myriad Pro"/>
                <w:sz w:val="20"/>
                <w:szCs w:val="20"/>
              </w:rPr>
            </w:pPr>
          </w:p>
          <w:p w14:paraId="2C06CD6B" w14:textId="77777777" w:rsidR="00C10D7C" w:rsidRDefault="00F81088" w:rsidP="009B51AB">
            <w:pPr>
              <w:rPr>
                <w:rFonts w:ascii="Myriad Pro" w:hAnsi="Myriad Pro"/>
                <w:sz w:val="20"/>
                <w:szCs w:val="20"/>
              </w:rPr>
            </w:pPr>
            <w:r>
              <w:rPr>
                <w:rFonts w:ascii="Myriad Pro" w:hAnsi="Myriad Pro"/>
                <w:sz w:val="20"/>
                <w:szCs w:val="20"/>
              </w:rPr>
              <w:t>None</w:t>
            </w:r>
          </w:p>
          <w:p w14:paraId="12A9347C" w14:textId="7A305A58" w:rsidR="00F81088" w:rsidRDefault="00F81088" w:rsidP="009B51AB">
            <w:pPr>
              <w:rPr>
                <w:rFonts w:ascii="Myriad Pro" w:hAnsi="Myriad Pro"/>
                <w:sz w:val="20"/>
                <w:szCs w:val="20"/>
              </w:rPr>
            </w:pPr>
          </w:p>
        </w:tc>
      </w:tr>
    </w:tbl>
    <w:p w14:paraId="3139B976" w14:textId="3A95AC2F" w:rsidR="00E637D6" w:rsidRDefault="00E637D6" w:rsidP="009B51AB">
      <w:pPr>
        <w:spacing w:after="0"/>
        <w:rPr>
          <w:rFonts w:ascii="Myriad Pro" w:hAnsi="Myriad Pro"/>
          <w:sz w:val="20"/>
          <w:szCs w:val="20"/>
        </w:rPr>
      </w:pPr>
    </w:p>
    <w:p w14:paraId="1AFB602B" w14:textId="38A503F9" w:rsidR="0084466F" w:rsidRDefault="0084466F" w:rsidP="009B51AB">
      <w:pPr>
        <w:spacing w:after="0"/>
        <w:rPr>
          <w:rFonts w:ascii="Myriad Pro" w:hAnsi="Myriad Pro"/>
          <w:sz w:val="20"/>
          <w:szCs w:val="20"/>
        </w:rPr>
      </w:pPr>
    </w:p>
    <w:p w14:paraId="55BC24EC" w14:textId="77777777" w:rsidR="00336F85" w:rsidRPr="00E644AD" w:rsidRDefault="00336F85" w:rsidP="00336F85">
      <w:pPr>
        <w:spacing w:after="0"/>
        <w:jc w:val="center"/>
        <w:rPr>
          <w:rFonts w:ascii="Myriad Pro" w:hAnsi="Myriad Pro"/>
          <w:b/>
          <w:sz w:val="20"/>
          <w:szCs w:val="20"/>
          <w:u w:val="single"/>
        </w:rPr>
      </w:pPr>
      <w:r w:rsidRPr="00E644AD">
        <w:rPr>
          <w:rFonts w:ascii="Myriad Pro" w:hAnsi="Myriad Pro"/>
          <w:b/>
          <w:sz w:val="20"/>
          <w:szCs w:val="20"/>
          <w:u w:val="single"/>
        </w:rPr>
        <w:t>TERMS AND CONDITIONS</w:t>
      </w:r>
    </w:p>
    <w:p w14:paraId="2DE15FBB" w14:textId="77777777" w:rsidR="00336F85" w:rsidRPr="004A7430" w:rsidRDefault="00336F85" w:rsidP="003F2EFA">
      <w:pPr>
        <w:spacing w:after="0"/>
        <w:rPr>
          <w:rFonts w:ascii="Myriad Pro" w:hAnsi="Myriad Pro"/>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856"/>
      </w:tblGrid>
      <w:tr w:rsidR="00BE2D33" w:rsidRPr="004A7430" w14:paraId="26230A00" w14:textId="77777777" w:rsidTr="004A7430">
        <w:tc>
          <w:tcPr>
            <w:tcW w:w="6905" w:type="dxa"/>
          </w:tcPr>
          <w:p w14:paraId="3A225549" w14:textId="77777777" w:rsidR="00BE2D33" w:rsidRPr="00ED17A2" w:rsidRDefault="00BE2D33" w:rsidP="0084466F">
            <w:pPr>
              <w:autoSpaceDE w:val="0"/>
              <w:autoSpaceDN w:val="0"/>
              <w:adjustRightInd w:val="0"/>
              <w:rPr>
                <w:rFonts w:ascii="Myriad Pro" w:hAnsi="Myriad Pro" w:cs="Calibri"/>
                <w:b/>
                <w:sz w:val="12"/>
                <w:szCs w:val="12"/>
              </w:rPr>
            </w:pPr>
            <w:r w:rsidRPr="00ED17A2">
              <w:rPr>
                <w:rFonts w:ascii="Myriad Pro" w:hAnsi="Myriad Pro" w:cs="Calibri"/>
                <w:b/>
                <w:sz w:val="12"/>
                <w:szCs w:val="12"/>
              </w:rPr>
              <w:t>Service and Delivery</w:t>
            </w:r>
          </w:p>
          <w:p w14:paraId="522EAEE1" w14:textId="77777777" w:rsidR="00BE2D33" w:rsidRPr="00ED17A2" w:rsidRDefault="00BE2D33" w:rsidP="0084466F">
            <w:pPr>
              <w:autoSpaceDE w:val="0"/>
              <w:autoSpaceDN w:val="0"/>
              <w:adjustRightInd w:val="0"/>
              <w:rPr>
                <w:rFonts w:ascii="Myriad Pro" w:hAnsi="Myriad Pro"/>
                <w:sz w:val="12"/>
                <w:szCs w:val="12"/>
              </w:rPr>
            </w:pPr>
            <w:r w:rsidRPr="00ED17A2">
              <w:rPr>
                <w:rFonts w:ascii="Myriad Pro" w:hAnsi="Myriad Pro"/>
                <w:sz w:val="12"/>
                <w:szCs w:val="12"/>
              </w:rPr>
              <w:t>Subject to the terms of this Agreement, QCC agrees to provide specified cleaning services (the “Service”) to the Customer at an address specified by the Customer (the “Premises”).</w:t>
            </w:r>
          </w:p>
          <w:p w14:paraId="63F7D403" w14:textId="77777777" w:rsidR="00BE2D33" w:rsidRPr="00ED17A2" w:rsidRDefault="00BE2D33" w:rsidP="0084466F">
            <w:pPr>
              <w:pStyle w:val="ListParagraph"/>
              <w:numPr>
                <w:ilvl w:val="0"/>
                <w:numId w:val="13"/>
              </w:numPr>
              <w:autoSpaceDE w:val="0"/>
              <w:autoSpaceDN w:val="0"/>
              <w:adjustRightInd w:val="0"/>
              <w:rPr>
                <w:rFonts w:ascii="Myriad Pro" w:hAnsi="Myriad Pro"/>
                <w:sz w:val="12"/>
                <w:szCs w:val="12"/>
              </w:rPr>
            </w:pPr>
            <w:r w:rsidRPr="00ED17A2">
              <w:rPr>
                <w:rFonts w:ascii="Myriad Pro" w:hAnsi="Myriad Pro"/>
                <w:sz w:val="12"/>
                <w:szCs w:val="12"/>
              </w:rPr>
              <w:t>The Service will be for such cleaning duties as agreed with the Customer at the time of booking.</w:t>
            </w:r>
          </w:p>
          <w:p w14:paraId="358D74F8" w14:textId="77777777" w:rsidR="00BE2D33" w:rsidRPr="00ED17A2" w:rsidRDefault="00BE2D33" w:rsidP="0084466F">
            <w:pPr>
              <w:pStyle w:val="ListParagraph"/>
              <w:numPr>
                <w:ilvl w:val="0"/>
                <w:numId w:val="13"/>
              </w:numPr>
              <w:autoSpaceDE w:val="0"/>
              <w:autoSpaceDN w:val="0"/>
              <w:adjustRightInd w:val="0"/>
              <w:rPr>
                <w:rFonts w:ascii="Myriad Pro" w:hAnsi="Myriad Pro"/>
                <w:sz w:val="12"/>
                <w:szCs w:val="12"/>
              </w:rPr>
            </w:pPr>
            <w:r w:rsidRPr="00ED17A2">
              <w:rPr>
                <w:rFonts w:ascii="Myriad Pro" w:hAnsi="Myriad Pro"/>
                <w:sz w:val="12"/>
                <w:szCs w:val="12"/>
              </w:rPr>
              <w:t>QCC will provide one or more cleaners (the “Cleaner”) to attend the Premises to provide the Service at a time and date mutually agreed between QCC and the Customer (the “Service Time”).</w:t>
            </w:r>
          </w:p>
          <w:p w14:paraId="0ECD2DEE" w14:textId="77777777" w:rsidR="00BE2D33" w:rsidRPr="00ED17A2" w:rsidRDefault="00BE2D33" w:rsidP="0084466F">
            <w:pPr>
              <w:pStyle w:val="ListParagraph"/>
              <w:numPr>
                <w:ilvl w:val="0"/>
                <w:numId w:val="13"/>
              </w:numPr>
              <w:autoSpaceDE w:val="0"/>
              <w:autoSpaceDN w:val="0"/>
              <w:adjustRightInd w:val="0"/>
              <w:rPr>
                <w:rFonts w:ascii="Myriad Pro" w:hAnsi="Myriad Pro"/>
                <w:sz w:val="12"/>
                <w:szCs w:val="12"/>
              </w:rPr>
            </w:pPr>
            <w:r w:rsidRPr="00ED17A2">
              <w:rPr>
                <w:rFonts w:ascii="Myriad Pro" w:hAnsi="Myriad Pro"/>
                <w:sz w:val="12"/>
                <w:szCs w:val="12"/>
              </w:rPr>
              <w:t>QCC endeavours to provide the Service faithfully, diligently and in a timely and professional manner.</w:t>
            </w:r>
          </w:p>
          <w:p w14:paraId="7067C326" w14:textId="77777777" w:rsidR="00BE2D33" w:rsidRPr="00ED17A2" w:rsidRDefault="00BE2D33" w:rsidP="0084466F">
            <w:pPr>
              <w:pStyle w:val="ListParagraph"/>
              <w:numPr>
                <w:ilvl w:val="0"/>
                <w:numId w:val="13"/>
              </w:numPr>
              <w:autoSpaceDE w:val="0"/>
              <w:autoSpaceDN w:val="0"/>
              <w:adjustRightInd w:val="0"/>
              <w:rPr>
                <w:rFonts w:ascii="Myriad Pro" w:hAnsi="Myriad Pro"/>
                <w:sz w:val="12"/>
                <w:szCs w:val="12"/>
              </w:rPr>
            </w:pPr>
            <w:r w:rsidRPr="00ED17A2">
              <w:rPr>
                <w:rFonts w:ascii="Myriad Pro" w:hAnsi="Myriad Pro"/>
                <w:sz w:val="12"/>
                <w:szCs w:val="12"/>
              </w:rPr>
              <w:t>Any changes to the Service to be provided must be agreed by QCC prior to the Service Time.</w:t>
            </w:r>
          </w:p>
          <w:p w14:paraId="57B671C7" w14:textId="77777777" w:rsidR="00BE2D33" w:rsidRPr="00ED17A2" w:rsidRDefault="00BE2D33" w:rsidP="0084466F">
            <w:pPr>
              <w:pStyle w:val="ListParagraph"/>
              <w:numPr>
                <w:ilvl w:val="0"/>
                <w:numId w:val="13"/>
              </w:numPr>
              <w:autoSpaceDE w:val="0"/>
              <w:autoSpaceDN w:val="0"/>
              <w:adjustRightInd w:val="0"/>
              <w:rPr>
                <w:rFonts w:ascii="Myriad Pro" w:hAnsi="Myriad Pro"/>
                <w:sz w:val="12"/>
                <w:szCs w:val="12"/>
              </w:rPr>
            </w:pPr>
            <w:r w:rsidRPr="00ED17A2">
              <w:rPr>
                <w:rFonts w:ascii="Myriad Pro" w:hAnsi="Myriad Pro"/>
                <w:sz w:val="12"/>
                <w:szCs w:val="12"/>
              </w:rPr>
              <w:t>If the Customer requires any additional services or variations at the time the Service is being performed, the Customer must first contact QCC by telephone, who may agree to provide the additional services in its absolute discretion. The Cleaner is not authorised to agree to any changes to the Service being provided. The Customer must not request such changes directly from the Cleaner.</w:t>
            </w:r>
          </w:p>
          <w:p w14:paraId="0D37CB91" w14:textId="77777777" w:rsidR="00BE2D33" w:rsidRPr="00ED17A2" w:rsidRDefault="00BE2D33" w:rsidP="0084466F">
            <w:pPr>
              <w:autoSpaceDE w:val="0"/>
              <w:autoSpaceDN w:val="0"/>
              <w:adjustRightInd w:val="0"/>
              <w:rPr>
                <w:rFonts w:ascii="Myriad Pro" w:hAnsi="Myriad Pro"/>
                <w:b/>
                <w:sz w:val="12"/>
                <w:szCs w:val="12"/>
              </w:rPr>
            </w:pPr>
            <w:r w:rsidRPr="00ED17A2">
              <w:rPr>
                <w:rFonts w:ascii="Myriad Pro" w:hAnsi="Myriad Pro"/>
                <w:b/>
                <w:sz w:val="12"/>
                <w:szCs w:val="12"/>
              </w:rPr>
              <w:t>Price and Payment</w:t>
            </w:r>
          </w:p>
          <w:p w14:paraId="30893F36" w14:textId="77777777" w:rsidR="00BE2D33" w:rsidRPr="00ED17A2" w:rsidRDefault="00BE2D33" w:rsidP="0084466F">
            <w:pPr>
              <w:pStyle w:val="ListParagraph"/>
              <w:numPr>
                <w:ilvl w:val="0"/>
                <w:numId w:val="14"/>
              </w:numPr>
              <w:autoSpaceDE w:val="0"/>
              <w:autoSpaceDN w:val="0"/>
              <w:adjustRightInd w:val="0"/>
              <w:rPr>
                <w:rFonts w:ascii="Myriad Pro" w:hAnsi="Myriad Pro"/>
                <w:sz w:val="12"/>
                <w:szCs w:val="12"/>
              </w:rPr>
            </w:pPr>
            <w:r w:rsidRPr="00ED17A2">
              <w:rPr>
                <w:rFonts w:ascii="Myriad Pro" w:hAnsi="Myriad Pro"/>
                <w:sz w:val="12"/>
                <w:szCs w:val="12"/>
              </w:rPr>
              <w:t>The price for any materials required to complete the Services is as specified in the Proposal.</w:t>
            </w:r>
          </w:p>
          <w:p w14:paraId="1C4AC3AD" w14:textId="77777777" w:rsidR="00BE2D33" w:rsidRPr="00ED17A2" w:rsidRDefault="00BE2D33" w:rsidP="0084466F">
            <w:pPr>
              <w:pStyle w:val="ListParagraph"/>
              <w:numPr>
                <w:ilvl w:val="0"/>
                <w:numId w:val="14"/>
              </w:numPr>
              <w:autoSpaceDE w:val="0"/>
              <w:autoSpaceDN w:val="0"/>
              <w:adjustRightInd w:val="0"/>
              <w:rPr>
                <w:rFonts w:ascii="Myriad Pro" w:hAnsi="Myriad Pro"/>
                <w:sz w:val="12"/>
                <w:szCs w:val="12"/>
              </w:rPr>
            </w:pPr>
            <w:r w:rsidRPr="00ED17A2">
              <w:rPr>
                <w:rFonts w:ascii="Myriad Pro" w:hAnsi="Myriad Pro"/>
                <w:sz w:val="12"/>
                <w:szCs w:val="12"/>
              </w:rPr>
              <w:t xml:space="preserve">Where a deposit is </w:t>
            </w:r>
            <w:r w:rsidR="004A7430" w:rsidRPr="00ED17A2">
              <w:rPr>
                <w:rFonts w:ascii="Myriad Pro" w:hAnsi="Myriad Pro"/>
                <w:sz w:val="12"/>
                <w:szCs w:val="12"/>
              </w:rPr>
              <w:t>needed,</w:t>
            </w:r>
            <w:r w:rsidRPr="00ED17A2">
              <w:rPr>
                <w:rFonts w:ascii="Myriad Pro" w:hAnsi="Myriad Pro"/>
                <w:sz w:val="12"/>
                <w:szCs w:val="12"/>
              </w:rPr>
              <w:t xml:space="preserve"> it will be stated in the Quotation. If stated a deposit of 25% will be required from the Customer prior to the commencement of any work for the cleaning service(s).</w:t>
            </w:r>
          </w:p>
          <w:p w14:paraId="7B417B24" w14:textId="77777777" w:rsidR="00BE2D33" w:rsidRPr="00ED17A2" w:rsidRDefault="00BE2D33" w:rsidP="0084466F">
            <w:pPr>
              <w:pStyle w:val="ListParagraph"/>
              <w:numPr>
                <w:ilvl w:val="0"/>
                <w:numId w:val="14"/>
              </w:numPr>
              <w:autoSpaceDE w:val="0"/>
              <w:autoSpaceDN w:val="0"/>
              <w:adjustRightInd w:val="0"/>
              <w:rPr>
                <w:rFonts w:ascii="Myriad Pro" w:hAnsi="Myriad Pro"/>
                <w:sz w:val="12"/>
                <w:szCs w:val="12"/>
              </w:rPr>
            </w:pPr>
            <w:r w:rsidRPr="00ED17A2">
              <w:rPr>
                <w:rFonts w:ascii="Myriad Pro" w:hAnsi="Myriad Pro"/>
                <w:sz w:val="12"/>
                <w:szCs w:val="12"/>
              </w:rPr>
              <w:t xml:space="preserve">The Customer must settle all payments for Services within </w:t>
            </w:r>
            <w:r w:rsidR="00CE6BB9" w:rsidRPr="00ED17A2">
              <w:rPr>
                <w:rFonts w:ascii="Myriad Pro" w:hAnsi="Myriad Pro"/>
                <w:b/>
                <w:sz w:val="12"/>
                <w:szCs w:val="12"/>
              </w:rPr>
              <w:t>Seven (</w:t>
            </w:r>
            <w:r w:rsidRPr="00ED17A2">
              <w:rPr>
                <w:rFonts w:ascii="Myriad Pro" w:hAnsi="Myriad Pro"/>
                <w:b/>
                <w:sz w:val="12"/>
                <w:szCs w:val="12"/>
              </w:rPr>
              <w:t>7</w:t>
            </w:r>
            <w:r w:rsidR="00CE6BB9" w:rsidRPr="00ED17A2">
              <w:rPr>
                <w:rFonts w:ascii="Myriad Pro" w:hAnsi="Myriad Pro"/>
                <w:b/>
                <w:sz w:val="12"/>
                <w:szCs w:val="12"/>
              </w:rPr>
              <w:t>)</w:t>
            </w:r>
            <w:r w:rsidRPr="00ED17A2">
              <w:rPr>
                <w:rFonts w:ascii="Myriad Pro" w:hAnsi="Myriad Pro"/>
                <w:sz w:val="12"/>
                <w:szCs w:val="12"/>
              </w:rPr>
              <w:t xml:space="preserve"> days from the invoice date.</w:t>
            </w:r>
          </w:p>
          <w:p w14:paraId="1A1E163B" w14:textId="77777777" w:rsidR="00BE2D33" w:rsidRPr="00ED17A2" w:rsidRDefault="00BE2D33" w:rsidP="0084466F">
            <w:pPr>
              <w:pStyle w:val="ListParagraph"/>
              <w:numPr>
                <w:ilvl w:val="0"/>
                <w:numId w:val="14"/>
              </w:numPr>
              <w:autoSpaceDE w:val="0"/>
              <w:autoSpaceDN w:val="0"/>
              <w:adjustRightInd w:val="0"/>
              <w:rPr>
                <w:rFonts w:ascii="Myriad Pro" w:hAnsi="Myriad Pro"/>
                <w:sz w:val="12"/>
                <w:szCs w:val="12"/>
              </w:rPr>
            </w:pPr>
            <w:r w:rsidRPr="00ED17A2">
              <w:rPr>
                <w:rFonts w:ascii="Myriad Pro" w:hAnsi="Myriad Pro"/>
                <w:sz w:val="12"/>
                <w:szCs w:val="12"/>
              </w:rPr>
              <w:t>The Supplier is also entitled to recover all reasonable expenses incurred in obtaining payment from the Customer where any payment due to the Supplier is late.</w:t>
            </w:r>
          </w:p>
          <w:p w14:paraId="0F479C8B" w14:textId="77777777" w:rsidR="00BE2D33" w:rsidRPr="00ED17A2" w:rsidRDefault="00BE2D33" w:rsidP="0084466F">
            <w:pPr>
              <w:pStyle w:val="ListParagraph"/>
              <w:numPr>
                <w:ilvl w:val="0"/>
                <w:numId w:val="14"/>
              </w:numPr>
              <w:autoSpaceDE w:val="0"/>
              <w:autoSpaceDN w:val="0"/>
              <w:adjustRightInd w:val="0"/>
              <w:rPr>
                <w:rFonts w:ascii="Myriad Pro" w:hAnsi="Myriad Pro"/>
                <w:sz w:val="12"/>
                <w:szCs w:val="12"/>
              </w:rPr>
            </w:pPr>
            <w:r w:rsidRPr="00ED17A2">
              <w:rPr>
                <w:rFonts w:ascii="Myriad Pro" w:hAnsi="Myriad Pro"/>
                <w:sz w:val="12"/>
                <w:szCs w:val="12"/>
              </w:rPr>
              <w:t>The Customer is not entitled to withhold any monies due to the Supplier unless appropriate notice of not less than 5 Days prior to the payment date is given. The amount to be withheld and the reasons must be clearly specified.</w:t>
            </w:r>
          </w:p>
          <w:p w14:paraId="494D426F" w14:textId="77777777" w:rsidR="00BE2D33" w:rsidRPr="00ED17A2" w:rsidRDefault="00BE2D33" w:rsidP="0084466F">
            <w:pPr>
              <w:pStyle w:val="ListParagraph"/>
              <w:numPr>
                <w:ilvl w:val="0"/>
                <w:numId w:val="14"/>
              </w:numPr>
              <w:autoSpaceDE w:val="0"/>
              <w:autoSpaceDN w:val="0"/>
              <w:adjustRightInd w:val="0"/>
              <w:rPr>
                <w:rFonts w:ascii="Myriad Pro" w:hAnsi="Myriad Pro"/>
                <w:sz w:val="12"/>
                <w:szCs w:val="12"/>
              </w:rPr>
            </w:pPr>
            <w:r w:rsidRPr="00ED17A2">
              <w:rPr>
                <w:rFonts w:ascii="Myriad Pro" w:hAnsi="Myriad Pro"/>
                <w:sz w:val="12"/>
                <w:szCs w:val="12"/>
              </w:rPr>
              <w:t>The Supplier is entitled to vary the price to take account of:</w:t>
            </w:r>
            <w:r w:rsidRPr="00ED17A2">
              <w:rPr>
                <w:rFonts w:ascii="Myriad Pro" w:hAnsi="Myriad Pro"/>
                <w:sz w:val="12"/>
                <w:szCs w:val="12"/>
              </w:rPr>
              <w:br/>
              <w:t>a. Any additional Services requested by the Customer which were not included in the original Proposal</w:t>
            </w:r>
            <w:r w:rsidRPr="00ED17A2">
              <w:rPr>
                <w:rFonts w:ascii="Myriad Pro" w:hAnsi="Myriad Pro"/>
                <w:sz w:val="12"/>
                <w:szCs w:val="12"/>
              </w:rPr>
              <w:br/>
              <w:t>b. Any increase in the cost of materials</w:t>
            </w:r>
            <w:r w:rsidRPr="00ED17A2">
              <w:rPr>
                <w:rFonts w:ascii="Myriad Pro" w:hAnsi="Myriad Pro"/>
                <w:sz w:val="12"/>
                <w:szCs w:val="12"/>
              </w:rPr>
              <w:br/>
              <w:t>c. Any additional work required to complete the Services which was not anticipated at the time of the Proposal</w:t>
            </w:r>
            <w:r w:rsidRPr="00ED17A2">
              <w:rPr>
                <w:rFonts w:ascii="Myriad Pro" w:hAnsi="Myriad Pro"/>
                <w:sz w:val="12"/>
                <w:szCs w:val="12"/>
              </w:rPr>
              <w:br/>
              <w:t>d. And the Supplier must intimate any variation to the Customer in writing.</w:t>
            </w:r>
          </w:p>
          <w:p w14:paraId="33FA702C" w14:textId="77777777" w:rsidR="00BE2D33" w:rsidRPr="00ED17A2" w:rsidRDefault="00BE2D33" w:rsidP="0084466F">
            <w:pPr>
              <w:pStyle w:val="ListParagraph"/>
              <w:numPr>
                <w:ilvl w:val="0"/>
                <w:numId w:val="14"/>
              </w:numPr>
              <w:autoSpaceDE w:val="0"/>
              <w:autoSpaceDN w:val="0"/>
              <w:adjustRightInd w:val="0"/>
              <w:rPr>
                <w:rFonts w:ascii="Myriad Pro" w:hAnsi="Myriad Pro"/>
                <w:sz w:val="12"/>
                <w:szCs w:val="12"/>
              </w:rPr>
            </w:pPr>
            <w:r w:rsidRPr="00ED17A2">
              <w:rPr>
                <w:rFonts w:ascii="Myriad Pro" w:hAnsi="Myriad Pro"/>
                <w:sz w:val="12"/>
                <w:szCs w:val="12"/>
              </w:rPr>
              <w:t>In the event that advance payment for Services has been made by the Customer to the Supplier and the cleaning operative fails to attend or the Customer cancels the Services within the time allocation permitted in these Terms and Conditions the Customer shall be entitled to a refund.</w:t>
            </w:r>
          </w:p>
        </w:tc>
        <w:tc>
          <w:tcPr>
            <w:tcW w:w="6856" w:type="dxa"/>
          </w:tcPr>
          <w:p w14:paraId="29AE0547" w14:textId="77777777" w:rsidR="00BE2D33" w:rsidRPr="00ED17A2" w:rsidRDefault="00BE2D33" w:rsidP="0084466F">
            <w:pPr>
              <w:autoSpaceDE w:val="0"/>
              <w:autoSpaceDN w:val="0"/>
              <w:adjustRightInd w:val="0"/>
              <w:rPr>
                <w:rFonts w:ascii="Myriad Pro" w:hAnsi="Myriad Pro"/>
                <w:sz w:val="12"/>
                <w:szCs w:val="12"/>
              </w:rPr>
            </w:pPr>
            <w:r w:rsidRPr="00ED17A2">
              <w:rPr>
                <w:rStyle w:val="Strong"/>
                <w:rFonts w:ascii="Myriad Pro" w:hAnsi="Myriad Pro"/>
                <w:sz w:val="12"/>
                <w:szCs w:val="12"/>
              </w:rPr>
              <w:t>Customer Obligations</w:t>
            </w:r>
          </w:p>
          <w:p w14:paraId="140D3E9A" w14:textId="77777777" w:rsidR="00BE2D33" w:rsidRPr="00ED17A2" w:rsidRDefault="00BE2D33" w:rsidP="0084466F">
            <w:pPr>
              <w:pStyle w:val="ListParagraph"/>
              <w:numPr>
                <w:ilvl w:val="0"/>
                <w:numId w:val="15"/>
              </w:numPr>
              <w:autoSpaceDE w:val="0"/>
              <w:autoSpaceDN w:val="0"/>
              <w:adjustRightInd w:val="0"/>
              <w:rPr>
                <w:rFonts w:ascii="Myriad Pro" w:hAnsi="Myriad Pro"/>
                <w:sz w:val="12"/>
                <w:szCs w:val="12"/>
              </w:rPr>
            </w:pPr>
            <w:r w:rsidRPr="00ED17A2">
              <w:rPr>
                <w:rFonts w:ascii="Myriad Pro" w:hAnsi="Myriad Pro"/>
                <w:sz w:val="12"/>
                <w:szCs w:val="12"/>
              </w:rPr>
              <w:t>The Customer will provide access to the Supplier at the times specified in these Terms and Conditions and will co-operate with all reasonable requests by the Supplier.</w:t>
            </w:r>
          </w:p>
          <w:p w14:paraId="5B274A33" w14:textId="77777777" w:rsidR="00BE2D33" w:rsidRPr="00ED17A2" w:rsidRDefault="00BE2D33" w:rsidP="0084466F">
            <w:pPr>
              <w:pStyle w:val="ListParagraph"/>
              <w:numPr>
                <w:ilvl w:val="0"/>
                <w:numId w:val="15"/>
              </w:numPr>
              <w:autoSpaceDE w:val="0"/>
              <w:autoSpaceDN w:val="0"/>
              <w:adjustRightInd w:val="0"/>
              <w:rPr>
                <w:rFonts w:ascii="Myriad Pro" w:hAnsi="Myriad Pro"/>
                <w:sz w:val="12"/>
                <w:szCs w:val="12"/>
              </w:rPr>
            </w:pPr>
            <w:r w:rsidRPr="00ED17A2">
              <w:rPr>
                <w:rFonts w:ascii="Myriad Pro" w:hAnsi="Myriad Pro"/>
                <w:sz w:val="12"/>
                <w:szCs w:val="12"/>
              </w:rPr>
              <w:t xml:space="preserve">The Customer will provide electricity, hot water, cold water, toilet facilities and spare keys (if required) to the Supplier at no cost for the purpose of completing the Services. </w:t>
            </w:r>
          </w:p>
          <w:p w14:paraId="0D565F78" w14:textId="77777777" w:rsidR="00BE2D33" w:rsidRPr="00ED17A2" w:rsidRDefault="00BE2D33" w:rsidP="0084466F">
            <w:pPr>
              <w:pStyle w:val="ListParagraph"/>
              <w:numPr>
                <w:ilvl w:val="0"/>
                <w:numId w:val="15"/>
              </w:numPr>
              <w:autoSpaceDE w:val="0"/>
              <w:autoSpaceDN w:val="0"/>
              <w:adjustRightInd w:val="0"/>
              <w:rPr>
                <w:rFonts w:ascii="Myriad Pro" w:hAnsi="Myriad Pro"/>
                <w:sz w:val="12"/>
                <w:szCs w:val="12"/>
              </w:rPr>
            </w:pPr>
            <w:r w:rsidRPr="00ED17A2">
              <w:rPr>
                <w:rFonts w:ascii="Myriad Pro" w:hAnsi="Myriad Pro"/>
                <w:sz w:val="12"/>
                <w:szCs w:val="12"/>
              </w:rPr>
              <w:t>The Customer will apply for, obtain and meet the cost of all necessary approvals and permissions required to complete the Services prior to the commencement of the work.</w:t>
            </w:r>
          </w:p>
          <w:p w14:paraId="4599495F" w14:textId="77777777" w:rsidR="00BE2D33" w:rsidRPr="00ED17A2" w:rsidRDefault="00BE2D33" w:rsidP="0084466F">
            <w:pPr>
              <w:pStyle w:val="ListParagraph"/>
              <w:numPr>
                <w:ilvl w:val="0"/>
                <w:numId w:val="15"/>
              </w:numPr>
              <w:autoSpaceDE w:val="0"/>
              <w:autoSpaceDN w:val="0"/>
              <w:adjustRightInd w:val="0"/>
              <w:rPr>
                <w:rFonts w:ascii="Myriad Pro" w:hAnsi="Myriad Pro"/>
                <w:sz w:val="12"/>
                <w:szCs w:val="12"/>
              </w:rPr>
            </w:pPr>
            <w:r w:rsidRPr="00ED17A2">
              <w:rPr>
                <w:rFonts w:ascii="Myriad Pro" w:hAnsi="Myriad Pro"/>
                <w:sz w:val="12"/>
                <w:szCs w:val="12"/>
              </w:rPr>
              <w:t>A detailed list of cleaning specifications (if applicable) must be provided by the Client to the Supplier prior to the commencement of the Services.</w:t>
            </w:r>
          </w:p>
          <w:p w14:paraId="24A0A5FE" w14:textId="77777777" w:rsidR="00BE2D33" w:rsidRPr="00ED17A2" w:rsidRDefault="00BE2D33" w:rsidP="0084466F">
            <w:pPr>
              <w:pStyle w:val="ListParagraph"/>
              <w:numPr>
                <w:ilvl w:val="0"/>
                <w:numId w:val="15"/>
              </w:numPr>
              <w:autoSpaceDE w:val="0"/>
              <w:autoSpaceDN w:val="0"/>
              <w:adjustRightInd w:val="0"/>
              <w:rPr>
                <w:rFonts w:ascii="Myriad Pro" w:hAnsi="Myriad Pro"/>
                <w:sz w:val="12"/>
                <w:szCs w:val="12"/>
              </w:rPr>
            </w:pPr>
            <w:r w:rsidRPr="00ED17A2">
              <w:rPr>
                <w:rFonts w:ascii="Myriad Pro" w:hAnsi="Myriad Pro"/>
                <w:sz w:val="12"/>
                <w:szCs w:val="12"/>
              </w:rPr>
              <w:t>The Customer shall be liable for any expenses incurred by the Supplier as a result of the Customers failure to comply with the obligations as defined by these Terms and Conditions.</w:t>
            </w:r>
            <w:r w:rsidRPr="00ED17A2">
              <w:rPr>
                <w:rFonts w:ascii="Myriad Pro" w:hAnsi="Myriad Pro"/>
                <w:sz w:val="12"/>
                <w:szCs w:val="12"/>
              </w:rPr>
              <w:br/>
              <w:t>The Customer shall inform the Supplier of all relevant health and safety rules and security requirements that apply to the premises to be cleaned.</w:t>
            </w:r>
          </w:p>
          <w:p w14:paraId="420CCB01" w14:textId="77777777" w:rsidR="00BE2D33" w:rsidRPr="00ED17A2" w:rsidRDefault="00BE2D33" w:rsidP="0084466F">
            <w:pPr>
              <w:pStyle w:val="ListParagraph"/>
              <w:numPr>
                <w:ilvl w:val="0"/>
                <w:numId w:val="15"/>
              </w:numPr>
              <w:autoSpaceDE w:val="0"/>
              <w:autoSpaceDN w:val="0"/>
              <w:adjustRightInd w:val="0"/>
              <w:rPr>
                <w:rFonts w:ascii="Myriad Pro" w:hAnsi="Myriad Pro"/>
                <w:sz w:val="12"/>
                <w:szCs w:val="12"/>
              </w:rPr>
            </w:pPr>
            <w:r w:rsidRPr="00ED17A2">
              <w:rPr>
                <w:rFonts w:ascii="Myriad Pro" w:hAnsi="Myriad Pro"/>
                <w:sz w:val="12"/>
                <w:szCs w:val="12"/>
              </w:rPr>
              <w:t>The Customer will provide a safe working environment at the Premises for the Cleaner to perform the Service</w:t>
            </w:r>
          </w:p>
          <w:p w14:paraId="7FD4B502" w14:textId="77777777" w:rsidR="00BE2D33" w:rsidRPr="00ED17A2" w:rsidRDefault="00BE2D33" w:rsidP="0084466F">
            <w:pPr>
              <w:pStyle w:val="ListParagraph"/>
              <w:numPr>
                <w:ilvl w:val="0"/>
                <w:numId w:val="15"/>
              </w:numPr>
              <w:autoSpaceDE w:val="0"/>
              <w:autoSpaceDN w:val="0"/>
              <w:adjustRightInd w:val="0"/>
              <w:rPr>
                <w:rFonts w:ascii="Myriad Pro" w:hAnsi="Myriad Pro"/>
                <w:sz w:val="12"/>
                <w:szCs w:val="12"/>
              </w:rPr>
            </w:pPr>
            <w:r w:rsidRPr="00ED17A2">
              <w:rPr>
                <w:rFonts w:ascii="Myriad Pro" w:hAnsi="Myriad Pro"/>
                <w:sz w:val="12"/>
                <w:szCs w:val="12"/>
              </w:rPr>
              <w:t>The Cleaner will have unencumbered and unobstructed access to those areas of the Premises requiring the Service</w:t>
            </w:r>
          </w:p>
          <w:p w14:paraId="1E311127" w14:textId="77777777" w:rsidR="00BE2D33" w:rsidRPr="00ED17A2" w:rsidRDefault="00BE2D33" w:rsidP="0084466F">
            <w:pPr>
              <w:pStyle w:val="ListParagraph"/>
              <w:numPr>
                <w:ilvl w:val="0"/>
                <w:numId w:val="15"/>
              </w:numPr>
              <w:autoSpaceDE w:val="0"/>
              <w:autoSpaceDN w:val="0"/>
              <w:adjustRightInd w:val="0"/>
              <w:rPr>
                <w:rFonts w:ascii="Myriad Pro" w:hAnsi="Myriad Pro"/>
                <w:sz w:val="12"/>
                <w:szCs w:val="12"/>
              </w:rPr>
            </w:pPr>
            <w:r w:rsidRPr="00ED17A2">
              <w:rPr>
                <w:rFonts w:ascii="Myriad Pro" w:hAnsi="Myriad Pro"/>
                <w:sz w:val="12"/>
                <w:szCs w:val="12"/>
              </w:rPr>
              <w:t>It will advise QCC prior to the commencement of the Service of any hazards, slippery surfaces, risks or dangers, ingrained dirt, grease or grime at the Premises</w:t>
            </w:r>
          </w:p>
          <w:p w14:paraId="5B6BCFB8" w14:textId="77777777" w:rsidR="00BE2D33" w:rsidRPr="00ED17A2" w:rsidRDefault="00BE2D33" w:rsidP="0084466F">
            <w:pPr>
              <w:pStyle w:val="ListParagraph"/>
              <w:numPr>
                <w:ilvl w:val="0"/>
                <w:numId w:val="15"/>
              </w:numPr>
              <w:autoSpaceDE w:val="0"/>
              <w:autoSpaceDN w:val="0"/>
              <w:adjustRightInd w:val="0"/>
              <w:rPr>
                <w:rFonts w:ascii="Myriad Pro" w:hAnsi="Myriad Pro"/>
                <w:sz w:val="12"/>
                <w:szCs w:val="12"/>
              </w:rPr>
            </w:pPr>
            <w:r w:rsidRPr="00ED17A2">
              <w:rPr>
                <w:rFonts w:ascii="Myriad Pro" w:hAnsi="Myriad Pro"/>
                <w:sz w:val="12"/>
                <w:szCs w:val="12"/>
              </w:rPr>
              <w:t>It is authorised to use the Premises and obtain the provision of Service.</w:t>
            </w:r>
          </w:p>
          <w:p w14:paraId="520CBBC8" w14:textId="77777777" w:rsidR="00BE2D33" w:rsidRPr="00ED17A2" w:rsidRDefault="00BE2D33" w:rsidP="0084466F">
            <w:pPr>
              <w:autoSpaceDE w:val="0"/>
              <w:autoSpaceDN w:val="0"/>
              <w:adjustRightInd w:val="0"/>
              <w:rPr>
                <w:rFonts w:ascii="Myriad Pro" w:hAnsi="Myriad Pro"/>
                <w:b/>
                <w:sz w:val="12"/>
                <w:szCs w:val="12"/>
              </w:rPr>
            </w:pPr>
            <w:r w:rsidRPr="00ED17A2">
              <w:rPr>
                <w:rFonts w:ascii="Myriad Pro" w:hAnsi="Myriad Pro"/>
                <w:b/>
                <w:sz w:val="12"/>
                <w:szCs w:val="12"/>
              </w:rPr>
              <w:t>Defective Services</w:t>
            </w:r>
          </w:p>
          <w:p w14:paraId="4D8CBDC0" w14:textId="77777777" w:rsidR="00BE2D33" w:rsidRPr="00ED17A2" w:rsidRDefault="00BE2D33" w:rsidP="0084466F">
            <w:pPr>
              <w:pStyle w:val="ListParagraph"/>
              <w:numPr>
                <w:ilvl w:val="0"/>
                <w:numId w:val="16"/>
              </w:numPr>
              <w:autoSpaceDE w:val="0"/>
              <w:autoSpaceDN w:val="0"/>
              <w:adjustRightInd w:val="0"/>
              <w:rPr>
                <w:rFonts w:ascii="Myriad Pro" w:hAnsi="Myriad Pro" w:cs="Calibri"/>
                <w:sz w:val="12"/>
                <w:szCs w:val="12"/>
              </w:rPr>
            </w:pPr>
            <w:r w:rsidRPr="00ED17A2">
              <w:rPr>
                <w:rFonts w:ascii="Myriad Pro" w:hAnsi="Myriad Pro" w:cs="Calibri"/>
                <w:sz w:val="12"/>
                <w:szCs w:val="12"/>
              </w:rPr>
              <w:t>The customer will inspect the work performed on the same day the services are completed.</w:t>
            </w:r>
          </w:p>
          <w:p w14:paraId="2B583D47" w14:textId="77777777" w:rsidR="00BE2D33" w:rsidRPr="00ED17A2" w:rsidRDefault="00BE2D33" w:rsidP="0084466F">
            <w:pPr>
              <w:pStyle w:val="ListParagraph"/>
              <w:numPr>
                <w:ilvl w:val="0"/>
                <w:numId w:val="16"/>
              </w:numPr>
              <w:autoSpaceDE w:val="0"/>
              <w:autoSpaceDN w:val="0"/>
              <w:adjustRightInd w:val="0"/>
              <w:rPr>
                <w:rFonts w:ascii="Myriad Pro" w:hAnsi="Myriad Pro" w:cs="Calibri"/>
                <w:sz w:val="12"/>
                <w:szCs w:val="12"/>
              </w:rPr>
            </w:pPr>
            <w:r w:rsidRPr="00ED17A2">
              <w:rPr>
                <w:rFonts w:ascii="Myriad Pro" w:hAnsi="Myriad Pro" w:cs="Calibri"/>
                <w:sz w:val="12"/>
                <w:szCs w:val="12"/>
              </w:rPr>
              <w:t>All service that have been completed to the customer satisfaction must be signoff by the customer as completed satisfactory at the time of the inspection.</w:t>
            </w:r>
          </w:p>
          <w:p w14:paraId="73338E0D" w14:textId="77777777" w:rsidR="00BE2D33" w:rsidRPr="00ED17A2" w:rsidRDefault="00BE2D33" w:rsidP="0084466F">
            <w:pPr>
              <w:pStyle w:val="ListParagraph"/>
              <w:numPr>
                <w:ilvl w:val="0"/>
                <w:numId w:val="16"/>
              </w:numPr>
              <w:autoSpaceDE w:val="0"/>
              <w:autoSpaceDN w:val="0"/>
              <w:adjustRightInd w:val="0"/>
              <w:rPr>
                <w:rFonts w:ascii="Myriad Pro" w:hAnsi="Myriad Pro" w:cs="Calibri"/>
                <w:sz w:val="12"/>
                <w:szCs w:val="12"/>
              </w:rPr>
            </w:pPr>
            <w:r w:rsidRPr="00ED17A2">
              <w:rPr>
                <w:rFonts w:ascii="Myriad Pro" w:hAnsi="Myriad Pro"/>
                <w:sz w:val="12"/>
                <w:szCs w:val="12"/>
              </w:rPr>
              <w:t>If the Services are found to be defective in accordance with these Terms and Conditions then the Supplier shall, at their sole discretion, either re-perform the Services or refund any monies paid for the defective Services.</w:t>
            </w:r>
          </w:p>
          <w:p w14:paraId="1BDD90F2" w14:textId="77777777" w:rsidR="00EA13EC" w:rsidRPr="00ED17A2" w:rsidRDefault="00BE2D33" w:rsidP="0084466F">
            <w:pPr>
              <w:pStyle w:val="ListParagraph"/>
              <w:numPr>
                <w:ilvl w:val="0"/>
                <w:numId w:val="16"/>
              </w:numPr>
              <w:autoSpaceDE w:val="0"/>
              <w:autoSpaceDN w:val="0"/>
              <w:adjustRightInd w:val="0"/>
              <w:rPr>
                <w:rFonts w:ascii="Myriad Pro" w:hAnsi="Myriad Pro" w:cs="Calibri"/>
                <w:sz w:val="12"/>
                <w:szCs w:val="12"/>
              </w:rPr>
            </w:pPr>
            <w:r w:rsidRPr="00ED17A2">
              <w:rPr>
                <w:rFonts w:ascii="Myriad Pro" w:hAnsi="Myriad Pro"/>
                <w:sz w:val="12"/>
                <w:szCs w:val="12"/>
              </w:rPr>
              <w:t xml:space="preserve">Where the Services </w:t>
            </w:r>
            <w:r w:rsidR="004A7430" w:rsidRPr="00ED17A2">
              <w:rPr>
                <w:rFonts w:ascii="Myriad Pro" w:hAnsi="Myriad Pro"/>
                <w:sz w:val="12"/>
                <w:szCs w:val="12"/>
              </w:rPr>
              <w:t>are,</w:t>
            </w:r>
            <w:r w:rsidRPr="00ED17A2">
              <w:rPr>
                <w:rFonts w:ascii="Myriad Pro" w:hAnsi="Myriad Pro"/>
                <w:sz w:val="12"/>
                <w:szCs w:val="12"/>
              </w:rPr>
              <w:t xml:space="preserve"> defective or do not comply with the Agreement the Customer must notify the Supplier at the time the </w:t>
            </w:r>
            <w:r w:rsidR="00EA13EC" w:rsidRPr="00ED17A2">
              <w:rPr>
                <w:rFonts w:ascii="Myriad Pro" w:hAnsi="Myriad Pro"/>
                <w:sz w:val="12"/>
                <w:szCs w:val="12"/>
              </w:rPr>
              <w:t>inspection.</w:t>
            </w:r>
          </w:p>
          <w:p w14:paraId="1E0E5015" w14:textId="77777777" w:rsidR="00BE2D33" w:rsidRPr="00ED17A2" w:rsidRDefault="00BE2D33" w:rsidP="0084466F">
            <w:pPr>
              <w:pStyle w:val="ListParagraph"/>
              <w:autoSpaceDE w:val="0"/>
              <w:autoSpaceDN w:val="0"/>
              <w:adjustRightInd w:val="0"/>
              <w:rPr>
                <w:rFonts w:ascii="Myriad Pro" w:hAnsi="Myriad Pro" w:cs="Calibri"/>
                <w:sz w:val="12"/>
                <w:szCs w:val="12"/>
              </w:rPr>
            </w:pPr>
          </w:p>
        </w:tc>
      </w:tr>
    </w:tbl>
    <w:p w14:paraId="294369B5" w14:textId="77777777" w:rsidR="00BE2D33" w:rsidRPr="0028763C" w:rsidRDefault="00BE2D33" w:rsidP="009E7D71">
      <w:pPr>
        <w:autoSpaceDE w:val="0"/>
        <w:autoSpaceDN w:val="0"/>
        <w:adjustRightInd w:val="0"/>
        <w:spacing w:after="0" w:line="240" w:lineRule="auto"/>
        <w:rPr>
          <w:rFonts w:ascii="Myriad Pro" w:hAnsi="Myriad Pro" w:cs="Calibri"/>
          <w:b/>
          <w:sz w:val="12"/>
          <w:szCs w:val="12"/>
        </w:rPr>
      </w:pPr>
    </w:p>
    <w:p w14:paraId="1A3B1814" w14:textId="78AFCE24" w:rsidR="00BE2D33" w:rsidRDefault="00BE2D33" w:rsidP="009E7D71">
      <w:pPr>
        <w:autoSpaceDE w:val="0"/>
        <w:autoSpaceDN w:val="0"/>
        <w:adjustRightInd w:val="0"/>
        <w:spacing w:after="0" w:line="240" w:lineRule="auto"/>
        <w:rPr>
          <w:rFonts w:ascii="Myriad Pro" w:hAnsi="Myriad Pro" w:cs="Calibri"/>
          <w:b/>
          <w:sz w:val="12"/>
          <w:szCs w:val="12"/>
        </w:rPr>
      </w:pPr>
    </w:p>
    <w:p w14:paraId="0FE2FD6D" w14:textId="1220FF44" w:rsidR="0084466F" w:rsidRDefault="0084466F" w:rsidP="009E7D71">
      <w:pPr>
        <w:autoSpaceDE w:val="0"/>
        <w:autoSpaceDN w:val="0"/>
        <w:adjustRightInd w:val="0"/>
        <w:spacing w:after="0" w:line="240" w:lineRule="auto"/>
        <w:rPr>
          <w:rFonts w:ascii="Myriad Pro" w:hAnsi="Myriad Pro" w:cs="Calibri"/>
          <w:b/>
          <w:sz w:val="12"/>
          <w:szCs w:val="12"/>
        </w:rPr>
      </w:pPr>
    </w:p>
    <w:p w14:paraId="16ED7DD1" w14:textId="3000718D" w:rsidR="0084466F" w:rsidRDefault="0084466F" w:rsidP="009E7D71">
      <w:pPr>
        <w:autoSpaceDE w:val="0"/>
        <w:autoSpaceDN w:val="0"/>
        <w:adjustRightInd w:val="0"/>
        <w:spacing w:after="0" w:line="240" w:lineRule="auto"/>
        <w:rPr>
          <w:rFonts w:ascii="Myriad Pro" w:hAnsi="Myriad Pro" w:cs="Calibri"/>
          <w:b/>
          <w:sz w:val="12"/>
          <w:szCs w:val="12"/>
        </w:rPr>
      </w:pPr>
    </w:p>
    <w:tbl>
      <w:tblPr>
        <w:tblStyle w:val="TableGrid"/>
        <w:tblW w:w="13892" w:type="dxa"/>
        <w:tblInd w:w="-5" w:type="dxa"/>
        <w:tblCellMar>
          <w:top w:w="29" w:type="dxa"/>
          <w:left w:w="115" w:type="dxa"/>
          <w:bottom w:w="29" w:type="dxa"/>
          <w:right w:w="115" w:type="dxa"/>
        </w:tblCellMar>
        <w:tblLook w:val="04A0" w:firstRow="1" w:lastRow="0" w:firstColumn="1" w:lastColumn="0" w:noHBand="0" w:noVBand="1"/>
      </w:tblPr>
      <w:tblGrid>
        <w:gridCol w:w="2730"/>
        <w:gridCol w:w="4860"/>
        <w:gridCol w:w="990"/>
        <w:gridCol w:w="3510"/>
        <w:gridCol w:w="1802"/>
      </w:tblGrid>
      <w:tr w:rsidR="000D7EEA" w:rsidRPr="008672AA" w14:paraId="723E3FB0" w14:textId="77777777" w:rsidTr="006070AD">
        <w:tc>
          <w:tcPr>
            <w:tcW w:w="13892" w:type="dxa"/>
            <w:gridSpan w:val="5"/>
            <w:tcBorders>
              <w:bottom w:val="single" w:sz="4" w:space="0" w:color="auto"/>
            </w:tcBorders>
            <w:shd w:val="clear" w:color="auto" w:fill="DBE5F1" w:themeFill="accent1" w:themeFillTint="33"/>
            <w:vAlign w:val="center"/>
          </w:tcPr>
          <w:p w14:paraId="419452EE" w14:textId="77777777" w:rsidR="000D7EEA" w:rsidRPr="006070AD" w:rsidRDefault="000D7EEA" w:rsidP="00141C85">
            <w:pPr>
              <w:tabs>
                <w:tab w:val="left" w:pos="6240"/>
              </w:tabs>
              <w:rPr>
                <w:rFonts w:ascii="Myriad Pro" w:hAnsi="Myriad Pro"/>
                <w:b/>
                <w:iCs/>
                <w:sz w:val="20"/>
                <w:szCs w:val="20"/>
              </w:rPr>
            </w:pPr>
            <w:r w:rsidRPr="006070AD">
              <w:rPr>
                <w:rFonts w:ascii="Myriad Pro" w:hAnsi="Myriad Pro"/>
                <w:b/>
                <w:iCs/>
                <w:sz w:val="20"/>
                <w:szCs w:val="20"/>
              </w:rPr>
              <w:t>Acceptance of Quotation/Work Order</w:t>
            </w:r>
          </w:p>
        </w:tc>
      </w:tr>
      <w:tr w:rsidR="000D7EEA" w:rsidRPr="008672AA" w14:paraId="10C49387" w14:textId="77777777" w:rsidTr="00156B02">
        <w:tc>
          <w:tcPr>
            <w:tcW w:w="2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bottom w:w="72" w:type="dxa"/>
            </w:tcMar>
            <w:vAlign w:val="center"/>
          </w:tcPr>
          <w:p w14:paraId="591E2ADD" w14:textId="77777777" w:rsidR="000D7EEA" w:rsidRPr="008672AA" w:rsidRDefault="000D7EEA" w:rsidP="00141C85">
            <w:pPr>
              <w:tabs>
                <w:tab w:val="left" w:pos="6240"/>
              </w:tabs>
              <w:jc w:val="right"/>
              <w:rPr>
                <w:rFonts w:ascii="Myriad Pro" w:hAnsi="Myriad Pro"/>
                <w:b/>
                <w:sz w:val="18"/>
                <w:szCs w:val="18"/>
                <w:bdr w:val="single" w:sz="4" w:space="0" w:color="D9D9D9" w:themeColor="background1" w:themeShade="D9"/>
              </w:rPr>
            </w:pPr>
            <w:r w:rsidRPr="008672AA">
              <w:rPr>
                <w:rFonts w:ascii="Myriad Pro" w:hAnsi="Myriad Pro"/>
                <w:b/>
                <w:sz w:val="18"/>
                <w:szCs w:val="18"/>
              </w:rPr>
              <w:t>Name of Client Representative</w:t>
            </w:r>
          </w:p>
        </w:tc>
        <w:tc>
          <w:tcPr>
            <w:tcW w:w="4860" w:type="dxa"/>
            <w:tcBorders>
              <w:top w:val="single" w:sz="4" w:space="0" w:color="auto"/>
              <w:left w:val="single" w:sz="4" w:space="0" w:color="auto"/>
              <w:bottom w:val="single" w:sz="4" w:space="0" w:color="auto"/>
              <w:right w:val="single" w:sz="4" w:space="0" w:color="auto"/>
            </w:tcBorders>
            <w:tcMar>
              <w:top w:w="72" w:type="dxa"/>
              <w:bottom w:w="72" w:type="dxa"/>
            </w:tcMar>
            <w:vAlign w:val="center"/>
          </w:tcPr>
          <w:p w14:paraId="755F37B9" w14:textId="77777777" w:rsidR="000D7EEA" w:rsidRPr="00BD69D5" w:rsidRDefault="000D7EEA" w:rsidP="00141C85">
            <w:pPr>
              <w:tabs>
                <w:tab w:val="left" w:pos="6240"/>
              </w:tabs>
              <w:rPr>
                <w:rFonts w:ascii="Myriad Pro" w:hAnsi="Myriad Pr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bottom w:w="72" w:type="dxa"/>
            </w:tcMar>
            <w:vAlign w:val="center"/>
          </w:tcPr>
          <w:p w14:paraId="60E9B36F" w14:textId="77777777" w:rsidR="000D7EEA" w:rsidRPr="00BD69D5" w:rsidRDefault="000D7EEA" w:rsidP="00141C85">
            <w:pPr>
              <w:tabs>
                <w:tab w:val="left" w:pos="6240"/>
              </w:tabs>
              <w:jc w:val="right"/>
              <w:rPr>
                <w:rFonts w:ascii="Myriad Pro" w:hAnsi="Myriad Pro"/>
                <w:b/>
                <w:sz w:val="18"/>
                <w:szCs w:val="18"/>
              </w:rPr>
            </w:pPr>
            <w:r w:rsidRPr="00BD69D5">
              <w:rPr>
                <w:rFonts w:ascii="Myriad Pro" w:hAnsi="Myriad Pro"/>
                <w:b/>
                <w:sz w:val="18"/>
                <w:szCs w:val="18"/>
              </w:rPr>
              <w:t>Position</w:t>
            </w:r>
          </w:p>
        </w:tc>
        <w:tc>
          <w:tcPr>
            <w:tcW w:w="3510" w:type="dxa"/>
            <w:tcBorders>
              <w:top w:val="single" w:sz="4" w:space="0" w:color="auto"/>
              <w:left w:val="single" w:sz="4" w:space="0" w:color="auto"/>
              <w:bottom w:val="single" w:sz="4" w:space="0" w:color="auto"/>
              <w:right w:val="single" w:sz="4" w:space="0" w:color="auto"/>
            </w:tcBorders>
            <w:tcMar>
              <w:top w:w="72" w:type="dxa"/>
              <w:bottom w:w="72" w:type="dxa"/>
            </w:tcMar>
            <w:vAlign w:val="center"/>
          </w:tcPr>
          <w:p w14:paraId="009593A7" w14:textId="77777777" w:rsidR="000D7EEA" w:rsidRPr="00BD69D5" w:rsidRDefault="000D7EEA" w:rsidP="00141C85">
            <w:pPr>
              <w:tabs>
                <w:tab w:val="left" w:pos="6240"/>
              </w:tabs>
              <w:rPr>
                <w:rFonts w:ascii="Myriad Pro" w:hAnsi="Myriad Pro"/>
                <w:sz w:val="18"/>
                <w:szCs w:val="18"/>
              </w:rPr>
            </w:pPr>
          </w:p>
        </w:tc>
        <w:tc>
          <w:tcPr>
            <w:tcW w:w="1802" w:type="dxa"/>
            <w:vMerge w:val="restart"/>
            <w:tcBorders>
              <w:top w:val="single" w:sz="4" w:space="0" w:color="auto"/>
              <w:left w:val="single" w:sz="4" w:space="0" w:color="auto"/>
              <w:bottom w:val="single" w:sz="4" w:space="0" w:color="auto"/>
              <w:right w:val="single" w:sz="4" w:space="0" w:color="auto"/>
            </w:tcBorders>
            <w:shd w:val="clear" w:color="auto" w:fill="595959" w:themeFill="text1" w:themeFillTint="A6"/>
          </w:tcPr>
          <w:p w14:paraId="054E177B" w14:textId="77777777" w:rsidR="000D7EEA" w:rsidRPr="00156B02" w:rsidRDefault="000D7EEA" w:rsidP="00141C85">
            <w:pPr>
              <w:tabs>
                <w:tab w:val="left" w:pos="6240"/>
              </w:tabs>
              <w:rPr>
                <w:rFonts w:ascii="Myriad Pro" w:hAnsi="Myriad Pro"/>
                <w:color w:val="FFFFFF" w:themeColor="background1"/>
                <w:sz w:val="20"/>
                <w:szCs w:val="20"/>
              </w:rPr>
            </w:pPr>
            <w:r w:rsidRPr="00156B02">
              <w:rPr>
                <w:rFonts w:ascii="Myriad Pro" w:hAnsi="Myriad Pro"/>
                <w:color w:val="FFFFFF" w:themeColor="background1"/>
                <w:sz w:val="20"/>
                <w:szCs w:val="20"/>
              </w:rPr>
              <w:t xml:space="preserve">Stamp </w:t>
            </w:r>
          </w:p>
          <w:p w14:paraId="1FE78ACD" w14:textId="77777777" w:rsidR="000D7EEA" w:rsidRPr="008672AA" w:rsidRDefault="000D7EEA" w:rsidP="00141C85">
            <w:pPr>
              <w:tabs>
                <w:tab w:val="left" w:pos="6240"/>
              </w:tabs>
              <w:rPr>
                <w:rFonts w:ascii="Myriad Pro" w:hAnsi="Myriad Pro"/>
                <w:b/>
                <w:sz w:val="20"/>
                <w:szCs w:val="20"/>
              </w:rPr>
            </w:pPr>
            <w:r w:rsidRPr="00156B02">
              <w:rPr>
                <w:rFonts w:ascii="Myriad Pro" w:hAnsi="Myriad Pro"/>
                <w:color w:val="FFFFFF" w:themeColor="background1"/>
                <w:sz w:val="20"/>
                <w:szCs w:val="20"/>
              </w:rPr>
              <w:t>(if Applicable)</w:t>
            </w:r>
          </w:p>
        </w:tc>
      </w:tr>
      <w:tr w:rsidR="000D7EEA" w:rsidRPr="008672AA" w14:paraId="50389FD4" w14:textId="77777777" w:rsidTr="00156B02">
        <w:tc>
          <w:tcPr>
            <w:tcW w:w="27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bottom w:w="72" w:type="dxa"/>
            </w:tcMar>
            <w:vAlign w:val="center"/>
          </w:tcPr>
          <w:p w14:paraId="605C6D4F" w14:textId="77777777" w:rsidR="000D7EEA" w:rsidRPr="00BD69D5" w:rsidRDefault="000D7EEA" w:rsidP="00141C85">
            <w:pPr>
              <w:tabs>
                <w:tab w:val="left" w:pos="6240"/>
              </w:tabs>
              <w:jc w:val="right"/>
              <w:rPr>
                <w:rFonts w:ascii="Myriad Pro" w:hAnsi="Myriad Pro"/>
                <w:b/>
                <w:sz w:val="18"/>
                <w:szCs w:val="18"/>
              </w:rPr>
            </w:pPr>
            <w:bookmarkStart w:id="0" w:name="_Hlk4675297"/>
            <w:r w:rsidRPr="00BD69D5">
              <w:rPr>
                <w:rFonts w:ascii="Myriad Pro" w:hAnsi="Myriad Pro"/>
                <w:b/>
                <w:sz w:val="18"/>
                <w:szCs w:val="18"/>
              </w:rPr>
              <w:t>Signature</w:t>
            </w:r>
          </w:p>
        </w:tc>
        <w:tc>
          <w:tcPr>
            <w:tcW w:w="4860" w:type="dxa"/>
            <w:tcBorders>
              <w:top w:val="single" w:sz="4" w:space="0" w:color="auto"/>
              <w:left w:val="single" w:sz="4" w:space="0" w:color="auto"/>
              <w:bottom w:val="single" w:sz="4" w:space="0" w:color="auto"/>
              <w:right w:val="single" w:sz="4" w:space="0" w:color="auto"/>
            </w:tcBorders>
            <w:tcMar>
              <w:top w:w="72" w:type="dxa"/>
              <w:bottom w:w="72" w:type="dxa"/>
            </w:tcMar>
            <w:vAlign w:val="center"/>
          </w:tcPr>
          <w:p w14:paraId="54DA47ED" w14:textId="77777777" w:rsidR="000D7EEA" w:rsidRPr="00BD69D5" w:rsidRDefault="000D7EEA" w:rsidP="00141C85">
            <w:pPr>
              <w:autoSpaceDE w:val="0"/>
              <w:autoSpaceDN w:val="0"/>
              <w:adjustRightInd w:val="0"/>
              <w:rPr>
                <w:rFonts w:ascii="Myriad Pro" w:hAnsi="Myriad Pr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72" w:type="dxa"/>
              <w:bottom w:w="72" w:type="dxa"/>
            </w:tcMar>
            <w:vAlign w:val="center"/>
          </w:tcPr>
          <w:p w14:paraId="5506378C" w14:textId="77777777" w:rsidR="000D7EEA" w:rsidRPr="00BD69D5" w:rsidRDefault="000D7EEA" w:rsidP="00141C85">
            <w:pPr>
              <w:autoSpaceDE w:val="0"/>
              <w:autoSpaceDN w:val="0"/>
              <w:adjustRightInd w:val="0"/>
              <w:jc w:val="right"/>
              <w:rPr>
                <w:rFonts w:ascii="Myriad Pro" w:hAnsi="Myriad Pro"/>
                <w:b/>
                <w:sz w:val="18"/>
                <w:szCs w:val="18"/>
              </w:rPr>
            </w:pPr>
            <w:r w:rsidRPr="00BD69D5">
              <w:rPr>
                <w:rFonts w:ascii="Myriad Pro" w:hAnsi="Myriad Pro"/>
                <w:b/>
                <w:sz w:val="18"/>
                <w:szCs w:val="18"/>
              </w:rPr>
              <w:t>Date</w:t>
            </w:r>
          </w:p>
        </w:tc>
        <w:tc>
          <w:tcPr>
            <w:tcW w:w="3510" w:type="dxa"/>
            <w:tcBorders>
              <w:top w:val="single" w:sz="4" w:space="0" w:color="auto"/>
              <w:left w:val="single" w:sz="4" w:space="0" w:color="auto"/>
              <w:bottom w:val="single" w:sz="4" w:space="0" w:color="auto"/>
              <w:right w:val="single" w:sz="4" w:space="0" w:color="auto"/>
            </w:tcBorders>
            <w:tcMar>
              <w:top w:w="72" w:type="dxa"/>
              <w:bottom w:w="72" w:type="dxa"/>
            </w:tcMar>
            <w:vAlign w:val="center"/>
          </w:tcPr>
          <w:p w14:paraId="6A8DD7A3" w14:textId="2E0E913F" w:rsidR="000D7EEA" w:rsidRPr="00BD69D5" w:rsidRDefault="000D7EEA" w:rsidP="00141C85">
            <w:pPr>
              <w:autoSpaceDE w:val="0"/>
              <w:autoSpaceDN w:val="0"/>
              <w:adjustRightInd w:val="0"/>
              <w:rPr>
                <w:rFonts w:ascii="Myriad Pro" w:hAnsi="Myriad Pro"/>
                <w:sz w:val="18"/>
                <w:szCs w:val="18"/>
              </w:rPr>
            </w:pPr>
          </w:p>
        </w:tc>
        <w:tc>
          <w:tcPr>
            <w:tcW w:w="1802" w:type="dxa"/>
            <w:vMerge/>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E9689FD" w14:textId="77777777" w:rsidR="000D7EEA" w:rsidRPr="008672AA" w:rsidRDefault="000D7EEA" w:rsidP="00141C85">
            <w:pPr>
              <w:autoSpaceDE w:val="0"/>
              <w:autoSpaceDN w:val="0"/>
              <w:adjustRightInd w:val="0"/>
              <w:rPr>
                <w:rFonts w:ascii="Myriad Pro" w:hAnsi="Myriad Pro"/>
                <w:b/>
                <w:sz w:val="20"/>
                <w:szCs w:val="20"/>
              </w:rPr>
            </w:pPr>
          </w:p>
        </w:tc>
      </w:tr>
      <w:bookmarkEnd w:id="0"/>
    </w:tbl>
    <w:p w14:paraId="17324875" w14:textId="77777777" w:rsidR="0084466F" w:rsidRDefault="0084466F" w:rsidP="00A71684">
      <w:pPr>
        <w:autoSpaceDE w:val="0"/>
        <w:autoSpaceDN w:val="0"/>
        <w:adjustRightInd w:val="0"/>
        <w:spacing w:after="0" w:line="240" w:lineRule="auto"/>
        <w:rPr>
          <w:rFonts w:ascii="Myriad Pro" w:hAnsi="Myriad Pro" w:cs="Calibri"/>
          <w:b/>
          <w:sz w:val="18"/>
          <w:szCs w:val="18"/>
        </w:rPr>
      </w:pPr>
    </w:p>
    <w:sectPr w:rsidR="0084466F" w:rsidSect="00A11A84">
      <w:headerReference w:type="default" r:id="rId10"/>
      <w:footerReference w:type="default" r:id="rId11"/>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D1CDC" w14:textId="77777777" w:rsidR="00D70241" w:rsidRDefault="00D70241" w:rsidP="00A90D6C">
      <w:pPr>
        <w:spacing w:after="0" w:line="240" w:lineRule="auto"/>
      </w:pPr>
      <w:r>
        <w:separator/>
      </w:r>
    </w:p>
  </w:endnote>
  <w:endnote w:type="continuationSeparator" w:id="0">
    <w:p w14:paraId="5C3C8698" w14:textId="77777777" w:rsidR="00D70241" w:rsidRDefault="00D70241" w:rsidP="00A9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3945" w:type="dxa"/>
      <w:tblInd w:w="5" w:type="dxa"/>
      <w:tblBorders>
        <w:left w:val="none" w:sz="0" w:space="0" w:color="auto"/>
        <w:bottom w:val="none" w:sz="0" w:space="0" w:color="auto"/>
        <w:right w:val="none" w:sz="0" w:space="0" w:color="auto"/>
        <w:insideV w:val="none" w:sz="0" w:space="0" w:color="auto"/>
      </w:tblBorders>
      <w:tblCellMar>
        <w:top w:w="72" w:type="dxa"/>
        <w:left w:w="0" w:type="dxa"/>
        <w:bottom w:w="72" w:type="dxa"/>
        <w:right w:w="0" w:type="dxa"/>
      </w:tblCellMar>
      <w:tblLook w:val="04A0" w:firstRow="1" w:lastRow="0" w:firstColumn="1" w:lastColumn="0" w:noHBand="0" w:noVBand="1"/>
    </w:tblPr>
    <w:tblGrid>
      <w:gridCol w:w="2880"/>
      <w:gridCol w:w="8190"/>
      <w:gridCol w:w="2875"/>
    </w:tblGrid>
    <w:tr w:rsidR="0084466F" w:rsidRPr="0084466F" w14:paraId="033E73D0" w14:textId="77777777" w:rsidTr="003F2EFA">
      <w:tc>
        <w:tcPr>
          <w:tcW w:w="2880" w:type="dxa"/>
        </w:tcPr>
        <w:p w14:paraId="2B361C3D" w14:textId="77777777" w:rsidR="002E6B79" w:rsidRPr="0084466F" w:rsidRDefault="00336F85" w:rsidP="003F2EFA">
          <w:pPr>
            <w:tabs>
              <w:tab w:val="left" w:pos="6240"/>
            </w:tabs>
            <w:rPr>
              <w:rFonts w:ascii="Myriad Pro" w:hAnsi="Myriad Pro"/>
              <w:color w:val="595959" w:themeColor="text1" w:themeTint="A6"/>
              <w:sz w:val="18"/>
              <w:szCs w:val="18"/>
            </w:rPr>
          </w:pPr>
          <w:r w:rsidRPr="0084466F">
            <w:rPr>
              <w:rFonts w:ascii="Myriad Pro" w:hAnsi="Myriad Pro"/>
              <w:color w:val="595959" w:themeColor="text1" w:themeTint="A6"/>
              <w:sz w:val="18"/>
              <w:szCs w:val="18"/>
            </w:rPr>
            <w:t xml:space="preserve">Issued </w:t>
          </w:r>
          <w:r w:rsidR="004A7430" w:rsidRPr="0084466F">
            <w:rPr>
              <w:rFonts w:ascii="Myriad Pro" w:hAnsi="Myriad Pro"/>
              <w:color w:val="595959" w:themeColor="text1" w:themeTint="A6"/>
              <w:sz w:val="18"/>
              <w:szCs w:val="18"/>
            </w:rPr>
            <w:t>22</w:t>
          </w:r>
          <w:r w:rsidR="004A7430" w:rsidRPr="0084466F">
            <w:rPr>
              <w:rFonts w:ascii="Myriad Pro" w:hAnsi="Myriad Pro"/>
              <w:color w:val="595959" w:themeColor="text1" w:themeTint="A6"/>
              <w:sz w:val="18"/>
              <w:szCs w:val="18"/>
              <w:vertAlign w:val="superscript"/>
            </w:rPr>
            <w:t>nd</w:t>
          </w:r>
          <w:r w:rsidR="004A7430" w:rsidRPr="0084466F">
            <w:rPr>
              <w:rFonts w:ascii="Myriad Pro" w:hAnsi="Myriad Pro"/>
              <w:color w:val="595959" w:themeColor="text1" w:themeTint="A6"/>
              <w:sz w:val="18"/>
              <w:szCs w:val="18"/>
            </w:rPr>
            <w:t xml:space="preserve"> February 2010</w:t>
          </w:r>
        </w:p>
        <w:p w14:paraId="55E623EE" w14:textId="0281B7DA" w:rsidR="003F2EFA" w:rsidRPr="0084466F" w:rsidRDefault="003F2EFA" w:rsidP="007A1AB2">
          <w:pPr>
            <w:tabs>
              <w:tab w:val="left" w:pos="6240"/>
            </w:tabs>
            <w:rPr>
              <w:rFonts w:ascii="Myriad Pro" w:hAnsi="Myriad Pro"/>
              <w:color w:val="595959" w:themeColor="text1" w:themeTint="A6"/>
              <w:sz w:val="18"/>
              <w:szCs w:val="18"/>
            </w:rPr>
          </w:pPr>
          <w:r w:rsidRPr="0084466F">
            <w:rPr>
              <w:rFonts w:ascii="Myriad Pro" w:hAnsi="Myriad Pro"/>
              <w:color w:val="595959" w:themeColor="text1" w:themeTint="A6"/>
              <w:sz w:val="18"/>
              <w:szCs w:val="18"/>
            </w:rPr>
            <w:t xml:space="preserve">Revised </w:t>
          </w:r>
          <w:r w:rsidR="00B07660">
            <w:rPr>
              <w:rFonts w:ascii="Myriad Pro" w:hAnsi="Myriad Pro"/>
              <w:color w:val="595959" w:themeColor="text1" w:themeTint="A6"/>
              <w:sz w:val="18"/>
              <w:szCs w:val="18"/>
            </w:rPr>
            <w:t>23</w:t>
          </w:r>
          <w:r w:rsidR="00B07660" w:rsidRPr="00B07660">
            <w:rPr>
              <w:rFonts w:ascii="Myriad Pro" w:hAnsi="Myriad Pro"/>
              <w:color w:val="595959" w:themeColor="text1" w:themeTint="A6"/>
              <w:sz w:val="18"/>
              <w:szCs w:val="18"/>
              <w:vertAlign w:val="superscript"/>
            </w:rPr>
            <w:t>rd</w:t>
          </w:r>
          <w:r w:rsidR="00B07660">
            <w:rPr>
              <w:rFonts w:ascii="Myriad Pro" w:hAnsi="Myriad Pro"/>
              <w:color w:val="595959" w:themeColor="text1" w:themeTint="A6"/>
              <w:sz w:val="18"/>
              <w:szCs w:val="18"/>
            </w:rPr>
            <w:t xml:space="preserve"> November 2020</w:t>
          </w:r>
        </w:p>
      </w:tc>
      <w:tc>
        <w:tcPr>
          <w:tcW w:w="8190" w:type="dxa"/>
        </w:tcPr>
        <w:p w14:paraId="78FD3E25" w14:textId="77777777" w:rsidR="002E6B79" w:rsidRPr="0084466F" w:rsidRDefault="002E6B79" w:rsidP="003507F2">
          <w:pPr>
            <w:tabs>
              <w:tab w:val="left" w:pos="6240"/>
            </w:tabs>
            <w:jc w:val="center"/>
            <w:rPr>
              <w:rFonts w:ascii="Myriad Pro" w:hAnsi="Myriad Pro"/>
              <w:color w:val="595959" w:themeColor="text1" w:themeTint="A6"/>
              <w:sz w:val="18"/>
              <w:szCs w:val="18"/>
            </w:rPr>
          </w:pPr>
          <w:r w:rsidRPr="0084466F">
            <w:rPr>
              <w:rFonts w:ascii="Myriad Pro" w:hAnsi="Myriad Pro"/>
              <w:color w:val="595959" w:themeColor="text1" w:themeTint="A6"/>
              <w:sz w:val="18"/>
              <w:szCs w:val="18"/>
            </w:rPr>
            <w:t xml:space="preserve">Uncontrolled </w:t>
          </w:r>
          <w:r w:rsidR="00E84DE9" w:rsidRPr="0084466F">
            <w:rPr>
              <w:rFonts w:ascii="Myriad Pro" w:hAnsi="Myriad Pro"/>
              <w:color w:val="595959" w:themeColor="text1" w:themeTint="A6"/>
              <w:sz w:val="18"/>
              <w:szCs w:val="18"/>
            </w:rPr>
            <w:t xml:space="preserve">Document </w:t>
          </w:r>
          <w:r w:rsidRPr="0084466F">
            <w:rPr>
              <w:rFonts w:ascii="Myriad Pro" w:hAnsi="Myriad Pro"/>
              <w:color w:val="595959" w:themeColor="text1" w:themeTint="A6"/>
              <w:sz w:val="18"/>
              <w:szCs w:val="18"/>
            </w:rPr>
            <w:t>When Printed</w:t>
          </w:r>
        </w:p>
        <w:p w14:paraId="264605BB" w14:textId="6DFFD1D9" w:rsidR="003F2EFA" w:rsidRPr="0084466F" w:rsidRDefault="003F2EFA" w:rsidP="003507F2">
          <w:pPr>
            <w:tabs>
              <w:tab w:val="left" w:pos="6240"/>
            </w:tabs>
            <w:jc w:val="center"/>
            <w:rPr>
              <w:rFonts w:ascii="Myriad Pro" w:hAnsi="Myriad Pro"/>
              <w:color w:val="595959" w:themeColor="text1" w:themeTint="A6"/>
              <w:sz w:val="18"/>
              <w:szCs w:val="18"/>
            </w:rPr>
          </w:pPr>
          <w:r w:rsidRPr="0084466F">
            <w:rPr>
              <w:rFonts w:ascii="Myriad Pro" w:hAnsi="Myriad Pro"/>
              <w:color w:val="595959" w:themeColor="text1" w:themeTint="A6"/>
              <w:sz w:val="18"/>
              <w:szCs w:val="18"/>
            </w:rPr>
            <w:t xml:space="preserve">Quality Commercial Cleaning Pty Ltd © </w:t>
          </w:r>
        </w:p>
      </w:tc>
      <w:tc>
        <w:tcPr>
          <w:tcW w:w="2875" w:type="dxa"/>
        </w:tcPr>
        <w:sdt>
          <w:sdtPr>
            <w:rPr>
              <w:rFonts w:ascii="Myriad Pro" w:hAnsi="Myriad Pro"/>
              <w:color w:val="595959" w:themeColor="text1" w:themeTint="A6"/>
              <w:sz w:val="18"/>
              <w:szCs w:val="18"/>
            </w:rPr>
            <w:id w:val="94886157"/>
            <w:docPartObj>
              <w:docPartGallery w:val="Page Numbers (Top of Page)"/>
              <w:docPartUnique/>
            </w:docPartObj>
          </w:sdtPr>
          <w:sdtEndPr/>
          <w:sdtContent>
            <w:p w14:paraId="6756AD2D" w14:textId="77777777" w:rsidR="002E6B79" w:rsidRPr="0084466F" w:rsidRDefault="002E6B79" w:rsidP="003507F2">
              <w:pPr>
                <w:jc w:val="right"/>
                <w:rPr>
                  <w:rFonts w:ascii="Myriad Pro" w:hAnsi="Myriad Pro"/>
                  <w:color w:val="595959" w:themeColor="text1" w:themeTint="A6"/>
                  <w:sz w:val="18"/>
                  <w:szCs w:val="18"/>
                </w:rPr>
              </w:pPr>
              <w:r w:rsidRPr="0084466F">
                <w:rPr>
                  <w:rFonts w:ascii="Myriad Pro" w:hAnsi="Myriad Pro"/>
                  <w:color w:val="595959" w:themeColor="text1" w:themeTint="A6"/>
                  <w:sz w:val="18"/>
                  <w:szCs w:val="18"/>
                </w:rPr>
                <w:t xml:space="preserve">Page </w:t>
              </w:r>
              <w:r w:rsidR="00390F82" w:rsidRPr="0084466F">
                <w:rPr>
                  <w:rFonts w:ascii="Myriad Pro" w:hAnsi="Myriad Pro"/>
                  <w:color w:val="595959" w:themeColor="text1" w:themeTint="A6"/>
                  <w:sz w:val="18"/>
                  <w:szCs w:val="18"/>
                </w:rPr>
                <w:fldChar w:fldCharType="begin"/>
              </w:r>
              <w:r w:rsidRPr="0084466F">
                <w:rPr>
                  <w:rFonts w:ascii="Myriad Pro" w:hAnsi="Myriad Pro"/>
                  <w:color w:val="595959" w:themeColor="text1" w:themeTint="A6"/>
                  <w:sz w:val="18"/>
                  <w:szCs w:val="18"/>
                </w:rPr>
                <w:instrText xml:space="preserve"> PAGE </w:instrText>
              </w:r>
              <w:r w:rsidR="00390F82" w:rsidRPr="0084466F">
                <w:rPr>
                  <w:rFonts w:ascii="Myriad Pro" w:hAnsi="Myriad Pro"/>
                  <w:color w:val="595959" w:themeColor="text1" w:themeTint="A6"/>
                  <w:sz w:val="18"/>
                  <w:szCs w:val="18"/>
                </w:rPr>
                <w:fldChar w:fldCharType="separate"/>
              </w:r>
              <w:r w:rsidR="008266F0" w:rsidRPr="0084466F">
                <w:rPr>
                  <w:rFonts w:ascii="Myriad Pro" w:hAnsi="Myriad Pro"/>
                  <w:noProof/>
                  <w:color w:val="595959" w:themeColor="text1" w:themeTint="A6"/>
                  <w:sz w:val="18"/>
                  <w:szCs w:val="18"/>
                </w:rPr>
                <w:t>2</w:t>
              </w:r>
              <w:r w:rsidR="00390F82" w:rsidRPr="0084466F">
                <w:rPr>
                  <w:rFonts w:ascii="Myriad Pro" w:hAnsi="Myriad Pro"/>
                  <w:color w:val="595959" w:themeColor="text1" w:themeTint="A6"/>
                  <w:sz w:val="18"/>
                  <w:szCs w:val="18"/>
                </w:rPr>
                <w:fldChar w:fldCharType="end"/>
              </w:r>
              <w:r w:rsidRPr="0084466F">
                <w:rPr>
                  <w:rFonts w:ascii="Myriad Pro" w:hAnsi="Myriad Pro"/>
                  <w:color w:val="595959" w:themeColor="text1" w:themeTint="A6"/>
                  <w:sz w:val="18"/>
                  <w:szCs w:val="18"/>
                </w:rPr>
                <w:t xml:space="preserve"> of </w:t>
              </w:r>
              <w:r w:rsidR="00390F82" w:rsidRPr="0084466F">
                <w:rPr>
                  <w:rFonts w:ascii="Myriad Pro" w:hAnsi="Myriad Pro"/>
                  <w:color w:val="595959" w:themeColor="text1" w:themeTint="A6"/>
                  <w:sz w:val="18"/>
                  <w:szCs w:val="18"/>
                </w:rPr>
                <w:fldChar w:fldCharType="begin"/>
              </w:r>
              <w:r w:rsidRPr="0084466F">
                <w:rPr>
                  <w:rFonts w:ascii="Myriad Pro" w:hAnsi="Myriad Pro"/>
                  <w:color w:val="595959" w:themeColor="text1" w:themeTint="A6"/>
                  <w:sz w:val="18"/>
                  <w:szCs w:val="18"/>
                </w:rPr>
                <w:instrText xml:space="preserve"> NUMPAGES  </w:instrText>
              </w:r>
              <w:r w:rsidR="00390F82" w:rsidRPr="0084466F">
                <w:rPr>
                  <w:rFonts w:ascii="Myriad Pro" w:hAnsi="Myriad Pro"/>
                  <w:color w:val="595959" w:themeColor="text1" w:themeTint="A6"/>
                  <w:sz w:val="18"/>
                  <w:szCs w:val="18"/>
                </w:rPr>
                <w:fldChar w:fldCharType="separate"/>
              </w:r>
              <w:r w:rsidR="008266F0" w:rsidRPr="0084466F">
                <w:rPr>
                  <w:rFonts w:ascii="Myriad Pro" w:hAnsi="Myriad Pro"/>
                  <w:noProof/>
                  <w:color w:val="595959" w:themeColor="text1" w:themeTint="A6"/>
                  <w:sz w:val="18"/>
                  <w:szCs w:val="18"/>
                </w:rPr>
                <w:t>2</w:t>
              </w:r>
              <w:r w:rsidR="00390F82" w:rsidRPr="0084466F">
                <w:rPr>
                  <w:rFonts w:ascii="Myriad Pro" w:hAnsi="Myriad Pro"/>
                  <w:color w:val="595959" w:themeColor="text1" w:themeTint="A6"/>
                  <w:sz w:val="18"/>
                  <w:szCs w:val="18"/>
                </w:rPr>
                <w:fldChar w:fldCharType="end"/>
              </w:r>
            </w:p>
          </w:sdtContent>
        </w:sdt>
      </w:tc>
    </w:tr>
  </w:tbl>
  <w:p w14:paraId="0DEDAB96" w14:textId="7B37CE17" w:rsidR="002132AA" w:rsidRPr="0084466F" w:rsidRDefault="0084466F" w:rsidP="0084466F">
    <w:pPr>
      <w:pStyle w:val="Footer"/>
      <w:rPr>
        <w:rFonts w:ascii="Myriad Pro" w:hAnsi="Myriad Pro"/>
        <w:color w:val="595959" w:themeColor="text1" w:themeTint="A6"/>
      </w:rPr>
    </w:pPr>
    <w:r w:rsidRPr="0084466F">
      <w:rPr>
        <w:rFonts w:ascii="Myriad Pro" w:eastAsia="Lucida Sans Unicode" w:hAnsi="Myriad Pro"/>
        <w:b/>
        <w:noProof/>
        <w:color w:val="595959" w:themeColor="text1" w:themeTint="A6"/>
        <w:kern w:val="1"/>
        <w:sz w:val="28"/>
        <w:szCs w:val="28"/>
      </w:rPr>
      <w:drawing>
        <wp:inline distT="0" distB="0" distL="0" distR="0" wp14:anchorId="518D8113" wp14:editId="3C9D84CD">
          <wp:extent cx="850838" cy="357087"/>
          <wp:effectExtent l="0" t="0" r="6985" b="5080"/>
          <wp:docPr id="2" name="Picture 2" descr="C:\Users\eduardo.abreu\Google Drive\ESA Group World PORTAL\IP ESA Group_Design\24_7\247_logo_formats\247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ardo.abreu\Google Drive\ESA Group World PORTAL\IP ESA Group_Design\24_7\247_logo_formats\247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4851" cy="371362"/>
                  </a:xfrm>
                  <a:prstGeom prst="rect">
                    <a:avLst/>
                  </a:prstGeom>
                  <a:noFill/>
                  <a:ln>
                    <a:noFill/>
                  </a:ln>
                </pic:spPr>
              </pic:pic>
            </a:graphicData>
          </a:graphic>
        </wp:inline>
      </w:drawing>
    </w:r>
    <w:r w:rsidR="007A1AB2" w:rsidRPr="0084466F">
      <w:rPr>
        <w:rFonts w:ascii="Myriad Pro" w:hAnsi="Myriad Pro"/>
        <w:color w:val="595959" w:themeColor="text1" w:themeTint="A6"/>
      </w:rPr>
      <w:t xml:space="preserve"> </w:t>
    </w:r>
    <w:r w:rsidR="004A7430" w:rsidRPr="0084466F">
      <w:rPr>
        <w:rFonts w:ascii="Myriad Pro" w:hAnsi="Myriad Pro"/>
        <w:color w:val="595959" w:themeColor="text1" w:themeTint="A6"/>
      </w:rPr>
      <w:t xml:space="preserve">      </w:t>
    </w:r>
    <w:r w:rsidRPr="0084466F">
      <w:rPr>
        <w:rFonts w:ascii="Myriad Pro" w:hAnsi="Myriad Pro"/>
        <w:color w:val="595959" w:themeColor="text1" w:themeTint="A6"/>
      </w:rPr>
      <w:t xml:space="preserve">                                                                                                                                                                                                                              </w:t>
    </w:r>
    <w:r w:rsidRPr="0084466F">
      <w:rPr>
        <w:rFonts w:ascii="Myriad Pro" w:hAnsi="Myriad Pro"/>
        <w:noProof/>
        <w:color w:val="595959" w:themeColor="text1" w:themeTint="A6"/>
      </w:rPr>
      <w:drawing>
        <wp:inline distT="0" distB="0" distL="0" distR="0" wp14:anchorId="4E31B0DE" wp14:editId="635B0EA3">
          <wp:extent cx="161925" cy="361950"/>
          <wp:effectExtent l="0" t="0" r="9525" b="0"/>
          <wp:docPr id="11" name="Picture 11" descr="Description: Description: Description: C:\Users\Quality Commercial\Desktop\FTP_QCC\SM_Sales_Marketing\Images\Standards_Mark\Quality-ISO-9001-PMS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Description: Description: Description: C:\Users\Quality Commercial\Desktop\FTP_QCC\SM_Sales_Marketing\Images\Standards_Mark\Quality-ISO-9001-PMS3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925" cy="361950"/>
                  </a:xfrm>
                  <a:prstGeom prst="rect">
                    <a:avLst/>
                  </a:prstGeom>
                  <a:noFill/>
                  <a:ln>
                    <a:noFill/>
                  </a:ln>
                </pic:spPr>
              </pic:pic>
            </a:graphicData>
          </a:graphic>
        </wp:inline>
      </w:drawing>
    </w:r>
    <w:r w:rsidRPr="0084466F">
      <w:rPr>
        <w:rFonts w:ascii="Myriad Pro" w:hAnsi="Myriad Pro"/>
        <w:b/>
        <w:color w:val="595959" w:themeColor="text1" w:themeTint="A6"/>
      </w:rPr>
      <w:t xml:space="preserve"> </w:t>
    </w:r>
    <w:r w:rsidRPr="0084466F">
      <w:rPr>
        <w:rFonts w:ascii="Myriad Pro" w:hAnsi="Myriad Pro"/>
        <w:noProof/>
        <w:color w:val="595959" w:themeColor="text1" w:themeTint="A6"/>
      </w:rPr>
      <w:drawing>
        <wp:inline distT="0" distB="0" distL="0" distR="0" wp14:anchorId="374D62D3" wp14:editId="2ED509CD">
          <wp:extent cx="190500"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0500" cy="361950"/>
                  </a:xfrm>
                  <a:prstGeom prst="rect">
                    <a:avLst/>
                  </a:prstGeom>
                  <a:noFill/>
                  <a:ln>
                    <a:noFill/>
                  </a:ln>
                </pic:spPr>
              </pic:pic>
            </a:graphicData>
          </a:graphic>
        </wp:inline>
      </w:drawing>
    </w:r>
    <w:r w:rsidRPr="0084466F">
      <w:rPr>
        <w:rFonts w:ascii="Myriad Pro" w:hAnsi="Myriad Pro"/>
        <w:b/>
        <w:color w:val="595959" w:themeColor="text1" w:themeTint="A6"/>
      </w:rPr>
      <w:t xml:space="preserve"> </w:t>
    </w:r>
    <w:r w:rsidRPr="0084466F">
      <w:rPr>
        <w:rFonts w:ascii="Myriad Pro" w:hAnsi="Myriad Pro"/>
        <w:b/>
        <w:noProof/>
        <w:color w:val="595959" w:themeColor="text1" w:themeTint="A6"/>
      </w:rPr>
      <w:drawing>
        <wp:inline distT="0" distB="0" distL="0" distR="0" wp14:anchorId="3DE5CC73" wp14:editId="33E11C7D">
          <wp:extent cx="161925" cy="361950"/>
          <wp:effectExtent l="0" t="0" r="9525" b="0"/>
          <wp:docPr id="13" name="Picture 13" descr="Description: C:\Users\Martin Soluch\Desktop\QCC\SALES_&amp;_MARKETING\Tools\Environmental_Logo\Environment ISO 14001 CMYK3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Martin Soluch\Desktop\QCC\SALES_&amp;_MARKETING\Tools\Environmental_Logo\Environment ISO 14001 CMYK328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925" cy="361950"/>
                  </a:xfrm>
                  <a:prstGeom prst="rect">
                    <a:avLst/>
                  </a:prstGeom>
                  <a:noFill/>
                  <a:ln>
                    <a:noFill/>
                  </a:ln>
                </pic:spPr>
              </pic:pic>
            </a:graphicData>
          </a:graphic>
        </wp:inline>
      </w:drawing>
    </w:r>
    <w:r w:rsidRPr="0084466F">
      <w:rPr>
        <w:rFonts w:ascii="Myriad Pro" w:hAnsi="Myriad Pro"/>
        <w:b/>
        <w:color w:val="595959" w:themeColor="text1" w:themeTint="A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F23F6" w14:textId="77777777" w:rsidR="00D70241" w:rsidRDefault="00D70241" w:rsidP="00A90D6C">
      <w:pPr>
        <w:spacing w:after="0" w:line="240" w:lineRule="auto"/>
      </w:pPr>
      <w:r>
        <w:separator/>
      </w:r>
    </w:p>
  </w:footnote>
  <w:footnote w:type="continuationSeparator" w:id="0">
    <w:p w14:paraId="069BBF44" w14:textId="77777777" w:rsidR="00D70241" w:rsidRDefault="00D70241" w:rsidP="00A90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3909" w:type="dxa"/>
      <w:tblInd w:w="5" w:type="dxa"/>
      <w:tblBorders>
        <w:top w:val="none" w:sz="0" w:space="0" w:color="auto"/>
        <w:left w:val="none" w:sz="0" w:space="0" w:color="auto"/>
        <w:right w:val="none" w:sz="0" w:space="0" w:color="auto"/>
        <w:insideV w:val="none" w:sz="0" w:space="0" w:color="auto"/>
      </w:tblBorders>
      <w:tblCellMar>
        <w:top w:w="72" w:type="dxa"/>
        <w:left w:w="0" w:type="dxa"/>
        <w:bottom w:w="72" w:type="dxa"/>
        <w:right w:w="0" w:type="dxa"/>
      </w:tblCellMar>
      <w:tblLook w:val="04A0" w:firstRow="1" w:lastRow="0" w:firstColumn="1" w:lastColumn="0" w:noHBand="0" w:noVBand="1"/>
    </w:tblPr>
    <w:tblGrid>
      <w:gridCol w:w="2076"/>
      <w:gridCol w:w="9968"/>
      <w:gridCol w:w="1865"/>
    </w:tblGrid>
    <w:tr w:rsidR="00193CD6" w:rsidRPr="00BD69D5" w14:paraId="24036D28" w14:textId="77777777" w:rsidTr="00193CD6">
      <w:tc>
        <w:tcPr>
          <w:tcW w:w="2076" w:type="dxa"/>
          <w:vAlign w:val="bottom"/>
        </w:tcPr>
        <w:p w14:paraId="402E65CD" w14:textId="77777777" w:rsidR="00E8009A" w:rsidRPr="00BD69D5" w:rsidRDefault="006621BA" w:rsidP="002443D9">
          <w:pPr>
            <w:tabs>
              <w:tab w:val="left" w:pos="6240"/>
            </w:tabs>
            <w:rPr>
              <w:rFonts w:ascii="Myriad Pro" w:hAnsi="Myriad Pro"/>
              <w:b/>
              <w:noProof/>
              <w:color w:val="595959" w:themeColor="text1" w:themeTint="A6"/>
              <w:sz w:val="18"/>
              <w:szCs w:val="18"/>
            </w:rPr>
          </w:pPr>
          <w:r w:rsidRPr="00BD69D5">
            <w:rPr>
              <w:rFonts w:ascii="Myriad Pro" w:hAnsi="Myriad Pro"/>
              <w:b/>
              <w:noProof/>
              <w:color w:val="595959" w:themeColor="text1" w:themeTint="A6"/>
              <w:sz w:val="18"/>
              <w:szCs w:val="18"/>
            </w:rPr>
            <w:drawing>
              <wp:inline distT="0" distB="0" distL="0" distR="0" wp14:anchorId="7B631C91" wp14:editId="244BD1E6">
                <wp:extent cx="1108800" cy="36000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pic:cNvPicPr>
                          <a:picLocks noChangeAspect="1"/>
                        </pic:cNvPicPr>
                      </pic:nvPicPr>
                      <pic:blipFill>
                        <a:blip r:embed="rId1"/>
                        <a:stretch>
                          <a:fillRect/>
                        </a:stretch>
                      </pic:blipFill>
                      <pic:spPr>
                        <a:xfrm>
                          <a:off x="0" y="0"/>
                          <a:ext cx="1108800" cy="360000"/>
                        </a:xfrm>
                        <a:prstGeom prst="rect">
                          <a:avLst/>
                        </a:prstGeom>
                      </pic:spPr>
                    </pic:pic>
                  </a:graphicData>
                </a:graphic>
              </wp:inline>
            </w:drawing>
          </w:r>
        </w:p>
        <w:p w14:paraId="4F04511A" w14:textId="77777777" w:rsidR="00193CD6" w:rsidRPr="00BD69D5" w:rsidRDefault="00193CD6" w:rsidP="002443D9">
          <w:pPr>
            <w:tabs>
              <w:tab w:val="left" w:pos="6240"/>
            </w:tabs>
            <w:rPr>
              <w:rFonts w:ascii="Myriad Pro" w:hAnsi="Myriad Pro"/>
              <w:b/>
              <w:color w:val="595959" w:themeColor="text1" w:themeTint="A6"/>
              <w:sz w:val="18"/>
              <w:szCs w:val="18"/>
            </w:rPr>
          </w:pPr>
        </w:p>
      </w:tc>
      <w:tc>
        <w:tcPr>
          <w:tcW w:w="9968" w:type="dxa"/>
          <w:vAlign w:val="bottom"/>
        </w:tcPr>
        <w:p w14:paraId="73A824F0" w14:textId="19BEE7FB" w:rsidR="00193CD6" w:rsidRPr="00BD69D5" w:rsidRDefault="0084466F" w:rsidP="002443D9">
          <w:pPr>
            <w:tabs>
              <w:tab w:val="left" w:pos="6240"/>
            </w:tabs>
            <w:jc w:val="center"/>
            <w:rPr>
              <w:rFonts w:ascii="Myriad Pro" w:hAnsi="Myriad Pro"/>
              <w:b/>
              <w:color w:val="595959" w:themeColor="text1" w:themeTint="A6"/>
              <w:sz w:val="18"/>
              <w:szCs w:val="18"/>
            </w:rPr>
          </w:pPr>
          <w:r w:rsidRPr="00BD69D5">
            <w:rPr>
              <w:rFonts w:ascii="Myriad Pro" w:hAnsi="Myriad Pro"/>
              <w:b/>
              <w:color w:val="595959" w:themeColor="text1" w:themeTint="A6"/>
              <w:sz w:val="18"/>
              <w:szCs w:val="18"/>
            </w:rPr>
            <w:t>Casual Service Quotation</w:t>
          </w:r>
        </w:p>
      </w:tc>
      <w:tc>
        <w:tcPr>
          <w:tcW w:w="1865" w:type="dxa"/>
          <w:vAlign w:val="bottom"/>
        </w:tcPr>
        <w:p w14:paraId="149E0ADE" w14:textId="38911E52" w:rsidR="00193CD6" w:rsidRPr="00BD69D5" w:rsidRDefault="00D272A4" w:rsidP="002443D9">
          <w:pPr>
            <w:tabs>
              <w:tab w:val="left" w:pos="6240"/>
            </w:tabs>
            <w:jc w:val="right"/>
            <w:rPr>
              <w:rFonts w:ascii="Myriad Pro" w:hAnsi="Myriad Pro"/>
              <w:b/>
              <w:color w:val="595959" w:themeColor="text1" w:themeTint="A6"/>
              <w:sz w:val="18"/>
              <w:szCs w:val="18"/>
            </w:rPr>
          </w:pPr>
          <w:r w:rsidRPr="00BD69D5">
            <w:rPr>
              <w:rFonts w:ascii="Myriad Pro" w:hAnsi="Myriad Pro"/>
              <w:b/>
              <w:color w:val="595959" w:themeColor="text1" w:themeTint="A6"/>
              <w:sz w:val="18"/>
              <w:szCs w:val="18"/>
            </w:rPr>
            <w:t>SM</w:t>
          </w:r>
          <w:r w:rsidR="00193CD6" w:rsidRPr="00BD69D5">
            <w:rPr>
              <w:rFonts w:ascii="Myriad Pro" w:hAnsi="Myriad Pro"/>
              <w:b/>
              <w:color w:val="595959" w:themeColor="text1" w:themeTint="A6"/>
              <w:sz w:val="18"/>
              <w:szCs w:val="18"/>
            </w:rPr>
            <w:t>.</w:t>
          </w:r>
          <w:r w:rsidRPr="00BD69D5">
            <w:rPr>
              <w:rFonts w:ascii="Myriad Pro" w:hAnsi="Myriad Pro"/>
              <w:b/>
              <w:color w:val="595959" w:themeColor="text1" w:themeTint="A6"/>
              <w:sz w:val="18"/>
              <w:szCs w:val="18"/>
            </w:rPr>
            <w:t>FRM</w:t>
          </w:r>
        </w:p>
        <w:p w14:paraId="0E13ADE9" w14:textId="2E561140" w:rsidR="00193CD6" w:rsidRPr="00BD69D5" w:rsidRDefault="00D272A4" w:rsidP="002443D9">
          <w:pPr>
            <w:tabs>
              <w:tab w:val="left" w:pos="6240"/>
            </w:tabs>
            <w:jc w:val="right"/>
            <w:rPr>
              <w:rFonts w:ascii="Myriad Pro" w:hAnsi="Myriad Pro"/>
              <w:b/>
              <w:color w:val="595959" w:themeColor="text1" w:themeTint="A6"/>
              <w:sz w:val="18"/>
              <w:szCs w:val="18"/>
            </w:rPr>
          </w:pPr>
          <w:r w:rsidRPr="00BD69D5">
            <w:rPr>
              <w:rFonts w:ascii="Myriad Pro" w:hAnsi="Myriad Pro"/>
              <w:b/>
              <w:color w:val="595959" w:themeColor="text1" w:themeTint="A6"/>
              <w:sz w:val="18"/>
              <w:szCs w:val="18"/>
            </w:rPr>
            <w:t xml:space="preserve">Version </w:t>
          </w:r>
          <w:r w:rsidR="00B07660">
            <w:rPr>
              <w:rFonts w:ascii="Myriad Pro" w:hAnsi="Myriad Pro"/>
              <w:b/>
              <w:color w:val="595959" w:themeColor="text1" w:themeTint="A6"/>
              <w:sz w:val="18"/>
              <w:szCs w:val="18"/>
            </w:rPr>
            <w:t>3</w:t>
          </w:r>
        </w:p>
      </w:tc>
    </w:tr>
  </w:tbl>
  <w:sdt>
    <w:sdtPr>
      <w:rPr>
        <w:rFonts w:ascii="Myriad Pro" w:hAnsi="Myriad Pro"/>
        <w:b/>
        <w:color w:val="595959" w:themeColor="text1" w:themeTint="A6"/>
        <w:sz w:val="18"/>
        <w:szCs w:val="18"/>
      </w:rPr>
      <w:id w:val="-1618444880"/>
      <w:docPartObj>
        <w:docPartGallery w:val="Watermarks"/>
        <w:docPartUnique/>
      </w:docPartObj>
    </w:sdtPr>
    <w:sdtEndPr/>
    <w:sdtContent>
      <w:p w14:paraId="327F6323" w14:textId="2F022D04" w:rsidR="002132AA" w:rsidRPr="00BD69D5" w:rsidRDefault="00D70241" w:rsidP="00E62340">
        <w:pPr>
          <w:pStyle w:val="Header"/>
          <w:rPr>
            <w:rFonts w:ascii="Myriad Pro" w:hAnsi="Myriad Pro"/>
            <w:b/>
            <w:color w:val="595959" w:themeColor="text1" w:themeTint="A6"/>
            <w:sz w:val="18"/>
            <w:szCs w:val="18"/>
          </w:rPr>
        </w:pPr>
        <w:r>
          <w:rPr>
            <w:rFonts w:ascii="Myriad Pro" w:hAnsi="Myriad Pro"/>
            <w:b/>
            <w:noProof/>
            <w:color w:val="595959" w:themeColor="text1" w:themeTint="A6"/>
            <w:sz w:val="18"/>
            <w:szCs w:val="18"/>
          </w:rPr>
          <w:pict w14:anchorId="795294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2961517" o:spid="_x0000_s2049" type="#_x0000_t136" style="position:absolute;margin-left:0;margin-top:0;width:520.6pt;height:115.65pt;rotation:315;z-index:-251658752;mso-position-horizontal:center;mso-position-horizontal-relative:margin;mso-position-vertical:center;mso-position-vertical-relative:margin" o:allowincell="f" fillcolor="silver" stroked="f">
              <v:fill opacity=".5"/>
              <v:textpath style="font-family:&quot;Lato&quot;;font-size:1pt" string="IMPORTAN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731F"/>
    <w:multiLevelType w:val="hybridMultilevel"/>
    <w:tmpl w:val="36D057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6F4F7A"/>
    <w:multiLevelType w:val="hybridMultilevel"/>
    <w:tmpl w:val="66AEBA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8A47F0"/>
    <w:multiLevelType w:val="hybridMultilevel"/>
    <w:tmpl w:val="1748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E014A"/>
    <w:multiLevelType w:val="hybridMultilevel"/>
    <w:tmpl w:val="28E4058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65774D"/>
    <w:multiLevelType w:val="hybridMultilevel"/>
    <w:tmpl w:val="18AAA87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D329F7"/>
    <w:multiLevelType w:val="hybridMultilevel"/>
    <w:tmpl w:val="3AD6B29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B7236B"/>
    <w:multiLevelType w:val="hybridMultilevel"/>
    <w:tmpl w:val="33EA1B3C"/>
    <w:lvl w:ilvl="0" w:tplc="451E109A">
      <w:start w:val="1"/>
      <w:numFmt w:val="lowerLetter"/>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7C1754"/>
    <w:multiLevelType w:val="hybridMultilevel"/>
    <w:tmpl w:val="28D00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C2405"/>
    <w:multiLevelType w:val="hybridMultilevel"/>
    <w:tmpl w:val="4D20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850B7"/>
    <w:multiLevelType w:val="hybridMultilevel"/>
    <w:tmpl w:val="77F2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B0078"/>
    <w:multiLevelType w:val="hybridMultilevel"/>
    <w:tmpl w:val="3BCA08E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D365C34"/>
    <w:multiLevelType w:val="hybridMultilevel"/>
    <w:tmpl w:val="1562BBD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A024F0B"/>
    <w:multiLevelType w:val="hybridMultilevel"/>
    <w:tmpl w:val="3C445CC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095698"/>
    <w:multiLevelType w:val="hybridMultilevel"/>
    <w:tmpl w:val="A2F8B0F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2A7845"/>
    <w:multiLevelType w:val="hybridMultilevel"/>
    <w:tmpl w:val="80B6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AA7E6F"/>
    <w:multiLevelType w:val="hybridMultilevel"/>
    <w:tmpl w:val="9E9A14D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8"/>
  </w:num>
  <w:num w:numId="3">
    <w:abstractNumId w:val="12"/>
  </w:num>
  <w:num w:numId="4">
    <w:abstractNumId w:val="9"/>
  </w:num>
  <w:num w:numId="5">
    <w:abstractNumId w:val="4"/>
  </w:num>
  <w:num w:numId="6">
    <w:abstractNumId w:val="14"/>
  </w:num>
  <w:num w:numId="7">
    <w:abstractNumId w:val="3"/>
  </w:num>
  <w:num w:numId="8">
    <w:abstractNumId w:val="2"/>
  </w:num>
  <w:num w:numId="9">
    <w:abstractNumId w:val="13"/>
  </w:num>
  <w:num w:numId="10">
    <w:abstractNumId w:val="7"/>
  </w:num>
  <w:num w:numId="11">
    <w:abstractNumId w:val="11"/>
  </w:num>
  <w:num w:numId="12">
    <w:abstractNumId w:val="1"/>
  </w:num>
  <w:num w:numId="13">
    <w:abstractNumId w:val="5"/>
  </w:num>
  <w:num w:numId="14">
    <w:abstractNumId w:val="0"/>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BB9"/>
    <w:rsid w:val="00000D8C"/>
    <w:rsid w:val="00005750"/>
    <w:rsid w:val="0000719E"/>
    <w:rsid w:val="000150C2"/>
    <w:rsid w:val="00015CC1"/>
    <w:rsid w:val="00017F1B"/>
    <w:rsid w:val="0002073D"/>
    <w:rsid w:val="00031516"/>
    <w:rsid w:val="00031DCE"/>
    <w:rsid w:val="0003445A"/>
    <w:rsid w:val="00034D16"/>
    <w:rsid w:val="0004085E"/>
    <w:rsid w:val="00042969"/>
    <w:rsid w:val="0005436A"/>
    <w:rsid w:val="000619C3"/>
    <w:rsid w:val="000657D5"/>
    <w:rsid w:val="0006677E"/>
    <w:rsid w:val="00070E0A"/>
    <w:rsid w:val="00071419"/>
    <w:rsid w:val="00071515"/>
    <w:rsid w:val="00072BB9"/>
    <w:rsid w:val="00075139"/>
    <w:rsid w:val="0007532B"/>
    <w:rsid w:val="00075DAF"/>
    <w:rsid w:val="0008140A"/>
    <w:rsid w:val="00081C23"/>
    <w:rsid w:val="00083133"/>
    <w:rsid w:val="000929E7"/>
    <w:rsid w:val="00094865"/>
    <w:rsid w:val="000958B0"/>
    <w:rsid w:val="000A64C2"/>
    <w:rsid w:val="000B6810"/>
    <w:rsid w:val="000C0A16"/>
    <w:rsid w:val="000C1CCA"/>
    <w:rsid w:val="000C1D9A"/>
    <w:rsid w:val="000D45B0"/>
    <w:rsid w:val="000D7EEA"/>
    <w:rsid w:val="000E6BCC"/>
    <w:rsid w:val="000F1C0D"/>
    <w:rsid w:val="000F489A"/>
    <w:rsid w:val="00101FCB"/>
    <w:rsid w:val="00104BAE"/>
    <w:rsid w:val="00107295"/>
    <w:rsid w:val="001111A7"/>
    <w:rsid w:val="00112449"/>
    <w:rsid w:val="0011572E"/>
    <w:rsid w:val="001163C4"/>
    <w:rsid w:val="0012793E"/>
    <w:rsid w:val="00136481"/>
    <w:rsid w:val="00141ECC"/>
    <w:rsid w:val="001466E1"/>
    <w:rsid w:val="00146778"/>
    <w:rsid w:val="00147497"/>
    <w:rsid w:val="001479EC"/>
    <w:rsid w:val="00147BDC"/>
    <w:rsid w:val="00155B67"/>
    <w:rsid w:val="00156B02"/>
    <w:rsid w:val="001630FA"/>
    <w:rsid w:val="00173787"/>
    <w:rsid w:val="00190CCF"/>
    <w:rsid w:val="00193CD6"/>
    <w:rsid w:val="001953CE"/>
    <w:rsid w:val="001B562B"/>
    <w:rsid w:val="001B5F10"/>
    <w:rsid w:val="001D278A"/>
    <w:rsid w:val="001D2ACE"/>
    <w:rsid w:val="001D3D6E"/>
    <w:rsid w:val="001E67E0"/>
    <w:rsid w:val="001E7D19"/>
    <w:rsid w:val="001F056C"/>
    <w:rsid w:val="001F49F9"/>
    <w:rsid w:val="002075BB"/>
    <w:rsid w:val="00210034"/>
    <w:rsid w:val="002132AA"/>
    <w:rsid w:val="00213717"/>
    <w:rsid w:val="002244F2"/>
    <w:rsid w:val="002328BD"/>
    <w:rsid w:val="00235B94"/>
    <w:rsid w:val="00236619"/>
    <w:rsid w:val="00242C8C"/>
    <w:rsid w:val="002474AD"/>
    <w:rsid w:val="00251CEC"/>
    <w:rsid w:val="00253B80"/>
    <w:rsid w:val="00254592"/>
    <w:rsid w:val="00257065"/>
    <w:rsid w:val="00267FD2"/>
    <w:rsid w:val="00273AA8"/>
    <w:rsid w:val="00276CA3"/>
    <w:rsid w:val="002804B2"/>
    <w:rsid w:val="0028370A"/>
    <w:rsid w:val="0028763C"/>
    <w:rsid w:val="00296564"/>
    <w:rsid w:val="002A00AC"/>
    <w:rsid w:val="002A5389"/>
    <w:rsid w:val="002A6A8C"/>
    <w:rsid w:val="002B0002"/>
    <w:rsid w:val="002C197A"/>
    <w:rsid w:val="002C2592"/>
    <w:rsid w:val="002C44E5"/>
    <w:rsid w:val="002D4838"/>
    <w:rsid w:val="002D7086"/>
    <w:rsid w:val="002E2532"/>
    <w:rsid w:val="002E6B79"/>
    <w:rsid w:val="002F68BD"/>
    <w:rsid w:val="0030031A"/>
    <w:rsid w:val="00306C8F"/>
    <w:rsid w:val="00312399"/>
    <w:rsid w:val="00323E9B"/>
    <w:rsid w:val="00331C3E"/>
    <w:rsid w:val="00336F85"/>
    <w:rsid w:val="00340ED8"/>
    <w:rsid w:val="00345C59"/>
    <w:rsid w:val="00357A7D"/>
    <w:rsid w:val="0036781F"/>
    <w:rsid w:val="00371D73"/>
    <w:rsid w:val="00374983"/>
    <w:rsid w:val="00383B68"/>
    <w:rsid w:val="00387C20"/>
    <w:rsid w:val="00390BD1"/>
    <w:rsid w:val="00390F82"/>
    <w:rsid w:val="00391996"/>
    <w:rsid w:val="0039296F"/>
    <w:rsid w:val="00393020"/>
    <w:rsid w:val="003A14F9"/>
    <w:rsid w:val="003B2ACE"/>
    <w:rsid w:val="003B5342"/>
    <w:rsid w:val="003C340A"/>
    <w:rsid w:val="003C59B4"/>
    <w:rsid w:val="003D3F06"/>
    <w:rsid w:val="003D7114"/>
    <w:rsid w:val="003F2EFA"/>
    <w:rsid w:val="003F7042"/>
    <w:rsid w:val="004044C3"/>
    <w:rsid w:val="00406C04"/>
    <w:rsid w:val="00410D99"/>
    <w:rsid w:val="0041149C"/>
    <w:rsid w:val="004124D2"/>
    <w:rsid w:val="00412567"/>
    <w:rsid w:val="004137BD"/>
    <w:rsid w:val="0041393C"/>
    <w:rsid w:val="004156F7"/>
    <w:rsid w:val="00417DA0"/>
    <w:rsid w:val="00421075"/>
    <w:rsid w:val="00421632"/>
    <w:rsid w:val="0042208A"/>
    <w:rsid w:val="00424D3C"/>
    <w:rsid w:val="00424E47"/>
    <w:rsid w:val="004255FF"/>
    <w:rsid w:val="00435500"/>
    <w:rsid w:val="00435617"/>
    <w:rsid w:val="00440B73"/>
    <w:rsid w:val="0044559D"/>
    <w:rsid w:val="0045535A"/>
    <w:rsid w:val="00463787"/>
    <w:rsid w:val="00472D63"/>
    <w:rsid w:val="00474D8F"/>
    <w:rsid w:val="00476D33"/>
    <w:rsid w:val="00476D3D"/>
    <w:rsid w:val="0048016E"/>
    <w:rsid w:val="004802CC"/>
    <w:rsid w:val="004841F2"/>
    <w:rsid w:val="00484BF0"/>
    <w:rsid w:val="00485FF6"/>
    <w:rsid w:val="00486BAC"/>
    <w:rsid w:val="004910E8"/>
    <w:rsid w:val="00492F3D"/>
    <w:rsid w:val="00496612"/>
    <w:rsid w:val="004970CC"/>
    <w:rsid w:val="004A6C6B"/>
    <w:rsid w:val="004A7430"/>
    <w:rsid w:val="004A7AF9"/>
    <w:rsid w:val="004B1C05"/>
    <w:rsid w:val="004B2277"/>
    <w:rsid w:val="004B652E"/>
    <w:rsid w:val="004C3DD2"/>
    <w:rsid w:val="004D575D"/>
    <w:rsid w:val="004D66EF"/>
    <w:rsid w:val="004E1F30"/>
    <w:rsid w:val="004E1FDF"/>
    <w:rsid w:val="004E6B74"/>
    <w:rsid w:val="004E7DF2"/>
    <w:rsid w:val="004F0CF6"/>
    <w:rsid w:val="004F2A25"/>
    <w:rsid w:val="004F5F97"/>
    <w:rsid w:val="004F6938"/>
    <w:rsid w:val="00503DAF"/>
    <w:rsid w:val="0050483F"/>
    <w:rsid w:val="00511F3A"/>
    <w:rsid w:val="00521071"/>
    <w:rsid w:val="00525F30"/>
    <w:rsid w:val="00526FE1"/>
    <w:rsid w:val="0053218A"/>
    <w:rsid w:val="005349CE"/>
    <w:rsid w:val="005358E7"/>
    <w:rsid w:val="00543ADA"/>
    <w:rsid w:val="00545E86"/>
    <w:rsid w:val="00550F82"/>
    <w:rsid w:val="005565FF"/>
    <w:rsid w:val="005619B1"/>
    <w:rsid w:val="0056641E"/>
    <w:rsid w:val="00572526"/>
    <w:rsid w:val="005737D7"/>
    <w:rsid w:val="005749B6"/>
    <w:rsid w:val="0058479F"/>
    <w:rsid w:val="00586D3C"/>
    <w:rsid w:val="0059157F"/>
    <w:rsid w:val="0059498E"/>
    <w:rsid w:val="0059564A"/>
    <w:rsid w:val="00595E48"/>
    <w:rsid w:val="005A3C93"/>
    <w:rsid w:val="005A453A"/>
    <w:rsid w:val="005B15AB"/>
    <w:rsid w:val="005B355F"/>
    <w:rsid w:val="005C1678"/>
    <w:rsid w:val="005C3F04"/>
    <w:rsid w:val="005C514B"/>
    <w:rsid w:val="005C576A"/>
    <w:rsid w:val="005C6C65"/>
    <w:rsid w:val="005D4090"/>
    <w:rsid w:val="005D5EF5"/>
    <w:rsid w:val="005D61BE"/>
    <w:rsid w:val="005E0902"/>
    <w:rsid w:val="005E1B51"/>
    <w:rsid w:val="005F1FCE"/>
    <w:rsid w:val="005F464D"/>
    <w:rsid w:val="00600010"/>
    <w:rsid w:val="006070AD"/>
    <w:rsid w:val="00612D32"/>
    <w:rsid w:val="00615FAB"/>
    <w:rsid w:val="0062098F"/>
    <w:rsid w:val="00622412"/>
    <w:rsid w:val="00647C44"/>
    <w:rsid w:val="00652C87"/>
    <w:rsid w:val="00652FEC"/>
    <w:rsid w:val="006530F2"/>
    <w:rsid w:val="006567D6"/>
    <w:rsid w:val="006621BA"/>
    <w:rsid w:val="00663AB4"/>
    <w:rsid w:val="00667356"/>
    <w:rsid w:val="0067440F"/>
    <w:rsid w:val="00674B56"/>
    <w:rsid w:val="00675193"/>
    <w:rsid w:val="006765F2"/>
    <w:rsid w:val="0068242A"/>
    <w:rsid w:val="00682E44"/>
    <w:rsid w:val="006841C9"/>
    <w:rsid w:val="00685264"/>
    <w:rsid w:val="00691C0C"/>
    <w:rsid w:val="00692889"/>
    <w:rsid w:val="006929DB"/>
    <w:rsid w:val="00692C1E"/>
    <w:rsid w:val="00692E94"/>
    <w:rsid w:val="00694FC4"/>
    <w:rsid w:val="006A0595"/>
    <w:rsid w:val="006A5818"/>
    <w:rsid w:val="006A5D1D"/>
    <w:rsid w:val="006B234A"/>
    <w:rsid w:val="006B2389"/>
    <w:rsid w:val="006B4B49"/>
    <w:rsid w:val="006B6ABF"/>
    <w:rsid w:val="006B6EC4"/>
    <w:rsid w:val="006C4372"/>
    <w:rsid w:val="006C7CC7"/>
    <w:rsid w:val="006D1E5F"/>
    <w:rsid w:val="006D5318"/>
    <w:rsid w:val="006D609B"/>
    <w:rsid w:val="006E35C7"/>
    <w:rsid w:val="006E3D14"/>
    <w:rsid w:val="006E78D6"/>
    <w:rsid w:val="006F11B1"/>
    <w:rsid w:val="006F3E93"/>
    <w:rsid w:val="007005CB"/>
    <w:rsid w:val="00701575"/>
    <w:rsid w:val="00701DC1"/>
    <w:rsid w:val="00717C76"/>
    <w:rsid w:val="00730D51"/>
    <w:rsid w:val="00733BE3"/>
    <w:rsid w:val="00742AF4"/>
    <w:rsid w:val="00754CD2"/>
    <w:rsid w:val="007625BE"/>
    <w:rsid w:val="00763A3E"/>
    <w:rsid w:val="007760F4"/>
    <w:rsid w:val="00776AB5"/>
    <w:rsid w:val="0077754A"/>
    <w:rsid w:val="00780391"/>
    <w:rsid w:val="00780DE9"/>
    <w:rsid w:val="00784D0E"/>
    <w:rsid w:val="0079240B"/>
    <w:rsid w:val="00794E59"/>
    <w:rsid w:val="007A1AB2"/>
    <w:rsid w:val="007A6830"/>
    <w:rsid w:val="007B3FD4"/>
    <w:rsid w:val="007B4FD2"/>
    <w:rsid w:val="007B6D45"/>
    <w:rsid w:val="007B7579"/>
    <w:rsid w:val="007D01F1"/>
    <w:rsid w:val="007D32CA"/>
    <w:rsid w:val="007D38B5"/>
    <w:rsid w:val="007F4D68"/>
    <w:rsid w:val="00806E1F"/>
    <w:rsid w:val="0081062A"/>
    <w:rsid w:val="00813314"/>
    <w:rsid w:val="00814C12"/>
    <w:rsid w:val="008266F0"/>
    <w:rsid w:val="0082752C"/>
    <w:rsid w:val="00827BA0"/>
    <w:rsid w:val="00835602"/>
    <w:rsid w:val="00844355"/>
    <w:rsid w:val="0084466F"/>
    <w:rsid w:val="008457D2"/>
    <w:rsid w:val="00846878"/>
    <w:rsid w:val="008537DB"/>
    <w:rsid w:val="00857600"/>
    <w:rsid w:val="00860DCC"/>
    <w:rsid w:val="008650C9"/>
    <w:rsid w:val="008672AA"/>
    <w:rsid w:val="00867616"/>
    <w:rsid w:val="00874089"/>
    <w:rsid w:val="00875B30"/>
    <w:rsid w:val="008777DE"/>
    <w:rsid w:val="0088090F"/>
    <w:rsid w:val="00883595"/>
    <w:rsid w:val="0089520C"/>
    <w:rsid w:val="008A1AF4"/>
    <w:rsid w:val="008A406B"/>
    <w:rsid w:val="008A63C0"/>
    <w:rsid w:val="008B389C"/>
    <w:rsid w:val="008C1F4A"/>
    <w:rsid w:val="008C352C"/>
    <w:rsid w:val="008D7777"/>
    <w:rsid w:val="008E3EC9"/>
    <w:rsid w:val="008F0F7C"/>
    <w:rsid w:val="008F33E8"/>
    <w:rsid w:val="008F77B5"/>
    <w:rsid w:val="00910E66"/>
    <w:rsid w:val="009126A7"/>
    <w:rsid w:val="00917C1B"/>
    <w:rsid w:val="00932AAB"/>
    <w:rsid w:val="00933F8E"/>
    <w:rsid w:val="00935B24"/>
    <w:rsid w:val="00942DFA"/>
    <w:rsid w:val="00947C91"/>
    <w:rsid w:val="0096142D"/>
    <w:rsid w:val="00967A49"/>
    <w:rsid w:val="0097151C"/>
    <w:rsid w:val="00974E33"/>
    <w:rsid w:val="00976D8D"/>
    <w:rsid w:val="00985122"/>
    <w:rsid w:val="00986F01"/>
    <w:rsid w:val="009871C0"/>
    <w:rsid w:val="00992EF2"/>
    <w:rsid w:val="00995461"/>
    <w:rsid w:val="009A17C7"/>
    <w:rsid w:val="009B0030"/>
    <w:rsid w:val="009B2425"/>
    <w:rsid w:val="009B2551"/>
    <w:rsid w:val="009B2C41"/>
    <w:rsid w:val="009B51AB"/>
    <w:rsid w:val="009C084E"/>
    <w:rsid w:val="009D1491"/>
    <w:rsid w:val="009D2E72"/>
    <w:rsid w:val="009D37A8"/>
    <w:rsid w:val="009D433A"/>
    <w:rsid w:val="009E05C9"/>
    <w:rsid w:val="009E336C"/>
    <w:rsid w:val="009E37F7"/>
    <w:rsid w:val="009E427B"/>
    <w:rsid w:val="009E7D71"/>
    <w:rsid w:val="009F0B6C"/>
    <w:rsid w:val="009F36EF"/>
    <w:rsid w:val="009F4C92"/>
    <w:rsid w:val="009F5B93"/>
    <w:rsid w:val="00A00109"/>
    <w:rsid w:val="00A01A47"/>
    <w:rsid w:val="00A0635B"/>
    <w:rsid w:val="00A078EF"/>
    <w:rsid w:val="00A11A84"/>
    <w:rsid w:val="00A13910"/>
    <w:rsid w:val="00A211E9"/>
    <w:rsid w:val="00A23EB3"/>
    <w:rsid w:val="00A25C4D"/>
    <w:rsid w:val="00A27363"/>
    <w:rsid w:val="00A3023A"/>
    <w:rsid w:val="00A329F1"/>
    <w:rsid w:val="00A46C00"/>
    <w:rsid w:val="00A5039A"/>
    <w:rsid w:val="00A52835"/>
    <w:rsid w:val="00A54581"/>
    <w:rsid w:val="00A56936"/>
    <w:rsid w:val="00A6304B"/>
    <w:rsid w:val="00A63FFA"/>
    <w:rsid w:val="00A658C8"/>
    <w:rsid w:val="00A71135"/>
    <w:rsid w:val="00A71684"/>
    <w:rsid w:val="00A80BB1"/>
    <w:rsid w:val="00A84682"/>
    <w:rsid w:val="00A85929"/>
    <w:rsid w:val="00A90D47"/>
    <w:rsid w:val="00A90D6C"/>
    <w:rsid w:val="00A955E9"/>
    <w:rsid w:val="00AB5411"/>
    <w:rsid w:val="00AB61E4"/>
    <w:rsid w:val="00AC4A8E"/>
    <w:rsid w:val="00AC4B2F"/>
    <w:rsid w:val="00AC4C9F"/>
    <w:rsid w:val="00AC649F"/>
    <w:rsid w:val="00AD14C5"/>
    <w:rsid w:val="00AD2F9C"/>
    <w:rsid w:val="00AD57F7"/>
    <w:rsid w:val="00AD695F"/>
    <w:rsid w:val="00AD6DED"/>
    <w:rsid w:val="00AD7CCE"/>
    <w:rsid w:val="00AE26E1"/>
    <w:rsid w:val="00AE487D"/>
    <w:rsid w:val="00AE68EB"/>
    <w:rsid w:val="00AF03EB"/>
    <w:rsid w:val="00AF1049"/>
    <w:rsid w:val="00AF284F"/>
    <w:rsid w:val="00B00A07"/>
    <w:rsid w:val="00B06321"/>
    <w:rsid w:val="00B07660"/>
    <w:rsid w:val="00B260FA"/>
    <w:rsid w:val="00B433BE"/>
    <w:rsid w:val="00B476C2"/>
    <w:rsid w:val="00B50B61"/>
    <w:rsid w:val="00B622F2"/>
    <w:rsid w:val="00B66983"/>
    <w:rsid w:val="00B67EA4"/>
    <w:rsid w:val="00B73FA9"/>
    <w:rsid w:val="00B74FF8"/>
    <w:rsid w:val="00B7545E"/>
    <w:rsid w:val="00B758CC"/>
    <w:rsid w:val="00B84F19"/>
    <w:rsid w:val="00B9276B"/>
    <w:rsid w:val="00B96044"/>
    <w:rsid w:val="00B9679C"/>
    <w:rsid w:val="00BA3A4B"/>
    <w:rsid w:val="00BA4F6F"/>
    <w:rsid w:val="00BA70FC"/>
    <w:rsid w:val="00BB188D"/>
    <w:rsid w:val="00BB4E05"/>
    <w:rsid w:val="00BB513B"/>
    <w:rsid w:val="00BB58E2"/>
    <w:rsid w:val="00BB69B7"/>
    <w:rsid w:val="00BC6E4B"/>
    <w:rsid w:val="00BD09FA"/>
    <w:rsid w:val="00BD0ED4"/>
    <w:rsid w:val="00BD69D5"/>
    <w:rsid w:val="00BD6E4F"/>
    <w:rsid w:val="00BE2D33"/>
    <w:rsid w:val="00BF2DE9"/>
    <w:rsid w:val="00BF7AC6"/>
    <w:rsid w:val="00C0232C"/>
    <w:rsid w:val="00C027AC"/>
    <w:rsid w:val="00C03022"/>
    <w:rsid w:val="00C06178"/>
    <w:rsid w:val="00C10D7C"/>
    <w:rsid w:val="00C20146"/>
    <w:rsid w:val="00C20AF5"/>
    <w:rsid w:val="00C21B2D"/>
    <w:rsid w:val="00C2625E"/>
    <w:rsid w:val="00C279AD"/>
    <w:rsid w:val="00C27CEB"/>
    <w:rsid w:val="00C315A3"/>
    <w:rsid w:val="00C31DF7"/>
    <w:rsid w:val="00C335EB"/>
    <w:rsid w:val="00C34302"/>
    <w:rsid w:val="00C40C7E"/>
    <w:rsid w:val="00C419A5"/>
    <w:rsid w:val="00C43258"/>
    <w:rsid w:val="00C5089F"/>
    <w:rsid w:val="00C5169F"/>
    <w:rsid w:val="00C53690"/>
    <w:rsid w:val="00C53ACF"/>
    <w:rsid w:val="00C551D4"/>
    <w:rsid w:val="00C558AE"/>
    <w:rsid w:val="00C604C5"/>
    <w:rsid w:val="00C772E7"/>
    <w:rsid w:val="00C869D6"/>
    <w:rsid w:val="00C933C3"/>
    <w:rsid w:val="00C9768A"/>
    <w:rsid w:val="00CA678B"/>
    <w:rsid w:val="00CB4B00"/>
    <w:rsid w:val="00CC6E41"/>
    <w:rsid w:val="00CD53AB"/>
    <w:rsid w:val="00CE33EC"/>
    <w:rsid w:val="00CE6129"/>
    <w:rsid w:val="00CE6BB9"/>
    <w:rsid w:val="00CF2941"/>
    <w:rsid w:val="00CF2FB2"/>
    <w:rsid w:val="00D0301B"/>
    <w:rsid w:val="00D04C6F"/>
    <w:rsid w:val="00D21879"/>
    <w:rsid w:val="00D2251F"/>
    <w:rsid w:val="00D247B5"/>
    <w:rsid w:val="00D2528C"/>
    <w:rsid w:val="00D2690C"/>
    <w:rsid w:val="00D272A4"/>
    <w:rsid w:val="00D30677"/>
    <w:rsid w:val="00D309E6"/>
    <w:rsid w:val="00D33248"/>
    <w:rsid w:val="00D33CB4"/>
    <w:rsid w:val="00D3744A"/>
    <w:rsid w:val="00D47AC6"/>
    <w:rsid w:val="00D51E0E"/>
    <w:rsid w:val="00D65945"/>
    <w:rsid w:val="00D65C92"/>
    <w:rsid w:val="00D66207"/>
    <w:rsid w:val="00D6624B"/>
    <w:rsid w:val="00D70241"/>
    <w:rsid w:val="00D71B23"/>
    <w:rsid w:val="00D722D5"/>
    <w:rsid w:val="00D72C65"/>
    <w:rsid w:val="00D732AC"/>
    <w:rsid w:val="00D80358"/>
    <w:rsid w:val="00D87354"/>
    <w:rsid w:val="00D87E5C"/>
    <w:rsid w:val="00D93DED"/>
    <w:rsid w:val="00DA7137"/>
    <w:rsid w:val="00DC1AF1"/>
    <w:rsid w:val="00DC2DFA"/>
    <w:rsid w:val="00DE0E0E"/>
    <w:rsid w:val="00DE296E"/>
    <w:rsid w:val="00DE5ACC"/>
    <w:rsid w:val="00DE725A"/>
    <w:rsid w:val="00DF16EB"/>
    <w:rsid w:val="00DF1A82"/>
    <w:rsid w:val="00DF6F93"/>
    <w:rsid w:val="00E009D6"/>
    <w:rsid w:val="00E04AD3"/>
    <w:rsid w:val="00E0506D"/>
    <w:rsid w:val="00E250FA"/>
    <w:rsid w:val="00E271DE"/>
    <w:rsid w:val="00E3289E"/>
    <w:rsid w:val="00E33E9D"/>
    <w:rsid w:val="00E3711A"/>
    <w:rsid w:val="00E37751"/>
    <w:rsid w:val="00E4166C"/>
    <w:rsid w:val="00E438BD"/>
    <w:rsid w:val="00E4506F"/>
    <w:rsid w:val="00E4575F"/>
    <w:rsid w:val="00E458AA"/>
    <w:rsid w:val="00E45CD6"/>
    <w:rsid w:val="00E466F8"/>
    <w:rsid w:val="00E55D49"/>
    <w:rsid w:val="00E5663E"/>
    <w:rsid w:val="00E62340"/>
    <w:rsid w:val="00E637D6"/>
    <w:rsid w:val="00E644AD"/>
    <w:rsid w:val="00E716B4"/>
    <w:rsid w:val="00E72804"/>
    <w:rsid w:val="00E744AB"/>
    <w:rsid w:val="00E744F2"/>
    <w:rsid w:val="00E75169"/>
    <w:rsid w:val="00E8009A"/>
    <w:rsid w:val="00E82504"/>
    <w:rsid w:val="00E84D62"/>
    <w:rsid w:val="00E84DE9"/>
    <w:rsid w:val="00E96E70"/>
    <w:rsid w:val="00EA07FC"/>
    <w:rsid w:val="00EA13EC"/>
    <w:rsid w:val="00EA1854"/>
    <w:rsid w:val="00EA558E"/>
    <w:rsid w:val="00EB65E1"/>
    <w:rsid w:val="00EC1EAE"/>
    <w:rsid w:val="00EC221B"/>
    <w:rsid w:val="00EC2EF4"/>
    <w:rsid w:val="00ED0E0F"/>
    <w:rsid w:val="00ED17A2"/>
    <w:rsid w:val="00ED4A73"/>
    <w:rsid w:val="00ED7CB2"/>
    <w:rsid w:val="00F076A0"/>
    <w:rsid w:val="00F14353"/>
    <w:rsid w:val="00F262B4"/>
    <w:rsid w:val="00F34D54"/>
    <w:rsid w:val="00F357E9"/>
    <w:rsid w:val="00F40B7C"/>
    <w:rsid w:val="00F42AC0"/>
    <w:rsid w:val="00F45098"/>
    <w:rsid w:val="00F46E85"/>
    <w:rsid w:val="00F47D92"/>
    <w:rsid w:val="00F513E7"/>
    <w:rsid w:val="00F52312"/>
    <w:rsid w:val="00F55BB2"/>
    <w:rsid w:val="00F63A38"/>
    <w:rsid w:val="00F66252"/>
    <w:rsid w:val="00F760F8"/>
    <w:rsid w:val="00F7748A"/>
    <w:rsid w:val="00F81088"/>
    <w:rsid w:val="00F84DE3"/>
    <w:rsid w:val="00F85A3C"/>
    <w:rsid w:val="00F86A0F"/>
    <w:rsid w:val="00F91395"/>
    <w:rsid w:val="00F936D8"/>
    <w:rsid w:val="00FA28C7"/>
    <w:rsid w:val="00FB1B8E"/>
    <w:rsid w:val="00FB6C43"/>
    <w:rsid w:val="00FB7EDF"/>
    <w:rsid w:val="00FC2C81"/>
    <w:rsid w:val="00FC3652"/>
    <w:rsid w:val="00FC60BD"/>
    <w:rsid w:val="00FC6E3C"/>
    <w:rsid w:val="00FC6FCE"/>
    <w:rsid w:val="00FF0755"/>
    <w:rsid w:val="00FF1F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E69372"/>
  <w15:docId w15:val="{3187AE6E-2CF5-4934-9B7B-F4E9E5DC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B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2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BB9"/>
    <w:rPr>
      <w:rFonts w:ascii="Tahoma" w:hAnsi="Tahoma" w:cs="Tahoma"/>
      <w:sz w:val="16"/>
      <w:szCs w:val="16"/>
    </w:rPr>
  </w:style>
  <w:style w:type="paragraph" w:styleId="Footer">
    <w:name w:val="footer"/>
    <w:basedOn w:val="Normal"/>
    <w:link w:val="FooterChar"/>
    <w:rsid w:val="00B758CC"/>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758CC"/>
    <w:rPr>
      <w:rFonts w:ascii="Times New Roman" w:eastAsia="Times New Roman" w:hAnsi="Times New Roman" w:cs="Times New Roman"/>
      <w:sz w:val="24"/>
      <w:szCs w:val="24"/>
      <w:lang w:val="en-AU" w:eastAsia="en-AU"/>
    </w:rPr>
  </w:style>
  <w:style w:type="paragraph" w:styleId="Header">
    <w:name w:val="header"/>
    <w:basedOn w:val="Normal"/>
    <w:link w:val="HeaderChar"/>
    <w:uiPriority w:val="99"/>
    <w:unhideWhenUsed/>
    <w:rsid w:val="00A90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D6C"/>
  </w:style>
  <w:style w:type="paragraph" w:styleId="ListParagraph">
    <w:name w:val="List Paragraph"/>
    <w:basedOn w:val="Normal"/>
    <w:uiPriority w:val="34"/>
    <w:qFormat/>
    <w:rsid w:val="000150C2"/>
    <w:pPr>
      <w:ind w:left="720"/>
      <w:contextualSpacing/>
    </w:pPr>
  </w:style>
  <w:style w:type="character" w:styleId="Hyperlink">
    <w:name w:val="Hyperlink"/>
    <w:basedOn w:val="DefaultParagraphFont"/>
    <w:rsid w:val="00173787"/>
    <w:rPr>
      <w:color w:val="0000FF"/>
      <w:u w:val="single"/>
    </w:rPr>
  </w:style>
  <w:style w:type="character" w:customStyle="1" w:styleId="detailsaligned">
    <w:name w:val="detailsaligned"/>
    <w:basedOn w:val="DefaultParagraphFont"/>
    <w:rsid w:val="00E84DE9"/>
  </w:style>
  <w:style w:type="character" w:styleId="Strong">
    <w:name w:val="Strong"/>
    <w:basedOn w:val="DefaultParagraphFont"/>
    <w:uiPriority w:val="22"/>
    <w:qFormat/>
    <w:rsid w:val="00844355"/>
    <w:rPr>
      <w:b/>
      <w:bCs/>
    </w:rPr>
  </w:style>
  <w:style w:type="character" w:styleId="UnresolvedMention">
    <w:name w:val="Unresolved Mention"/>
    <w:basedOn w:val="DefaultParagraphFont"/>
    <w:uiPriority w:val="99"/>
    <w:semiHidden/>
    <w:unhideWhenUsed/>
    <w:rsid w:val="008446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884029">
      <w:bodyDiv w:val="1"/>
      <w:marLeft w:val="0"/>
      <w:marRight w:val="0"/>
      <w:marTop w:val="0"/>
      <w:marBottom w:val="0"/>
      <w:divBdr>
        <w:top w:val="none" w:sz="0" w:space="0" w:color="auto"/>
        <w:left w:val="none" w:sz="0" w:space="0" w:color="auto"/>
        <w:bottom w:val="none" w:sz="0" w:space="0" w:color="auto"/>
        <w:right w:val="none" w:sz="0" w:space="0" w:color="auto"/>
      </w:divBdr>
    </w:div>
    <w:div w:id="703290562">
      <w:bodyDiv w:val="1"/>
      <w:marLeft w:val="0"/>
      <w:marRight w:val="0"/>
      <w:marTop w:val="0"/>
      <w:marBottom w:val="0"/>
      <w:divBdr>
        <w:top w:val="none" w:sz="0" w:space="0" w:color="auto"/>
        <w:left w:val="none" w:sz="0" w:space="0" w:color="auto"/>
        <w:bottom w:val="none" w:sz="0" w:space="0" w:color="auto"/>
        <w:right w:val="none" w:sz="0" w:space="0" w:color="auto"/>
      </w:divBdr>
      <w:divsChild>
        <w:div w:id="497573803">
          <w:marLeft w:val="0"/>
          <w:marRight w:val="0"/>
          <w:marTop w:val="0"/>
          <w:marBottom w:val="0"/>
          <w:divBdr>
            <w:top w:val="none" w:sz="0" w:space="0" w:color="auto"/>
            <w:left w:val="none" w:sz="0" w:space="0" w:color="auto"/>
            <w:bottom w:val="none" w:sz="0" w:space="0" w:color="auto"/>
            <w:right w:val="none" w:sz="0" w:space="0" w:color="auto"/>
          </w:divBdr>
        </w:div>
        <w:div w:id="1299797248">
          <w:marLeft w:val="0"/>
          <w:marRight w:val="0"/>
          <w:marTop w:val="0"/>
          <w:marBottom w:val="0"/>
          <w:divBdr>
            <w:top w:val="none" w:sz="0" w:space="0" w:color="auto"/>
            <w:left w:val="none" w:sz="0" w:space="0" w:color="auto"/>
            <w:bottom w:val="none" w:sz="0" w:space="0" w:color="auto"/>
            <w:right w:val="none" w:sz="0" w:space="0" w:color="auto"/>
          </w:divBdr>
        </w:div>
        <w:div w:id="1997414566">
          <w:marLeft w:val="0"/>
          <w:marRight w:val="0"/>
          <w:marTop w:val="0"/>
          <w:marBottom w:val="0"/>
          <w:divBdr>
            <w:top w:val="none" w:sz="0" w:space="0" w:color="auto"/>
            <w:left w:val="none" w:sz="0" w:space="0" w:color="auto"/>
            <w:bottom w:val="none" w:sz="0" w:space="0" w:color="auto"/>
            <w:right w:val="none" w:sz="0" w:space="0" w:color="auto"/>
          </w:divBdr>
        </w:div>
        <w:div w:id="496460420">
          <w:marLeft w:val="0"/>
          <w:marRight w:val="0"/>
          <w:marTop w:val="0"/>
          <w:marBottom w:val="0"/>
          <w:divBdr>
            <w:top w:val="none" w:sz="0" w:space="0" w:color="auto"/>
            <w:left w:val="none" w:sz="0" w:space="0" w:color="auto"/>
            <w:bottom w:val="none" w:sz="0" w:space="0" w:color="auto"/>
            <w:right w:val="none" w:sz="0" w:space="0" w:color="auto"/>
          </w:divBdr>
        </w:div>
        <w:div w:id="439686772">
          <w:marLeft w:val="0"/>
          <w:marRight w:val="0"/>
          <w:marTop w:val="0"/>
          <w:marBottom w:val="0"/>
          <w:divBdr>
            <w:top w:val="none" w:sz="0" w:space="0" w:color="auto"/>
            <w:left w:val="none" w:sz="0" w:space="0" w:color="auto"/>
            <w:bottom w:val="none" w:sz="0" w:space="0" w:color="auto"/>
            <w:right w:val="none" w:sz="0" w:space="0" w:color="auto"/>
          </w:divBdr>
        </w:div>
        <w:div w:id="1735621695">
          <w:marLeft w:val="0"/>
          <w:marRight w:val="0"/>
          <w:marTop w:val="0"/>
          <w:marBottom w:val="0"/>
          <w:divBdr>
            <w:top w:val="none" w:sz="0" w:space="0" w:color="auto"/>
            <w:left w:val="none" w:sz="0" w:space="0" w:color="auto"/>
            <w:bottom w:val="none" w:sz="0" w:space="0" w:color="auto"/>
            <w:right w:val="none" w:sz="0" w:space="0" w:color="auto"/>
          </w:divBdr>
        </w:div>
        <w:div w:id="668599522">
          <w:marLeft w:val="0"/>
          <w:marRight w:val="0"/>
          <w:marTop w:val="0"/>
          <w:marBottom w:val="0"/>
          <w:divBdr>
            <w:top w:val="none" w:sz="0" w:space="0" w:color="auto"/>
            <w:left w:val="none" w:sz="0" w:space="0" w:color="auto"/>
            <w:bottom w:val="none" w:sz="0" w:space="0" w:color="auto"/>
            <w:right w:val="none" w:sz="0" w:space="0" w:color="auto"/>
          </w:divBdr>
        </w:div>
        <w:div w:id="1847134556">
          <w:marLeft w:val="0"/>
          <w:marRight w:val="0"/>
          <w:marTop w:val="0"/>
          <w:marBottom w:val="0"/>
          <w:divBdr>
            <w:top w:val="none" w:sz="0" w:space="0" w:color="auto"/>
            <w:left w:val="none" w:sz="0" w:space="0" w:color="auto"/>
            <w:bottom w:val="none" w:sz="0" w:space="0" w:color="auto"/>
            <w:right w:val="none" w:sz="0" w:space="0" w:color="auto"/>
          </w:divBdr>
        </w:div>
        <w:div w:id="356202403">
          <w:marLeft w:val="0"/>
          <w:marRight w:val="0"/>
          <w:marTop w:val="0"/>
          <w:marBottom w:val="0"/>
          <w:divBdr>
            <w:top w:val="none" w:sz="0" w:space="0" w:color="auto"/>
            <w:left w:val="none" w:sz="0" w:space="0" w:color="auto"/>
            <w:bottom w:val="none" w:sz="0" w:space="0" w:color="auto"/>
            <w:right w:val="none" w:sz="0" w:space="0" w:color="auto"/>
          </w:divBdr>
        </w:div>
        <w:div w:id="2101902106">
          <w:marLeft w:val="0"/>
          <w:marRight w:val="0"/>
          <w:marTop w:val="0"/>
          <w:marBottom w:val="0"/>
          <w:divBdr>
            <w:top w:val="none" w:sz="0" w:space="0" w:color="auto"/>
            <w:left w:val="none" w:sz="0" w:space="0" w:color="auto"/>
            <w:bottom w:val="none" w:sz="0" w:space="0" w:color="auto"/>
            <w:right w:val="none" w:sz="0" w:space="0" w:color="auto"/>
          </w:divBdr>
        </w:div>
        <w:div w:id="1001354876">
          <w:marLeft w:val="0"/>
          <w:marRight w:val="0"/>
          <w:marTop w:val="0"/>
          <w:marBottom w:val="0"/>
          <w:divBdr>
            <w:top w:val="none" w:sz="0" w:space="0" w:color="auto"/>
            <w:left w:val="none" w:sz="0" w:space="0" w:color="auto"/>
            <w:bottom w:val="none" w:sz="0" w:space="0" w:color="auto"/>
            <w:right w:val="none" w:sz="0" w:space="0" w:color="auto"/>
          </w:divBdr>
        </w:div>
        <w:div w:id="377819626">
          <w:marLeft w:val="0"/>
          <w:marRight w:val="0"/>
          <w:marTop w:val="0"/>
          <w:marBottom w:val="0"/>
          <w:divBdr>
            <w:top w:val="none" w:sz="0" w:space="0" w:color="auto"/>
            <w:left w:val="none" w:sz="0" w:space="0" w:color="auto"/>
            <w:bottom w:val="none" w:sz="0" w:space="0" w:color="auto"/>
            <w:right w:val="none" w:sz="0" w:space="0" w:color="auto"/>
          </w:divBdr>
        </w:div>
        <w:div w:id="1505707246">
          <w:marLeft w:val="0"/>
          <w:marRight w:val="0"/>
          <w:marTop w:val="0"/>
          <w:marBottom w:val="0"/>
          <w:divBdr>
            <w:top w:val="none" w:sz="0" w:space="0" w:color="auto"/>
            <w:left w:val="none" w:sz="0" w:space="0" w:color="auto"/>
            <w:bottom w:val="none" w:sz="0" w:space="0" w:color="auto"/>
            <w:right w:val="none" w:sz="0" w:space="0" w:color="auto"/>
          </w:divBdr>
        </w:div>
        <w:div w:id="2074619930">
          <w:marLeft w:val="0"/>
          <w:marRight w:val="0"/>
          <w:marTop w:val="0"/>
          <w:marBottom w:val="0"/>
          <w:divBdr>
            <w:top w:val="none" w:sz="0" w:space="0" w:color="auto"/>
            <w:left w:val="none" w:sz="0" w:space="0" w:color="auto"/>
            <w:bottom w:val="none" w:sz="0" w:space="0" w:color="auto"/>
            <w:right w:val="none" w:sz="0" w:space="0" w:color="auto"/>
          </w:divBdr>
        </w:div>
        <w:div w:id="1791507636">
          <w:marLeft w:val="0"/>
          <w:marRight w:val="0"/>
          <w:marTop w:val="0"/>
          <w:marBottom w:val="0"/>
          <w:divBdr>
            <w:top w:val="none" w:sz="0" w:space="0" w:color="auto"/>
            <w:left w:val="none" w:sz="0" w:space="0" w:color="auto"/>
            <w:bottom w:val="none" w:sz="0" w:space="0" w:color="auto"/>
            <w:right w:val="none" w:sz="0" w:space="0" w:color="auto"/>
          </w:divBdr>
        </w:div>
        <w:div w:id="1611207536">
          <w:marLeft w:val="0"/>
          <w:marRight w:val="0"/>
          <w:marTop w:val="0"/>
          <w:marBottom w:val="0"/>
          <w:divBdr>
            <w:top w:val="none" w:sz="0" w:space="0" w:color="auto"/>
            <w:left w:val="none" w:sz="0" w:space="0" w:color="auto"/>
            <w:bottom w:val="none" w:sz="0" w:space="0" w:color="auto"/>
            <w:right w:val="none" w:sz="0" w:space="0" w:color="auto"/>
          </w:divBdr>
        </w:div>
        <w:div w:id="1110130654">
          <w:marLeft w:val="0"/>
          <w:marRight w:val="0"/>
          <w:marTop w:val="0"/>
          <w:marBottom w:val="0"/>
          <w:divBdr>
            <w:top w:val="none" w:sz="0" w:space="0" w:color="auto"/>
            <w:left w:val="none" w:sz="0" w:space="0" w:color="auto"/>
            <w:bottom w:val="none" w:sz="0" w:space="0" w:color="auto"/>
            <w:right w:val="none" w:sz="0" w:space="0" w:color="auto"/>
          </w:divBdr>
        </w:div>
        <w:div w:id="1198353322">
          <w:marLeft w:val="0"/>
          <w:marRight w:val="0"/>
          <w:marTop w:val="0"/>
          <w:marBottom w:val="0"/>
          <w:divBdr>
            <w:top w:val="none" w:sz="0" w:space="0" w:color="auto"/>
            <w:left w:val="none" w:sz="0" w:space="0" w:color="auto"/>
            <w:bottom w:val="none" w:sz="0" w:space="0" w:color="auto"/>
            <w:right w:val="none" w:sz="0" w:space="0" w:color="auto"/>
          </w:divBdr>
        </w:div>
        <w:div w:id="1941792468">
          <w:marLeft w:val="0"/>
          <w:marRight w:val="0"/>
          <w:marTop w:val="0"/>
          <w:marBottom w:val="0"/>
          <w:divBdr>
            <w:top w:val="none" w:sz="0" w:space="0" w:color="auto"/>
            <w:left w:val="none" w:sz="0" w:space="0" w:color="auto"/>
            <w:bottom w:val="none" w:sz="0" w:space="0" w:color="auto"/>
            <w:right w:val="none" w:sz="0" w:space="0" w:color="auto"/>
          </w:divBdr>
        </w:div>
        <w:div w:id="1959986577">
          <w:marLeft w:val="0"/>
          <w:marRight w:val="0"/>
          <w:marTop w:val="0"/>
          <w:marBottom w:val="0"/>
          <w:divBdr>
            <w:top w:val="none" w:sz="0" w:space="0" w:color="auto"/>
            <w:left w:val="none" w:sz="0" w:space="0" w:color="auto"/>
            <w:bottom w:val="none" w:sz="0" w:space="0" w:color="auto"/>
            <w:right w:val="none" w:sz="0" w:space="0" w:color="auto"/>
          </w:divBdr>
        </w:div>
        <w:div w:id="390662428">
          <w:marLeft w:val="0"/>
          <w:marRight w:val="0"/>
          <w:marTop w:val="0"/>
          <w:marBottom w:val="0"/>
          <w:divBdr>
            <w:top w:val="none" w:sz="0" w:space="0" w:color="auto"/>
            <w:left w:val="none" w:sz="0" w:space="0" w:color="auto"/>
            <w:bottom w:val="none" w:sz="0" w:space="0" w:color="auto"/>
            <w:right w:val="none" w:sz="0" w:space="0" w:color="auto"/>
          </w:divBdr>
        </w:div>
        <w:div w:id="2078895588">
          <w:marLeft w:val="0"/>
          <w:marRight w:val="0"/>
          <w:marTop w:val="0"/>
          <w:marBottom w:val="0"/>
          <w:divBdr>
            <w:top w:val="none" w:sz="0" w:space="0" w:color="auto"/>
            <w:left w:val="none" w:sz="0" w:space="0" w:color="auto"/>
            <w:bottom w:val="none" w:sz="0" w:space="0" w:color="auto"/>
            <w:right w:val="none" w:sz="0" w:space="0" w:color="auto"/>
          </w:divBdr>
        </w:div>
        <w:div w:id="1704283337">
          <w:marLeft w:val="0"/>
          <w:marRight w:val="0"/>
          <w:marTop w:val="0"/>
          <w:marBottom w:val="0"/>
          <w:divBdr>
            <w:top w:val="none" w:sz="0" w:space="0" w:color="auto"/>
            <w:left w:val="none" w:sz="0" w:space="0" w:color="auto"/>
            <w:bottom w:val="none" w:sz="0" w:space="0" w:color="auto"/>
            <w:right w:val="none" w:sz="0" w:space="0" w:color="auto"/>
          </w:divBdr>
        </w:div>
        <w:div w:id="1314218132">
          <w:marLeft w:val="0"/>
          <w:marRight w:val="0"/>
          <w:marTop w:val="0"/>
          <w:marBottom w:val="0"/>
          <w:divBdr>
            <w:top w:val="none" w:sz="0" w:space="0" w:color="auto"/>
            <w:left w:val="none" w:sz="0" w:space="0" w:color="auto"/>
            <w:bottom w:val="none" w:sz="0" w:space="0" w:color="auto"/>
            <w:right w:val="none" w:sz="0" w:space="0" w:color="auto"/>
          </w:divBdr>
        </w:div>
        <w:div w:id="1106778819">
          <w:marLeft w:val="0"/>
          <w:marRight w:val="0"/>
          <w:marTop w:val="0"/>
          <w:marBottom w:val="0"/>
          <w:divBdr>
            <w:top w:val="none" w:sz="0" w:space="0" w:color="auto"/>
            <w:left w:val="none" w:sz="0" w:space="0" w:color="auto"/>
            <w:bottom w:val="none" w:sz="0" w:space="0" w:color="auto"/>
            <w:right w:val="none" w:sz="0" w:space="0" w:color="auto"/>
          </w:divBdr>
        </w:div>
        <w:div w:id="694238183">
          <w:marLeft w:val="0"/>
          <w:marRight w:val="0"/>
          <w:marTop w:val="0"/>
          <w:marBottom w:val="0"/>
          <w:divBdr>
            <w:top w:val="none" w:sz="0" w:space="0" w:color="auto"/>
            <w:left w:val="none" w:sz="0" w:space="0" w:color="auto"/>
            <w:bottom w:val="none" w:sz="0" w:space="0" w:color="auto"/>
            <w:right w:val="none" w:sz="0" w:space="0" w:color="auto"/>
          </w:divBdr>
        </w:div>
        <w:div w:id="670910601">
          <w:marLeft w:val="0"/>
          <w:marRight w:val="0"/>
          <w:marTop w:val="0"/>
          <w:marBottom w:val="0"/>
          <w:divBdr>
            <w:top w:val="none" w:sz="0" w:space="0" w:color="auto"/>
            <w:left w:val="none" w:sz="0" w:space="0" w:color="auto"/>
            <w:bottom w:val="none" w:sz="0" w:space="0" w:color="auto"/>
            <w:right w:val="none" w:sz="0" w:space="0" w:color="auto"/>
          </w:divBdr>
        </w:div>
        <w:div w:id="1417558043">
          <w:marLeft w:val="0"/>
          <w:marRight w:val="0"/>
          <w:marTop w:val="0"/>
          <w:marBottom w:val="0"/>
          <w:divBdr>
            <w:top w:val="none" w:sz="0" w:space="0" w:color="auto"/>
            <w:left w:val="none" w:sz="0" w:space="0" w:color="auto"/>
            <w:bottom w:val="none" w:sz="0" w:space="0" w:color="auto"/>
            <w:right w:val="none" w:sz="0" w:space="0" w:color="auto"/>
          </w:divBdr>
        </w:div>
        <w:div w:id="1926450844">
          <w:marLeft w:val="0"/>
          <w:marRight w:val="0"/>
          <w:marTop w:val="0"/>
          <w:marBottom w:val="0"/>
          <w:divBdr>
            <w:top w:val="none" w:sz="0" w:space="0" w:color="auto"/>
            <w:left w:val="none" w:sz="0" w:space="0" w:color="auto"/>
            <w:bottom w:val="none" w:sz="0" w:space="0" w:color="auto"/>
            <w:right w:val="none" w:sz="0" w:space="0" w:color="auto"/>
          </w:divBdr>
        </w:div>
        <w:div w:id="1595632190">
          <w:marLeft w:val="0"/>
          <w:marRight w:val="0"/>
          <w:marTop w:val="0"/>
          <w:marBottom w:val="0"/>
          <w:divBdr>
            <w:top w:val="none" w:sz="0" w:space="0" w:color="auto"/>
            <w:left w:val="none" w:sz="0" w:space="0" w:color="auto"/>
            <w:bottom w:val="none" w:sz="0" w:space="0" w:color="auto"/>
            <w:right w:val="none" w:sz="0" w:space="0" w:color="auto"/>
          </w:divBdr>
        </w:div>
        <w:div w:id="1709523459">
          <w:marLeft w:val="0"/>
          <w:marRight w:val="0"/>
          <w:marTop w:val="0"/>
          <w:marBottom w:val="0"/>
          <w:divBdr>
            <w:top w:val="none" w:sz="0" w:space="0" w:color="auto"/>
            <w:left w:val="none" w:sz="0" w:space="0" w:color="auto"/>
            <w:bottom w:val="none" w:sz="0" w:space="0" w:color="auto"/>
            <w:right w:val="none" w:sz="0" w:space="0" w:color="auto"/>
          </w:divBdr>
        </w:div>
        <w:div w:id="385303597">
          <w:marLeft w:val="0"/>
          <w:marRight w:val="0"/>
          <w:marTop w:val="0"/>
          <w:marBottom w:val="0"/>
          <w:divBdr>
            <w:top w:val="none" w:sz="0" w:space="0" w:color="auto"/>
            <w:left w:val="none" w:sz="0" w:space="0" w:color="auto"/>
            <w:bottom w:val="none" w:sz="0" w:space="0" w:color="auto"/>
            <w:right w:val="none" w:sz="0" w:space="0" w:color="auto"/>
          </w:divBdr>
        </w:div>
        <w:div w:id="24210288">
          <w:marLeft w:val="0"/>
          <w:marRight w:val="0"/>
          <w:marTop w:val="0"/>
          <w:marBottom w:val="0"/>
          <w:divBdr>
            <w:top w:val="none" w:sz="0" w:space="0" w:color="auto"/>
            <w:left w:val="none" w:sz="0" w:space="0" w:color="auto"/>
            <w:bottom w:val="none" w:sz="0" w:space="0" w:color="auto"/>
            <w:right w:val="none" w:sz="0" w:space="0" w:color="auto"/>
          </w:divBdr>
        </w:div>
        <w:div w:id="1402410917">
          <w:marLeft w:val="0"/>
          <w:marRight w:val="0"/>
          <w:marTop w:val="0"/>
          <w:marBottom w:val="0"/>
          <w:divBdr>
            <w:top w:val="none" w:sz="0" w:space="0" w:color="auto"/>
            <w:left w:val="none" w:sz="0" w:space="0" w:color="auto"/>
            <w:bottom w:val="none" w:sz="0" w:space="0" w:color="auto"/>
            <w:right w:val="none" w:sz="0" w:space="0" w:color="auto"/>
          </w:divBdr>
        </w:div>
      </w:divsChild>
    </w:div>
    <w:div w:id="1037658524">
      <w:bodyDiv w:val="1"/>
      <w:marLeft w:val="0"/>
      <w:marRight w:val="0"/>
      <w:marTop w:val="0"/>
      <w:marBottom w:val="0"/>
      <w:divBdr>
        <w:top w:val="none" w:sz="0" w:space="0" w:color="auto"/>
        <w:left w:val="none" w:sz="0" w:space="0" w:color="auto"/>
        <w:bottom w:val="none" w:sz="0" w:space="0" w:color="auto"/>
        <w:right w:val="none" w:sz="0" w:space="0" w:color="auto"/>
      </w:divBdr>
    </w:div>
    <w:div w:id="135892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54C876529DC478413C27A6A1F851C" ma:contentTypeVersion="7" ma:contentTypeDescription="Create a new document." ma:contentTypeScope="" ma:versionID="16ae8ddd968436fd31afdcbf35df9348">
  <xsd:schema xmlns:xsd="http://www.w3.org/2001/XMLSchema" xmlns:xs="http://www.w3.org/2001/XMLSchema" xmlns:p="http://schemas.microsoft.com/office/2006/metadata/properties" xmlns:ns2="32fbedb7-d301-440f-beb3-bab8a3637cee" xmlns:ns3="e95179df-0026-4013-8070-d2be650c0c89" targetNamespace="http://schemas.microsoft.com/office/2006/metadata/properties" ma:root="true" ma:fieldsID="a5a8d7827a9ba373c2eeb2c965daacee" ns2:_="" ns3:_="">
    <xsd:import namespace="32fbedb7-d301-440f-beb3-bab8a3637cee"/>
    <xsd:import namespace="e95179df-0026-4013-8070-d2be650c0c8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bedb7-d301-440f-beb3-bab8a3637c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5179df-0026-4013-8070-d2be650c0c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0627F-168E-44D6-B795-6E3380478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fbedb7-d301-440f-beb3-bab8a3637cee"/>
    <ds:schemaRef ds:uri="e95179df-0026-4013-8070-d2be650c0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819A79-B2B5-4FDF-96CA-8D1FDBECE65A}">
  <ds:schemaRefs>
    <ds:schemaRef ds:uri="http://schemas.microsoft.com/sharepoint/v3/contenttype/forms"/>
  </ds:schemaRefs>
</ds:datastoreItem>
</file>

<file path=customXml/itemProps3.xml><?xml version="1.0" encoding="utf-8"?>
<ds:datastoreItem xmlns:ds="http://schemas.openxmlformats.org/officeDocument/2006/customXml" ds:itemID="{93239ABD-30AE-49FE-9774-81F801F2F3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Abreu</dc:creator>
  <cp:keywords>Casual Quotation</cp:keywords>
  <cp:lastModifiedBy>Eduardo Abreu</cp:lastModifiedBy>
  <cp:revision>6</cp:revision>
  <cp:lastPrinted>2019-07-17T02:39:00Z</cp:lastPrinted>
  <dcterms:created xsi:type="dcterms:W3CDTF">2020-10-22T01:56:00Z</dcterms:created>
  <dcterms:modified xsi:type="dcterms:W3CDTF">2020-11-23T03:43:00Z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0x01010005554C876529DC478413C27A6A1F851C</vt:lpwstr>
  </property>
  <property fmtid="{D5CDD505-2E9C-101B-9397-08002B2CF9AE}" pid="3" name="TaxKeyword">
    <vt:lpwstr/>
  </property>
</Properties>
</file>