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623FA" w14:textId="0A2CC7FC" w:rsidR="009E19BF" w:rsidRDefault="004A1ED1">
      <w:r>
        <w:t>Eticaret sitesi</w:t>
      </w:r>
    </w:p>
    <w:sectPr w:rsidR="009E19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9BF"/>
    <w:rsid w:val="004A1ED1"/>
    <w:rsid w:val="009E1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2BEE0"/>
  <w15:chartTrackingRefBased/>
  <w15:docId w15:val="{A84377E4-8C43-4824-B1DE-BF3E2B467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</dc:creator>
  <cp:keywords/>
  <dc:description/>
  <cp:lastModifiedBy>5298</cp:lastModifiedBy>
  <cp:revision>2</cp:revision>
  <dcterms:created xsi:type="dcterms:W3CDTF">2021-03-19T14:16:00Z</dcterms:created>
  <dcterms:modified xsi:type="dcterms:W3CDTF">2021-03-19T14:17:00Z</dcterms:modified>
</cp:coreProperties>
</file>