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66529E" w:rsidRDefault="0066529E" w:rsidP="00270838">
                                <w:pPr>
                                  <w:pStyle w:val="Header"/>
                                  <w:jc w:val="right"/>
                                  <w:rPr>
                                    <w:caps/>
                                    <w:color w:val="262626" w:themeColor="text1" w:themeTint="D9"/>
                                    <w:sz w:val="28"/>
                                    <w:szCs w:val="28"/>
                                  </w:rPr>
                                </w:pPr>
                              </w:p>
                              <w:p w14:paraId="154F576B" w14:textId="77777777" w:rsidR="0066529E" w:rsidRPr="002F7ABF" w:rsidRDefault="006652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66529E" w:rsidRDefault="006652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66529E" w:rsidRDefault="006652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66529E" w:rsidRPr="002F7ABF" w:rsidRDefault="0066529E"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66529E" w:rsidRDefault="0066529E"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66529E" w:rsidRDefault="0066529E" w:rsidP="00270838">
                          <w:pPr>
                            <w:pStyle w:val="Header"/>
                            <w:jc w:val="right"/>
                            <w:rPr>
                              <w:caps/>
                              <w:color w:val="262626" w:themeColor="text1" w:themeTint="D9"/>
                              <w:sz w:val="28"/>
                              <w:szCs w:val="28"/>
                            </w:rPr>
                          </w:pPr>
                        </w:p>
                        <w:p w14:paraId="154F576B" w14:textId="77777777" w:rsidR="0066529E" w:rsidRPr="002F7ABF" w:rsidRDefault="006652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66529E" w:rsidRDefault="006652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66529E" w:rsidRDefault="006652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66529E" w:rsidRPr="002F7ABF" w:rsidRDefault="0066529E"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66529E" w:rsidRDefault="0066529E"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66529E" w:rsidRDefault="0066529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66529E" w:rsidRDefault="0066529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66529E" w:rsidRDefault="0066529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66529E" w:rsidRDefault="0066529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66529E" w:rsidRDefault="0066529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66529E" w:rsidRDefault="0066529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66529E">
          <w:pPr>
            <w:pStyle w:val="TOC1"/>
            <w:tabs>
              <w:tab w:val="right" w:leader="dot" w:pos="9350"/>
            </w:tabs>
            <w:rPr>
              <w:noProof/>
              <w:sz w:val="22"/>
              <w:szCs w:val="22"/>
            </w:rPr>
          </w:pPr>
          <w:hyperlink w:anchor="_Toc470300459"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_Toc470300459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46D0BCE7" w14:textId="74145FC4" w:rsidR="001C37FB" w:rsidRDefault="0066529E">
          <w:pPr>
            <w:pStyle w:val="TOC2"/>
            <w:tabs>
              <w:tab w:val="right" w:leader="dot" w:pos="9350"/>
            </w:tabs>
            <w:rPr>
              <w:noProof/>
              <w:sz w:val="22"/>
              <w:szCs w:val="22"/>
            </w:rPr>
          </w:pPr>
          <w:hyperlink w:anchor="_Toc470300460" w:history="1">
            <w:r w:rsidR="001C37FB" w:rsidRPr="00E16E1A">
              <w:rPr>
                <w:rStyle w:val="Hyperlink"/>
                <w:noProof/>
              </w:rPr>
              <w:t>CLASS DIAGRAM</w:t>
            </w:r>
            <w:r w:rsidR="001C37FB">
              <w:rPr>
                <w:noProof/>
                <w:webHidden/>
              </w:rPr>
              <w:tab/>
            </w:r>
            <w:r w:rsidR="001C37FB">
              <w:rPr>
                <w:noProof/>
                <w:webHidden/>
              </w:rPr>
              <w:fldChar w:fldCharType="begin"/>
            </w:r>
            <w:r w:rsidR="001C37FB">
              <w:rPr>
                <w:noProof/>
                <w:webHidden/>
              </w:rPr>
              <w:instrText xml:space="preserve"> PAGEREF _Toc470300460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50EBD3DE" w14:textId="300FADAF" w:rsidR="001C37FB" w:rsidRDefault="0066529E">
          <w:pPr>
            <w:pStyle w:val="TOC2"/>
            <w:tabs>
              <w:tab w:val="right" w:leader="dot" w:pos="9350"/>
            </w:tabs>
            <w:rPr>
              <w:noProof/>
              <w:sz w:val="22"/>
              <w:szCs w:val="22"/>
            </w:rPr>
          </w:pPr>
          <w:hyperlink w:anchor="_Toc470300461" w:history="1">
            <w:r w:rsidR="001C37FB" w:rsidRPr="00E16E1A">
              <w:rPr>
                <w:rStyle w:val="Hyperlink"/>
                <w:noProof/>
              </w:rPr>
              <w:t>DESCRIPTION OF THE CLASSES AND THEIR MEMBERS</w:t>
            </w:r>
            <w:r w:rsidR="001C37FB">
              <w:rPr>
                <w:noProof/>
                <w:webHidden/>
              </w:rPr>
              <w:tab/>
            </w:r>
            <w:r w:rsidR="001C37FB">
              <w:rPr>
                <w:noProof/>
                <w:webHidden/>
              </w:rPr>
              <w:fldChar w:fldCharType="begin"/>
            </w:r>
            <w:r w:rsidR="001C37FB">
              <w:rPr>
                <w:noProof/>
                <w:webHidden/>
              </w:rPr>
              <w:instrText xml:space="preserve"> PAGEREF _Toc470300461 \h </w:instrText>
            </w:r>
            <w:r w:rsidR="001C37FB">
              <w:rPr>
                <w:noProof/>
                <w:webHidden/>
              </w:rPr>
            </w:r>
            <w:r w:rsidR="001C37FB">
              <w:rPr>
                <w:noProof/>
                <w:webHidden/>
              </w:rPr>
              <w:fldChar w:fldCharType="separate"/>
            </w:r>
            <w:r w:rsidR="001C37FB">
              <w:rPr>
                <w:noProof/>
                <w:webHidden/>
              </w:rPr>
              <w:t>3</w:t>
            </w:r>
            <w:r w:rsidR="001C37FB">
              <w:rPr>
                <w:noProof/>
                <w:webHidden/>
              </w:rPr>
              <w:fldChar w:fldCharType="end"/>
            </w:r>
          </w:hyperlink>
        </w:p>
        <w:p w14:paraId="022BBF59" w14:textId="5EED1AB4" w:rsidR="001C37FB" w:rsidRDefault="0066529E">
          <w:pPr>
            <w:pStyle w:val="TOC2"/>
            <w:tabs>
              <w:tab w:val="right" w:leader="dot" w:pos="9350"/>
            </w:tabs>
            <w:rPr>
              <w:noProof/>
              <w:sz w:val="22"/>
              <w:szCs w:val="22"/>
            </w:rPr>
          </w:pPr>
          <w:hyperlink w:anchor="_Toc470300462" w:history="1">
            <w:r w:rsidR="001C37FB" w:rsidRPr="00E16E1A">
              <w:rPr>
                <w:rStyle w:val="Hyperlink"/>
                <w:noProof/>
              </w:rPr>
              <w:t>HARDWARE RELATED CLASSES</w:t>
            </w:r>
            <w:r w:rsidR="001C37FB">
              <w:rPr>
                <w:noProof/>
                <w:webHidden/>
              </w:rPr>
              <w:tab/>
            </w:r>
            <w:r w:rsidR="001C37FB">
              <w:rPr>
                <w:noProof/>
                <w:webHidden/>
              </w:rPr>
              <w:fldChar w:fldCharType="begin"/>
            </w:r>
            <w:r w:rsidR="001C37FB">
              <w:rPr>
                <w:noProof/>
                <w:webHidden/>
              </w:rPr>
              <w:instrText xml:space="preserve"> PAGEREF _Toc470300462 \h </w:instrText>
            </w:r>
            <w:r w:rsidR="001C37FB">
              <w:rPr>
                <w:noProof/>
                <w:webHidden/>
              </w:rPr>
            </w:r>
            <w:r w:rsidR="001C37FB">
              <w:rPr>
                <w:noProof/>
                <w:webHidden/>
              </w:rPr>
              <w:fldChar w:fldCharType="separate"/>
            </w:r>
            <w:r w:rsidR="001C37FB">
              <w:rPr>
                <w:noProof/>
                <w:webHidden/>
              </w:rPr>
              <w:t>4</w:t>
            </w:r>
            <w:r w:rsidR="001C37FB">
              <w:rPr>
                <w:noProof/>
                <w:webHidden/>
              </w:rPr>
              <w:fldChar w:fldCharType="end"/>
            </w:r>
          </w:hyperlink>
        </w:p>
        <w:p w14:paraId="635868AF" w14:textId="56B2A51D" w:rsidR="001C37FB" w:rsidRDefault="0066529E">
          <w:pPr>
            <w:pStyle w:val="TOC2"/>
            <w:tabs>
              <w:tab w:val="right" w:leader="dot" w:pos="9350"/>
            </w:tabs>
            <w:rPr>
              <w:noProof/>
              <w:sz w:val="22"/>
              <w:szCs w:val="22"/>
            </w:rPr>
          </w:pPr>
          <w:hyperlink w:anchor="_Toc470300463" w:history="1">
            <w:r w:rsidR="001C37FB" w:rsidRPr="00E16E1A">
              <w:rPr>
                <w:rStyle w:val="Hyperlink"/>
                <w:noProof/>
              </w:rPr>
              <w:t>IMMEDIATE CLASSES</w:t>
            </w:r>
            <w:r w:rsidR="001C37FB">
              <w:rPr>
                <w:noProof/>
                <w:webHidden/>
              </w:rPr>
              <w:tab/>
            </w:r>
            <w:r w:rsidR="001C37FB">
              <w:rPr>
                <w:noProof/>
                <w:webHidden/>
              </w:rPr>
              <w:fldChar w:fldCharType="begin"/>
            </w:r>
            <w:r w:rsidR="001C37FB">
              <w:rPr>
                <w:noProof/>
                <w:webHidden/>
              </w:rPr>
              <w:instrText xml:space="preserve"> PAGEREF _Toc470300463 \h </w:instrText>
            </w:r>
            <w:r w:rsidR="001C37FB">
              <w:rPr>
                <w:noProof/>
                <w:webHidden/>
              </w:rPr>
            </w:r>
            <w:r w:rsidR="001C37FB">
              <w:rPr>
                <w:noProof/>
                <w:webHidden/>
              </w:rPr>
              <w:fldChar w:fldCharType="separate"/>
            </w:r>
            <w:r w:rsidR="001C37FB">
              <w:rPr>
                <w:noProof/>
                <w:webHidden/>
              </w:rPr>
              <w:t>9</w:t>
            </w:r>
            <w:r w:rsidR="001C37FB">
              <w:rPr>
                <w:noProof/>
                <w:webHidden/>
              </w:rPr>
              <w:fldChar w:fldCharType="end"/>
            </w:r>
          </w:hyperlink>
        </w:p>
        <w:p w14:paraId="51B4F9FC" w14:textId="48FA5786" w:rsidR="001C37FB" w:rsidRDefault="0066529E">
          <w:pPr>
            <w:pStyle w:val="TOC1"/>
            <w:tabs>
              <w:tab w:val="right" w:leader="dot" w:pos="9350"/>
            </w:tabs>
            <w:rPr>
              <w:noProof/>
              <w:sz w:val="22"/>
              <w:szCs w:val="22"/>
            </w:rPr>
          </w:pPr>
          <w:hyperlink w:anchor="_Toc470300464" w:history="1">
            <w:r w:rsidR="001C37FB" w:rsidRPr="00E16E1A">
              <w:rPr>
                <w:rStyle w:val="Hyperlink"/>
                <w:noProof/>
                <w:lang w:eastAsia="zh-CN"/>
              </w:rPr>
              <w:t>INTELLIGENCE CLASSES</w:t>
            </w:r>
            <w:r w:rsidR="001C37FB">
              <w:rPr>
                <w:noProof/>
                <w:webHidden/>
              </w:rPr>
              <w:tab/>
            </w:r>
            <w:r w:rsidR="001C37FB">
              <w:rPr>
                <w:noProof/>
                <w:webHidden/>
              </w:rPr>
              <w:fldChar w:fldCharType="begin"/>
            </w:r>
            <w:r w:rsidR="001C37FB">
              <w:rPr>
                <w:noProof/>
                <w:webHidden/>
              </w:rPr>
              <w:instrText xml:space="preserve"> PAGEREF _Toc470300464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26E7256B" w14:textId="651FD3F3" w:rsidR="001C37FB" w:rsidRDefault="0066529E">
          <w:pPr>
            <w:pStyle w:val="TOC1"/>
            <w:tabs>
              <w:tab w:val="right" w:leader="dot" w:pos="9350"/>
            </w:tabs>
            <w:rPr>
              <w:noProof/>
              <w:sz w:val="22"/>
              <w:szCs w:val="22"/>
            </w:rPr>
          </w:pPr>
          <w:hyperlink w:anchor="_Toc470300465" w:history="1">
            <w:r w:rsidR="001C37FB" w:rsidRPr="00E16E1A">
              <w:rPr>
                <w:rStyle w:val="Hyperlink"/>
                <w:noProof/>
              </w:rPr>
              <w:t>STATE DIAGRAMS</w:t>
            </w:r>
            <w:r w:rsidR="001C37FB">
              <w:rPr>
                <w:noProof/>
                <w:webHidden/>
              </w:rPr>
              <w:tab/>
            </w:r>
            <w:r w:rsidR="001C37FB">
              <w:rPr>
                <w:noProof/>
                <w:webHidden/>
              </w:rPr>
              <w:fldChar w:fldCharType="begin"/>
            </w:r>
            <w:r w:rsidR="001C37FB">
              <w:rPr>
                <w:noProof/>
                <w:webHidden/>
              </w:rPr>
              <w:instrText xml:space="preserve"> PAGEREF _Toc470300465 \h </w:instrText>
            </w:r>
            <w:r w:rsidR="001C37FB">
              <w:rPr>
                <w:noProof/>
                <w:webHidden/>
              </w:rPr>
            </w:r>
            <w:r w:rsidR="001C37FB">
              <w:rPr>
                <w:noProof/>
                <w:webHidden/>
              </w:rPr>
              <w:fldChar w:fldCharType="separate"/>
            </w:r>
            <w:r w:rsidR="001C37FB">
              <w:rPr>
                <w:noProof/>
                <w:webHidden/>
              </w:rPr>
              <w:t>17</w:t>
            </w:r>
            <w:r w:rsidR="001C37FB">
              <w:rPr>
                <w:noProof/>
                <w:webHidden/>
              </w:rPr>
              <w:fldChar w:fldCharType="end"/>
            </w:r>
          </w:hyperlink>
        </w:p>
        <w:p w14:paraId="0C9350CB" w14:textId="1E7F87A6" w:rsidR="001C37FB" w:rsidRDefault="0066529E">
          <w:pPr>
            <w:pStyle w:val="TOC1"/>
            <w:tabs>
              <w:tab w:val="right" w:leader="dot" w:pos="9350"/>
            </w:tabs>
            <w:rPr>
              <w:noProof/>
              <w:sz w:val="22"/>
              <w:szCs w:val="22"/>
            </w:rPr>
          </w:pPr>
          <w:hyperlink w:anchor="_Toc470300466" w:history="1">
            <w:r w:rsidR="001C37FB" w:rsidRPr="00E16E1A">
              <w:rPr>
                <w:rStyle w:val="Hyperlink"/>
                <w:noProof/>
              </w:rPr>
              <w:t>SEQUENCE DIAGRAMS</w:t>
            </w:r>
            <w:r w:rsidR="001C37FB">
              <w:rPr>
                <w:noProof/>
                <w:webHidden/>
              </w:rPr>
              <w:tab/>
            </w:r>
            <w:r w:rsidR="001C37FB">
              <w:rPr>
                <w:noProof/>
                <w:webHidden/>
              </w:rPr>
              <w:fldChar w:fldCharType="begin"/>
            </w:r>
            <w:r w:rsidR="001C37FB">
              <w:rPr>
                <w:noProof/>
                <w:webHidden/>
              </w:rPr>
              <w:instrText xml:space="preserve"> PAGEREF _Toc470300466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0A8F23D6" w14:textId="62F318FB" w:rsidR="001C37FB" w:rsidRDefault="0066529E">
          <w:pPr>
            <w:pStyle w:val="TOC1"/>
            <w:tabs>
              <w:tab w:val="right" w:leader="dot" w:pos="9350"/>
            </w:tabs>
            <w:rPr>
              <w:noProof/>
              <w:sz w:val="22"/>
              <w:szCs w:val="22"/>
            </w:rPr>
          </w:pPr>
          <w:hyperlink w:anchor="_Toc470300467" w:history="1">
            <w:r w:rsidR="001C37FB" w:rsidRPr="00E16E1A">
              <w:rPr>
                <w:rStyle w:val="Hyperlink"/>
                <w:noProof/>
              </w:rPr>
              <w:t>PIN CONFIGURATIONS</w:t>
            </w:r>
            <w:r w:rsidR="001C37FB">
              <w:rPr>
                <w:noProof/>
                <w:webHidden/>
              </w:rPr>
              <w:tab/>
            </w:r>
            <w:r w:rsidR="001C37FB">
              <w:rPr>
                <w:noProof/>
                <w:webHidden/>
              </w:rPr>
              <w:fldChar w:fldCharType="begin"/>
            </w:r>
            <w:r w:rsidR="001C37FB">
              <w:rPr>
                <w:noProof/>
                <w:webHidden/>
              </w:rPr>
              <w:instrText xml:space="preserve"> PAGEREF _Toc470300467 \h </w:instrText>
            </w:r>
            <w:r w:rsidR="001C37FB">
              <w:rPr>
                <w:noProof/>
                <w:webHidden/>
              </w:rPr>
            </w:r>
            <w:r w:rsidR="001C37FB">
              <w:rPr>
                <w:noProof/>
                <w:webHidden/>
              </w:rPr>
              <w:fldChar w:fldCharType="separate"/>
            </w:r>
            <w:r w:rsidR="001C37FB">
              <w:rPr>
                <w:noProof/>
                <w:webHidden/>
              </w:rPr>
              <w:t>18</w:t>
            </w:r>
            <w:r w:rsidR="001C37FB">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300458"/>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300459"/>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300460"/>
      <w:r>
        <w:t>Class diagram</w:t>
      </w:r>
      <w:bookmarkEnd w:id="3"/>
      <w:bookmarkEnd w:id="4"/>
    </w:p>
    <w:p w14:paraId="2A28CF8C" w14:textId="4D0E42C0" w:rsid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23.7pt" o:ole="">
            <v:imagedata r:id="rId9" o:title=""/>
          </v:shape>
          <o:OLEObject Type="Embed" ProgID="Visio.Drawing.15" ShapeID="_x0000_i1025" DrawAspect="Content" ObjectID="_1546434732" r:id="rId10"/>
        </w:object>
      </w:r>
    </w:p>
    <w:p w14:paraId="4B0E9349" w14:textId="0C3D815A" w:rsidR="00CF74EF" w:rsidRDefault="00CF74EF" w:rsidP="00CF74EF">
      <w:pPr>
        <w:pStyle w:val="NoSpacing"/>
        <w:jc w:val="center"/>
      </w:pPr>
      <w:r>
        <w:t xml:space="preserve">Figure </w:t>
      </w:r>
      <w:fldSimple w:instr=" SEQ Figure \* ARABIC ">
        <w:r w:rsidR="00C11D2C">
          <w:rPr>
            <w:noProof/>
          </w:rPr>
          <w:t>1</w:t>
        </w:r>
      </w:fldSimple>
      <w:r>
        <w:t xml:space="preserve"> - Class diagram</w:t>
      </w:r>
    </w:p>
    <w:p w14:paraId="49D75D3D" w14:textId="295086C0" w:rsidR="000549FA" w:rsidRDefault="00973EA5" w:rsidP="008B07D1">
      <w:pPr>
        <w:pStyle w:val="Heading2"/>
        <w:jc w:val="both"/>
      </w:pPr>
      <w:bookmarkStart w:id="5" w:name="_Toc452747126"/>
      <w:bookmarkStart w:id="6" w:name="_Toc470300461"/>
      <w:r w:rsidRPr="00973EA5">
        <w:t>Description of the classes and their members</w:t>
      </w:r>
      <w:bookmarkEnd w:id="5"/>
      <w:bookmarkEnd w:id="6"/>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97D04">
      <w:pPr>
        <w:pStyle w:val="Standard"/>
        <w:jc w:val="both"/>
      </w:pPr>
      <w:r>
        <w:t xml:space="preserve">The loop of the LaundryMachine class is constantly polling the ProgramSelect and CoinWallet classes to see if they have received any input from the user indicated by changes in their respective member variables. Once it has been determined if the program selected and the </w:t>
      </w:r>
      <w:r>
        <w:lastRenderedPageBreak/>
        <w:t>relevant payment has been completed and the user has indicated that he wants to begin the washing program, the ProgramExecutor will be called.</w:t>
      </w:r>
    </w:p>
    <w:p w14:paraId="67E8113F" w14:textId="77777777"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300462"/>
      <w:r>
        <w:t>HARDWARE RELATED CLASSES</w:t>
      </w:r>
      <w:bookmarkEnd w:id="7"/>
      <w:r>
        <w:t xml:space="preserve"> </w:t>
      </w:r>
    </w:p>
    <w:p w14:paraId="37A6FC10" w14:textId="7A8918A5" w:rsidR="009D1851" w:rsidRDefault="00CB750B" w:rsidP="004B4DA5">
      <w:pPr>
        <w:pStyle w:val="Heading4"/>
        <w:jc w:val="both"/>
      </w:pPr>
      <w:r>
        <w:t>ICOIN</w:t>
      </w:r>
    </w:p>
    <w:p w14:paraId="3C38E5C8" w14:textId="192B3BCF" w:rsidR="00C8334D" w:rsidRPr="00C8334D" w:rsidRDefault="00CB750B" w:rsidP="00C8334D">
      <w:r>
        <w:t xml:space="preserve">ICoin is the interface class containing the virtual functions </w:t>
      </w:r>
      <w:r w:rsidR="005B2DB9">
        <w:t>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virtual boolean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boolean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virtual boolean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794690C7" w:rsidR="00A47202" w:rsidRPr="00F66DBE" w:rsidRDefault="00A47202" w:rsidP="00906C47">
            <w:pPr>
              <w:rPr>
                <w:i/>
              </w:rPr>
            </w:pPr>
            <w:r w:rsidRPr="00A47202">
              <w:rPr>
                <w:i/>
              </w:rPr>
              <w:t>virtual void SetCoin10(</w:t>
            </w:r>
            <w:r w:rsidR="00906C47">
              <w:rPr>
                <w:i/>
              </w:rPr>
              <w:t>unsigned char</w:t>
            </w:r>
            <w:r w:rsidRPr="00A47202">
              <w:rPr>
                <w:i/>
              </w:rPr>
              <w:t xml:space="preserv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w:t>
            </w:r>
            <w:r>
              <w:lastRenderedPageBreak/>
              <w:t xml:space="preserve">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33EE21DF" w:rsidR="00A47202" w:rsidRPr="00F66DBE" w:rsidRDefault="00A47202" w:rsidP="00906C47">
            <w:pPr>
              <w:jc w:val="both"/>
              <w:rPr>
                <w:i/>
              </w:rPr>
            </w:pPr>
            <w:r>
              <w:rPr>
                <w:i/>
              </w:rPr>
              <w:lastRenderedPageBreak/>
              <w:t>virtual void SetCoin5</w:t>
            </w:r>
            <w:r w:rsidR="00906C47">
              <w:rPr>
                <w:i/>
              </w:rPr>
              <w:t>0(unsigned char</w:t>
            </w:r>
            <w:r w:rsidRPr="00A47202">
              <w:rPr>
                <w:i/>
              </w:rPr>
              <w:t xml:space="preserv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0D774DB7" w:rsidR="00A47202" w:rsidRDefault="00A47202" w:rsidP="004B4DA5">
            <w:pPr>
              <w:jc w:val="both"/>
              <w:rPr>
                <w:i/>
              </w:rPr>
            </w:pPr>
            <w:r>
              <w:rPr>
                <w:i/>
              </w:rPr>
              <w:t>virtual void SetCoin20</w:t>
            </w:r>
            <w:r w:rsidR="00906C47">
              <w:rPr>
                <w:i/>
              </w:rPr>
              <w:t>0(unsigned char</w:t>
            </w:r>
            <w:bookmarkStart w:id="8" w:name="_GoBack"/>
            <w:bookmarkEnd w:id="8"/>
            <w:r w:rsidRPr="00A47202">
              <w:rPr>
                <w:i/>
              </w:rPr>
              <w:t xml:space="preserv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virtual boolean GetClearButton()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036EC51A" w:rsidR="0053316F" w:rsidRDefault="0053316F" w:rsidP="004B4DA5">
            <w:pPr>
              <w:jc w:val="both"/>
            </w:pPr>
            <w:r>
              <w:t xml:space="preserve">Remarks: </w:t>
            </w:r>
          </w:p>
          <w:p w14:paraId="07B9F168" w14:textId="77777777" w:rsidR="0053316F" w:rsidRDefault="000D7E8F" w:rsidP="009A490A">
            <w:pPr>
              <w:jc w:val="both"/>
            </w:pPr>
            <w:r>
              <w:t>All functions are implemented and working well</w:t>
            </w:r>
            <w:r w:rsidR="000758E5">
              <w:t>.</w:t>
            </w:r>
          </w:p>
          <w:p w14:paraId="4D2E711E" w14:textId="4CFC8172" w:rsidR="000758E5" w:rsidRDefault="000758E5" w:rsidP="009A490A">
            <w:pPr>
              <w:jc w:val="both"/>
            </w:pPr>
            <w:r>
              <w:t xml:space="preserve">In order to make the google test for the CoinWallet class. SetCoinX(byte led) was edited to become </w:t>
            </w:r>
            <w:r w:rsidR="00F23F3A">
              <w:t>SetCoinX(</w:t>
            </w:r>
            <w:r w:rsidR="0060260D">
              <w:t>unsigned char</w:t>
            </w:r>
            <w:r w:rsidR="00F23F3A">
              <w:t xml:space="preserve"> led). The unsigned char</w:t>
            </w:r>
            <w:r w:rsidR="0060260D">
              <w:t xml:space="preserve"> data type which is the C++ standard type.</w:t>
            </w:r>
          </w:p>
        </w:tc>
      </w:tr>
    </w:tbl>
    <w:p w14:paraId="70A39CF9" w14:textId="7CAA7817" w:rsidR="00942198" w:rsidRDefault="00942198" w:rsidP="00942198">
      <w:pPr>
        <w:pStyle w:val="Heading4"/>
        <w:jc w:val="both"/>
      </w:pPr>
      <w:bookmarkStart w:id="9" w:name="_Toc452747127"/>
      <w:r>
        <w:t>IPROGRAM</w:t>
      </w:r>
    </w:p>
    <w:p w14:paraId="4FC9DE76" w14:textId="2C3EB4DE" w:rsidR="00942198" w:rsidRPr="00C8334D" w:rsidRDefault="00942198" w:rsidP="00942198">
      <w:r>
        <w:t xml:space="preserve">IProgram is the interface class containing the virtual </w:t>
      </w:r>
      <w:r w:rsidR="005B2DB9">
        <w:t>which is handling the hardware inputs and outputs related to the</w:t>
      </w:r>
      <w:r w:rsidR="005B2DB9">
        <w:t xml:space="preserv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virtual boolean GetStartButton()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virtual boolean GetProgramButton()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virtual void SetProgramIndicator(int programIndicator)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setting on of 3 LEDS which are indicating the program A, B or C. We can SetProgramIndicator(B00000001)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r>
              <w:lastRenderedPageBreak/>
              <w:t>SetProgramIndicator(B00000100)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lastRenderedPageBreak/>
              <w:t xml:space="preserve">Remarks: </w:t>
            </w:r>
          </w:p>
          <w:p w14:paraId="44C5CAF0" w14:textId="445A3C2C" w:rsidR="00942198" w:rsidRDefault="000D7E8F" w:rsidP="00574291">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lastRenderedPageBreak/>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d SetWaterLevel(int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virtual boolean CheckWaterLevel(int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virtual void SinkWater()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lastRenderedPageBreak/>
              <w:t>virtual v</w:t>
            </w:r>
            <w:r>
              <w:rPr>
                <w:i/>
              </w:rPr>
              <w:t>oid SetDirection(char dir)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t>virtual void StopMotor()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virtual void StartMotor()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virtual void CheckLoadingLevel(int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lastRenderedPageBreak/>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10" w:name="_Toc470300463"/>
      <w:r w:rsidRPr="00F23C01">
        <w:t>immediate</w:t>
      </w:r>
      <w:r>
        <w:t xml:space="preserve"> CLASSES</w:t>
      </w:r>
      <w:bookmarkEnd w:id="10"/>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r>
        <w:t>CoinW</w:t>
      </w:r>
      <w:r w:rsidRPr="007831DD">
        <w:t xml:space="preserve">allet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lastRenderedPageBreak/>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r>
              <w:t>mCoin</w:t>
            </w:r>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r w:rsidRPr="00405F38">
              <w:t xml:space="preserve">CoinWallet(ICoin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r>
              <w:t>mappingCoin(char nrofCoin) : char</w:t>
            </w:r>
          </w:p>
          <w:p w14:paraId="1CFB314A" w14:textId="1443A604" w:rsidR="00793A4F" w:rsidRPr="0064099B" w:rsidRDefault="00405F38" w:rsidP="00574291">
            <w:pPr>
              <w:jc w:val="both"/>
              <w:rPr>
                <w:b w:val="0"/>
                <w:i/>
              </w:rPr>
            </w:pPr>
            <w:r>
              <w:rPr>
                <w:b w:val="0"/>
                <w:i/>
              </w:rPr>
              <w:t>This is used to map the nrOfCoinX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t>Withdraw(int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r>
              <w:t>WithdrawAll()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66529E" w14:paraId="0975F9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60303F0" w14:textId="5E970A7C" w:rsidR="0066529E" w:rsidRDefault="0066529E" w:rsidP="00574291">
            <w:pPr>
              <w:jc w:val="both"/>
            </w:pPr>
            <w:r>
              <w:t>ReturnChange(): void</w:t>
            </w:r>
          </w:p>
          <w:p w14:paraId="668B4F81" w14:textId="28034F60" w:rsidR="00C72DF6" w:rsidRPr="00C72DF6" w:rsidRDefault="00C72DF6" w:rsidP="00574291">
            <w:pPr>
              <w:jc w:val="both"/>
              <w:rPr>
                <w:b w:val="0"/>
                <w:i/>
              </w:rPr>
            </w:pPr>
            <w:r w:rsidRPr="00C72DF6">
              <w:rPr>
                <w:b w:val="0"/>
                <w:i/>
              </w:rPr>
              <w:t>Return the remain money after washing program cost is subtracted to user.</w:t>
            </w:r>
            <w:r>
              <w:rPr>
                <w:b w:val="0"/>
                <w:i/>
              </w:rPr>
              <w:t xml:space="preserve"> All of the LEDs with is indicated the amount of money are turned off.</w:t>
            </w:r>
          </w:p>
        </w:tc>
      </w:tr>
      <w:tr w:rsidR="0066529E" w14:paraId="5D18C98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08D079" w14:textId="77777777" w:rsidR="0066529E" w:rsidRDefault="00C72DF6" w:rsidP="00574291">
            <w:pPr>
              <w:jc w:val="both"/>
            </w:pPr>
            <w:r>
              <w:t>SetInterface(ICoin *): void</w:t>
            </w:r>
          </w:p>
          <w:p w14:paraId="79BCDA8A" w14:textId="5B9754BE" w:rsidR="00C72DF6" w:rsidRPr="00C72DF6" w:rsidRDefault="00C72DF6" w:rsidP="00574291">
            <w:pPr>
              <w:jc w:val="both"/>
              <w:rPr>
                <w:b w:val="0"/>
                <w:i/>
              </w:rPr>
            </w:pPr>
            <w:r w:rsidRPr="00C72DF6">
              <w:rPr>
                <w:b w:val="0"/>
                <w:i/>
              </w:rPr>
              <w:t>Set the new</w:t>
            </w:r>
            <w:r>
              <w:rPr>
                <w:b w:val="0"/>
                <w:i/>
              </w:rPr>
              <w:t xml:space="preserve"> ICOIN inferface object</w:t>
            </w:r>
            <w:r w:rsidRPr="00C72DF6">
              <w:rPr>
                <w:b w:val="0"/>
                <w:i/>
              </w:rPr>
              <w:t xml:space="preserve"> of the </w:t>
            </w:r>
            <w:r>
              <w:rPr>
                <w:b w:val="0"/>
                <w:i/>
              </w:rPr>
              <w:t>CoinWallet class</w:t>
            </w:r>
            <w:r w:rsidR="005B2DB9">
              <w:rPr>
                <w:b w:val="0"/>
                <w:i/>
              </w:rPr>
              <w:t>.</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r>
              <w:t>GetAmount() : int</w:t>
            </w:r>
          </w:p>
          <w:p w14:paraId="1A8DA33F" w14:textId="07D3195C" w:rsidR="006A71F9" w:rsidRDefault="006A71F9" w:rsidP="00574291">
            <w:pPr>
              <w:jc w:val="both"/>
            </w:pPr>
            <w:r>
              <w:rPr>
                <w:b w:val="0"/>
                <w:i/>
              </w:rPr>
              <w:lastRenderedPageBreak/>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lastRenderedPageBreak/>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27D89E77" w14:textId="77777777" w:rsidR="000D7E8F" w:rsidRDefault="000D7E8F" w:rsidP="00F22088">
            <w:pPr>
              <w:jc w:val="both"/>
            </w:pPr>
            <w:r>
              <w:t xml:space="preserve">All functions are implemented. </w:t>
            </w:r>
          </w:p>
          <w:p w14:paraId="1FCC6D79" w14:textId="77777777" w:rsidR="00F22088" w:rsidRDefault="00F22088" w:rsidP="00F22088">
            <w:pPr>
              <w:jc w:val="both"/>
            </w:pPr>
            <w:r>
              <w:t>This class is tested with google test.</w:t>
            </w:r>
          </w:p>
          <w:p w14:paraId="63440102" w14:textId="2120E34A" w:rsidR="00F22088" w:rsidRDefault="00F22088" w:rsidP="00F22088">
            <w:pPr>
              <w:jc w:val="both"/>
            </w:pPr>
            <w:r>
              <w:t>ReturnChange</w:t>
            </w:r>
            <w:r w:rsidR="0066529E">
              <w:t xml:space="preserve"> function</w:t>
            </w:r>
            <w:r>
              <w:t xml:space="preserve"> is added comparing with the previous version</w:t>
            </w:r>
            <w:r w:rsidR="0066529E">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3E4FC4A8" w:rsidR="008068A6" w:rsidRPr="00C8334D" w:rsidRDefault="008068A6" w:rsidP="008068A6">
      <w:r>
        <w:rPr>
          <w:rFonts w:hint="eastAsia"/>
          <w:lang w:eastAsia="zh-CN"/>
        </w:rPr>
        <w:t xml:space="preserve">ProgramSelect </w:t>
      </w:r>
      <w:r>
        <w:t xml:space="preserve">is the class contains the functions and variables for handling </w:t>
      </w:r>
      <w:r>
        <w:rPr>
          <w:rFonts w:hint="eastAsia"/>
          <w:lang w:eastAsia="zh-CN"/>
        </w:rPr>
        <w:t>program select</w:t>
      </w:r>
      <w:r w:rsidR="00F22088">
        <w:rPr>
          <w:lang w:eastAsia="zh-CN"/>
        </w:rPr>
        <w: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r>
              <w:t>current</w:t>
            </w:r>
            <w:r>
              <w:rPr>
                <w:rFonts w:hint="eastAsia"/>
                <w:lang w:eastAsia="zh-CN"/>
              </w:rPr>
              <w:t>Program</w:t>
            </w:r>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r>
              <w:rPr>
                <w:rFonts w:hint="eastAsia"/>
                <w:lang w:eastAsia="zh-CN"/>
              </w:rPr>
              <w:t>mProgram</w:t>
            </w:r>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t>(* mStartHandler)()</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r>
              <w:rPr>
                <w:rFonts w:hint="eastAsia"/>
                <w:lang w:eastAsia="zh-CN"/>
              </w:rPr>
              <w:t>ProgramSelect</w:t>
            </w:r>
            <w:r w:rsidR="00026943">
              <w:t>()</w:t>
            </w:r>
            <w:r>
              <w:t xml:space="preserve">: </w:t>
            </w:r>
            <w:r w:rsidRPr="007F2381">
              <w:rPr>
                <w:b w:val="0"/>
                <w:i/>
              </w:rPr>
              <w:t>constructor of the class</w:t>
            </w:r>
            <w:r w:rsidR="00B102B4">
              <w:rPr>
                <w:b w:val="0"/>
                <w:i/>
              </w:rPr>
              <w:t xml:space="preserve">. In the constructor, currentProgam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r>
              <w:rPr>
                <w:rFonts w:hint="eastAsia"/>
                <w:lang w:eastAsia="zh-CN"/>
              </w:rPr>
              <w:t>ProgramSelect</w:t>
            </w:r>
            <w:r w:rsidRPr="00405F38">
              <w:t xml:space="preserve"> (</w:t>
            </w:r>
            <w:r>
              <w:t>I</w:t>
            </w:r>
            <w:r>
              <w:rPr>
                <w:rFonts w:hint="eastAsia"/>
                <w:lang w:eastAsia="zh-CN"/>
              </w:rPr>
              <w:t>Program</w:t>
            </w:r>
            <w:r>
              <w:t xml:space="preserve"> </w:t>
            </w:r>
            <w:r w:rsidR="00026943">
              <w:t>*)</w:t>
            </w:r>
            <w:r>
              <w:t xml:space="preserve">: </w:t>
            </w:r>
            <w:r w:rsidRPr="007F2381">
              <w:rPr>
                <w:b w:val="0"/>
                <w:i/>
              </w:rPr>
              <w:t>constructor of the class</w:t>
            </w:r>
            <w:r w:rsidR="00B102B4">
              <w:rPr>
                <w:b w:val="0"/>
                <w:i/>
              </w:rPr>
              <w:t xml:space="preserve"> with IProgram as a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r>
              <w:t>Get</w:t>
            </w:r>
            <w:r>
              <w:rPr>
                <w:rFonts w:hint="eastAsia"/>
                <w:lang w:eastAsia="zh-CN"/>
              </w:rPr>
              <w:t>ProgramType</w:t>
            </w:r>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 xml:space="preserve">he “mStartHandler”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r>
              <w:rPr>
                <w:rFonts w:hint="eastAsia"/>
                <w:lang w:eastAsia="zh-CN"/>
              </w:rPr>
              <w:t>s</w:t>
            </w:r>
            <w:r>
              <w:t>et</w:t>
            </w:r>
            <w:r>
              <w:rPr>
                <w:rFonts w:hint="eastAsia"/>
                <w:lang w:eastAsia="zh-CN"/>
              </w:rPr>
              <w:t>ProgramInterface</w:t>
            </w:r>
            <w:r>
              <w:t>(int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“mStartHandler”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4763893E" w:rsidR="008068A6" w:rsidRDefault="008068A6" w:rsidP="00574291">
            <w:pPr>
              <w:jc w:val="both"/>
            </w:pPr>
            <w:r>
              <w:t xml:space="preserve">Remarks: </w:t>
            </w:r>
          </w:p>
          <w:p w14:paraId="14584F35" w14:textId="77777777" w:rsidR="00F22088" w:rsidRDefault="00C07E00" w:rsidP="00816A5A">
            <w:pPr>
              <w:jc w:val="both"/>
            </w:pPr>
            <w:r>
              <w:t>All functions are implemented.</w:t>
            </w:r>
            <w:r w:rsidR="00F22088">
              <w:t xml:space="preserve"> </w:t>
            </w:r>
          </w:p>
          <w:p w14:paraId="22D102C2" w14:textId="77777777" w:rsidR="00F22088" w:rsidRDefault="00F22088" w:rsidP="00816A5A">
            <w:pPr>
              <w:jc w:val="both"/>
            </w:pPr>
            <w:r>
              <w:lastRenderedPageBreak/>
              <w:t>This</w:t>
            </w:r>
          </w:p>
          <w:p w14:paraId="399F35C5" w14:textId="0713DB30" w:rsidR="00F22088" w:rsidRDefault="00F22088" w:rsidP="00816A5A">
            <w:pPr>
              <w:jc w:val="both"/>
            </w:pPr>
            <w:r>
              <w:t>In the final implementation, the InstallStartHandler is not called from ProgramExecutor, but it is still kept their for the possibility of another scenario.</w:t>
            </w:r>
          </w:p>
        </w:tc>
      </w:tr>
    </w:tbl>
    <w:p w14:paraId="4C62E649" w14:textId="77777777" w:rsidR="000B527A" w:rsidRDefault="000B527A" w:rsidP="000B527A">
      <w:pPr>
        <w:pStyle w:val="Heading4"/>
        <w:jc w:val="both"/>
      </w:pPr>
      <w:r>
        <w:lastRenderedPageBreak/>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r>
              <w:t>iLock</w:t>
            </w:r>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r>
              <w:t>lockMachine() : void</w:t>
            </w:r>
          </w:p>
          <w:p w14:paraId="77A6225A" w14:textId="77777777" w:rsidR="000B527A" w:rsidRPr="0064099B" w:rsidRDefault="000B527A" w:rsidP="00574291">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r>
              <w:t>checkLock(): Boolean</w:t>
            </w:r>
          </w:p>
          <w:p w14:paraId="6E857F59" w14:textId="77777777" w:rsidR="000B527A" w:rsidRDefault="000B527A" w:rsidP="00574291">
            <w:pPr>
              <w:jc w:val="both"/>
            </w:pPr>
            <w:r>
              <w:rPr>
                <w:b w:val="0"/>
                <w:i/>
              </w:rPr>
              <w:t xml:space="preserve">Returns status of lock switch on the board.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r>
              <w:t>setLock(Boolean ): void</w:t>
            </w:r>
          </w:p>
          <w:p w14:paraId="5030F2B6" w14:textId="77777777" w:rsidR="000B527A" w:rsidRPr="006A71F9" w:rsidRDefault="000B527A" w:rsidP="00574291">
            <w:pPr>
              <w:jc w:val="both"/>
              <w:rPr>
                <w:b w:val="0"/>
                <w:i/>
              </w:rPr>
            </w:pPr>
            <w:r>
              <w:rPr>
                <w:b w:val="0"/>
                <w:i/>
              </w:rPr>
              <w:t xml:space="preserve">Is the setter function for lock property.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r>
              <w:t>setInterface(ILock *) : void</w:t>
            </w:r>
          </w:p>
          <w:p w14:paraId="3E57B83E" w14:textId="77777777" w:rsidR="000B527A" w:rsidRPr="00CE29E7" w:rsidRDefault="000B527A" w:rsidP="00574291">
            <w:pPr>
              <w:jc w:val="both"/>
              <w:rPr>
                <w:b w:val="0"/>
                <w:i/>
              </w:rPr>
            </w:pPr>
            <w:r>
              <w:rPr>
                <w:b w:val="0"/>
                <w:i/>
              </w:rPr>
              <w:t>Assigns the pointer to ILock object(actually HardwareControl object) in its argument to the iLock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lastRenderedPageBreak/>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r>
              <w:t>iSoap</w:t>
            </w:r>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t>checkCpt1() : boolean</w:t>
            </w:r>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t>checkCpt2() : boolean</w:t>
            </w:r>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77777777" w:rsidR="000B527A" w:rsidRDefault="000B527A" w:rsidP="00574291">
            <w:pPr>
              <w:jc w:val="both"/>
            </w:pPr>
            <w:r>
              <w:rPr>
                <w:b w:val="0"/>
                <w:i/>
              </w:rPr>
              <w:t>Is the setter function for soapCpt2 property, and will turn the soap 2 LED on or off according to the Boolean argument provided.</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r>
              <w:t>setInterface(ISoap *) : void</w:t>
            </w:r>
          </w:p>
          <w:p w14:paraId="40A01DCA" w14:textId="77777777" w:rsidR="000B527A" w:rsidRPr="00CE29E7" w:rsidRDefault="000B527A" w:rsidP="00574291">
            <w:pPr>
              <w:jc w:val="both"/>
              <w:rPr>
                <w:b w:val="0"/>
                <w:i/>
              </w:rPr>
            </w:pPr>
            <w:r>
              <w:rPr>
                <w:b w:val="0"/>
                <w:i/>
              </w:rPr>
              <w:t>Assigns the pointer to ISoap object(actually HardwareControl object) in its argument to the iSoap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lastRenderedPageBreak/>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r>
              <w:t>CurrentLevel</w:t>
            </w:r>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r>
              <w:t>DesiredLevel</w:t>
            </w:r>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lastRenderedPageBreak/>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lastRenderedPageBreak/>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ITemperature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1" w:name="_Toc470300464"/>
      <w:r w:rsidRPr="00BE214C">
        <w:rPr>
          <w:lang w:eastAsia="zh-CN"/>
        </w:rPr>
        <w:t>intelligence</w:t>
      </w:r>
      <w:r>
        <w:rPr>
          <w:lang w:eastAsia="zh-CN"/>
        </w:rPr>
        <w:t xml:space="preserve"> CLASSES</w:t>
      </w:r>
      <w:bookmarkEnd w:id="11"/>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r>
              <w:rPr>
                <w:rFonts w:hint="eastAsia"/>
                <w:lang w:eastAsia="zh-CN"/>
              </w:rPr>
              <w:t>ProgramSettings</w:t>
            </w:r>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2" w:name="_Toc470300465"/>
      <w:r>
        <w:t>STATE</w:t>
      </w:r>
      <w:r w:rsidR="00082D56">
        <w:t xml:space="preserve"> DIAGRAMs</w:t>
      </w:r>
      <w:bookmarkEnd w:id="9"/>
      <w:bookmarkEnd w:id="12"/>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3" w:name="_Toc470300466"/>
      <w:r>
        <w:t>SEQUENCE DIAGRAMS</w:t>
      </w:r>
      <w:bookmarkEnd w:id="13"/>
    </w:p>
    <w:p w14:paraId="143BB9B3" w14:textId="47048BF7" w:rsidR="001A2A12" w:rsidRDefault="00BC0219" w:rsidP="001A2A12">
      <w:r>
        <w:t>It will be updated later.</w:t>
      </w:r>
    </w:p>
    <w:p w14:paraId="0324AC6E" w14:textId="6E49764D" w:rsidR="00D8009D" w:rsidRDefault="00D8009D" w:rsidP="00D8009D">
      <w:pPr>
        <w:pStyle w:val="Heading1"/>
      </w:pPr>
      <w:r>
        <w:t>UNIT TEST</w:t>
      </w:r>
    </w:p>
    <w:p w14:paraId="23AE3C3B" w14:textId="3063E3A6" w:rsidR="00D8009D" w:rsidRDefault="00D8009D" w:rsidP="00214C2B">
      <w:pPr>
        <w:pStyle w:val="Heading2"/>
      </w:pPr>
      <w:r>
        <w:t xml:space="preserve">Problems and solution for </w:t>
      </w:r>
      <w:r w:rsidRPr="00214C2B">
        <w:t>environment</w:t>
      </w:r>
      <w:r>
        <w:t xml:space="preserve"> setup using CodeBlock:</w:t>
      </w:r>
    </w:p>
    <w:p w14:paraId="0DD8D6E8" w14:textId="0397585B" w:rsidR="00C11D2C" w:rsidRPr="00C11D2C" w:rsidRDefault="00C11D2C" w:rsidP="00850219">
      <w:pPr>
        <w:pStyle w:val="Heading3"/>
        <w:jc w:val="both"/>
      </w:pPr>
      <w:r>
        <w:t>Problem of installing and configuring the compiler:</w:t>
      </w:r>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1"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850219">
      <w:pPr>
        <w:pStyle w:val="NoSpacing"/>
        <w:jc w:val="both"/>
      </w:pPr>
      <w:r>
        <w:t xml:space="preserve">Figure </w:t>
      </w:r>
      <w:fldSimple w:instr=" SEQ Figure \* ARABIC ">
        <w:r w:rsidR="00C11D2C">
          <w:rPr>
            <w:noProof/>
          </w:rPr>
          <w:t>2</w:t>
        </w:r>
      </w:fldSimple>
      <w:r>
        <w:t xml:space="preserve"> - </w:t>
      </w:r>
      <w:r w:rsidRPr="00D74BDC">
        <w:t>Compiler setting with MinGW</w:t>
      </w:r>
    </w:p>
    <w:p w14:paraId="1E6BEE85" w14:textId="41099805" w:rsidR="00D8009D" w:rsidRDefault="00293AF3" w:rsidP="00850219">
      <w:pPr>
        <w:jc w:val="both"/>
      </w:pPr>
      <w:r>
        <w:lastRenderedPageBreak/>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3"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850219">
      <w:pPr>
        <w:pStyle w:val="NoSpacing"/>
        <w:jc w:val="both"/>
      </w:pPr>
      <w:r>
        <w:t xml:space="preserve">Figure </w:t>
      </w:r>
      <w:fldSimple w:instr=" SEQ Figure \* ARABIC ">
        <w:r w:rsidR="00C11D2C">
          <w:rPr>
            <w:noProof/>
          </w:rPr>
          <w:t>3</w:t>
        </w:r>
      </w:fldSimple>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850219">
      <w:pPr>
        <w:pStyle w:val="NoSpacing"/>
        <w:jc w:val="both"/>
      </w:pPr>
      <w:r>
        <w:lastRenderedPageBreak/>
        <w:t xml:space="preserve">Figure </w:t>
      </w:r>
      <w:fldSimple w:instr=" SEQ Figure \* ARABIC ">
        <w:r w:rsidR="00C11D2C">
          <w:rPr>
            <w:noProof/>
          </w:rPr>
          <w:t>4</w:t>
        </w:r>
      </w:fldSimple>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6"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850219">
      <w:pPr>
        <w:pStyle w:val="NoSpacing"/>
        <w:jc w:val="both"/>
      </w:pPr>
      <w:r>
        <w:t xml:space="preserve">Figure </w:t>
      </w:r>
      <w:fldSimple w:instr=" SEQ Figure \* ARABIC ">
        <w:r>
          <w:rPr>
            <w:noProof/>
          </w:rPr>
          <w:t>5</w:t>
        </w:r>
      </w:fldSimple>
      <w:r>
        <w:t xml:space="preserve"> - Configuration of CodeBlock compiler with TDM-GCC</w:t>
      </w:r>
    </w:p>
    <w:p w14:paraId="029744F5" w14:textId="6DCC966E" w:rsidR="00D8009D" w:rsidRDefault="00C11D2C" w:rsidP="00850219">
      <w:pPr>
        <w:pStyle w:val="Heading3"/>
        <w:jc w:val="both"/>
      </w:pPr>
      <w:r>
        <w:t>Problem with the data types for cross-complier the source code</w:t>
      </w:r>
    </w:p>
    <w:p w14:paraId="003D1831" w14:textId="5BAC0EFD" w:rsidR="00D8009D" w:rsidRDefault="00C11D2C" w:rsidP="00850219">
      <w:pPr>
        <w:jc w:val="both"/>
      </w:pPr>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w:t>
      </w:r>
      <w:r w:rsidR="005A29A5">
        <w:lastRenderedPageBreak/>
        <w:t xml:space="preserve">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r>
        <w:t>STUBHARDWARE CLASS</w:t>
      </w:r>
    </w:p>
    <w:p w14:paraId="576A3168" w14:textId="73685D5B" w:rsidR="004B5F8D" w:rsidRDefault="004B5F8D" w:rsidP="00850219">
      <w:pPr>
        <w:jc w:val="both"/>
      </w:pPr>
      <w:r>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r>
        <w:t>TESTCOINWALLET CLASS</w:t>
      </w:r>
    </w:p>
    <w:p w14:paraId="5E76241F" w14:textId="3A570640" w:rsidR="004261BC" w:rsidRDefault="004261BC" w:rsidP="00850219">
      <w:pPr>
        <w:jc w:val="both"/>
      </w:pPr>
      <w:r>
        <w:t>Testcoinwallet class is the implementation of unit tests for class CoinWallet. This contains 17 tests which mainly check for the amount of the money  when users put the number of coins into the laundry machine. It also check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real situation, it is returned back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8D1468">
              <w:t xml:space="preserve">expected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lastRenderedPageBreak/>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returned back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14" w:name="_Toc470300467"/>
      <w:r>
        <w:t>TEstpgrogramSELECT CLASS</w:t>
      </w:r>
    </w:p>
    <w:p w14:paraId="4E9E68A9" w14:textId="03C00CC3" w:rsidR="00AA2D34" w:rsidRDefault="00AA2D34" w:rsidP="00AA2D34">
      <w:r>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lastRenderedPageBreak/>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32453F7" w:rsidR="001A2A12" w:rsidRDefault="001A2A12" w:rsidP="00F66DBE">
      <w:pPr>
        <w:pStyle w:val="Heading1"/>
      </w:pPr>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5E0E3" w14:textId="77777777" w:rsidR="00E05056" w:rsidRDefault="00E05056" w:rsidP="00E42710">
      <w:pPr>
        <w:spacing w:before="0" w:after="0" w:line="240" w:lineRule="auto"/>
      </w:pPr>
      <w:r>
        <w:separator/>
      </w:r>
    </w:p>
  </w:endnote>
  <w:endnote w:type="continuationSeparator" w:id="0">
    <w:p w14:paraId="1BA03DEC" w14:textId="77777777" w:rsidR="00E05056" w:rsidRDefault="00E05056"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61DE8F36" w:rsidR="0066529E" w:rsidRDefault="0066529E">
        <w:pPr>
          <w:pStyle w:val="Footer"/>
          <w:jc w:val="right"/>
        </w:pPr>
        <w:r>
          <w:fldChar w:fldCharType="begin"/>
        </w:r>
        <w:r>
          <w:instrText xml:space="preserve"> PAGE   \* MERGEFORMAT </w:instrText>
        </w:r>
        <w:r>
          <w:fldChar w:fldCharType="separate"/>
        </w:r>
        <w:r w:rsidR="00906C47">
          <w:rPr>
            <w:noProof/>
          </w:rPr>
          <w:t>19</w:t>
        </w:r>
        <w:r>
          <w:rPr>
            <w:noProof/>
          </w:rPr>
          <w:fldChar w:fldCharType="end"/>
        </w:r>
      </w:p>
    </w:sdtContent>
  </w:sdt>
  <w:p w14:paraId="529F0333" w14:textId="77777777" w:rsidR="0066529E" w:rsidRDefault="00665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35F65" w14:textId="77777777" w:rsidR="00E05056" w:rsidRDefault="00E05056" w:rsidP="00E42710">
      <w:pPr>
        <w:spacing w:before="0" w:after="0" w:line="240" w:lineRule="auto"/>
      </w:pPr>
      <w:r>
        <w:separator/>
      </w:r>
    </w:p>
  </w:footnote>
  <w:footnote w:type="continuationSeparator" w:id="0">
    <w:p w14:paraId="4B5D3A08" w14:textId="77777777" w:rsidR="00E05056" w:rsidRDefault="00E05056"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58E5"/>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6E35"/>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5E08"/>
    <w:rsid w:val="00246FF9"/>
    <w:rsid w:val="00247CE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14ADE"/>
    <w:rsid w:val="0035113B"/>
    <w:rsid w:val="00355645"/>
    <w:rsid w:val="00356153"/>
    <w:rsid w:val="00356DE4"/>
    <w:rsid w:val="003708B9"/>
    <w:rsid w:val="003718DB"/>
    <w:rsid w:val="00372C1B"/>
    <w:rsid w:val="003754D8"/>
    <w:rsid w:val="00385113"/>
    <w:rsid w:val="00391278"/>
    <w:rsid w:val="00391AFC"/>
    <w:rsid w:val="003A076F"/>
    <w:rsid w:val="003A0831"/>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29A5"/>
    <w:rsid w:val="005A5F3F"/>
    <w:rsid w:val="005B26FC"/>
    <w:rsid w:val="005B2DB9"/>
    <w:rsid w:val="005B441A"/>
    <w:rsid w:val="005B45D9"/>
    <w:rsid w:val="005C63A0"/>
    <w:rsid w:val="005D50B8"/>
    <w:rsid w:val="005E27D5"/>
    <w:rsid w:val="005F3C75"/>
    <w:rsid w:val="005F66E4"/>
    <w:rsid w:val="00600599"/>
    <w:rsid w:val="0060260D"/>
    <w:rsid w:val="006045C7"/>
    <w:rsid w:val="00607DCF"/>
    <w:rsid w:val="006102B9"/>
    <w:rsid w:val="00611CD1"/>
    <w:rsid w:val="00613D2D"/>
    <w:rsid w:val="006174BC"/>
    <w:rsid w:val="00621E35"/>
    <w:rsid w:val="0062222C"/>
    <w:rsid w:val="006251B2"/>
    <w:rsid w:val="006319F1"/>
    <w:rsid w:val="0063208F"/>
    <w:rsid w:val="0064099B"/>
    <w:rsid w:val="00645373"/>
    <w:rsid w:val="00650622"/>
    <w:rsid w:val="00650BFD"/>
    <w:rsid w:val="006578D9"/>
    <w:rsid w:val="0066529E"/>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77CEE"/>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0219"/>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6C47"/>
    <w:rsid w:val="00907428"/>
    <w:rsid w:val="0091265D"/>
    <w:rsid w:val="0091292D"/>
    <w:rsid w:val="00914CE2"/>
    <w:rsid w:val="00916820"/>
    <w:rsid w:val="00932252"/>
    <w:rsid w:val="00933928"/>
    <w:rsid w:val="009352FE"/>
    <w:rsid w:val="00937CA5"/>
    <w:rsid w:val="00942198"/>
    <w:rsid w:val="00942857"/>
    <w:rsid w:val="00951831"/>
    <w:rsid w:val="00973EA5"/>
    <w:rsid w:val="0097713C"/>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22CBD"/>
    <w:rsid w:val="00A40BCC"/>
    <w:rsid w:val="00A4169B"/>
    <w:rsid w:val="00A41EC3"/>
    <w:rsid w:val="00A42CB6"/>
    <w:rsid w:val="00A435C4"/>
    <w:rsid w:val="00A43BE2"/>
    <w:rsid w:val="00A47202"/>
    <w:rsid w:val="00A5463A"/>
    <w:rsid w:val="00A575CC"/>
    <w:rsid w:val="00A60BA6"/>
    <w:rsid w:val="00A632FB"/>
    <w:rsid w:val="00A63434"/>
    <w:rsid w:val="00A64BEF"/>
    <w:rsid w:val="00A66201"/>
    <w:rsid w:val="00A679F6"/>
    <w:rsid w:val="00A80E5D"/>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1D2C"/>
    <w:rsid w:val="00C17BB0"/>
    <w:rsid w:val="00C21AD2"/>
    <w:rsid w:val="00C22372"/>
    <w:rsid w:val="00C2790D"/>
    <w:rsid w:val="00C3023C"/>
    <w:rsid w:val="00C315A1"/>
    <w:rsid w:val="00C364FC"/>
    <w:rsid w:val="00C37141"/>
    <w:rsid w:val="00C37749"/>
    <w:rsid w:val="00C37DF7"/>
    <w:rsid w:val="00C40D46"/>
    <w:rsid w:val="00C41371"/>
    <w:rsid w:val="00C43963"/>
    <w:rsid w:val="00C47E0C"/>
    <w:rsid w:val="00C505EB"/>
    <w:rsid w:val="00C51EA1"/>
    <w:rsid w:val="00C62BCE"/>
    <w:rsid w:val="00C7072D"/>
    <w:rsid w:val="00C72B42"/>
    <w:rsid w:val="00C72DF6"/>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009D"/>
    <w:rsid w:val="00D8709C"/>
    <w:rsid w:val="00D92AB7"/>
    <w:rsid w:val="00D946BF"/>
    <w:rsid w:val="00DB4D4F"/>
    <w:rsid w:val="00DC1A4B"/>
    <w:rsid w:val="00DC213C"/>
    <w:rsid w:val="00DD5C4E"/>
    <w:rsid w:val="00DE07D8"/>
    <w:rsid w:val="00DF33CD"/>
    <w:rsid w:val="00DF5A26"/>
    <w:rsid w:val="00E01350"/>
    <w:rsid w:val="00E020E7"/>
    <w:rsid w:val="00E04373"/>
    <w:rsid w:val="00E05056"/>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2088"/>
    <w:rsid w:val="00F23C01"/>
    <w:rsid w:val="00F23F3A"/>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B65F5"/>
    <w:rsid w:val="00FC01EC"/>
    <w:rsid w:val="00FC2175"/>
    <w:rsid w:val="00FC3C0B"/>
    <w:rsid w:val="00FC4775"/>
    <w:rsid w:val="00FC68F7"/>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31171979/enabling-std-c14-flag-in-codeblocks"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iki.codeblocks.org/index.php/MinGW_install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ngw.org/category/wiki/download"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package" Target="embeddings/Microsoft_Visio_Drawing1.vsdx"/><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35EC6-0A68-4BE5-94F9-5C4471AB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2026</TotalTime>
  <Pages>26</Pages>
  <Words>5066</Words>
  <Characters>28881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33880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450</cp:revision>
  <cp:lastPrinted>2016-06-03T18:03:00Z</cp:lastPrinted>
  <dcterms:created xsi:type="dcterms:W3CDTF">2016-02-24T10:10:00Z</dcterms:created>
  <dcterms:modified xsi:type="dcterms:W3CDTF">2017-01-20T15:26:00Z</dcterms:modified>
</cp:coreProperties>
</file>