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5C36D9" w:rsidRDefault="005C36D9" w:rsidP="00270838">
                                <w:pPr>
                                  <w:pStyle w:val="Header"/>
                                  <w:jc w:val="right"/>
                                  <w:rPr>
                                    <w:caps/>
                                    <w:color w:val="262626" w:themeColor="text1" w:themeTint="D9"/>
                                    <w:sz w:val="28"/>
                                    <w:szCs w:val="28"/>
                                  </w:rPr>
                                </w:pPr>
                              </w:p>
                              <w:p w14:paraId="154F576B" w14:textId="77777777" w:rsidR="005C36D9" w:rsidRPr="002F7ABF" w:rsidRDefault="005C36D9"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C36D9" w:rsidRDefault="005C36D9"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C36D9" w:rsidRDefault="005C36D9"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5C36D9" w:rsidRPr="002F7ABF" w:rsidRDefault="005C36D9"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5C36D9" w:rsidRDefault="005C36D9"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5C36D9" w:rsidRDefault="005C36D9" w:rsidP="00270838">
                          <w:pPr>
                            <w:pStyle w:val="Header"/>
                            <w:jc w:val="right"/>
                            <w:rPr>
                              <w:caps/>
                              <w:color w:val="262626" w:themeColor="text1" w:themeTint="D9"/>
                              <w:sz w:val="28"/>
                              <w:szCs w:val="28"/>
                            </w:rPr>
                          </w:pPr>
                        </w:p>
                        <w:p w14:paraId="154F576B" w14:textId="77777777" w:rsidR="005C36D9" w:rsidRPr="002F7ABF" w:rsidRDefault="005C36D9"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C36D9" w:rsidRDefault="005C36D9"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C36D9" w:rsidRDefault="005C36D9"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5C36D9" w:rsidRPr="002F7ABF" w:rsidRDefault="005C36D9"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5C36D9" w:rsidRDefault="005C36D9"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5C36D9" w:rsidRDefault="005C36D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C36D9" w:rsidRDefault="005C36D9">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5C36D9" w:rsidRDefault="005C36D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C36D9" w:rsidRDefault="005C36D9">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5C36D9" w:rsidRDefault="005C36D9">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5C36D9" w:rsidRDefault="005C36D9">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5C36D9">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5C36D9">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5C36D9">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5C36D9">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5C36D9">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5C36D9">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5C36D9">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5C36D9">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5C36D9">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5C36D9">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5C36D9">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5C36D9">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5C36D9">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5C36D9">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5C36D9">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5C36D9">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5C36D9">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7CA4031"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w:t>
      </w:r>
      <w:r w:rsidR="001E179E">
        <w:rPr>
          <w:lang w:val="en-GB"/>
        </w:rPr>
        <w:t xml:space="preserve">intermediate </w:t>
      </w:r>
      <w:r>
        <w:rPr>
          <w:lang w:val="en-GB"/>
        </w:rPr>
        <w:t>class</w:t>
      </w:r>
      <w:r w:rsidR="001E179E">
        <w:rPr>
          <w:lang w:val="en-GB"/>
        </w:rPr>
        <w:t>es</w:t>
      </w:r>
      <w:r>
        <w:rPr>
          <w:lang w:val="en-GB"/>
        </w:rPr>
        <w:t xml:space="preserve">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B03424">
      <w:r>
        <w:t xml:space="preserve">The other form of digression from the template came in the form of how we executed the actual programs. The template had prescribed a callback mechanism with the function installStartHandler to implement the different program recipes. </w:t>
      </w:r>
      <w:r w:rsidR="00DE4326">
        <w:t>However,</w:t>
      </w:r>
      <w:r>
        <w:t xml:space="preserve">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42B3EC2B" w:rsidR="004A578A" w:rsidRDefault="00B03424" w:rsidP="00B03424">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81.75pt" o:ole="">
            <v:imagedata r:id="rId11" o:title=""/>
          </v:shape>
          <o:OLEObject Type="Embed" ProgID="Visio.Drawing.15" ShapeID="_x0000_i1025" DrawAspect="Content" ObjectID="_1546605138" r:id="rId12"/>
        </w:object>
      </w:r>
    </w:p>
    <w:p w14:paraId="1D1F5BAD" w14:textId="367E09F4" w:rsidR="004A578A" w:rsidRDefault="004A578A" w:rsidP="00C016E9">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1</w:t>
      </w:r>
      <w:r w:rsidR="00111EBB">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44EB320A"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virtual boolean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boolean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virtual boolean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virtual boolean GetClearButton()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virtual boolean GetStartButton()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virtual boolean GetProgramButton()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virtual void SetProgramIndicator(int programIndicator)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r>
        <w:t>ILock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r>
        <w:lastRenderedPageBreak/>
        <w:t>ISoap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virtual boolean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irtual boolean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virtual void OpenSink()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virtual void CloseSink()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virtual void OpenDrain()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virtual void CloseDrain()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virtual void TurnLeft()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virtual void TurnRight()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r>
        <w:t>I</w:t>
      </w:r>
      <w:r>
        <w:rPr>
          <w:lang w:eastAsia="zh-CN"/>
        </w:rPr>
        <w:t xml:space="preserve">Temperature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Setting K</w:t>
            </w:r>
            <w:r w:rsidR="00735A48">
              <w:rPr>
                <w:lang w:eastAsia="zh-CN"/>
              </w:rPr>
              <w:t xml:space="preserve">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704245"/>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r>
              <w:t>mCoin</w:t>
            </w:r>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ICoin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r w:rsidRPr="00405F38">
              <w:t xml:space="preserve">CoinWallet(ICoin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r>
              <w:t>mappingCoin(char nrofCoin) : char</w:t>
            </w:r>
          </w:p>
          <w:p w14:paraId="293EC5C4" w14:textId="0489433D" w:rsidR="00776859" w:rsidRPr="0064099B" w:rsidRDefault="00776859" w:rsidP="006C63A6">
            <w:pPr>
              <w:jc w:val="both"/>
              <w:rPr>
                <w:b w:val="0"/>
                <w:i/>
              </w:rPr>
            </w:pPr>
            <w:r>
              <w:rPr>
                <w:b w:val="0"/>
                <w:i/>
              </w:rPr>
              <w:t>This is used to map the nrOfCoinX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Withdraw(int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r>
              <w:t>WithdrawAll()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r>
              <w:t>ReturnChange(): void</w:t>
            </w:r>
          </w:p>
          <w:p w14:paraId="2BAEFA6A" w14:textId="17A402A2" w:rsidR="00776859" w:rsidRPr="00C72DF6" w:rsidRDefault="00776859" w:rsidP="006C63A6">
            <w:pPr>
              <w:jc w:val="both"/>
              <w:rPr>
                <w:b w:val="0"/>
                <w:i/>
              </w:rPr>
            </w:pPr>
            <w:r w:rsidRPr="00C72DF6">
              <w:rPr>
                <w:b w:val="0"/>
                <w:i/>
              </w:rPr>
              <w:t>Return the remain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r>
              <w:t>SetInterface(ICoin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r>
              <w:t>GetAmount() : int</w:t>
            </w:r>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r>
              <w:t>current</w:t>
            </w:r>
            <w:r>
              <w:rPr>
                <w:rFonts w:hint="eastAsia"/>
                <w:lang w:eastAsia="zh-CN"/>
              </w:rPr>
              <w:t>Program</w:t>
            </w:r>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r>
              <w:rPr>
                <w:rFonts w:hint="eastAsia"/>
                <w:lang w:eastAsia="zh-CN"/>
              </w:rPr>
              <w:lastRenderedPageBreak/>
              <w:t>mProgram</w:t>
            </w:r>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mStartHandler)()</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r>
              <w:rPr>
                <w:rFonts w:hint="eastAsia"/>
                <w:lang w:eastAsia="zh-CN"/>
              </w:rPr>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 xml:space="preserve">This is used to pass the address of function pointer “handler” to the “mStartHandler”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r>
              <w:rPr>
                <w:rFonts w:hint="eastAsia"/>
                <w:lang w:eastAsia="zh-CN"/>
              </w:rPr>
              <w:t>s</w:t>
            </w:r>
            <w:r>
              <w:t>et</w:t>
            </w:r>
            <w:r>
              <w:rPr>
                <w:rFonts w:hint="eastAsia"/>
                <w:lang w:eastAsia="zh-CN"/>
              </w:rPr>
              <w:t>ProgramInterface</w:t>
            </w:r>
            <w:r>
              <w:t>(int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In the final implementation, the InstallStartHandler is not called from ProgramExecutor,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r>
              <w:t>iLock</w:t>
            </w:r>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r>
              <w:t>lockMachine()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r>
              <w:t>checkLock():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r>
              <w:t>setLock(Boolean ): void</w:t>
            </w:r>
          </w:p>
          <w:p w14:paraId="079382E1" w14:textId="77777777" w:rsidR="006E10CD" w:rsidRPr="006A71F9" w:rsidRDefault="006E10CD" w:rsidP="006C63A6">
            <w:pPr>
              <w:jc w:val="both"/>
              <w:rPr>
                <w:b w:val="0"/>
                <w:i/>
              </w:rPr>
            </w:pPr>
            <w:r>
              <w:rPr>
                <w:b w:val="0"/>
                <w:i/>
              </w:rPr>
              <w:t xml:space="preserve">Is the setter function for lock property.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r>
              <w:t>setInterface(ILock *) : void</w:t>
            </w:r>
          </w:p>
          <w:p w14:paraId="1A9673D4" w14:textId="3FEE1586" w:rsidR="006E10CD" w:rsidRPr="00CE29E7" w:rsidRDefault="006E10CD" w:rsidP="006C63A6">
            <w:pPr>
              <w:jc w:val="both"/>
              <w:rPr>
                <w:b w:val="0"/>
                <w:i/>
              </w:rPr>
            </w:pPr>
            <w:r>
              <w:rPr>
                <w:b w:val="0"/>
                <w:i/>
              </w:rPr>
              <w:t>Assigns the pointer to ILock object</w:t>
            </w:r>
            <w:r w:rsidR="00D61E3B">
              <w:rPr>
                <w:b w:val="0"/>
                <w:i/>
              </w:rPr>
              <w:t xml:space="preserve"> (actually </w:t>
            </w:r>
            <w:r>
              <w:rPr>
                <w:b w:val="0"/>
                <w:i/>
              </w:rPr>
              <w:t>HardwareControl object) in its argument to the iLock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ProgramExecutor. </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r>
              <w:t>iSoap</w:t>
            </w:r>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r>
              <w:t>setInterface(ISoap *) : void</w:t>
            </w:r>
          </w:p>
          <w:p w14:paraId="125B1B98" w14:textId="5FF60141" w:rsidR="006E10CD" w:rsidRPr="00CE29E7" w:rsidRDefault="006E10CD" w:rsidP="006C63A6">
            <w:pPr>
              <w:jc w:val="both"/>
              <w:rPr>
                <w:b w:val="0"/>
                <w:i/>
              </w:rPr>
            </w:pPr>
            <w:r>
              <w:rPr>
                <w:b w:val="0"/>
                <w:i/>
              </w:rPr>
              <w:t>Assigns the pointer to ISoap object</w:t>
            </w:r>
            <w:r w:rsidR="00BF182D">
              <w:rPr>
                <w:b w:val="0"/>
                <w:i/>
              </w:rPr>
              <w:t xml:space="preserve"> </w:t>
            </w:r>
            <w:r>
              <w:rPr>
                <w:b w:val="0"/>
                <w:i/>
              </w:rPr>
              <w:t>(actually</w:t>
            </w:r>
            <w:r w:rsidR="00BF182D">
              <w:rPr>
                <w:b w:val="0"/>
                <w:i/>
              </w:rPr>
              <w:t xml:space="preserve"> </w:t>
            </w:r>
            <w:r>
              <w:rPr>
                <w:b w:val="0"/>
                <w:i/>
              </w:rPr>
              <w:t>HardwareControl object) in its argument to the iSoap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lastRenderedPageBreak/>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r>
              <w:t>setInterface(IWater *) : void</w:t>
            </w:r>
          </w:p>
          <w:p w14:paraId="20AB2DE4" w14:textId="3F212AD7" w:rsidR="008A0199" w:rsidRPr="009467E1" w:rsidRDefault="008A0199" w:rsidP="008A0199">
            <w:pPr>
              <w:jc w:val="both"/>
            </w:pPr>
            <w:r>
              <w:rPr>
                <w:b w:val="0"/>
                <w:i/>
              </w:rPr>
              <w:t>Assigns the pointer to IWater object in its argument to the i</w:t>
            </w:r>
            <w:r w:rsidR="003C31A5">
              <w:rPr>
                <w:b w:val="0"/>
                <w:i/>
              </w:rPr>
              <w:t>Water</w:t>
            </w:r>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r w:rsidRPr="00296D0F">
              <w:lastRenderedPageBreak/>
              <w:t>r</w:t>
            </w:r>
            <w:r>
              <w:t>otateLM(boolean dir, int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r>
              <w:t>setInterface(IMotor *) : void</w:t>
            </w:r>
          </w:p>
          <w:p w14:paraId="26216BDE" w14:textId="4ED49EB1" w:rsidR="00296D0F" w:rsidRPr="00296D0F" w:rsidRDefault="00296D0F" w:rsidP="00296D0F">
            <w:pPr>
              <w:jc w:val="both"/>
            </w:pPr>
            <w:r>
              <w:rPr>
                <w:b w:val="0"/>
                <w:i/>
              </w:rPr>
              <w:t>Assigns the pointer to IMotor object in its argument to the iMotor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lastRenderedPageBreak/>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r w:rsidR="0062222C">
              <w:rPr>
                <w:rFonts w:hint="eastAsia"/>
                <w:lang w:eastAsia="zh-CN"/>
              </w:rPr>
              <w:t xml:space="preserve">ITemperature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1" w:name="_Toc472704246"/>
      <w:r w:rsidRPr="00BE214C">
        <w:rPr>
          <w:lang w:eastAsia="zh-CN"/>
        </w:rPr>
        <w:t>intelligence</w:t>
      </w:r>
      <w:r>
        <w:rPr>
          <w:lang w:eastAsia="zh-CN"/>
        </w:rPr>
        <w:t xml:space="preserve"> CLASSES</w:t>
      </w:r>
      <w:bookmarkEnd w:id="11"/>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r>
              <w:t>mProgramSettings</w:t>
            </w:r>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r>
              <w:t>m</w:t>
            </w:r>
            <w:r w:rsidRPr="00B01386">
              <w:t>CoinWallet</w:t>
            </w:r>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r>
              <w:t>mWater</w:t>
            </w:r>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mWater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r>
              <w:lastRenderedPageBreak/>
              <w:t>mTemperature</w:t>
            </w:r>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mTemperature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r>
              <w:t>mSoap</w:t>
            </w:r>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r>
              <w:t>mLock</w:t>
            </w:r>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r>
              <w:t>mMotor</w:t>
            </w:r>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r>
              <w:t>mBuzzer</w:t>
            </w:r>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Start(ProgramSettings *)</w:t>
            </w:r>
            <w:r>
              <w:t xml:space="preserve"> : </w:t>
            </w:r>
            <w:r w:rsidR="00517FEC">
              <w:t>boolean</w:t>
            </w:r>
          </w:p>
          <w:p w14:paraId="1C76010F" w14:textId="77777777" w:rsidR="006804C7" w:rsidRDefault="006804C7" w:rsidP="006C63A6">
            <w:pPr>
              <w:jc w:val="both"/>
            </w:pPr>
            <w:r>
              <w:rPr>
                <w:b w:val="0"/>
                <w:i/>
              </w:rPr>
              <w:t>This function assigns the program function object in its arguments to the mProgramSettings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r w:rsidRPr="007D2959">
              <w:t>StepSwitches()</w:t>
            </w:r>
            <w:r>
              <w:t xml:space="preserve"> : </w:t>
            </w:r>
            <w:r w:rsidRPr="007D2959">
              <w:t xml:space="preserve">boolean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r w:rsidRPr="009757FD">
              <w:t xml:space="preserve">StepCoinWallet() </w:t>
            </w:r>
            <w:r>
              <w:t xml:space="preserve">: </w:t>
            </w:r>
            <w:r w:rsidR="00517FEC">
              <w:t>Boolean</w:t>
            </w:r>
          </w:p>
          <w:p w14:paraId="2873751D" w14:textId="77777777" w:rsidR="006804C7" w:rsidRDefault="006804C7" w:rsidP="006C63A6">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r w:rsidRPr="00E47324">
              <w:t xml:space="preserve">IsReady(char) </w:t>
            </w:r>
            <w:r>
              <w:t xml:space="preserve">: </w:t>
            </w:r>
            <w:r w:rsidR="00C9581D">
              <w:t>Boolean</w:t>
            </w:r>
          </w:p>
          <w:p w14:paraId="27BC29C4" w14:textId="77777777" w:rsidR="006804C7" w:rsidRPr="006A71F9" w:rsidRDefault="006804C7" w:rsidP="006C63A6">
            <w:pPr>
              <w:jc w:val="both"/>
              <w:rPr>
                <w:b w:val="0"/>
                <w:i/>
              </w:rPr>
            </w:pPr>
            <w:r>
              <w:rPr>
                <w:b w:val="0"/>
                <w:i/>
              </w:rPr>
              <w:lastRenderedPageBreak/>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r w:rsidRPr="000E1CE4">
              <w:lastRenderedPageBreak/>
              <w:t>setCoinWallet(CoinWallet* )</w:t>
            </w:r>
            <w:r>
              <w:t>: void</w:t>
            </w:r>
          </w:p>
          <w:p w14:paraId="0D4FC62F" w14:textId="77777777" w:rsidR="006804C7" w:rsidRDefault="006804C7" w:rsidP="006C63A6">
            <w:pPr>
              <w:jc w:val="both"/>
            </w:pPr>
            <w:r>
              <w:rPr>
                <w:b w:val="0"/>
                <w:i/>
              </w:rPr>
              <w:t xml:space="preserve">Assigns the pointer in its argument to the mCoinWallet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r w:rsidRPr="00812832">
              <w:t>stopDelay(int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r w:rsidRPr="006F2E7D">
              <w:t>Centrifugate(char prog)</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Prewash(char prog)</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r w:rsidRPr="000C1D2C">
              <w:t>DoFullRotating(int NbrOfTimes, int Speed, int DelayVal)</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r>
              <w:rPr>
                <w:b w:val="0"/>
              </w:rPr>
              <w:t>DelayVal</w:t>
            </w:r>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r>
              <w:rPr>
                <w:b w:val="0"/>
              </w:rPr>
              <w:t>NbrOfTimes</w:t>
            </w:r>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r w:rsidRPr="007F0E7D">
              <w:t>tempDelay(int d)</w:t>
            </w:r>
            <w:r>
              <w:t>:void</w:t>
            </w:r>
          </w:p>
          <w:p w14:paraId="11B4875B" w14:textId="6EB42C52" w:rsidR="006804C7" w:rsidRPr="00F57508" w:rsidRDefault="00F15569" w:rsidP="006C63A6">
            <w:pPr>
              <w:jc w:val="both"/>
              <w:rPr>
                <w:b w:val="0"/>
              </w:rPr>
            </w:pPr>
            <w:r>
              <w:rPr>
                <w:b w:val="0"/>
              </w:rPr>
              <w:t>The function ‘</w:t>
            </w:r>
            <w:r w:rsidR="006804C7">
              <w:rPr>
                <w:b w:val="0"/>
              </w:rPr>
              <w:t>tempDelay</w:t>
            </w:r>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w:t>
            </w:r>
            <w:r>
              <w:rPr>
                <w:b w:val="0"/>
              </w:rPr>
              <w:t xml:space="preserve">‘d’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r>
              <w:rPr>
                <w:rFonts w:hint="eastAsia"/>
                <w:lang w:eastAsia="zh-CN"/>
              </w:rPr>
              <w:t>ProgramSettings</w:t>
            </w:r>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2704247"/>
      <w:r>
        <w:t>STATE</w:t>
      </w:r>
      <w:r w:rsidR="00082D56">
        <w:t xml:space="preserve"> DIAGRAMs</w:t>
      </w:r>
      <w:bookmarkEnd w:id="9"/>
      <w:bookmarkEnd w:id="12"/>
    </w:p>
    <w:p w14:paraId="2A6C9B10" w14:textId="53F7DC36" w:rsidR="005C36D9" w:rsidRDefault="005C36D9" w:rsidP="005C36D9">
      <w:pPr>
        <w:pStyle w:val="Heading2"/>
      </w:pPr>
      <w:r>
        <w:t>State diagram OF the LOOP FUNCTION IN LAUNdDRY MACHINE CLASS</w:t>
      </w:r>
    </w:p>
    <w:p w14:paraId="6DB16279" w14:textId="26D8F2EE" w:rsidR="005C36D9" w:rsidRDefault="005C36D9" w:rsidP="005C36D9">
      <w:r w:rsidRPr="005C36D9">
        <w:lastRenderedPageBreak/>
        <w:drawing>
          <wp:inline distT="0" distB="0" distL="0" distR="0" wp14:anchorId="182A086E" wp14:editId="55864FB7">
            <wp:extent cx="5943600" cy="39132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13248"/>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431B9E" w14:paraId="475AE7C4" w14:textId="77777777" w:rsidTr="00AA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09DB911E" w14:textId="26348769" w:rsidR="00431B9E" w:rsidRDefault="00431B9E" w:rsidP="005C36D9">
            <w:r>
              <w:t>STATE</w:t>
            </w:r>
          </w:p>
        </w:tc>
      </w:tr>
      <w:tr w:rsidR="00A17C22" w14:paraId="3BDE7B81"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85CABE2" w14:textId="6134E81E" w:rsidR="00A17C22" w:rsidRDefault="00A17C22" w:rsidP="005C36D9">
            <w:r>
              <w:t>STATE NAME</w:t>
            </w:r>
          </w:p>
        </w:tc>
        <w:tc>
          <w:tcPr>
            <w:tcW w:w="4675" w:type="dxa"/>
          </w:tcPr>
          <w:p w14:paraId="263AE135" w14:textId="4F4C002C" w:rsidR="00A17C22" w:rsidRDefault="00A17C22" w:rsidP="005C36D9">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A17C22" w14:paraId="7F308E0D"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B85AB04" w14:textId="31AF75CC" w:rsidR="00A17C22" w:rsidRDefault="00A17C22" w:rsidP="005C36D9">
            <w:r>
              <w:t>Polling Coin</w:t>
            </w:r>
          </w:p>
        </w:tc>
        <w:tc>
          <w:tcPr>
            <w:tcW w:w="4675" w:type="dxa"/>
          </w:tcPr>
          <w:p w14:paraId="61FE9896" w14:textId="33EC843C" w:rsidR="00A17C22" w:rsidRDefault="00A17C22" w:rsidP="005C36D9">
            <w:pPr>
              <w:cnfStyle w:val="000000000000" w:firstRow="0" w:lastRow="0" w:firstColumn="0" w:lastColumn="0" w:oddVBand="0" w:evenVBand="0" w:oddHBand="0" w:evenHBand="0" w:firstRowFirstColumn="0" w:firstRowLastColumn="0" w:lastRowFirstColumn="0" w:lastRowLastColumn="0"/>
            </w:pPr>
            <w:r>
              <w:t>The Poll() function of the CoinWalet class is called in this state to detect the adding coins process</w:t>
            </w:r>
            <w:r w:rsidR="00CC27F0">
              <w:t>.</w:t>
            </w:r>
          </w:p>
        </w:tc>
      </w:tr>
      <w:tr w:rsidR="00A17C22" w14:paraId="50336DA3"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21F52363" w14:textId="6001F568" w:rsidR="00A17C22" w:rsidRDefault="00A17C22" w:rsidP="005C36D9">
            <w:r>
              <w:t>Polling Selected Program</w:t>
            </w:r>
          </w:p>
        </w:tc>
        <w:tc>
          <w:tcPr>
            <w:tcW w:w="4675" w:type="dxa"/>
          </w:tcPr>
          <w:p w14:paraId="545B5E09" w14:textId="7CD1A04A" w:rsidR="00A17C22" w:rsidRDefault="00A17C22" w:rsidP="005C36D9">
            <w:pPr>
              <w:cnfStyle w:val="000000000000" w:firstRow="0" w:lastRow="0" w:firstColumn="0" w:lastColumn="0" w:oddVBand="0" w:evenVBand="0" w:oddHBand="0" w:evenHBand="0" w:firstRowFirstColumn="0" w:firstRowLastColumn="0" w:lastRowFirstColumn="0" w:lastRowLastColumn="0"/>
            </w:pPr>
            <w:r>
              <w:t>The Poll() function of the ProgramSelect class is called in this state to get the washing program type</w:t>
            </w:r>
          </w:p>
        </w:tc>
      </w:tr>
      <w:tr w:rsidR="00A17C22" w14:paraId="6429FF34"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23B24383" w14:textId="6E2D69B3" w:rsidR="00A17C22" w:rsidRDefault="00A17C22" w:rsidP="005C36D9">
            <w:r>
              <w:t>Checking Switches</w:t>
            </w:r>
          </w:p>
        </w:tc>
        <w:tc>
          <w:tcPr>
            <w:tcW w:w="4675" w:type="dxa"/>
          </w:tcPr>
          <w:p w14:paraId="08D4BB81" w14:textId="68189554" w:rsidR="00A17C22" w:rsidRDefault="00431B9E" w:rsidP="005C36D9">
            <w:pPr>
              <w:cnfStyle w:val="000000000000" w:firstRow="0" w:lastRow="0" w:firstColumn="0" w:lastColumn="0" w:oddVBand="0" w:evenVBand="0" w:oddHBand="0" w:evenHBand="0" w:firstRowFirstColumn="0" w:firstRowLastColumn="0" w:lastRowFirstColumn="0" w:lastRowLastColumn="0"/>
            </w:pPr>
            <w:r>
              <w:t xml:space="preserve">Checking for the status of Door Lock, Soap 1 and Soap 2 switches is ready for washing or not </w:t>
            </w:r>
          </w:p>
        </w:tc>
      </w:tr>
      <w:tr w:rsidR="00431B9E" w14:paraId="7ED13EBC"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53D9A465" w14:textId="3C60AAEF" w:rsidR="00431B9E" w:rsidRDefault="00431B9E" w:rsidP="005C36D9">
            <w:r>
              <w:t>Ready</w:t>
            </w:r>
          </w:p>
        </w:tc>
        <w:tc>
          <w:tcPr>
            <w:tcW w:w="4675" w:type="dxa"/>
          </w:tcPr>
          <w:p w14:paraId="5F84A595" w14:textId="29D39CC2" w:rsidR="00431B9E" w:rsidRDefault="00431B9E" w:rsidP="00431B9E">
            <w:pPr>
              <w:cnfStyle w:val="000000000000" w:firstRow="0" w:lastRow="0" w:firstColumn="0" w:lastColumn="0" w:oddVBand="0" w:evenVBand="0" w:oddHBand="0" w:evenHBand="0" w:firstRowFirstColumn="0" w:firstRowLastColumn="0" w:lastRowFirstColumn="0" w:lastRowLastColumn="0"/>
            </w:pPr>
            <w:r>
              <w:t>Ready state, where the all of conditions required for washing is checked. If the machine is ready then it is able to move to the washing state.</w:t>
            </w:r>
          </w:p>
        </w:tc>
      </w:tr>
      <w:tr w:rsidR="00431B9E" w14:paraId="0FE3D0AC"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6294FD1" w14:textId="31C90384" w:rsidR="00431B9E" w:rsidRDefault="00431B9E" w:rsidP="005C36D9">
            <w:r>
              <w:t>Washing</w:t>
            </w:r>
          </w:p>
        </w:tc>
        <w:tc>
          <w:tcPr>
            <w:tcW w:w="4675" w:type="dxa"/>
          </w:tcPr>
          <w:p w14:paraId="39E7E25D" w14:textId="00A45BCC" w:rsidR="00431B9E" w:rsidRDefault="00431B9E" w:rsidP="00431B9E">
            <w:pPr>
              <w:cnfStyle w:val="000000000000" w:firstRow="0" w:lastRow="0" w:firstColumn="0" w:lastColumn="0" w:oddVBand="0" w:evenVBand="0" w:oddHBand="0" w:evenHBand="0" w:firstRowFirstColumn="0" w:firstRowLastColumn="0" w:lastRowFirstColumn="0" w:lastRowLastColumn="0"/>
            </w:pPr>
            <w:r>
              <w:t>Washing state, where the washing program is done, the balance is subtracted</w:t>
            </w:r>
          </w:p>
        </w:tc>
      </w:tr>
      <w:tr w:rsidR="00431B9E" w14:paraId="1392FCF0" w14:textId="77777777" w:rsidTr="00AA1596">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75C14C24" w14:textId="2F610175" w:rsidR="00431B9E" w:rsidRDefault="00431B9E" w:rsidP="00431B9E">
            <w:r>
              <w:t>TRANSITION</w:t>
            </w:r>
          </w:p>
        </w:tc>
      </w:tr>
      <w:tr w:rsidR="00431B9E" w14:paraId="76536239"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50B7D748" w14:textId="5BA8D3A9" w:rsidR="00431B9E" w:rsidRDefault="00431B9E" w:rsidP="00431B9E">
            <w:r>
              <w:lastRenderedPageBreak/>
              <w:t xml:space="preserve">Adding coin buttons is pressed </w:t>
            </w:r>
            <w:r>
              <w:t>[balance &gt;= cost]/Increase balance</w:t>
            </w:r>
          </w:p>
        </w:tc>
        <w:tc>
          <w:tcPr>
            <w:tcW w:w="4675" w:type="dxa"/>
          </w:tcPr>
          <w:p w14:paraId="37CAB375" w14:textId="6CBC24D4" w:rsidR="00431B9E" w:rsidRDefault="00F80EEC" w:rsidP="00C62AD6">
            <w:pPr>
              <w:cnfStyle w:val="000000000000" w:firstRow="0" w:lastRow="0" w:firstColumn="0" w:lastColumn="0" w:oddVBand="0" w:evenVBand="0" w:oddHBand="0" w:evenHBand="0" w:firstRowFirstColumn="0" w:firstRowLastColumn="0" w:lastRowFirstColumn="0" w:lastRowLastColumn="0"/>
            </w:pPr>
            <w:r>
              <w:t xml:space="preserve">Transition from </w:t>
            </w:r>
            <w:r w:rsidR="00C62AD6">
              <w:t xml:space="preserve">Polling Coin state to Ready state. The transition is done when the users adding coin and the coin buttons is pressed. During the transition, the balance is increasing and if </w:t>
            </w:r>
            <w:r w:rsidR="00C62AD6">
              <w:t>the balance in the coin wallet is larger than the cost of the washing program</w:t>
            </w:r>
            <w:r w:rsidR="00C62AD6">
              <w:t xml:space="preserve">, then it can be moved to the ready state. </w:t>
            </w:r>
          </w:p>
        </w:tc>
      </w:tr>
      <w:tr w:rsidR="00431B9E" w14:paraId="6D639461"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053A86AA" w14:textId="791FC143" w:rsidR="00431B9E" w:rsidRDefault="00431B9E" w:rsidP="00431B9E">
            <w:r w:rsidRPr="00431B9E">
              <w:t>Program button is pressed/ Get the type of program</w:t>
            </w:r>
          </w:p>
        </w:tc>
        <w:tc>
          <w:tcPr>
            <w:tcW w:w="4675" w:type="dxa"/>
          </w:tcPr>
          <w:p w14:paraId="314CE114" w14:textId="59B8608E" w:rsidR="00431B9E" w:rsidRDefault="00C62AD6" w:rsidP="00613EDA">
            <w:pPr>
              <w:cnfStyle w:val="000000000000" w:firstRow="0" w:lastRow="0" w:firstColumn="0" w:lastColumn="0" w:oddVBand="0" w:evenVBand="0" w:oddHBand="0" w:evenHBand="0" w:firstRowFirstColumn="0" w:firstRowLastColumn="0" w:lastRowFirstColumn="0" w:lastRowLastColumn="0"/>
            </w:pPr>
            <w:r>
              <w:t xml:space="preserve">Transition from Polling Selected Program state to Ready state. The transition is done when the program button is pressed. During the transition, the washing program </w:t>
            </w:r>
            <w:r w:rsidR="00613EDA">
              <w:t xml:space="preserve">type </w:t>
            </w:r>
            <w:r>
              <w:t xml:space="preserve">is </w:t>
            </w:r>
            <w:r w:rsidR="00613EDA">
              <w:t>returned</w:t>
            </w:r>
            <w:r>
              <w:t xml:space="preserve">. </w:t>
            </w:r>
          </w:p>
        </w:tc>
      </w:tr>
      <w:tr w:rsidR="00431B9E" w14:paraId="5B2F6E1D"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7D73E4EC" w14:textId="77777777" w:rsidR="00431B9E" w:rsidRDefault="00431B9E" w:rsidP="00431B9E">
            <w:r>
              <w:t>Changing state of switches</w:t>
            </w:r>
          </w:p>
          <w:p w14:paraId="1710EAEE" w14:textId="7AFF428F" w:rsidR="00431B9E" w:rsidRPr="00431B9E" w:rsidRDefault="00431B9E" w:rsidP="00431B9E">
            <w:r>
              <w:t>[</w:t>
            </w:r>
            <w:r w:rsidR="001106A6" w:rsidRPr="001106A6">
              <w:t>Door is clocked and soaps are added</w:t>
            </w:r>
            <w:r>
              <w:t>]/ Lock the door and add soap1 and soap 2</w:t>
            </w:r>
          </w:p>
        </w:tc>
        <w:tc>
          <w:tcPr>
            <w:tcW w:w="4675" w:type="dxa"/>
          </w:tcPr>
          <w:p w14:paraId="7F11712B" w14:textId="72D8D49B" w:rsidR="00431B9E" w:rsidRDefault="00C62AD6" w:rsidP="001106A6">
            <w:pPr>
              <w:cnfStyle w:val="000000000000" w:firstRow="0" w:lastRow="0" w:firstColumn="0" w:lastColumn="0" w:oddVBand="0" w:evenVBand="0" w:oddHBand="0" w:evenHBand="0" w:firstRowFirstColumn="0" w:firstRowLastColumn="0" w:lastRowFirstColumn="0" w:lastRowLastColumn="0"/>
            </w:pPr>
            <w:r>
              <w:t xml:space="preserve">Transition from Checking Switches state to Ready state. </w:t>
            </w:r>
            <w:r w:rsidR="001106A6">
              <w:t>The transition is done when door is clocked and the soaps are added. During the transition, if the door is opening it will be clocked, similarly for soaps.</w:t>
            </w:r>
          </w:p>
        </w:tc>
      </w:tr>
      <w:tr w:rsidR="00431B9E" w14:paraId="06B6C9E3"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2D1AACD" w14:textId="62ECCA66" w:rsidR="00431B9E" w:rsidRDefault="00431B9E" w:rsidP="00431B9E">
            <w:r>
              <w:t xml:space="preserve">Start button is pressed </w:t>
            </w:r>
            <w:r>
              <w:t>[startPress is true and Ready is true]</w:t>
            </w:r>
          </w:p>
        </w:tc>
        <w:tc>
          <w:tcPr>
            <w:tcW w:w="4675" w:type="dxa"/>
          </w:tcPr>
          <w:p w14:paraId="009246E7" w14:textId="04D5E723" w:rsidR="00431B9E" w:rsidRDefault="001106A6" w:rsidP="00431B9E">
            <w:pPr>
              <w:cnfStyle w:val="000000000000" w:firstRow="0" w:lastRow="0" w:firstColumn="0" w:lastColumn="0" w:oddVBand="0" w:evenVBand="0" w:oddHBand="0" w:evenHBand="0" w:firstRowFirstColumn="0" w:firstRowLastColumn="0" w:lastRowFirstColumn="0" w:lastRowLastColumn="0"/>
            </w:pPr>
            <w:r>
              <w:t>Transition from Ready to Washing state. The transition is done when the start button is pressed and the machine is ready.</w:t>
            </w:r>
          </w:p>
        </w:tc>
      </w:tr>
      <w:tr w:rsidR="00431B9E" w14:paraId="479C8FAF"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0DC24843" w14:textId="6B29E2CB" w:rsidR="00431B9E" w:rsidRDefault="00431B9E" w:rsidP="00431B9E">
            <w:r>
              <w:t>Washing</w:t>
            </w:r>
            <w:r>
              <w:t xml:space="preserve"> program is done </w:t>
            </w:r>
            <w:r>
              <w:t>[startPress is false and Ready is false]</w:t>
            </w:r>
          </w:p>
        </w:tc>
        <w:tc>
          <w:tcPr>
            <w:tcW w:w="4675" w:type="dxa"/>
          </w:tcPr>
          <w:p w14:paraId="715AE8A9" w14:textId="1DAD6490" w:rsidR="00431B9E" w:rsidRDefault="001106A6" w:rsidP="00431B9E">
            <w:pPr>
              <w:cnfStyle w:val="000000000000" w:firstRow="0" w:lastRow="0" w:firstColumn="0" w:lastColumn="0" w:oddVBand="0" w:evenVBand="0" w:oddHBand="0" w:evenHBand="0" w:firstRowFirstColumn="0" w:firstRowLastColumn="0" w:lastRowFirstColumn="0" w:lastRowLastColumn="0"/>
            </w:pPr>
            <w:r>
              <w:t>Transition from Washing state back to initial pesudostate</w:t>
            </w:r>
            <w:r w:rsidR="00666ABF">
              <w:t xml:space="preserve"> for stating polling inputs again after washing program is done. The </w:t>
            </w:r>
            <w:r w:rsidR="003605B9">
              <w:t>transition</w:t>
            </w:r>
            <w:r w:rsidR="00666ABF">
              <w:t xml:space="preserve"> is done when start button is not pressed and machine is not ready for the new turns of washing.</w:t>
            </w:r>
          </w:p>
        </w:tc>
      </w:tr>
    </w:tbl>
    <w:p w14:paraId="1B56F0E3" w14:textId="1731D47C" w:rsidR="005C36D9" w:rsidRDefault="005C36D9" w:rsidP="005C36D9">
      <w:pPr>
        <w:pStyle w:val="Heading2"/>
      </w:pPr>
      <w:r>
        <w:t>State diagram OF COTROLLING THE COINWALLET</w:t>
      </w:r>
    </w:p>
    <w:p w14:paraId="6EE5BDB2" w14:textId="05DA5995" w:rsidR="00A17C22" w:rsidRDefault="00E54710" w:rsidP="00A17C22">
      <w:r w:rsidRPr="00E54710">
        <w:lastRenderedPageBreak/>
        <w:drawing>
          <wp:inline distT="0" distB="0" distL="0" distR="0" wp14:anchorId="3E4CA2B2" wp14:editId="0AF85339">
            <wp:extent cx="5943600" cy="405686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6861"/>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397DD5" w14:paraId="1A0874D6" w14:textId="77777777" w:rsidTr="00AA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28A2DB6" w14:textId="77777777" w:rsidR="00397DD5" w:rsidRDefault="00397DD5" w:rsidP="006C1B0A">
            <w:r>
              <w:t>STATE</w:t>
            </w:r>
          </w:p>
        </w:tc>
      </w:tr>
      <w:tr w:rsidR="00397DD5" w14:paraId="6F60C53B"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17707CA" w14:textId="77777777" w:rsidR="00397DD5" w:rsidRDefault="00397DD5" w:rsidP="006C1B0A">
            <w:r>
              <w:t>STATE NAME</w:t>
            </w:r>
          </w:p>
        </w:tc>
        <w:tc>
          <w:tcPr>
            <w:tcW w:w="4675" w:type="dxa"/>
          </w:tcPr>
          <w:p w14:paraId="5E72A640" w14:textId="77777777" w:rsidR="00397DD5" w:rsidRDefault="00397DD5"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397DD5" w14:paraId="3AC19FC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E7B5C6C" w14:textId="24D04D35" w:rsidR="00397DD5" w:rsidRDefault="00397DD5" w:rsidP="000A4116">
            <w:r>
              <w:t>Poll</w:t>
            </w:r>
          </w:p>
        </w:tc>
        <w:tc>
          <w:tcPr>
            <w:tcW w:w="4675" w:type="dxa"/>
          </w:tcPr>
          <w:p w14:paraId="0D957BF8" w14:textId="418637B3" w:rsidR="00397DD5" w:rsidRDefault="000A4116" w:rsidP="000A4116">
            <w:pPr>
              <w:cnfStyle w:val="000000000000" w:firstRow="0" w:lastRow="0" w:firstColumn="0" w:lastColumn="0" w:oddVBand="0" w:evenVBand="0" w:oddHBand="0" w:evenHBand="0" w:firstRowFirstColumn="0" w:firstRowLastColumn="0" w:lastRowFirstColumn="0" w:lastRowLastColumn="0"/>
            </w:pPr>
            <w:r>
              <w:t>Poll state is a state where polling inputs related to detecting coins is done.</w:t>
            </w:r>
          </w:p>
        </w:tc>
      </w:tr>
      <w:tr w:rsidR="00397DD5" w14:paraId="326D3E5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11A6D9B" w14:textId="66BD3E68" w:rsidR="00397DD5" w:rsidRDefault="000A4116" w:rsidP="006C1B0A">
            <w:r>
              <w:t>Add Coin 10</w:t>
            </w:r>
          </w:p>
        </w:tc>
        <w:tc>
          <w:tcPr>
            <w:tcW w:w="4675" w:type="dxa"/>
          </w:tcPr>
          <w:p w14:paraId="5DEB9984" w14:textId="646DDE58" w:rsidR="000A4116" w:rsidRDefault="000A4116" w:rsidP="000A4116">
            <w:pPr>
              <w:cnfStyle w:val="000000000000" w:firstRow="0" w:lastRow="0" w:firstColumn="0" w:lastColumn="0" w:oddVBand="0" w:evenVBand="0" w:oddHBand="0" w:evenHBand="0" w:firstRowFirstColumn="0" w:firstRowLastColumn="0" w:lastRowFirstColumn="0" w:lastRowLastColumn="0"/>
            </w:pPr>
            <w:r>
              <w:t>In this state, increasing one coin of 10, turning on the corresponding LED and increasing the balance by 10 are executed.</w:t>
            </w:r>
          </w:p>
        </w:tc>
      </w:tr>
      <w:tr w:rsidR="000A4116" w14:paraId="1F8A8A0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3FE2E5C" w14:textId="4C24F051" w:rsidR="000A4116" w:rsidRDefault="000A4116" w:rsidP="000A4116">
            <w:r>
              <w:t>Add Coin 50</w:t>
            </w:r>
          </w:p>
        </w:tc>
        <w:tc>
          <w:tcPr>
            <w:tcW w:w="4675" w:type="dxa"/>
          </w:tcPr>
          <w:p w14:paraId="69453837" w14:textId="61192A0A" w:rsidR="000A4116" w:rsidRDefault="000A4116" w:rsidP="000A4116">
            <w:pPr>
              <w:cnfStyle w:val="000000000000" w:firstRow="0" w:lastRow="0" w:firstColumn="0" w:lastColumn="0" w:oddVBand="0" w:evenVBand="0" w:oddHBand="0" w:evenHBand="0" w:firstRowFirstColumn="0" w:firstRowLastColumn="0" w:lastRowFirstColumn="0" w:lastRowLastColumn="0"/>
            </w:pPr>
            <w:r>
              <w:t>In this state, increasing one coin of 50, turning on the corresponding LED and increasing the balance by 50 are executed.</w:t>
            </w:r>
          </w:p>
        </w:tc>
      </w:tr>
      <w:tr w:rsidR="000A4116" w14:paraId="1FA921A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0DEAFB3" w14:textId="3BD2CEA4" w:rsidR="000A4116" w:rsidRDefault="000A4116" w:rsidP="000A4116">
            <w:r>
              <w:t>Add Coin 200</w:t>
            </w:r>
          </w:p>
        </w:tc>
        <w:tc>
          <w:tcPr>
            <w:tcW w:w="4675" w:type="dxa"/>
          </w:tcPr>
          <w:p w14:paraId="1A07287E" w14:textId="11DBDCC0" w:rsidR="000A4116" w:rsidRDefault="000A4116" w:rsidP="000A4116">
            <w:pPr>
              <w:cnfStyle w:val="000000000000" w:firstRow="0" w:lastRow="0" w:firstColumn="0" w:lastColumn="0" w:oddVBand="0" w:evenVBand="0" w:oddHBand="0" w:evenHBand="0" w:firstRowFirstColumn="0" w:firstRowLastColumn="0" w:lastRowFirstColumn="0" w:lastRowLastColumn="0"/>
            </w:pPr>
            <w:r>
              <w:t xml:space="preserve">In this state, increasing one </w:t>
            </w:r>
            <w:r w:rsidR="00AA1596">
              <w:t>coin of 20</w:t>
            </w:r>
            <w:r>
              <w:t>0, turning on the corresponding LED and i</w:t>
            </w:r>
            <w:r w:rsidR="00AA1596">
              <w:t>ncreasing the balance by 20</w:t>
            </w:r>
            <w:r>
              <w:t>0 are executed.</w:t>
            </w:r>
          </w:p>
        </w:tc>
      </w:tr>
      <w:tr w:rsidR="000A4116" w14:paraId="71AB49D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67D8A4B" w14:textId="2016467B" w:rsidR="000A4116" w:rsidRDefault="00AA1596" w:rsidP="000A4116">
            <w:r>
              <w:t xml:space="preserve">Clear </w:t>
            </w:r>
          </w:p>
        </w:tc>
        <w:tc>
          <w:tcPr>
            <w:tcW w:w="4675" w:type="dxa"/>
          </w:tcPr>
          <w:p w14:paraId="092F2BAD" w14:textId="403BBD08" w:rsidR="000A4116" w:rsidRDefault="00AA1596" w:rsidP="000A4116">
            <w:pPr>
              <w:cnfStyle w:val="000000000000" w:firstRow="0" w:lastRow="0" w:firstColumn="0" w:lastColumn="0" w:oddVBand="0" w:evenVBand="0" w:oddHBand="0" w:evenHBand="0" w:firstRowFirstColumn="0" w:firstRowLastColumn="0" w:lastRowFirstColumn="0" w:lastRowLastColumn="0"/>
            </w:pPr>
            <w:r>
              <w:t>In this state, all of LEDs are turned off and balance is set back to 0.</w:t>
            </w:r>
          </w:p>
        </w:tc>
      </w:tr>
      <w:tr w:rsidR="000A4116" w14:paraId="2F7874E3" w14:textId="77777777" w:rsidTr="00AA1596">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33B92B8" w14:textId="77777777" w:rsidR="000A4116" w:rsidRDefault="000A4116" w:rsidP="000A4116">
            <w:r>
              <w:t>TRANSITION</w:t>
            </w:r>
          </w:p>
        </w:tc>
      </w:tr>
      <w:tr w:rsidR="000A4116" w14:paraId="1755C02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B28EC5A" w14:textId="0CBF303F" w:rsidR="000A4116" w:rsidRDefault="00CC27F0" w:rsidP="00CC27F0">
            <w:r>
              <w:t>Coin 10 button is pressed</w:t>
            </w:r>
            <w:r w:rsidR="003605B9">
              <w:t xml:space="preserve">[NrOfCoin &lt; </w:t>
            </w:r>
            <w:r>
              <w:t>3</w:t>
            </w:r>
            <w:r>
              <w:t>]</w:t>
            </w:r>
          </w:p>
        </w:tc>
        <w:tc>
          <w:tcPr>
            <w:tcW w:w="4675" w:type="dxa"/>
          </w:tcPr>
          <w:p w14:paraId="2C0001E7" w14:textId="7AF2E27C" w:rsidR="000A4116" w:rsidRDefault="000A4116" w:rsidP="003605B9">
            <w:pPr>
              <w:cnfStyle w:val="000000000000" w:firstRow="0" w:lastRow="0" w:firstColumn="0" w:lastColumn="0" w:oddVBand="0" w:evenVBand="0" w:oddHBand="0" w:evenHBand="0" w:firstRowFirstColumn="0" w:firstRowLastColumn="0" w:lastRowFirstColumn="0" w:lastRowLastColumn="0"/>
            </w:pPr>
            <w:r>
              <w:t xml:space="preserve">Transition from </w:t>
            </w:r>
            <w:r w:rsidR="003605B9">
              <w:t>Poll state to Add Coin 10 state. T</w:t>
            </w:r>
            <w:r>
              <w:t>he</w:t>
            </w:r>
            <w:r w:rsidR="003605B9">
              <w:t xml:space="preserve"> trigger is when</w:t>
            </w:r>
            <w:r>
              <w:t xml:space="preserve"> coin </w:t>
            </w:r>
            <w:r w:rsidR="00DB42EC">
              <w:t>10 button</w:t>
            </w:r>
            <w:r>
              <w:t xml:space="preserve"> is </w:t>
            </w:r>
            <w:r>
              <w:lastRenderedPageBreak/>
              <w:t xml:space="preserve">pressed. </w:t>
            </w:r>
            <w:r w:rsidR="003605B9">
              <w:t>The condition must be true for the transition is the number of coin 10 in the wallet has to be less than 3.</w:t>
            </w:r>
          </w:p>
        </w:tc>
      </w:tr>
      <w:tr w:rsidR="000A4116" w14:paraId="41FDCBA1"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421C8F4" w14:textId="77777777" w:rsidR="00CC27F0" w:rsidRDefault="00CC27F0" w:rsidP="00CC27F0">
            <w:r>
              <w:lastRenderedPageBreak/>
              <w:t>Coin 50 button is pressed</w:t>
            </w:r>
          </w:p>
          <w:p w14:paraId="4FB96BB6" w14:textId="32E83285" w:rsidR="000A4116" w:rsidRDefault="003605B9" w:rsidP="00CC27F0">
            <w:r>
              <w:t>[NrOfCoin &lt;</w:t>
            </w:r>
            <w:r w:rsidR="00CC27F0">
              <w:t xml:space="preserve"> 3]</w:t>
            </w:r>
          </w:p>
        </w:tc>
        <w:tc>
          <w:tcPr>
            <w:tcW w:w="4675" w:type="dxa"/>
          </w:tcPr>
          <w:p w14:paraId="17661344" w14:textId="1D467B7B" w:rsidR="000A4116" w:rsidRDefault="003605B9" w:rsidP="00DB42EC">
            <w:pPr>
              <w:cnfStyle w:val="000000000000" w:firstRow="0" w:lastRow="0" w:firstColumn="0" w:lastColumn="0" w:oddVBand="0" w:evenVBand="0" w:oddHBand="0" w:evenHBand="0" w:firstRowFirstColumn="0" w:firstRowLastColumn="0" w:lastRowFirstColumn="0" w:lastRowLastColumn="0"/>
            </w:pPr>
            <w:r>
              <w:t xml:space="preserve">Transition from Poll state </w:t>
            </w:r>
            <w:r w:rsidR="00DB42EC">
              <w:t>to Add Coin 5</w:t>
            </w:r>
            <w:r>
              <w:t xml:space="preserve">0 state. The trigger is when coin </w:t>
            </w:r>
            <w:r w:rsidR="00DB42EC">
              <w:t xml:space="preserve">50 </w:t>
            </w:r>
            <w:r>
              <w:t>button is pressed. The condition must be true for the tr</w:t>
            </w:r>
            <w:r w:rsidR="00DB42EC">
              <w:t>ansition is the number of coin 5</w:t>
            </w:r>
            <w:r>
              <w:t>0 in the wallet has to be less than 3.</w:t>
            </w:r>
          </w:p>
        </w:tc>
      </w:tr>
      <w:tr w:rsidR="000A4116" w14:paraId="11CBBD7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9D30090" w14:textId="77777777" w:rsidR="00CC27F0" w:rsidRDefault="00CC27F0" w:rsidP="00CC27F0">
            <w:r>
              <w:t>Coin 200 button is pressed</w:t>
            </w:r>
          </w:p>
          <w:p w14:paraId="18128556" w14:textId="05F624F1" w:rsidR="000A4116" w:rsidRPr="00431B9E" w:rsidRDefault="003605B9" w:rsidP="00CC27F0">
            <w:r>
              <w:t>[NrOfCoin &lt;</w:t>
            </w:r>
            <w:r w:rsidR="00CC27F0">
              <w:t xml:space="preserve"> 2</w:t>
            </w:r>
            <w:r w:rsidR="00CC27F0">
              <w:t>]</w:t>
            </w:r>
          </w:p>
        </w:tc>
        <w:tc>
          <w:tcPr>
            <w:tcW w:w="4675" w:type="dxa"/>
          </w:tcPr>
          <w:p w14:paraId="199204B8" w14:textId="2D59C181" w:rsidR="000A4116" w:rsidRDefault="003605B9" w:rsidP="00DB42EC">
            <w:pPr>
              <w:cnfStyle w:val="000000000000" w:firstRow="0" w:lastRow="0" w:firstColumn="0" w:lastColumn="0" w:oddVBand="0" w:evenVBand="0" w:oddHBand="0" w:evenHBand="0" w:firstRowFirstColumn="0" w:firstRowLastColumn="0" w:lastRowFirstColumn="0" w:lastRowLastColumn="0"/>
            </w:pPr>
            <w:r>
              <w:t xml:space="preserve">Transition from Poll state </w:t>
            </w:r>
            <w:r w:rsidR="00DB42EC">
              <w:t>to Add Coin 20</w:t>
            </w:r>
            <w:r>
              <w:t xml:space="preserve">0 state. The trigger is when coin </w:t>
            </w:r>
            <w:r w:rsidR="00DB42EC">
              <w:t xml:space="preserve">200 </w:t>
            </w:r>
            <w:r>
              <w:t xml:space="preserve">button is pressed. The condition must be true for the transition is the number of coin </w:t>
            </w:r>
            <w:r w:rsidR="00DB42EC">
              <w:t>20</w:t>
            </w:r>
            <w:r>
              <w:t xml:space="preserve">0 in the wallet has to be </w:t>
            </w:r>
            <w:r w:rsidR="00DB42EC">
              <w:t>less than 2</w:t>
            </w:r>
            <w:r>
              <w:t>.</w:t>
            </w:r>
          </w:p>
        </w:tc>
      </w:tr>
      <w:tr w:rsidR="000A4116" w14:paraId="4CD317B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0306807" w14:textId="6CC779EF" w:rsidR="000A4116" w:rsidRDefault="00CC27F0" w:rsidP="00CC27F0">
            <w:r>
              <w:t>Clear button is pressed</w:t>
            </w:r>
          </w:p>
        </w:tc>
        <w:tc>
          <w:tcPr>
            <w:tcW w:w="4675" w:type="dxa"/>
          </w:tcPr>
          <w:p w14:paraId="6C13C0AA" w14:textId="18D8FEA1" w:rsidR="000A4116" w:rsidRDefault="00DB42EC" w:rsidP="000A4116">
            <w:pPr>
              <w:cnfStyle w:val="000000000000" w:firstRow="0" w:lastRow="0" w:firstColumn="0" w:lastColumn="0" w:oddVBand="0" w:evenVBand="0" w:oddHBand="0" w:evenHBand="0" w:firstRowFirstColumn="0" w:firstRowLastColumn="0" w:lastRowFirstColumn="0" w:lastRowLastColumn="0"/>
            </w:pPr>
            <w:r>
              <w:t>Transition from Poll State to Clear state. The trigger is when clear button is pressed.</w:t>
            </w:r>
          </w:p>
        </w:tc>
      </w:tr>
    </w:tbl>
    <w:p w14:paraId="2E892527" w14:textId="5EFF54F0" w:rsidR="00356153" w:rsidRDefault="00356153" w:rsidP="00356153">
      <w:pPr>
        <w:pStyle w:val="Heading1"/>
        <w:jc w:val="both"/>
      </w:pPr>
      <w:bookmarkStart w:id="13" w:name="_Toc472704248"/>
      <w:r>
        <w:t>SEQUENCE DIAGRAMS</w:t>
      </w:r>
      <w:bookmarkEnd w:id="13"/>
    </w:p>
    <w:p w14:paraId="6B8334DA" w14:textId="500DE86B" w:rsidR="00FC7C8F" w:rsidRDefault="00FC7C8F" w:rsidP="00FC7C8F">
      <w:pPr>
        <w:pStyle w:val="Heading2"/>
      </w:pPr>
      <w:r>
        <w:t>SEQUENCE DIAGRAM</w:t>
      </w:r>
      <w:r>
        <w:t xml:space="preserve"> OF </w:t>
      </w:r>
      <w:r w:rsidR="00333935">
        <w:t>IS READY FUNCTION IN THE</w:t>
      </w:r>
      <w:r w:rsidR="00D44F36">
        <w:t xml:space="preserve"> </w:t>
      </w:r>
      <w:r w:rsidR="00333935">
        <w:t>PROGRAM EXECUTOR</w:t>
      </w:r>
    </w:p>
    <w:p w14:paraId="52C72351" w14:textId="4234087A" w:rsidR="00613EDA" w:rsidRDefault="00BE61AD" w:rsidP="00613EDA">
      <w:r w:rsidRPr="00BE61AD">
        <w:drawing>
          <wp:inline distT="0" distB="0" distL="0" distR="0" wp14:anchorId="21C7DE55" wp14:editId="68B1E810">
            <wp:extent cx="5314203" cy="4359784"/>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856" cy="4361140"/>
                    </a:xfrm>
                    <a:prstGeom prst="rect">
                      <a:avLst/>
                    </a:prstGeom>
                    <a:noFill/>
                    <a:ln>
                      <a:noFill/>
                    </a:ln>
                  </pic:spPr>
                </pic:pic>
              </a:graphicData>
            </a:graphic>
          </wp:inline>
        </w:drawing>
      </w:r>
    </w:p>
    <w:p w14:paraId="724D4380" w14:textId="7588F883" w:rsidR="00BE61AD" w:rsidRPr="00613EDA" w:rsidRDefault="00BE61AD" w:rsidP="00613EDA">
      <w:r>
        <w:lastRenderedPageBreak/>
        <w:t>Whe</w:t>
      </w:r>
      <w:r w:rsidR="002B57BE">
        <w:t>n</w:t>
      </w:r>
      <w:r>
        <w:t xml:space="preserve"> the IsReady function is called, the GetBalance function of the CoinWallet class is called, the current balance (called walletMoney) is returned. At the same time, the setProgramAndCost of the </w:t>
      </w:r>
      <w:r w:rsidR="002B57BE">
        <w:t>ProgramSetting is called which sets the type and cost instance variables of ProgramSetting object. Then, the GetProgramCost function of the ProgramSetting is called to return the cost (progCost) of the given program. The return value of IsReady function is true in case of walletMoney &gt;= proCost), otherwise false is returned.</w:t>
      </w:r>
      <w:bookmarkStart w:id="14" w:name="_GoBack"/>
      <w:bookmarkEnd w:id="14"/>
    </w:p>
    <w:p w14:paraId="0324AC6E" w14:textId="6E49764D" w:rsidR="00D8009D" w:rsidRDefault="00D8009D" w:rsidP="00D8009D">
      <w:pPr>
        <w:pStyle w:val="Heading1"/>
      </w:pPr>
      <w:bookmarkStart w:id="15" w:name="_Toc472704249"/>
      <w:r>
        <w:t>UNIT TEST</w:t>
      </w:r>
      <w:bookmarkEnd w:id="15"/>
    </w:p>
    <w:p w14:paraId="23AE3C3B" w14:textId="1387A6FB" w:rsidR="00D8009D" w:rsidRDefault="00D8009D" w:rsidP="00214C2B">
      <w:pPr>
        <w:pStyle w:val="Heading2"/>
      </w:pPr>
      <w:bookmarkStart w:id="16" w:name="_Toc472704250"/>
      <w:r>
        <w:t xml:space="preserve">Problems and solution </w:t>
      </w:r>
      <w:r w:rsidR="005C36D9">
        <w:t>oF</w:t>
      </w:r>
      <w:r>
        <w:t xml:space="preserve">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6"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lastRenderedPageBreak/>
        <w:t xml:space="preserve">Figure </w:t>
      </w:r>
      <w:r w:rsidR="00111EBB">
        <w:fldChar w:fldCharType="begin"/>
      </w:r>
      <w:r w:rsidR="00111EBB">
        <w:instrText xml:space="preserve"> SEQ Figure \* ARABIC </w:instrText>
      </w:r>
      <w:r w:rsidR="00111EBB">
        <w:fldChar w:fldCharType="separate"/>
      </w:r>
      <w:r w:rsidR="00C11D2C">
        <w:rPr>
          <w:noProof/>
        </w:rPr>
        <w:t>2</w:t>
      </w:r>
      <w:r w:rsidR="00111EBB">
        <w:rPr>
          <w:noProof/>
        </w:rPr>
        <w:fldChar w:fldCharType="end"/>
      </w:r>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8"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3</w:t>
      </w:r>
      <w:r w:rsidR="00111EBB">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lastRenderedPageBreak/>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4</w:t>
      </w:r>
      <w:r w:rsidR="00111EBB">
        <w:rPr>
          <w:noProof/>
        </w:rPr>
        <w:fldChar w:fldCharType="end"/>
      </w:r>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21"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5</w:t>
      </w:r>
      <w:r w:rsidR="00111EBB">
        <w:rPr>
          <w:noProof/>
        </w:rPr>
        <w:fldChar w:fldCharType="end"/>
      </w:r>
      <w:r>
        <w:t xml:space="preserve"> - Configuration of CodeBlock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lastRenderedPageBreak/>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5BF66441" w:rsidR="004261BC" w:rsidRDefault="004261BC" w:rsidP="00850219">
      <w:pPr>
        <w:jc w:val="both"/>
      </w:pPr>
      <w:r>
        <w:t>Testcoinwallet class is the implementation of unit tests for class CoinWallet.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w:t>
            </w:r>
            <w:r>
              <w:lastRenderedPageBreak/>
              <w:t>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lastRenderedPageBreak/>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r>
        <w:lastRenderedPageBreak/>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r>
      <w:r>
        <w:lastRenderedPageBreak/>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1C02A" w14:textId="77777777" w:rsidR="005D1220" w:rsidRDefault="005D1220" w:rsidP="00E42710">
      <w:pPr>
        <w:spacing w:before="0" w:after="0" w:line="240" w:lineRule="auto"/>
      </w:pPr>
      <w:r>
        <w:separator/>
      </w:r>
    </w:p>
  </w:endnote>
  <w:endnote w:type="continuationSeparator" w:id="0">
    <w:p w14:paraId="75FFF26F" w14:textId="77777777" w:rsidR="005D1220" w:rsidRDefault="005D1220"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2734"/>
      <w:docPartObj>
        <w:docPartGallery w:val="Page Numbers (Bottom of Page)"/>
        <w:docPartUnique/>
      </w:docPartObj>
    </w:sdtPr>
    <w:sdtEndPr>
      <w:rPr>
        <w:noProof/>
      </w:rPr>
    </w:sdtEndPr>
    <w:sdtContent>
      <w:p w14:paraId="616CBDC1" w14:textId="357A1585" w:rsidR="005C36D9" w:rsidRDefault="005C36D9">
        <w:pPr>
          <w:pStyle w:val="Footer"/>
          <w:jc w:val="right"/>
        </w:pPr>
        <w:r>
          <w:fldChar w:fldCharType="begin"/>
        </w:r>
        <w:r>
          <w:instrText xml:space="preserve"> PAGE   \* MERGEFORMAT </w:instrText>
        </w:r>
        <w:r>
          <w:fldChar w:fldCharType="separate"/>
        </w:r>
        <w:r w:rsidR="002B57BE">
          <w:rPr>
            <w:noProof/>
          </w:rPr>
          <w:t>31</w:t>
        </w:r>
        <w:r>
          <w:rPr>
            <w:noProof/>
          </w:rPr>
          <w:fldChar w:fldCharType="end"/>
        </w:r>
      </w:p>
    </w:sdtContent>
  </w:sdt>
  <w:p w14:paraId="529F0333" w14:textId="77777777" w:rsidR="005C36D9" w:rsidRDefault="005C36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49080"/>
      <w:docPartObj>
        <w:docPartGallery w:val="Page Numbers (Bottom of Page)"/>
        <w:docPartUnique/>
      </w:docPartObj>
    </w:sdtPr>
    <w:sdtEndPr>
      <w:rPr>
        <w:noProof/>
      </w:rPr>
    </w:sdtEndPr>
    <w:sdtContent>
      <w:p w14:paraId="1F83A1BE" w14:textId="5A43FB92" w:rsidR="005C36D9" w:rsidRDefault="005C36D9">
        <w:pPr>
          <w:pStyle w:val="Footer"/>
          <w:jc w:val="right"/>
        </w:pPr>
        <w:r>
          <w:fldChar w:fldCharType="begin"/>
        </w:r>
        <w:r>
          <w:instrText xml:space="preserve"> PAGE   \* MERGEFORMAT </w:instrText>
        </w:r>
        <w:r>
          <w:fldChar w:fldCharType="separate"/>
        </w:r>
        <w:r w:rsidR="00BE61AD">
          <w:rPr>
            <w:noProof/>
          </w:rPr>
          <w:t>5</w:t>
        </w:r>
        <w:r>
          <w:rPr>
            <w:noProof/>
          </w:rPr>
          <w:fldChar w:fldCharType="end"/>
        </w:r>
      </w:p>
    </w:sdtContent>
  </w:sdt>
  <w:p w14:paraId="5E0C78D0" w14:textId="77777777" w:rsidR="005C36D9" w:rsidRDefault="005C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BBA9" w14:textId="77777777" w:rsidR="005D1220" w:rsidRDefault="005D1220" w:rsidP="00E42710">
      <w:pPr>
        <w:spacing w:before="0" w:after="0" w:line="240" w:lineRule="auto"/>
      </w:pPr>
      <w:r>
        <w:separator/>
      </w:r>
    </w:p>
  </w:footnote>
  <w:footnote w:type="continuationSeparator" w:id="0">
    <w:p w14:paraId="4A15D3FC" w14:textId="77777777" w:rsidR="005D1220" w:rsidRDefault="005D1220"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4116"/>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06A6"/>
    <w:rsid w:val="00111EBB"/>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57BE"/>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33935"/>
    <w:rsid w:val="0035113B"/>
    <w:rsid w:val="00355645"/>
    <w:rsid w:val="00356153"/>
    <w:rsid w:val="00356DE4"/>
    <w:rsid w:val="00357B11"/>
    <w:rsid w:val="003605B9"/>
    <w:rsid w:val="003708B9"/>
    <w:rsid w:val="003718DB"/>
    <w:rsid w:val="00372C1B"/>
    <w:rsid w:val="003754D8"/>
    <w:rsid w:val="00385113"/>
    <w:rsid w:val="00391278"/>
    <w:rsid w:val="00391AFC"/>
    <w:rsid w:val="00394D49"/>
    <w:rsid w:val="00397DD5"/>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31B9E"/>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36D9"/>
    <w:rsid w:val="005C5EAC"/>
    <w:rsid w:val="005C6260"/>
    <w:rsid w:val="005C63A0"/>
    <w:rsid w:val="005D1220"/>
    <w:rsid w:val="005D50B8"/>
    <w:rsid w:val="005E27D5"/>
    <w:rsid w:val="005F3C75"/>
    <w:rsid w:val="005F66E4"/>
    <w:rsid w:val="00600599"/>
    <w:rsid w:val="006045C7"/>
    <w:rsid w:val="00607DCF"/>
    <w:rsid w:val="006102B9"/>
    <w:rsid w:val="00611CD1"/>
    <w:rsid w:val="00613D2D"/>
    <w:rsid w:val="00613EDA"/>
    <w:rsid w:val="006174BC"/>
    <w:rsid w:val="0062222C"/>
    <w:rsid w:val="006251B2"/>
    <w:rsid w:val="006319F1"/>
    <w:rsid w:val="0063208F"/>
    <w:rsid w:val="0063505F"/>
    <w:rsid w:val="0064099B"/>
    <w:rsid w:val="00645373"/>
    <w:rsid w:val="00650622"/>
    <w:rsid w:val="00650BFD"/>
    <w:rsid w:val="006578D9"/>
    <w:rsid w:val="00661D25"/>
    <w:rsid w:val="00666ABF"/>
    <w:rsid w:val="006678C0"/>
    <w:rsid w:val="006774E0"/>
    <w:rsid w:val="006804C7"/>
    <w:rsid w:val="0068481F"/>
    <w:rsid w:val="006874A6"/>
    <w:rsid w:val="0069507A"/>
    <w:rsid w:val="006A1AE6"/>
    <w:rsid w:val="006A71F9"/>
    <w:rsid w:val="006A7C37"/>
    <w:rsid w:val="006B44E6"/>
    <w:rsid w:val="006B54F8"/>
    <w:rsid w:val="006B6E7C"/>
    <w:rsid w:val="006C041B"/>
    <w:rsid w:val="006C0DF1"/>
    <w:rsid w:val="006C47E7"/>
    <w:rsid w:val="006C5ABE"/>
    <w:rsid w:val="006C63A6"/>
    <w:rsid w:val="006C6A01"/>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17C22"/>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1596"/>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C31FC"/>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1AD"/>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AD6"/>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27F0"/>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4F36"/>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2EC"/>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4710"/>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0EEC"/>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C7C8F"/>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 w:type="table" w:styleId="GridTable6Colorful-Accent1">
    <w:name w:val="Grid Table 6 Colorful Accent 1"/>
    <w:basedOn w:val="TableNormal"/>
    <w:uiPriority w:val="51"/>
    <w:rsid w:val="00431B9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431B9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tackoverflow.com/questions/31171979/enabling-std-c14-flag-in-codeblocks" TargetMode="External"/><Relationship Id="rId3" Type="http://schemas.openxmlformats.org/officeDocument/2006/relationships/numbering" Target="numbering.xml"/><Relationship Id="rId21" Type="http://schemas.openxmlformats.org/officeDocument/2006/relationships/hyperlink" Target="http://wiki.codeblocks.org/index.php/MinGW_installation"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ngw.org/category/wiki/downloa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F7719-811D-4E22-A633-CA007673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34</Pages>
  <Words>7103</Words>
  <Characters>40489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536</cp:revision>
  <cp:lastPrinted>2016-06-03T18:03:00Z</cp:lastPrinted>
  <dcterms:created xsi:type="dcterms:W3CDTF">2016-02-24T10:10:00Z</dcterms:created>
  <dcterms:modified xsi:type="dcterms:W3CDTF">2017-01-22T14:46:00Z</dcterms:modified>
</cp:coreProperties>
</file>