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251ADF" w:rsidRDefault="00621E35">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251ADF"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251ADF" w:rsidRDefault="00251AD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251ADF" w:rsidRDefault="00251ADF">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251ADF" w:rsidRDefault="00251ADF">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621E35">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621E35">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621E35">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621E35">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621E35">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621E35">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621E35">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621E35">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621E35">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430295" r:id="rId10"/>
        </w:object>
      </w:r>
    </w:p>
    <w:p w14:paraId="4B0E9349" w14:textId="0C3D815A" w:rsidR="00CF74EF" w:rsidRDefault="00CF74EF" w:rsidP="00CF74EF">
      <w:pPr>
        <w:pStyle w:val="NoSpacing"/>
        <w:jc w:val="center"/>
      </w:pPr>
      <w:r>
        <w:t xml:space="preserve">Figure </w:t>
      </w:r>
      <w:r w:rsidR="00621E35">
        <w:fldChar w:fldCharType="begin"/>
      </w:r>
      <w:r w:rsidR="00621E35">
        <w:instrText xml:space="preserve"> SEQ Figure \* ARABIC </w:instrText>
      </w:r>
      <w:r w:rsidR="00621E35">
        <w:fldChar w:fldCharType="separate"/>
      </w:r>
      <w:r w:rsidR="00C11D2C">
        <w:rPr>
          <w:noProof/>
        </w:rPr>
        <w:t>1</w:t>
      </w:r>
      <w:r w:rsidR="00621E35">
        <w:rPr>
          <w:noProof/>
        </w:rPr>
        <w:fldChar w:fldCharType="end"/>
      </w:r>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 xml:space="preserve">The loop of the LaundryMachine class is constantly polling the ProgramSelect and CoinWallet classes to see if they have received any input from the user indicated by changes in their respective member variables. Once it has been determined if the program selected and the </w:t>
      </w:r>
      <w:r>
        <w:lastRenderedPageBreak/>
        <w:t>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lastRenderedPageBreak/>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bookmarkStart w:id="9" w:name="_GoBack"/>
            <w:bookmarkEnd w:id="9"/>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 xml:space="preserve">Remarks: Function SetSoap2 still has some glitches because it is intended to be turned on by setting particular bits for Data and Group. However it seems to not be working despite using </w:t>
            </w:r>
            <w:r>
              <w:lastRenderedPageBreak/>
              <w:t>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0300463"/>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lastRenderedPageBreak/>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lastRenderedPageBreak/>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lastRenderedPageBreak/>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lastRenderedPageBreak/>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lastRenderedPageBreak/>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8"/>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r w:rsidR="00621E35">
        <w:fldChar w:fldCharType="begin"/>
      </w:r>
      <w:r w:rsidR="00621E35">
        <w:instrText xml:space="preserve"> SEQ Figure \* ARABIC </w:instrText>
      </w:r>
      <w:r w:rsidR="00621E35">
        <w:fldChar w:fldCharType="separate"/>
      </w:r>
      <w:r w:rsidR="00C11D2C">
        <w:rPr>
          <w:noProof/>
        </w:rPr>
        <w:t>2</w:t>
      </w:r>
      <w:r w:rsidR="00621E35">
        <w:rPr>
          <w:noProof/>
        </w:rPr>
        <w:fldChar w:fldCharType="end"/>
      </w:r>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r w:rsidR="00621E35">
        <w:fldChar w:fldCharType="begin"/>
      </w:r>
      <w:r w:rsidR="00621E35">
        <w:instrText xml:space="preserve"> SEQ Figu</w:instrText>
      </w:r>
      <w:r w:rsidR="00621E35">
        <w:instrText xml:space="preserve">re \* ARABIC </w:instrText>
      </w:r>
      <w:r w:rsidR="00621E35">
        <w:fldChar w:fldCharType="separate"/>
      </w:r>
      <w:r w:rsidR="00C11D2C">
        <w:rPr>
          <w:noProof/>
        </w:rPr>
        <w:t>3</w:t>
      </w:r>
      <w:r w:rsidR="00621E35">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r w:rsidR="00621E35">
        <w:fldChar w:fldCharType="begin"/>
      </w:r>
      <w:r w:rsidR="00621E35">
        <w:instrText xml:space="preserve"> SEQ Figure \* ARABIC </w:instrText>
      </w:r>
      <w:r w:rsidR="00621E35">
        <w:fldChar w:fldCharType="separate"/>
      </w:r>
      <w:r w:rsidR="00C11D2C">
        <w:rPr>
          <w:noProof/>
        </w:rPr>
        <w:t>4</w:t>
      </w:r>
      <w:r w:rsidR="00621E35">
        <w:rPr>
          <w:noProof/>
        </w:rPr>
        <w:fldChar w:fldCharType="end"/>
      </w:r>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r w:rsidR="00621E35">
        <w:fldChar w:fldCharType="begin"/>
      </w:r>
      <w:r w:rsidR="00621E35">
        <w:instrText xml:space="preserve"> SEQ Figure \* ARABIC </w:instrText>
      </w:r>
      <w:r w:rsidR="00621E35">
        <w:fldChar w:fldCharType="separate"/>
      </w:r>
      <w:r>
        <w:rPr>
          <w:noProof/>
        </w:rPr>
        <w:t>5</w:t>
      </w:r>
      <w:r w:rsidR="00621E35">
        <w:rPr>
          <w:noProof/>
        </w:rPr>
        <w:fldChar w:fldCharType="end"/>
      </w:r>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lastRenderedPageBreak/>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ECF00" w14:textId="77777777" w:rsidR="00621E35" w:rsidRDefault="00621E35" w:rsidP="00E42710">
      <w:pPr>
        <w:spacing w:before="0" w:after="0" w:line="240" w:lineRule="auto"/>
      </w:pPr>
      <w:r>
        <w:separator/>
      </w:r>
    </w:p>
  </w:endnote>
  <w:endnote w:type="continuationSeparator" w:id="0">
    <w:p w14:paraId="051681E3" w14:textId="77777777" w:rsidR="00621E35" w:rsidRDefault="00621E35"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61DE8F36" w:rsidR="00251ADF" w:rsidRDefault="00251ADF">
        <w:pPr>
          <w:pStyle w:val="Footer"/>
          <w:jc w:val="right"/>
        </w:pPr>
        <w:r>
          <w:fldChar w:fldCharType="begin"/>
        </w:r>
        <w:r>
          <w:instrText xml:space="preserve"> PAGE   \* MERGEFORMAT </w:instrText>
        </w:r>
        <w:r>
          <w:fldChar w:fldCharType="separate"/>
        </w:r>
        <w:r w:rsidR="00A80E5D">
          <w:rPr>
            <w:noProof/>
          </w:rPr>
          <w:t>5</w:t>
        </w:r>
        <w:r>
          <w:rPr>
            <w:noProof/>
          </w:rPr>
          <w:fldChar w:fldCharType="end"/>
        </w:r>
      </w:p>
    </w:sdtContent>
  </w:sdt>
  <w:p w14:paraId="529F0333" w14:textId="77777777" w:rsidR="00251ADF" w:rsidRDefault="00251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98555" w14:textId="77777777" w:rsidR="00621E35" w:rsidRDefault="00621E35" w:rsidP="00E42710">
      <w:pPr>
        <w:spacing w:before="0" w:after="0" w:line="240" w:lineRule="auto"/>
      </w:pPr>
      <w:r>
        <w:separator/>
      </w:r>
    </w:p>
  </w:footnote>
  <w:footnote w:type="continuationSeparator" w:id="0">
    <w:p w14:paraId="57DE8330" w14:textId="77777777" w:rsidR="00621E35" w:rsidRDefault="00621E35"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1E35"/>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81036-972D-49D5-A768-C347C2C6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25</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444</cp:revision>
  <cp:lastPrinted>2016-06-03T18:03:00Z</cp:lastPrinted>
  <dcterms:created xsi:type="dcterms:W3CDTF">2016-02-24T10:10:00Z</dcterms:created>
  <dcterms:modified xsi:type="dcterms:W3CDTF">2017-01-20T14:12:00Z</dcterms:modified>
</cp:coreProperties>
</file>