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3804D4C3" w14:textId="77777777" w:rsidR="00560B6D" w:rsidRPr="0068666B" w:rsidRDefault="00560B6D">
      <w:pPr>
        <w:rPr>
          <w:rFonts w:ascii="Calibri Light" w:eastAsia="Calibri Light" w:hAnsi="Calibri Light" w:cs="Calibri Light"/>
          <w:color w:val="262626"/>
          <w:sz w:val="48"/>
          <w:lang w:val="fr-FR"/>
        </w:rPr>
      </w:pPr>
      <w:r w:rsidRPr="0068666B">
        <w:rPr>
          <w:rFonts w:ascii="Calibri Light" w:eastAsia="Calibri Light" w:hAnsi="Calibri Light" w:cs="Calibri Light"/>
          <w:color w:val="262626"/>
          <w:sz w:val="48"/>
          <w:lang w:val="fr-FR"/>
        </w:rPr>
        <w:br w:type="page"/>
      </w:r>
    </w:p>
    <w:p w14:paraId="708CDB1B" w14:textId="77E6E60A"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Pr="007853E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0303F5" w14:textId="0D422A7C" w:rsidR="008D0C18" w:rsidRDefault="0068666B" w:rsidP="0009711D">
            <w:pPr>
              <w:spacing w:after="0" w:line="240" w:lineRule="auto"/>
              <w:rPr>
                <w:rFonts w:ascii="Calibri" w:eastAsia="Calibri" w:hAnsi="Calibri" w:cs="Calibri"/>
              </w:rPr>
            </w:pPr>
            <w:bookmarkStart w:id="0" w:name="_GoBack"/>
            <w:r>
              <w:rPr>
                <w:rFonts w:ascii="Calibri" w:eastAsia="Calibri" w:hAnsi="Calibri" w:cs="Calibri"/>
              </w:rPr>
              <w:t>Finished report status for the event.</w:t>
            </w:r>
          </w:p>
          <w:p w14:paraId="3B398EF1" w14:textId="58BAB1C1" w:rsidR="0068666B" w:rsidRDefault="0068666B" w:rsidP="0009711D">
            <w:pPr>
              <w:spacing w:after="0" w:line="240" w:lineRule="auto"/>
              <w:rPr>
                <w:rFonts w:ascii="Calibri" w:eastAsia="Calibri" w:hAnsi="Calibri" w:cs="Calibri"/>
              </w:rPr>
            </w:pPr>
            <w:r>
              <w:rPr>
                <w:rFonts w:ascii="Calibri" w:eastAsia="Calibri" w:hAnsi="Calibri" w:cs="Calibri"/>
              </w:rPr>
              <w:t>Finished the validation for website of contact form.</w:t>
            </w:r>
            <w:bookmarkEnd w:id="0"/>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77777777" w:rsidR="00605A0B" w:rsidRDefault="00605A0B" w:rsidP="0009711D">
            <w:pPr>
              <w:spacing w:after="0" w:line="240" w:lineRule="auto"/>
              <w:rPr>
                <w:rFonts w:ascii="Calibri" w:eastAsia="Calibri" w:hAnsi="Calibri" w:cs="Calibri"/>
              </w:rPr>
            </w:pP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77777777" w:rsidR="00605A0B" w:rsidRDefault="00605A0B" w:rsidP="0009711D">
            <w:pPr>
              <w:spacing w:after="0" w:line="240" w:lineRule="auto"/>
              <w:rPr>
                <w:rFonts w:ascii="Calibri" w:eastAsia="Calibri" w:hAnsi="Calibri" w:cs="Calibri"/>
              </w:rPr>
            </w:pP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w:t>
            </w:r>
            <w:proofErr w:type="spellStart"/>
            <w:r>
              <w:rPr>
                <w:rFonts w:ascii="Calibri" w:eastAsia="Calibri" w:hAnsi="Calibri" w:cs="Calibri"/>
              </w:rPr>
              <w:t>GroupMember</w:t>
            </w:r>
            <w:proofErr w:type="spellEnd"/>
            <w:r>
              <w:rPr>
                <w:rFonts w:ascii="Calibri" w:eastAsia="Calibri" w:hAnsi="Calibri" w:cs="Calibri"/>
              </w:rPr>
              <w:t xml:space="preserve">,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Implement classes: </w:t>
            </w:r>
            <w:proofErr w:type="spellStart"/>
            <w:r>
              <w:rPr>
                <w:rFonts w:ascii="Calibri" w:eastAsia="Calibri" w:hAnsi="Calibri" w:cs="Calibri"/>
              </w:rPr>
              <w:t>EventAccount</w:t>
            </w:r>
            <w:proofErr w:type="spellEnd"/>
            <w:r>
              <w:rPr>
                <w:rFonts w:ascii="Calibri" w:eastAsia="Calibri" w:hAnsi="Calibri" w:cs="Calibri"/>
              </w:rPr>
              <w:t xml:space="preserve">, </w:t>
            </w:r>
            <w:proofErr w:type="spellStart"/>
            <w:r>
              <w:rPr>
                <w:rFonts w:ascii="Calibri" w:eastAsia="Calibri" w:hAnsi="Calibri" w:cs="Calibri"/>
              </w:rPr>
              <w:t>Invoice_Items</w:t>
            </w:r>
            <w:proofErr w:type="spellEnd"/>
            <w:r>
              <w:rPr>
                <w:rFonts w:ascii="Calibri" w:eastAsia="Calibri" w:hAnsi="Calibri" w:cs="Calibri"/>
              </w:rPr>
              <w:t xml:space="preserve">, Items, Invoice, </w:t>
            </w:r>
            <w:proofErr w:type="spellStart"/>
            <w:r>
              <w:rPr>
                <w:rFonts w:ascii="Calibri" w:eastAsia="Calibri" w:hAnsi="Calibri" w:cs="Calibri"/>
              </w:rPr>
              <w:t>MaterialInvoice</w:t>
            </w:r>
            <w:proofErr w:type="spellEnd"/>
            <w:r>
              <w:rPr>
                <w:rFonts w:ascii="Calibri" w:eastAsia="Calibri" w:hAnsi="Calibri" w:cs="Calibri"/>
              </w:rPr>
              <w:t>,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w:t>
            </w:r>
            <w:proofErr w:type="spellStart"/>
            <w:r>
              <w:rPr>
                <w:rFonts w:ascii="Calibri" w:eastAsia="Calibri" w:hAnsi="Calibri" w:cs="Calibri"/>
              </w:rPr>
              <w:t>ProP_LoopIT</w:t>
            </w:r>
            <w:proofErr w:type="spellEnd"/>
            <w:r>
              <w:rPr>
                <w:rFonts w:ascii="Calibri" w:eastAsia="Calibri" w:hAnsi="Calibri" w:cs="Calibri"/>
              </w:rPr>
              <w:t xml:space="preserve">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2112817"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271A7AE5"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711D"/>
    <w:rsid w:val="001047A8"/>
    <w:rsid w:val="00135848"/>
    <w:rsid w:val="001A2FDF"/>
    <w:rsid w:val="001A5F2F"/>
    <w:rsid w:val="001D5E81"/>
    <w:rsid w:val="001E5510"/>
    <w:rsid w:val="00202301"/>
    <w:rsid w:val="00245237"/>
    <w:rsid w:val="00267F3A"/>
    <w:rsid w:val="00271602"/>
    <w:rsid w:val="002E76A9"/>
    <w:rsid w:val="00386308"/>
    <w:rsid w:val="003A01F4"/>
    <w:rsid w:val="003B77FD"/>
    <w:rsid w:val="003E2BE2"/>
    <w:rsid w:val="003F2CDE"/>
    <w:rsid w:val="00403FAA"/>
    <w:rsid w:val="004373F2"/>
    <w:rsid w:val="004C6916"/>
    <w:rsid w:val="004E3E8B"/>
    <w:rsid w:val="00512793"/>
    <w:rsid w:val="0051581F"/>
    <w:rsid w:val="00534917"/>
    <w:rsid w:val="005444AE"/>
    <w:rsid w:val="00560B6D"/>
    <w:rsid w:val="00592017"/>
    <w:rsid w:val="005A5DF9"/>
    <w:rsid w:val="005D06C7"/>
    <w:rsid w:val="00605A0B"/>
    <w:rsid w:val="006249BC"/>
    <w:rsid w:val="006705C6"/>
    <w:rsid w:val="0068666B"/>
    <w:rsid w:val="006A2DEF"/>
    <w:rsid w:val="006A426D"/>
    <w:rsid w:val="006D31C9"/>
    <w:rsid w:val="006E529C"/>
    <w:rsid w:val="00745F03"/>
    <w:rsid w:val="007737DA"/>
    <w:rsid w:val="007853ED"/>
    <w:rsid w:val="007871DF"/>
    <w:rsid w:val="00877376"/>
    <w:rsid w:val="00890D12"/>
    <w:rsid w:val="008941F7"/>
    <w:rsid w:val="008B2CA1"/>
    <w:rsid w:val="008C2970"/>
    <w:rsid w:val="008D0C18"/>
    <w:rsid w:val="008F33AF"/>
    <w:rsid w:val="0095363A"/>
    <w:rsid w:val="009F3341"/>
    <w:rsid w:val="00A21F1B"/>
    <w:rsid w:val="00AA0AD9"/>
    <w:rsid w:val="00B248EE"/>
    <w:rsid w:val="00B8046D"/>
    <w:rsid w:val="00B826CC"/>
    <w:rsid w:val="00B976B2"/>
    <w:rsid w:val="00C14EEF"/>
    <w:rsid w:val="00C81259"/>
    <w:rsid w:val="00C84518"/>
    <w:rsid w:val="00CB0487"/>
    <w:rsid w:val="00CD0B3A"/>
    <w:rsid w:val="00D15E71"/>
    <w:rsid w:val="00D20ABA"/>
    <w:rsid w:val="00DE2BDC"/>
    <w:rsid w:val="00E91F8F"/>
    <w:rsid w:val="00EC3204"/>
    <w:rsid w:val="00F44533"/>
    <w:rsid w:val="00F75790"/>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19</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Berard</cp:lastModifiedBy>
  <cp:revision>66</cp:revision>
  <dcterms:created xsi:type="dcterms:W3CDTF">2015-11-18T18:26:00Z</dcterms:created>
  <dcterms:modified xsi:type="dcterms:W3CDTF">2015-12-20T09:34:00Z</dcterms:modified>
</cp:coreProperties>
</file>