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987"/>
        <w:rPr>
          <w:sz w:val="20"/>
        </w:rPr>
      </w:pPr>
      <w:r>
        <w:rPr>
          <w:sz w:val="20"/>
        </w:rPr>
        <w:drawing>
          <wp:inline distT="0" distB="0" distL="0" distR="0">
            <wp:extent cx="3585385" cy="1202626"/>
            <wp:effectExtent l="0" t="0" r="0" b="0"/>
            <wp:docPr id="1" name="image1.png" descr="Une image contenant texte  Description générée automatiquement"/>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585385" cy="1202626"/>
                    </a:xfrm>
                    <a:prstGeom prst="rect">
                      <a:avLst/>
                    </a:prstGeom>
                  </pic:spPr>
                </pic:pic>
              </a:graphicData>
            </a:graphic>
          </wp:inline>
        </w:drawing>
      </w:r>
      <w:r>
        <w:rPr>
          <w:sz w:val="20"/>
        </w:rPr>
      </w:r>
    </w:p>
    <w:p>
      <w:pPr>
        <w:pStyle w:val="BodyText"/>
        <w:rPr>
          <w:sz w:val="20"/>
        </w:rPr>
      </w:pPr>
    </w:p>
    <w:p>
      <w:pPr>
        <w:pStyle w:val="BodyText"/>
        <w:spacing w:before="6"/>
        <w:rPr>
          <w:sz w:val="26"/>
        </w:rPr>
      </w:pPr>
    </w:p>
    <w:p>
      <w:pPr>
        <w:pStyle w:val="Title"/>
      </w:pPr>
      <w:r>
        <w:rPr>
          <w:i/>
          <w:color w:val="202020"/>
        </w:rPr>
        <w:t>Industrie 4.0-fähige Kommunikation </w:t>
      </w:r>
      <w:r>
        <w:rPr>
          <w:color w:val="202020"/>
        </w:rPr>
        <w:t>zwischen einen Industrie-Roboter und einen Flexibel Transport System.</w:t>
      </w:r>
    </w:p>
    <w:p>
      <w:pPr>
        <w:spacing w:line="436" w:lineRule="auto" w:before="0"/>
        <w:ind w:left="1536" w:right="1574" w:firstLine="0"/>
        <w:jc w:val="center"/>
        <w:rPr>
          <w:b/>
          <w:i/>
          <w:sz w:val="44"/>
        </w:rPr>
      </w:pPr>
      <w:r>
        <w:rPr/>
        <w:pict>
          <v:line style="position:absolute;mso-position-horizontal-relative:page;mso-position-vertical-relative:paragraph;z-index:-17839104" from="147pt,33.699045pt" to="454.8pt,33.099045pt" stroked="true" strokeweight=".75pt" strokecolor="#000000">
            <v:stroke dashstyle="solid"/>
            <w10:wrap type="none"/>
          </v:line>
        </w:pict>
      </w:r>
      <w:r>
        <w:rPr>
          <w:b/>
          <w:i/>
          <w:color w:val="202020"/>
          <w:sz w:val="44"/>
        </w:rPr>
        <w:t>(Implementierung und Validierung) </w:t>
      </w:r>
      <w:r>
        <w:rPr>
          <w:b/>
          <w:i/>
          <w:sz w:val="44"/>
        </w:rPr>
        <w:t>Masterarbeit</w:t>
      </w:r>
    </w:p>
    <w:p>
      <w:pPr>
        <w:pStyle w:val="BodyText"/>
        <w:rPr>
          <w:b/>
          <w:i/>
          <w:sz w:val="48"/>
        </w:rPr>
      </w:pPr>
    </w:p>
    <w:p>
      <w:pPr>
        <w:pStyle w:val="BodyText"/>
        <w:spacing w:before="5"/>
        <w:rPr>
          <w:b/>
          <w:i/>
          <w:sz w:val="68"/>
        </w:rPr>
      </w:pPr>
    </w:p>
    <w:p>
      <w:pPr>
        <w:tabs>
          <w:tab w:pos="2900" w:val="left" w:leader="none"/>
        </w:tabs>
        <w:spacing w:before="0"/>
        <w:ind w:left="432" w:right="0" w:firstLine="0"/>
        <w:jc w:val="left"/>
        <w:rPr>
          <w:sz w:val="28"/>
        </w:rPr>
      </w:pPr>
      <w:r>
        <w:rPr>
          <w:b/>
          <w:sz w:val="28"/>
        </w:rPr>
        <w:t>Autor:</w:t>
        <w:tab/>
      </w:r>
      <w:r>
        <w:rPr>
          <w:sz w:val="28"/>
        </w:rPr>
        <w:t>Faissal Hammouda</w:t>
      </w:r>
    </w:p>
    <w:p>
      <w:pPr>
        <w:tabs>
          <w:tab w:pos="3884" w:val="right" w:leader="none"/>
        </w:tabs>
        <w:spacing w:before="208"/>
        <w:ind w:left="432" w:right="0" w:firstLine="0"/>
        <w:jc w:val="left"/>
        <w:rPr>
          <w:sz w:val="28"/>
        </w:rPr>
      </w:pPr>
      <w:r>
        <w:rPr>
          <w:b/>
          <w:sz w:val="28"/>
        </w:rPr>
        <w:t>Matr.-Nr.:</w:t>
        <w:tab/>
      </w:r>
      <w:r>
        <w:rPr>
          <w:sz w:val="28"/>
        </w:rPr>
        <w:t>7012301</w:t>
      </w:r>
    </w:p>
    <w:p>
      <w:pPr>
        <w:tabs>
          <w:tab w:pos="2900" w:val="left" w:leader="none"/>
        </w:tabs>
        <w:spacing w:before="209"/>
        <w:ind w:left="432" w:right="0" w:firstLine="0"/>
        <w:jc w:val="left"/>
        <w:rPr>
          <w:sz w:val="28"/>
        </w:rPr>
      </w:pPr>
      <w:r>
        <w:rPr>
          <w:b/>
          <w:sz w:val="28"/>
        </w:rPr>
        <w:t>Studiengang:</w:t>
        <w:tab/>
      </w:r>
      <w:r>
        <w:rPr>
          <w:sz w:val="28"/>
        </w:rPr>
        <w:t>Master</w:t>
      </w:r>
      <w:r>
        <w:rPr>
          <w:spacing w:val="43"/>
          <w:sz w:val="28"/>
        </w:rPr>
        <w:t> </w:t>
      </w:r>
      <w:r>
        <w:rPr>
          <w:sz w:val="28"/>
        </w:rPr>
        <w:t>Maschinenbau</w:t>
      </w:r>
    </w:p>
    <w:p>
      <w:pPr>
        <w:tabs>
          <w:tab w:pos="2900" w:val="left" w:leader="none"/>
        </w:tabs>
        <w:spacing w:before="211"/>
        <w:ind w:left="432" w:right="0" w:firstLine="0"/>
        <w:jc w:val="left"/>
        <w:rPr>
          <w:sz w:val="28"/>
        </w:rPr>
      </w:pPr>
      <w:r>
        <w:rPr>
          <w:b/>
          <w:sz w:val="28"/>
        </w:rPr>
        <w:t>Erstprüfer:</w:t>
        <w:tab/>
      </w:r>
      <w:r>
        <w:rPr>
          <w:sz w:val="28"/>
        </w:rPr>
        <w:t>Prof. Dr. rer. nat. Elmar</w:t>
      </w:r>
      <w:r>
        <w:rPr>
          <w:spacing w:val="-5"/>
          <w:sz w:val="28"/>
        </w:rPr>
        <w:t> </w:t>
      </w:r>
      <w:r>
        <w:rPr>
          <w:sz w:val="28"/>
        </w:rPr>
        <w:t>Wings</w:t>
      </w:r>
    </w:p>
    <w:p>
      <w:pPr>
        <w:tabs>
          <w:tab w:pos="2900" w:val="left" w:leader="none"/>
        </w:tabs>
        <w:spacing w:before="208"/>
        <w:ind w:left="437" w:right="0" w:firstLine="0"/>
        <w:jc w:val="left"/>
        <w:rPr>
          <w:sz w:val="28"/>
        </w:rPr>
      </w:pPr>
      <w:r>
        <w:rPr>
          <w:b/>
          <w:sz w:val="28"/>
        </w:rPr>
        <w:t>Zweitprüfer:</w:t>
        <w:tab/>
      </w:r>
      <w:r>
        <w:rPr>
          <w:sz w:val="28"/>
        </w:rPr>
        <w:t>Prof. Dr.-Ing. Armando Walter</w:t>
      </w:r>
      <w:r>
        <w:rPr>
          <w:spacing w:val="-3"/>
          <w:sz w:val="28"/>
        </w:rPr>
        <w:t> </w:t>
      </w:r>
      <w:r>
        <w:rPr>
          <w:sz w:val="28"/>
        </w:rPr>
        <w:t>Colombo</w:t>
      </w:r>
    </w:p>
    <w:p>
      <w:pPr>
        <w:tabs>
          <w:tab w:pos="4178" w:val="right" w:leader="none"/>
        </w:tabs>
        <w:spacing w:before="309"/>
        <w:ind w:left="432" w:right="0" w:firstLine="0"/>
        <w:jc w:val="left"/>
        <w:rPr>
          <w:sz w:val="28"/>
        </w:rPr>
      </w:pPr>
      <w:r>
        <w:rPr>
          <w:b/>
          <w:sz w:val="28"/>
        </w:rPr>
        <w:t>Abgabedatum:</w:t>
        <w:tab/>
      </w:r>
      <w:r>
        <w:rPr>
          <w:sz w:val="28"/>
        </w:rPr>
        <w:t>06.12.2021</w:t>
      </w:r>
    </w:p>
    <w:p>
      <w:pPr>
        <w:spacing w:after="0"/>
        <w:jc w:val="left"/>
        <w:rPr>
          <w:sz w:val="28"/>
        </w:rPr>
        <w:sectPr>
          <w:type w:val="continuous"/>
          <w:pgSz w:w="11910" w:h="16840"/>
          <w:pgMar w:top="1400" w:bottom="280" w:left="1140" w:right="1100"/>
        </w:sectPr>
      </w:pPr>
    </w:p>
    <w:p>
      <w:pPr>
        <w:spacing w:before="59"/>
        <w:ind w:left="276" w:right="0" w:firstLine="0"/>
        <w:jc w:val="left"/>
        <w:rPr>
          <w:b/>
          <w:sz w:val="40"/>
        </w:rPr>
      </w:pPr>
      <w:r>
        <w:rPr>
          <w:b/>
          <w:color w:val="2E5395"/>
          <w:w w:val="105"/>
          <w:sz w:val="40"/>
        </w:rPr>
        <w:t>Erklärung</w:t>
      </w:r>
    </w:p>
    <w:p>
      <w:pPr>
        <w:pStyle w:val="BodyText"/>
        <w:rPr>
          <w:b/>
          <w:sz w:val="60"/>
        </w:rPr>
      </w:pPr>
    </w:p>
    <w:p>
      <w:pPr>
        <w:pStyle w:val="BodyText"/>
        <w:spacing w:line="360" w:lineRule="auto"/>
        <w:ind w:left="276" w:right="322"/>
        <w:jc w:val="both"/>
      </w:pPr>
      <w:r>
        <w:rPr/>
        <w:t>Soweit meine Rechte berührt sind, erkläre ich mich einverstanden, dass die vorliegende Arbeit Angehörigen der Hochschule Emden/Leer für Studium / Lehre / Forschung uneingeschränkt zugänglich gemacht werden</w:t>
      </w:r>
      <w:r>
        <w:rPr>
          <w:spacing w:val="-1"/>
        </w:rPr>
        <w:t> </w:t>
      </w:r>
      <w:r>
        <w:rPr/>
        <w:t>kann.</w:t>
      </w:r>
    </w:p>
    <w:p>
      <w:pPr>
        <w:pStyle w:val="BodyText"/>
        <w:spacing w:before="160"/>
        <w:ind w:left="276"/>
      </w:pPr>
      <w:r>
        <w:rPr/>
        <w:t>——————————————</w:t>
      </w:r>
    </w:p>
    <w:p>
      <w:pPr>
        <w:pStyle w:val="BodyText"/>
        <w:spacing w:before="10"/>
        <w:rPr>
          <w:sz w:val="25"/>
        </w:rPr>
      </w:pPr>
    </w:p>
    <w:p>
      <w:pPr>
        <w:pStyle w:val="BodyText"/>
        <w:spacing w:line="499" w:lineRule="auto"/>
        <w:ind w:left="276" w:right="7494"/>
      </w:pPr>
      <w:r>
        <w:rPr/>
        <w:t>Faissal Hammouda Emden, 06.12.2021</w:t>
      </w:r>
    </w:p>
    <w:p>
      <w:pPr>
        <w:pStyle w:val="BodyText"/>
        <w:rPr>
          <w:sz w:val="26"/>
        </w:rPr>
      </w:pPr>
    </w:p>
    <w:p>
      <w:pPr>
        <w:pStyle w:val="BodyText"/>
        <w:spacing w:before="10"/>
        <w:rPr>
          <w:sz w:val="30"/>
        </w:rPr>
      </w:pPr>
    </w:p>
    <w:p>
      <w:pPr>
        <w:spacing w:before="0"/>
        <w:ind w:left="276" w:right="0" w:firstLine="0"/>
        <w:jc w:val="left"/>
        <w:rPr>
          <w:b/>
          <w:sz w:val="40"/>
        </w:rPr>
      </w:pPr>
      <w:r>
        <w:rPr>
          <w:b/>
          <w:color w:val="2E5395"/>
          <w:w w:val="105"/>
          <w:sz w:val="40"/>
        </w:rPr>
        <w:t>Eidestatliche Versicherung</w:t>
      </w:r>
    </w:p>
    <w:p>
      <w:pPr>
        <w:pStyle w:val="BodyText"/>
        <w:rPr>
          <w:b/>
          <w:sz w:val="60"/>
        </w:rPr>
      </w:pPr>
    </w:p>
    <w:p>
      <w:pPr>
        <w:pStyle w:val="BodyText"/>
        <w:spacing w:line="360" w:lineRule="auto"/>
        <w:ind w:left="276" w:right="319"/>
        <w:jc w:val="both"/>
      </w:pPr>
      <w:r>
        <w:rPr/>
        <w:t>Ich, der/die Unterzeichnende, erkläre hiermit an Eides statt, dass ich die vorliegende Arbeit selbständig verfasst habe und keine anderen als die angegebenen Quellen und Hilfsmittel benutzt habe. Alle Quellenangaben und Zitate sind richtig und vollständig wiedergegeben und in den jeweiligen Kapiteln und im Literaturverzeichnis wiedergegeben. Die vorliegende Arbeit wurde nicht in dieser oder einer ähnlichen Form ganz oder in Teilen zur Erlangung eines akademischen Abschlussgrades oder einer anderen Prüfungsleistung</w:t>
      </w:r>
      <w:r>
        <w:rPr>
          <w:spacing w:val="-5"/>
        </w:rPr>
        <w:t> </w:t>
      </w:r>
      <w:r>
        <w:rPr/>
        <w:t>eingereicht.</w:t>
      </w:r>
    </w:p>
    <w:p>
      <w:pPr>
        <w:pStyle w:val="BodyText"/>
        <w:spacing w:line="360" w:lineRule="auto" w:before="159"/>
        <w:ind w:left="276" w:right="320"/>
        <w:jc w:val="both"/>
      </w:pPr>
      <w:r>
        <w:rPr/>
        <w:t>Mir ist bekannt, dass falsche Angaben im Zusammenhang mit dieser Erklärung strafrechtlich verfolgt werden können.</w:t>
      </w:r>
    </w:p>
    <w:p>
      <w:pPr>
        <w:pStyle w:val="BodyText"/>
        <w:rPr>
          <w:sz w:val="26"/>
        </w:rPr>
      </w:pPr>
    </w:p>
    <w:p>
      <w:pPr>
        <w:pStyle w:val="BodyText"/>
        <w:spacing w:before="1"/>
        <w:rPr>
          <w:sz w:val="38"/>
        </w:rPr>
      </w:pPr>
    </w:p>
    <w:p>
      <w:pPr>
        <w:spacing w:before="0"/>
        <w:ind w:left="276" w:right="0" w:firstLine="0"/>
        <w:jc w:val="left"/>
        <w:rPr>
          <w:sz w:val="22"/>
        </w:rPr>
      </w:pPr>
      <w:r>
        <w:rPr>
          <w:sz w:val="22"/>
        </w:rPr>
        <w:t>——————————————</w:t>
      </w:r>
    </w:p>
    <w:p>
      <w:pPr>
        <w:pStyle w:val="BodyText"/>
        <w:spacing w:before="9"/>
      </w:pPr>
    </w:p>
    <w:p>
      <w:pPr>
        <w:pStyle w:val="BodyText"/>
        <w:spacing w:before="1"/>
        <w:ind w:left="276"/>
      </w:pPr>
      <w:r>
        <w:rPr/>
        <w:t>Faissal Hammouda</w:t>
      </w:r>
    </w:p>
    <w:p>
      <w:pPr>
        <w:pStyle w:val="BodyText"/>
        <w:rPr>
          <w:sz w:val="26"/>
        </w:rPr>
      </w:pPr>
    </w:p>
    <w:p>
      <w:pPr>
        <w:spacing w:before="0"/>
        <w:ind w:left="276" w:right="0" w:firstLine="0"/>
        <w:jc w:val="left"/>
        <w:rPr>
          <w:sz w:val="22"/>
        </w:rPr>
      </w:pPr>
      <w:r>
        <w:rPr>
          <w:sz w:val="22"/>
        </w:rPr>
        <w:t>Emden, 06.12.2019</w:t>
      </w:r>
    </w:p>
    <w:p>
      <w:pPr>
        <w:spacing w:after="0"/>
        <w:jc w:val="left"/>
        <w:rPr>
          <w:sz w:val="22"/>
        </w:rPr>
        <w:sectPr>
          <w:pgSz w:w="11910" w:h="16840"/>
          <w:pgMar w:top="1340" w:bottom="280" w:left="1140" w:right="1100"/>
        </w:sectPr>
      </w:pPr>
    </w:p>
    <w:p>
      <w:pPr>
        <w:spacing w:before="59"/>
        <w:ind w:left="276" w:right="0" w:firstLine="0"/>
        <w:jc w:val="left"/>
        <w:rPr>
          <w:b/>
          <w:sz w:val="40"/>
        </w:rPr>
      </w:pPr>
      <w:r>
        <w:rPr>
          <w:b/>
          <w:color w:val="2E5395"/>
          <w:w w:val="105"/>
          <w:sz w:val="40"/>
        </w:rPr>
        <w:t>Zusammenfassung</w:t>
      </w:r>
    </w:p>
    <w:p>
      <w:pPr>
        <w:pStyle w:val="BodyText"/>
        <w:rPr>
          <w:b/>
          <w:sz w:val="60"/>
        </w:rPr>
      </w:pPr>
    </w:p>
    <w:p>
      <w:pPr>
        <w:pStyle w:val="BodyText"/>
        <w:spacing w:line="360" w:lineRule="auto"/>
        <w:ind w:left="276" w:right="319"/>
        <w:jc w:val="both"/>
      </w:pPr>
      <w:r>
        <w:rPr/>
        <w:t>Im Rahmen dieser Masterarbeit wird die Kommunikation zwischen einem KUKA KR C4 Compact Roboter und einem Extended Transport System (XTS) der Firma Beckhoff unter Verwendung der OPC UA-Kommunikationstechnologie beschrieben. Dieses Projekt unterliegt dem Begriff Industrie 4.0. Das Projekt konzentriert sich auf die Implementierung eines OPC UA Servers in jeder der beiden digitalisierten Maschinen sowie auf die Implementierung eines OPC UA Python Clients in einem Computer, von dem die Daten, die zwischen den beiden Maschinen ausgetauscht werden sollen, abgerufen und gesendet werden. Nach erfolgreichen Kommunikationsstudien zwischen den beiden digitalisierten Maschinen wurde eine Applikation erstellt, die das Prinzip der Kommunikation zwischen den beiden Maschinen über das OPC UA-Kommunikationsprotokoll verkörpert. Im Rahmen dieses Projekts wird auch ein HMI spezifiziert und prototypisch umgesetzt, das es dem Benutzer ermöglicht, Steuerdaten einzugeben, die Applikation zu steuern und die verschiedenen Schritte der Applikation zu überwachen. Außerdem kann der Benutzer die verschiedenen Meldungen der Applikation lesen. Darüber hinaus wird eine Validierung der Projektergebnisse durchgeführt, bei der die Einhaltung der Anforderungen und das Erreichen der Projektziele überprüft</w:t>
      </w:r>
      <w:r>
        <w:rPr>
          <w:spacing w:val="-1"/>
        </w:rPr>
        <w:t> </w:t>
      </w:r>
      <w:r>
        <w:rPr/>
        <w:t>werden.</w:t>
      </w:r>
    </w:p>
    <w:p>
      <w:pPr>
        <w:spacing w:after="0" w:line="360" w:lineRule="auto"/>
        <w:jc w:val="both"/>
        <w:sectPr>
          <w:pgSz w:w="11910" w:h="16840"/>
          <w:pgMar w:top="1340" w:bottom="280" w:left="1140" w:right="1100"/>
        </w:sectPr>
      </w:pPr>
    </w:p>
    <w:p>
      <w:pPr>
        <w:spacing w:before="59"/>
        <w:ind w:left="276" w:right="0" w:firstLine="0"/>
        <w:jc w:val="left"/>
        <w:rPr>
          <w:b/>
          <w:sz w:val="40"/>
        </w:rPr>
      </w:pPr>
      <w:r>
        <w:rPr>
          <w:b/>
          <w:color w:val="2E5395"/>
          <w:w w:val="105"/>
          <w:sz w:val="40"/>
        </w:rPr>
        <w:t>Abstract</w:t>
      </w:r>
    </w:p>
    <w:p>
      <w:pPr>
        <w:pStyle w:val="BodyText"/>
        <w:rPr>
          <w:b/>
          <w:sz w:val="60"/>
        </w:rPr>
      </w:pPr>
    </w:p>
    <w:p>
      <w:pPr>
        <w:pStyle w:val="BodyText"/>
        <w:spacing w:line="360" w:lineRule="auto"/>
        <w:ind w:left="276" w:right="314"/>
        <w:jc w:val="both"/>
      </w:pPr>
      <w:r>
        <w:rPr/>
        <w:t>This master thesis describes the communication between a KUKA KR C4 Compact robot and an Extended Transport System (XTS) from Beckhoff using OPC UA communication technology. This project is subject to the concept of Industrie 4.0 and focuses on the implementation of an OPC UA server in each of the two digitalized machines, as well as the implementation of an OPC UA Python client in a computer from which the data to be exchanged between the two machines will be retrieved and sent. After successful communication studies between the two digitalized machines, an application was created that embodies the principle of communication between the two machines using the OPC UA communication protocol. This project also specifies and prototypes an HMI that allows the user to enter control data, control the application, and monitor the various steps of the application. In addition, the user will be able to read the various messages of the application. Furthermore, a validation of the project results will be carried out to verify that the requirements are met and that the project goals have been achieved.</w:t>
      </w:r>
    </w:p>
    <w:p>
      <w:pPr>
        <w:spacing w:after="0" w:line="360" w:lineRule="auto"/>
        <w:jc w:val="both"/>
        <w:sectPr>
          <w:pgSz w:w="11910" w:h="16840"/>
          <w:pgMar w:top="1340" w:bottom="280" w:left="1140" w:right="1100"/>
        </w:sectPr>
      </w:pPr>
    </w:p>
    <w:p>
      <w:pPr>
        <w:spacing w:before="59"/>
        <w:ind w:left="276" w:right="0" w:firstLine="0"/>
        <w:jc w:val="left"/>
        <w:rPr>
          <w:b/>
          <w:sz w:val="40"/>
        </w:rPr>
      </w:pPr>
      <w:r>
        <w:rPr>
          <w:b/>
          <w:color w:val="2E5395"/>
          <w:w w:val="105"/>
          <w:sz w:val="40"/>
        </w:rPr>
        <w:t>Danksagung</w:t>
      </w:r>
    </w:p>
    <w:p>
      <w:pPr>
        <w:pStyle w:val="BodyText"/>
        <w:rPr>
          <w:b/>
          <w:sz w:val="60"/>
        </w:rPr>
      </w:pPr>
    </w:p>
    <w:p>
      <w:pPr>
        <w:pStyle w:val="BodyText"/>
        <w:spacing w:line="360" w:lineRule="auto"/>
        <w:ind w:left="276" w:right="319"/>
        <w:jc w:val="both"/>
      </w:pPr>
      <w:r>
        <w:rPr/>
        <w:t>An dieser Stelle würde ich gerne den vielen Personen danken, die mich bei diesem Projekt unterstützt haben.</w:t>
      </w:r>
    </w:p>
    <w:p>
      <w:pPr>
        <w:pStyle w:val="BodyText"/>
        <w:spacing w:line="360" w:lineRule="auto" w:before="158"/>
        <w:ind w:left="276" w:right="314"/>
        <w:jc w:val="both"/>
      </w:pPr>
      <w:r>
        <w:rPr/>
        <w:t>Somit richte ich meinen Dank in erster Linie an Herrn Prof. Dr. rer. nat. Elmar Wings von der Hochschule Emden/Leer, der die Arbeit an diesem Projekt nicht nur ermöglicht, sondern bis zum Ende unterstützt hat. Auch an Herrn Dipl.-Ing. Thoma Peetz richte ich meinen besonderen Dank für die technische Unterstützung im Labor T65 der Hochschule Emden/Leer sowie an Herrn Prof. Dr.-Ing. Armando Walter Colombo von der Hochschule Emden/Leer, der mir bei der Erstellung der Masterarbeit kontinuierlich mit seiner Kompetenz zur Seite stand.</w:t>
      </w:r>
    </w:p>
    <w:p>
      <w:pPr>
        <w:pStyle w:val="BodyText"/>
        <w:spacing w:line="360" w:lineRule="auto" w:before="161"/>
        <w:ind w:left="276" w:right="319"/>
        <w:jc w:val="both"/>
      </w:pPr>
      <w:r>
        <w:rPr/>
        <w:t>Zudem möchte ich auch meinen Kollegen im Labor danken, die mit mir durch die guten und schlechteren Phasen des Projekts gegangen sind und mich stets motiviert haben.</w:t>
      </w:r>
    </w:p>
    <w:p>
      <w:pPr>
        <w:spacing w:after="0" w:line="360" w:lineRule="auto"/>
        <w:jc w:val="both"/>
        <w:sectPr>
          <w:pgSz w:w="11910" w:h="16840"/>
          <w:pgMar w:top="1340" w:bottom="280" w:left="1140" w:right="1100"/>
        </w:sectPr>
      </w:pPr>
    </w:p>
    <w:p>
      <w:pPr>
        <w:spacing w:before="22"/>
        <w:ind w:left="276" w:right="0" w:firstLine="0"/>
        <w:jc w:val="left"/>
        <w:rPr>
          <w:rFonts w:ascii="Trebuchet MS"/>
          <w:sz w:val="32"/>
        </w:rPr>
      </w:pPr>
      <w:r>
        <w:rPr>
          <w:rFonts w:ascii="Trebuchet MS"/>
          <w:color w:val="2E5395"/>
          <w:sz w:val="32"/>
        </w:rPr>
        <w:t>Inhaltsverzeichnis</w:t>
      </w:r>
    </w:p>
    <w:p>
      <w:pPr>
        <w:spacing w:before="43"/>
        <w:ind w:left="276" w:right="0" w:firstLine="0"/>
        <w:jc w:val="left"/>
        <w:rPr>
          <w:rFonts w:ascii="Carlito"/>
          <w:sz w:val="22"/>
        </w:rPr>
      </w:pPr>
      <w:hyperlink w:history="true" w:anchor="_bookmark0">
        <w:r>
          <w:rPr>
            <w:b/>
            <w:spacing w:val="-1"/>
            <w:sz w:val="22"/>
          </w:rPr>
          <w:t>Abbildungsverzeichnis</w:t>
        </w:r>
        <w:r>
          <w:rPr>
            <w:b/>
            <w:spacing w:val="19"/>
            <w:sz w:val="22"/>
          </w:rPr>
          <w:t> </w:t>
        </w:r>
      </w:hyperlink>
      <w:hyperlink w:history="true" w:anchor="_bookmark0">
        <w:r>
          <w:rPr>
            <w:rFonts w:ascii="Carlito"/>
            <w:spacing w:val="-1"/>
            <w:sz w:val="22"/>
          </w:rPr>
          <w:t>............................................................................................................................</w:t>
        </w:r>
      </w:hyperlink>
    </w:p>
    <w:p>
      <w:pPr>
        <w:spacing w:before="104"/>
        <w:ind w:left="276" w:right="0" w:firstLine="0"/>
        <w:jc w:val="left"/>
        <w:rPr>
          <w:rFonts w:ascii="Carlito"/>
          <w:sz w:val="22"/>
        </w:rPr>
      </w:pPr>
      <w:hyperlink w:history="true" w:anchor="_bookmark1">
        <w:r>
          <w:rPr>
            <w:b/>
            <w:spacing w:val="-1"/>
            <w:sz w:val="22"/>
          </w:rPr>
          <w:t>Tabellenverzeichnis</w:t>
        </w:r>
        <w:r>
          <w:rPr>
            <w:b/>
            <w:spacing w:val="14"/>
            <w:sz w:val="22"/>
          </w:rPr>
          <w:t> </w:t>
        </w:r>
      </w:hyperlink>
      <w:hyperlink w:history="true" w:anchor="_bookmark1">
        <w:r>
          <w:rPr>
            <w:rFonts w:ascii="Carlito"/>
            <w:spacing w:val="-1"/>
            <w:sz w:val="22"/>
          </w:rPr>
          <w:t>.................................................................................................................................</w:t>
        </w:r>
      </w:hyperlink>
    </w:p>
    <w:p>
      <w:pPr>
        <w:spacing w:before="106"/>
        <w:ind w:left="276" w:right="0" w:firstLine="0"/>
        <w:jc w:val="left"/>
        <w:rPr>
          <w:rFonts w:ascii="Carlito" w:hAnsi="Carlito"/>
          <w:sz w:val="22"/>
        </w:rPr>
      </w:pPr>
      <w:hyperlink w:history="true" w:anchor="_bookmark2">
        <w:r>
          <w:rPr>
            <w:b/>
            <w:spacing w:val="-1"/>
            <w:sz w:val="22"/>
          </w:rPr>
          <w:t>Abkürzungen</w:t>
        </w:r>
        <w:r>
          <w:rPr>
            <w:b/>
            <w:spacing w:val="32"/>
            <w:sz w:val="22"/>
          </w:rPr>
          <w:t> </w:t>
        </w:r>
      </w:hyperlink>
      <w:hyperlink w:history="true" w:anchor="_bookmark2">
        <w:r>
          <w:rPr>
            <w:rFonts w:ascii="Carlito" w:hAnsi="Carlito"/>
            <w:spacing w:val="-1"/>
            <w:sz w:val="22"/>
          </w:rPr>
          <w:t>...........................................................................................................................................</w:t>
        </w:r>
      </w:hyperlink>
    </w:p>
    <w:p>
      <w:pPr>
        <w:spacing w:after="0"/>
        <w:jc w:val="left"/>
        <w:rPr>
          <w:rFonts w:ascii="Carlito" w:hAnsi="Carlito"/>
          <w:sz w:val="22"/>
        </w:rPr>
        <w:sectPr>
          <w:pgSz w:w="11910" w:h="16840"/>
          <w:pgMar w:top="1380" w:bottom="1116" w:left="1140" w:right="1100"/>
        </w:sectPr>
      </w:pPr>
    </w:p>
    <w:sdt>
      <w:sdtPr>
        <w:docPartObj>
          <w:docPartGallery w:val="Table of Contents"/>
          <w:docPartUnique/>
        </w:docPartObj>
      </w:sdtPr>
      <w:sdtEndPr/>
      <w:sdtContent>
        <w:p>
          <w:pPr>
            <w:pStyle w:val="TOC1"/>
            <w:numPr>
              <w:ilvl w:val="0"/>
              <w:numId w:val="1"/>
            </w:numPr>
            <w:tabs>
              <w:tab w:pos="715" w:val="left" w:leader="none"/>
              <w:tab w:pos="716" w:val="left" w:leader="none"/>
              <w:tab w:pos="9341" w:val="right" w:leader="dot"/>
            </w:tabs>
            <w:spacing w:line="240" w:lineRule="auto" w:before="106" w:after="0"/>
            <w:ind w:left="715" w:right="0" w:hanging="440"/>
            <w:jc w:val="left"/>
          </w:pPr>
          <w:hyperlink w:history="true" w:anchor="_bookmark3">
            <w:r>
              <w:rPr/>
              <w:t>Einführung</w:t>
              <w:tab/>
              <w:t>1</w:t>
            </w:r>
          </w:hyperlink>
        </w:p>
        <w:p>
          <w:pPr>
            <w:pStyle w:val="TOC1"/>
            <w:numPr>
              <w:ilvl w:val="0"/>
              <w:numId w:val="1"/>
            </w:numPr>
            <w:tabs>
              <w:tab w:pos="715" w:val="left" w:leader="none"/>
              <w:tab w:pos="716" w:val="left" w:leader="none"/>
              <w:tab w:pos="9341" w:val="right" w:leader="dot"/>
            </w:tabs>
            <w:spacing w:line="240" w:lineRule="auto" w:before="122" w:after="0"/>
            <w:ind w:left="715" w:right="0" w:hanging="440"/>
            <w:jc w:val="left"/>
          </w:pPr>
          <w:hyperlink w:history="true" w:anchor="_bookmark4">
            <w:r>
              <w:rPr/>
              <w:t>Stand</w:t>
            </w:r>
            <w:r>
              <w:rPr>
                <w:spacing w:val="-2"/>
              </w:rPr>
              <w:t> </w:t>
            </w:r>
            <w:r>
              <w:rPr/>
              <w:t>der Technik</w:t>
              <w:tab/>
              <w:t>5</w:t>
            </w:r>
          </w:hyperlink>
        </w:p>
        <w:p>
          <w:pPr>
            <w:pStyle w:val="TOC2"/>
            <w:numPr>
              <w:ilvl w:val="1"/>
              <w:numId w:val="1"/>
            </w:numPr>
            <w:tabs>
              <w:tab w:pos="1157" w:val="left" w:leader="none"/>
              <w:tab w:pos="1158" w:val="left" w:leader="none"/>
              <w:tab w:pos="9341" w:val="right" w:leader="dot"/>
            </w:tabs>
            <w:spacing w:line="240" w:lineRule="auto" w:before="120" w:after="0"/>
            <w:ind w:left="1157" w:right="0" w:hanging="661"/>
            <w:jc w:val="left"/>
          </w:pPr>
          <w:hyperlink w:history="true" w:anchor="_bookmark5">
            <w:r>
              <w:rPr/>
              <w:t>Industrie 4.0</w:t>
              <w:tab/>
              <w:t>5</w:t>
            </w:r>
          </w:hyperlink>
        </w:p>
        <w:p>
          <w:pPr>
            <w:pStyle w:val="TOC2"/>
            <w:numPr>
              <w:ilvl w:val="1"/>
              <w:numId w:val="1"/>
            </w:numPr>
            <w:tabs>
              <w:tab w:pos="1157" w:val="left" w:leader="none"/>
              <w:tab w:pos="1158" w:val="left" w:leader="none"/>
              <w:tab w:pos="9341" w:val="right" w:leader="dot"/>
            </w:tabs>
            <w:spacing w:line="240" w:lineRule="auto" w:before="123" w:after="0"/>
            <w:ind w:left="1157" w:right="0" w:hanging="661"/>
            <w:jc w:val="left"/>
          </w:pPr>
          <w:hyperlink w:history="true" w:anchor="_bookmark6">
            <w:r>
              <w:rPr/>
              <w:t>Kommunikationstechnologie OPCUA</w:t>
              <w:tab/>
              <w:t>8</w:t>
            </w:r>
          </w:hyperlink>
        </w:p>
        <w:p>
          <w:pPr>
            <w:pStyle w:val="TOC3"/>
            <w:numPr>
              <w:ilvl w:val="2"/>
              <w:numId w:val="1"/>
            </w:numPr>
            <w:tabs>
              <w:tab w:pos="1596" w:val="left" w:leader="none"/>
              <w:tab w:pos="1597" w:val="left" w:leader="none"/>
              <w:tab w:pos="9341" w:val="right" w:leader="dot"/>
            </w:tabs>
            <w:spacing w:line="240" w:lineRule="auto" w:before="120" w:after="0"/>
            <w:ind w:left="1596" w:right="0" w:hanging="882"/>
            <w:jc w:val="left"/>
          </w:pPr>
          <w:hyperlink w:history="true" w:anchor="_bookmark7">
            <w:r>
              <w:rPr/>
              <w:t>OPC Classic</w:t>
              <w:tab/>
              <w:t>8</w:t>
            </w:r>
          </w:hyperlink>
        </w:p>
        <w:p>
          <w:pPr>
            <w:pStyle w:val="TOC3"/>
            <w:numPr>
              <w:ilvl w:val="2"/>
              <w:numId w:val="1"/>
            </w:numPr>
            <w:tabs>
              <w:tab w:pos="1596" w:val="left" w:leader="none"/>
              <w:tab w:pos="1597" w:val="left" w:leader="none"/>
              <w:tab w:pos="9341" w:val="right" w:leader="dot"/>
            </w:tabs>
            <w:spacing w:line="240" w:lineRule="auto" w:before="121" w:after="0"/>
            <w:ind w:left="1596" w:right="0" w:hanging="882"/>
            <w:jc w:val="left"/>
          </w:pPr>
          <w:hyperlink w:history="true" w:anchor="_bookmark8">
            <w:r>
              <w:rPr/>
              <w:t>OPC</w:t>
            </w:r>
            <w:r>
              <w:rPr>
                <w:spacing w:val="-2"/>
              </w:rPr>
              <w:t> </w:t>
            </w:r>
            <w:r>
              <w:rPr/>
              <w:t>UA</w:t>
              <w:tab/>
              <w:t>9</w:t>
            </w:r>
          </w:hyperlink>
        </w:p>
        <w:p>
          <w:pPr>
            <w:pStyle w:val="TOC2"/>
            <w:numPr>
              <w:ilvl w:val="1"/>
              <w:numId w:val="1"/>
            </w:numPr>
            <w:tabs>
              <w:tab w:pos="1157" w:val="left" w:leader="none"/>
              <w:tab w:pos="1158" w:val="left" w:leader="none"/>
              <w:tab w:pos="9342" w:val="right" w:leader="dot"/>
            </w:tabs>
            <w:spacing w:line="240" w:lineRule="auto" w:before="123" w:after="0"/>
            <w:ind w:left="1157" w:right="0" w:hanging="661"/>
            <w:jc w:val="left"/>
          </w:pPr>
          <w:hyperlink w:history="true" w:anchor="_bookmark9">
            <w:r>
              <w:rPr/>
              <w:t>Programmierungssprache</w:t>
            </w:r>
            <w:r>
              <w:rPr>
                <w:spacing w:val="-5"/>
              </w:rPr>
              <w:t> </w:t>
            </w:r>
            <w:r>
              <w:rPr/>
              <w:t>Python</w:t>
              <w:tab/>
              <w:t>14</w:t>
            </w:r>
          </w:hyperlink>
        </w:p>
        <w:p>
          <w:pPr>
            <w:pStyle w:val="TOC2"/>
            <w:numPr>
              <w:ilvl w:val="1"/>
              <w:numId w:val="1"/>
            </w:numPr>
            <w:tabs>
              <w:tab w:pos="1157" w:val="left" w:leader="none"/>
              <w:tab w:pos="1158" w:val="left" w:leader="none"/>
              <w:tab w:pos="9342" w:val="right" w:leader="dot"/>
            </w:tabs>
            <w:spacing w:line="240" w:lineRule="auto" w:before="120" w:after="0"/>
            <w:ind w:left="1157" w:right="0" w:hanging="661"/>
            <w:jc w:val="left"/>
          </w:pPr>
          <w:hyperlink w:history="true" w:anchor="_bookmark10">
            <w:r>
              <w:rPr/>
              <w:t>Human Machine</w:t>
            </w:r>
            <w:r>
              <w:rPr>
                <w:spacing w:val="-1"/>
              </w:rPr>
              <w:t> </w:t>
            </w:r>
            <w:r>
              <w:rPr/>
              <w:t>Interface</w:t>
            </w:r>
            <w:r>
              <w:rPr>
                <w:spacing w:val="-2"/>
              </w:rPr>
              <w:t> </w:t>
            </w:r>
            <w:r>
              <w:rPr/>
              <w:t>(HMI)</w:t>
              <w:tab/>
              <w:t>14</w:t>
            </w:r>
          </w:hyperlink>
        </w:p>
        <w:p>
          <w:pPr>
            <w:pStyle w:val="TOC2"/>
            <w:numPr>
              <w:ilvl w:val="1"/>
              <w:numId w:val="1"/>
            </w:numPr>
            <w:tabs>
              <w:tab w:pos="1157" w:val="left" w:leader="none"/>
              <w:tab w:pos="1158" w:val="left" w:leader="none"/>
              <w:tab w:pos="9342" w:val="right" w:leader="dot"/>
            </w:tabs>
            <w:spacing w:line="240" w:lineRule="auto" w:before="123" w:after="0"/>
            <w:ind w:left="1157" w:right="0" w:hanging="661"/>
            <w:jc w:val="left"/>
          </w:pPr>
          <w:hyperlink w:history="true" w:anchor="_bookmark11">
            <w:r>
              <w:rPr/>
              <w:t>KUKA-Roboter</w:t>
              <w:tab/>
              <w:t>15</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12">
            <w:r>
              <w:rPr/>
              <w:t>Roboter-Software</w:t>
              <w:tab/>
              <w:t>16</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13">
            <w:r>
              <w:rPr/>
              <w:t>KUKAVARPROXY</w:t>
              <w:tab/>
              <w:t>17</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14">
            <w:r>
              <w:rPr/>
              <w:t>Roboter-Kinematik</w:t>
              <w:tab/>
              <w:t>17</w:t>
            </w:r>
          </w:hyperlink>
        </w:p>
        <w:p>
          <w:pPr>
            <w:pStyle w:val="TOC2"/>
            <w:numPr>
              <w:ilvl w:val="1"/>
              <w:numId w:val="1"/>
            </w:numPr>
            <w:tabs>
              <w:tab w:pos="1157" w:val="left" w:leader="none"/>
              <w:tab w:pos="1158" w:val="left" w:leader="none"/>
              <w:tab w:pos="9342" w:val="right" w:leader="dot"/>
            </w:tabs>
            <w:spacing w:line="240" w:lineRule="auto" w:before="120" w:after="0"/>
            <w:ind w:left="1157" w:right="0" w:hanging="661"/>
            <w:jc w:val="left"/>
          </w:pPr>
          <w:hyperlink w:history="true" w:anchor="_bookmark17">
            <w:r>
              <w:rPr/>
              <w:t>Extended Transport</w:t>
            </w:r>
            <w:r>
              <w:rPr>
                <w:spacing w:val="-3"/>
              </w:rPr>
              <w:t> </w:t>
            </w:r>
            <w:r>
              <w:rPr/>
              <w:t>System</w:t>
            </w:r>
            <w:r>
              <w:rPr>
                <w:spacing w:val="1"/>
              </w:rPr>
              <w:t> </w:t>
            </w:r>
            <w:r>
              <w:rPr/>
              <w:t>(XTS)</w:t>
              <w:tab/>
              <w:t>22</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18">
            <w:r>
              <w:rPr/>
              <w:t>XTS</w:t>
            </w:r>
            <w:r>
              <w:rPr>
                <w:spacing w:val="-2"/>
              </w:rPr>
              <w:t> </w:t>
            </w:r>
            <w:r>
              <w:rPr/>
              <w:t>Spezifikationen</w:t>
              <w:tab/>
              <w:t>22</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19">
            <w:r>
              <w:rPr/>
              <w:t>Automatisierungssoftware</w:t>
            </w:r>
            <w:r>
              <w:rPr>
                <w:spacing w:val="-3"/>
              </w:rPr>
              <w:t> </w:t>
            </w:r>
            <w:r>
              <w:rPr/>
              <w:t>TwinCat</w:t>
            </w:r>
            <w:r>
              <w:rPr>
                <w:spacing w:val="-2"/>
              </w:rPr>
              <w:t> </w:t>
            </w:r>
            <w:r>
              <w:rPr/>
              <w:t>3</w:t>
              <w:tab/>
              <w:t>24</w:t>
            </w:r>
          </w:hyperlink>
        </w:p>
        <w:p>
          <w:pPr>
            <w:pStyle w:val="TOC1"/>
            <w:numPr>
              <w:ilvl w:val="0"/>
              <w:numId w:val="1"/>
            </w:numPr>
            <w:tabs>
              <w:tab w:pos="715" w:val="left" w:leader="none"/>
              <w:tab w:pos="716" w:val="left" w:leader="none"/>
              <w:tab w:pos="9342" w:val="right" w:leader="dot"/>
            </w:tabs>
            <w:spacing w:line="240" w:lineRule="auto" w:before="123" w:after="0"/>
            <w:ind w:left="715" w:right="0" w:hanging="440"/>
            <w:jc w:val="left"/>
          </w:pPr>
          <w:hyperlink w:history="true" w:anchor="_bookmark20">
            <w:r>
              <w:rPr/>
              <w:t>Spezifikation einer</w:t>
            </w:r>
            <w:r>
              <w:rPr>
                <w:spacing w:val="-6"/>
              </w:rPr>
              <w:t> </w:t>
            </w:r>
            <w:r>
              <w:rPr/>
              <w:t>Kommunikation</w:t>
            </w:r>
            <w:r>
              <w:rPr>
                <w:spacing w:val="-1"/>
              </w:rPr>
              <w:t> </w:t>
            </w:r>
            <w:r>
              <w:rPr/>
              <w:t>Infrastruktur</w:t>
              <w:tab/>
              <w:t>25</w:t>
            </w:r>
          </w:hyperlink>
        </w:p>
        <w:p>
          <w:pPr>
            <w:pStyle w:val="TOC2"/>
            <w:numPr>
              <w:ilvl w:val="1"/>
              <w:numId w:val="1"/>
            </w:numPr>
            <w:tabs>
              <w:tab w:pos="1157" w:val="left" w:leader="none"/>
              <w:tab w:pos="1158" w:val="left" w:leader="none"/>
              <w:tab w:pos="9342" w:val="right" w:leader="dot"/>
            </w:tabs>
            <w:spacing w:line="240" w:lineRule="auto" w:before="120" w:after="0"/>
            <w:ind w:left="1157" w:right="0" w:hanging="661"/>
            <w:jc w:val="left"/>
          </w:pPr>
          <w:hyperlink w:history="true" w:anchor="_bookmark21">
            <w:r>
              <w:rPr/>
              <w:t>Lösung</w:t>
              <w:tab/>
              <w:t>25</w:t>
            </w:r>
          </w:hyperlink>
        </w:p>
        <w:p>
          <w:pPr>
            <w:pStyle w:val="TOC2"/>
            <w:numPr>
              <w:ilvl w:val="1"/>
              <w:numId w:val="1"/>
            </w:numPr>
            <w:tabs>
              <w:tab w:pos="1157" w:val="left" w:leader="none"/>
              <w:tab w:pos="1158" w:val="left" w:leader="none"/>
              <w:tab w:pos="9342" w:val="right" w:leader="dot"/>
            </w:tabs>
            <w:spacing w:line="240" w:lineRule="auto" w:before="123" w:after="0"/>
            <w:ind w:left="1157" w:right="0" w:hanging="661"/>
            <w:jc w:val="left"/>
          </w:pPr>
          <w:hyperlink w:history="true" w:anchor="_bookmark22">
            <w:r>
              <w:rPr/>
              <w:t>Roboter-Kommunikation über</w:t>
            </w:r>
            <w:r>
              <w:rPr>
                <w:spacing w:val="-2"/>
              </w:rPr>
              <w:t> </w:t>
            </w:r>
            <w:r>
              <w:rPr/>
              <w:t>OPCUA</w:t>
            </w:r>
            <w:r>
              <w:rPr>
                <w:spacing w:val="-1"/>
              </w:rPr>
              <w:t> </w:t>
            </w:r>
            <w:r>
              <w:rPr/>
              <w:t>[86]</w:t>
              <w:tab/>
              <w:t>27</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23">
            <w:r>
              <w:rPr/>
              <w:t>KUKAVARPROXY Message Format</w:t>
            </w:r>
            <w:r>
              <w:rPr>
                <w:spacing w:val="-4"/>
              </w:rPr>
              <w:t> </w:t>
            </w:r>
            <w:r>
              <w:rPr/>
              <w:t>und</w:t>
            </w:r>
            <w:r>
              <w:rPr>
                <w:spacing w:val="-1"/>
              </w:rPr>
              <w:t> </w:t>
            </w:r>
            <w:r>
              <w:rPr/>
              <w:t>KUKAVARPROXY</w:t>
              <w:tab/>
              <w:t>27</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24">
            <w:r>
              <w:rPr/>
              <w:t>Funktionsweise von KUKAVARPROXY</w:t>
            </w:r>
            <w:r>
              <w:rPr>
                <w:spacing w:val="-4"/>
              </w:rPr>
              <w:t> </w:t>
            </w:r>
            <w:r>
              <w:rPr/>
              <w:t>Message</w:t>
            </w:r>
            <w:r>
              <w:rPr>
                <w:spacing w:val="1"/>
              </w:rPr>
              <w:t> </w:t>
            </w:r>
            <w:r>
              <w:rPr/>
              <w:t>Format</w:t>
              <w:tab/>
              <w:t>28</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26">
            <w:r>
              <w:rPr/>
              <w:t>Installation von KUKAVARPROXY in der KRC4</w:t>
            </w:r>
            <w:r>
              <w:rPr>
                <w:spacing w:val="-11"/>
              </w:rPr>
              <w:t> </w:t>
            </w:r>
            <w:r>
              <w:rPr/>
              <w:t>Compact</w:t>
            </w:r>
            <w:r>
              <w:rPr>
                <w:spacing w:val="-2"/>
              </w:rPr>
              <w:t> </w:t>
            </w:r>
            <w:r>
              <w:rPr/>
              <w:t>Steuerung</w:t>
              <w:tab/>
              <w:t>28</w:t>
            </w:r>
          </w:hyperlink>
        </w:p>
        <w:p>
          <w:pPr>
            <w:pStyle w:val="TOC2"/>
            <w:numPr>
              <w:ilvl w:val="1"/>
              <w:numId w:val="1"/>
            </w:numPr>
            <w:tabs>
              <w:tab w:pos="1157" w:val="left" w:leader="none"/>
              <w:tab w:pos="1158" w:val="left" w:leader="none"/>
              <w:tab w:pos="9342" w:val="right" w:leader="dot"/>
            </w:tabs>
            <w:spacing w:line="240" w:lineRule="auto" w:before="120" w:after="0"/>
            <w:ind w:left="1157" w:right="0" w:hanging="661"/>
            <w:jc w:val="left"/>
          </w:pPr>
          <w:hyperlink w:history="true" w:anchor="_bookmark27">
            <w:r>
              <w:rPr/>
              <w:t>XTS-Kommunikation</w:t>
            </w:r>
            <w:r>
              <w:rPr>
                <w:spacing w:val="-2"/>
              </w:rPr>
              <w:t> </w:t>
            </w:r>
            <w:r>
              <w:rPr/>
              <w:t>über</w:t>
            </w:r>
            <w:r>
              <w:rPr>
                <w:spacing w:val="-4"/>
              </w:rPr>
              <w:t> </w:t>
            </w:r>
            <w:r>
              <w:rPr/>
              <w:t>OPCUA</w:t>
              <w:tab/>
              <w:t>30</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28">
            <w:r>
              <w:rPr/>
              <w:t>OPC UA</w:t>
            </w:r>
            <w:r>
              <w:rPr>
                <w:spacing w:val="-4"/>
              </w:rPr>
              <w:t> </w:t>
            </w:r>
            <w:r>
              <w:rPr/>
              <w:t>Server</w:t>
            </w:r>
            <w:r>
              <w:rPr>
                <w:spacing w:val="-2"/>
              </w:rPr>
              <w:t> </w:t>
            </w:r>
            <w:r>
              <w:rPr/>
              <w:t>TF6100</w:t>
              <w:tab/>
              <w:t>31</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29">
            <w:r>
              <w:rPr/>
              <w:t>TwinCat OPC UA</w:t>
            </w:r>
            <w:r>
              <w:rPr>
                <w:spacing w:val="-6"/>
              </w:rPr>
              <w:t> </w:t>
            </w:r>
            <w:r>
              <w:rPr/>
              <w:t>Server</w:t>
            </w:r>
            <w:r>
              <w:rPr>
                <w:spacing w:val="-2"/>
              </w:rPr>
              <w:t> </w:t>
            </w:r>
            <w:r>
              <w:rPr/>
              <w:t>installieren</w:t>
              <w:tab/>
              <w:t>31</w:t>
            </w:r>
          </w:hyperlink>
        </w:p>
        <w:p>
          <w:pPr>
            <w:pStyle w:val="TOC3"/>
            <w:numPr>
              <w:ilvl w:val="2"/>
              <w:numId w:val="1"/>
            </w:numPr>
            <w:tabs>
              <w:tab w:pos="1596" w:val="left" w:leader="none"/>
              <w:tab w:pos="1597" w:val="left" w:leader="none"/>
              <w:tab w:pos="9342" w:val="right" w:leader="dot"/>
            </w:tabs>
            <w:spacing w:line="240" w:lineRule="auto" w:before="121" w:after="0"/>
            <w:ind w:left="1596" w:right="0" w:hanging="882"/>
            <w:jc w:val="left"/>
          </w:pPr>
          <w:hyperlink w:history="true" w:anchor="_bookmark30">
            <w:r>
              <w:rPr/>
              <w:t>TwinCat OPC UA</w:t>
            </w:r>
            <w:r>
              <w:rPr>
                <w:spacing w:val="-6"/>
              </w:rPr>
              <w:t> </w:t>
            </w:r>
            <w:r>
              <w:rPr/>
              <w:t>Server</w:t>
            </w:r>
            <w:r>
              <w:rPr>
                <w:spacing w:val="-2"/>
              </w:rPr>
              <w:t> </w:t>
            </w:r>
            <w:r>
              <w:rPr/>
              <w:t>lizenzieren</w:t>
              <w:tab/>
              <w:t>35</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31">
            <w:r>
              <w:rPr/>
              <w:t>TwinCat OPC UA</w:t>
            </w:r>
            <w:r>
              <w:rPr>
                <w:spacing w:val="-6"/>
              </w:rPr>
              <w:t> </w:t>
            </w:r>
            <w:r>
              <w:rPr/>
              <w:t>Server</w:t>
            </w:r>
            <w:r>
              <w:rPr>
                <w:spacing w:val="-2"/>
              </w:rPr>
              <w:t> </w:t>
            </w:r>
            <w:r>
              <w:rPr/>
              <w:t>konfigurieren</w:t>
              <w:tab/>
              <w:t>37</w:t>
            </w:r>
          </w:hyperlink>
        </w:p>
        <w:p>
          <w:pPr>
            <w:pStyle w:val="TOC2"/>
            <w:numPr>
              <w:ilvl w:val="1"/>
              <w:numId w:val="1"/>
            </w:numPr>
            <w:tabs>
              <w:tab w:pos="1157" w:val="left" w:leader="none"/>
              <w:tab w:pos="1158" w:val="left" w:leader="none"/>
              <w:tab w:pos="9342" w:val="right" w:leader="dot"/>
            </w:tabs>
            <w:spacing w:line="240" w:lineRule="auto" w:before="120" w:after="0"/>
            <w:ind w:left="1157" w:right="0" w:hanging="661"/>
            <w:jc w:val="left"/>
          </w:pPr>
          <w:hyperlink w:history="true" w:anchor="_bookmark32">
            <w:r>
              <w:rPr/>
              <w:t>Python</w:t>
            </w:r>
            <w:r>
              <w:rPr>
                <w:spacing w:val="-1"/>
              </w:rPr>
              <w:t> </w:t>
            </w:r>
            <w:r>
              <w:rPr/>
              <w:t>Applikation</w:t>
              <w:tab/>
              <w:t>41</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33">
            <w:r>
              <w:rPr/>
              <w:t>Kommunikation der Python-Applikation mit</w:t>
            </w:r>
            <w:r>
              <w:rPr>
                <w:spacing w:val="-8"/>
              </w:rPr>
              <w:t> </w:t>
            </w:r>
            <w:r>
              <w:rPr/>
              <w:t>dem</w:t>
            </w:r>
            <w:r>
              <w:rPr>
                <w:spacing w:val="-1"/>
              </w:rPr>
              <w:t> </w:t>
            </w:r>
            <w:r>
              <w:rPr/>
              <w:t>KUKAVARPROXY-Server</w:t>
              <w:tab/>
              <w:t>42</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35">
            <w:r>
              <w:rPr/>
              <w:t>Kommunikation der Python-Applikation mit dem OPC-UA-Server</w:t>
            </w:r>
            <w:r>
              <w:rPr>
                <w:spacing w:val="-13"/>
              </w:rPr>
              <w:t> </w:t>
            </w:r>
            <w:r>
              <w:rPr/>
              <w:t>des</w:t>
            </w:r>
            <w:r>
              <w:rPr>
                <w:spacing w:val="-2"/>
              </w:rPr>
              <w:t> </w:t>
            </w:r>
            <w:r>
              <w:rPr/>
              <w:t>XTS</w:t>
              <w:tab/>
              <w:t>44</w:t>
            </w:r>
          </w:hyperlink>
        </w:p>
        <w:p>
          <w:pPr>
            <w:pStyle w:val="TOC1"/>
            <w:numPr>
              <w:ilvl w:val="0"/>
              <w:numId w:val="1"/>
            </w:numPr>
            <w:tabs>
              <w:tab w:pos="715" w:val="left" w:leader="none"/>
              <w:tab w:pos="716" w:val="left" w:leader="none"/>
              <w:tab w:pos="9342" w:val="right" w:leader="dot"/>
            </w:tabs>
            <w:spacing w:line="240" w:lineRule="auto" w:before="123" w:after="0"/>
            <w:ind w:left="715" w:right="0" w:hanging="440"/>
            <w:jc w:val="left"/>
          </w:pPr>
          <w:hyperlink w:history="true" w:anchor="_bookmark37">
            <w:r>
              <w:rPr/>
              <w:t>Implementation der</w:t>
            </w:r>
            <w:r>
              <w:rPr>
                <w:spacing w:val="-2"/>
              </w:rPr>
              <w:t> </w:t>
            </w:r>
            <w:r>
              <w:rPr/>
              <w:t>Kommunikation</w:t>
            </w:r>
            <w:r>
              <w:rPr>
                <w:spacing w:val="-1"/>
              </w:rPr>
              <w:t> </w:t>
            </w:r>
            <w:r>
              <w:rPr/>
              <w:t>Infrastruktur</w:t>
              <w:tab/>
              <w:t>45</w:t>
            </w:r>
          </w:hyperlink>
        </w:p>
        <w:p>
          <w:pPr>
            <w:pStyle w:val="TOC2"/>
            <w:numPr>
              <w:ilvl w:val="1"/>
              <w:numId w:val="1"/>
            </w:numPr>
            <w:tabs>
              <w:tab w:pos="1157" w:val="left" w:leader="none"/>
              <w:tab w:pos="1158" w:val="left" w:leader="none"/>
              <w:tab w:pos="9342" w:val="right" w:leader="dot"/>
            </w:tabs>
            <w:spacing w:line="240" w:lineRule="auto" w:before="120" w:after="0"/>
            <w:ind w:left="1157" w:right="0" w:hanging="661"/>
            <w:jc w:val="left"/>
          </w:pPr>
          <w:hyperlink w:history="true" w:anchor="_bookmark38">
            <w:r>
              <w:rPr/>
              <w:t>Überblick</w:t>
              <w:tab/>
              <w:t>45</w:t>
            </w:r>
          </w:hyperlink>
        </w:p>
        <w:p>
          <w:pPr>
            <w:pStyle w:val="TOC2"/>
            <w:numPr>
              <w:ilvl w:val="1"/>
              <w:numId w:val="1"/>
            </w:numPr>
            <w:tabs>
              <w:tab w:pos="1157" w:val="left" w:leader="none"/>
              <w:tab w:pos="1158" w:val="left" w:leader="none"/>
              <w:tab w:pos="9342" w:val="right" w:leader="dot"/>
            </w:tabs>
            <w:spacing w:line="240" w:lineRule="auto" w:before="120" w:after="0"/>
            <w:ind w:left="1157" w:right="0" w:hanging="661"/>
            <w:jc w:val="left"/>
          </w:pPr>
          <w:hyperlink w:history="true" w:anchor="_bookmark39">
            <w:r>
              <w:rPr/>
              <w:t>Programmierung des</w:t>
            </w:r>
            <w:r>
              <w:rPr>
                <w:spacing w:val="-5"/>
              </w:rPr>
              <w:t> </w:t>
            </w:r>
            <w:r>
              <w:rPr/>
              <w:t>KUKA</w:t>
            </w:r>
            <w:r>
              <w:rPr>
                <w:spacing w:val="-3"/>
              </w:rPr>
              <w:t> </w:t>
            </w:r>
            <w:r>
              <w:rPr/>
              <w:t>Roboters</w:t>
              <w:tab/>
              <w:t>46</w:t>
            </w:r>
          </w:hyperlink>
        </w:p>
        <w:p>
          <w:pPr>
            <w:pStyle w:val="TOC3"/>
            <w:numPr>
              <w:ilvl w:val="2"/>
              <w:numId w:val="1"/>
            </w:numPr>
            <w:tabs>
              <w:tab w:pos="1596" w:val="left" w:leader="none"/>
              <w:tab w:pos="1597" w:val="left" w:leader="none"/>
              <w:tab w:pos="9342" w:val="right" w:leader="dot"/>
            </w:tabs>
            <w:spacing w:line="240" w:lineRule="auto" w:before="123" w:after="20"/>
            <w:ind w:left="1596" w:right="0" w:hanging="882"/>
            <w:jc w:val="left"/>
          </w:pPr>
          <w:hyperlink w:history="true" w:anchor="_bookmark40">
            <w:r>
              <w:rPr/>
              <w:t>Robotersicherheit</w:t>
              <w:tab/>
              <w:t>46</w:t>
            </w:r>
          </w:hyperlink>
        </w:p>
        <w:p>
          <w:pPr>
            <w:pStyle w:val="TOC3"/>
            <w:numPr>
              <w:ilvl w:val="2"/>
              <w:numId w:val="1"/>
            </w:numPr>
            <w:tabs>
              <w:tab w:pos="1596" w:val="left" w:leader="none"/>
              <w:tab w:pos="1597" w:val="left" w:leader="none"/>
              <w:tab w:pos="9342" w:val="right" w:leader="dot"/>
            </w:tabs>
            <w:spacing w:line="240" w:lineRule="auto" w:before="37" w:after="0"/>
            <w:ind w:left="1596" w:right="0" w:hanging="882"/>
            <w:jc w:val="left"/>
          </w:pPr>
          <w:hyperlink w:history="true" w:anchor="_bookmark42">
            <w:r>
              <w:rPr/>
              <w:t>Datenkonfiguration</w:t>
              <w:tab/>
              <w:t>54</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43">
            <w:r>
              <w:rPr/>
              <w:t>Roboter-Programm</w:t>
              <w:tab/>
              <w:t>55</w:t>
            </w:r>
          </w:hyperlink>
        </w:p>
        <w:p>
          <w:pPr>
            <w:pStyle w:val="TOC2"/>
            <w:numPr>
              <w:ilvl w:val="1"/>
              <w:numId w:val="1"/>
            </w:numPr>
            <w:tabs>
              <w:tab w:pos="1157" w:val="left" w:leader="none"/>
              <w:tab w:pos="1158" w:val="left" w:leader="none"/>
              <w:tab w:pos="9342" w:val="right" w:leader="dot"/>
            </w:tabs>
            <w:spacing w:line="240" w:lineRule="auto" w:before="120" w:after="0"/>
            <w:ind w:left="1157" w:right="0" w:hanging="661"/>
            <w:jc w:val="left"/>
          </w:pPr>
          <w:hyperlink w:history="true" w:anchor="_bookmark44">
            <w:r>
              <w:rPr/>
              <w:t>Programmierung</w:t>
            </w:r>
            <w:r>
              <w:rPr>
                <w:spacing w:val="-2"/>
              </w:rPr>
              <w:t> </w:t>
            </w:r>
            <w:r>
              <w:rPr/>
              <w:t>des</w:t>
            </w:r>
            <w:r>
              <w:rPr>
                <w:spacing w:val="-3"/>
              </w:rPr>
              <w:t> </w:t>
            </w:r>
            <w:r>
              <w:rPr/>
              <w:t>XTS</w:t>
              <w:tab/>
              <w:t>56</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45">
            <w:r>
              <w:rPr/>
              <w:t>Lizenzen</w:t>
              <w:tab/>
              <w:t>57</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46">
            <w:r>
              <w:rPr/>
              <w:t>Bibliotheken</w:t>
              <w:tab/>
              <w:t>60</w:t>
            </w:r>
          </w:hyperlink>
        </w:p>
        <w:p>
          <w:pPr>
            <w:pStyle w:val="TOC3"/>
            <w:numPr>
              <w:ilvl w:val="2"/>
              <w:numId w:val="1"/>
            </w:numPr>
            <w:tabs>
              <w:tab w:pos="1596" w:val="left" w:leader="none"/>
              <w:tab w:pos="1597" w:val="left" w:leader="none"/>
              <w:tab w:pos="9342" w:val="right" w:leader="dot"/>
            </w:tabs>
            <w:spacing w:line="240" w:lineRule="auto" w:before="122" w:after="0"/>
            <w:ind w:left="1596" w:right="0" w:hanging="882"/>
            <w:jc w:val="left"/>
          </w:pPr>
          <w:hyperlink w:history="true" w:anchor="_bookmark50">
            <w:r>
              <w:rPr/>
              <w:t>XTS-Programm</w:t>
              <w:tab/>
              <w:t>73</w:t>
            </w:r>
          </w:hyperlink>
        </w:p>
        <w:p>
          <w:pPr>
            <w:pStyle w:val="TOC2"/>
            <w:numPr>
              <w:ilvl w:val="1"/>
              <w:numId w:val="1"/>
            </w:numPr>
            <w:tabs>
              <w:tab w:pos="1157" w:val="left" w:leader="none"/>
              <w:tab w:pos="1158" w:val="left" w:leader="none"/>
              <w:tab w:pos="9342" w:val="right" w:leader="dot"/>
            </w:tabs>
            <w:spacing w:line="240" w:lineRule="auto" w:before="121" w:after="0"/>
            <w:ind w:left="1157" w:right="0" w:hanging="661"/>
            <w:jc w:val="left"/>
          </w:pPr>
          <w:hyperlink w:history="true" w:anchor="_bookmark51">
            <w:r>
              <w:rPr/>
              <w:t>Python-Programmierung</w:t>
              <w:tab/>
              <w:t>83</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52">
            <w:r>
              <w:rPr/>
              <w:t>Variabel</w:t>
            </w:r>
            <w:r>
              <w:rPr>
                <w:spacing w:val="-1"/>
              </w:rPr>
              <w:t> </w:t>
            </w:r>
            <w:r>
              <w:rPr/>
              <w:t>MoveKUKA:</w:t>
              <w:tab/>
              <w:t>83</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54">
            <w:r>
              <w:rPr/>
              <w:t>Variabel</w:t>
            </w:r>
            <w:r>
              <w:rPr>
                <w:spacing w:val="-1"/>
              </w:rPr>
              <w:t> </w:t>
            </w:r>
            <w:r>
              <w:rPr/>
              <w:t>MoveXTS:</w:t>
              <w:tab/>
              <w:t>84</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55">
            <w:r>
              <w:rPr/>
              <w:t>Aktivitätsdiagramm:</w:t>
            </w:r>
            <w:r>
              <w:rPr>
                <w:spacing w:val="-3"/>
              </w:rPr>
              <w:t> </w:t>
            </w:r>
            <w:r>
              <w:rPr/>
              <w:t>Python-Programmierung</w:t>
              <w:tab/>
              <w:t>85</w:t>
            </w:r>
          </w:hyperlink>
        </w:p>
        <w:p>
          <w:pPr>
            <w:pStyle w:val="TOC1"/>
            <w:numPr>
              <w:ilvl w:val="0"/>
              <w:numId w:val="1"/>
            </w:numPr>
            <w:tabs>
              <w:tab w:pos="715" w:val="left" w:leader="none"/>
              <w:tab w:pos="716" w:val="left" w:leader="none"/>
              <w:tab w:pos="9342" w:val="right" w:leader="dot"/>
            </w:tabs>
            <w:spacing w:line="240" w:lineRule="auto" w:before="123" w:after="0"/>
            <w:ind w:left="715" w:right="0" w:hanging="440"/>
            <w:jc w:val="left"/>
          </w:pPr>
          <w:hyperlink w:history="true" w:anchor="_bookmark56">
            <w:r>
              <w:rPr/>
              <w:t>Human Machine</w:t>
            </w:r>
            <w:r>
              <w:rPr>
                <w:spacing w:val="-1"/>
              </w:rPr>
              <w:t> </w:t>
            </w:r>
            <w:r>
              <w:rPr/>
              <w:t>Interface</w:t>
            </w:r>
            <w:r>
              <w:rPr>
                <w:spacing w:val="-2"/>
              </w:rPr>
              <w:t> </w:t>
            </w:r>
            <w:r>
              <w:rPr/>
              <w:t>(HMI)</w:t>
              <w:tab/>
              <w:t>86</w:t>
            </w:r>
          </w:hyperlink>
        </w:p>
        <w:p>
          <w:pPr>
            <w:pStyle w:val="TOC2"/>
            <w:numPr>
              <w:ilvl w:val="1"/>
              <w:numId w:val="1"/>
            </w:numPr>
            <w:tabs>
              <w:tab w:pos="1157" w:val="left" w:leader="none"/>
              <w:tab w:pos="1158" w:val="left" w:leader="none"/>
              <w:tab w:pos="9342" w:val="right" w:leader="dot"/>
            </w:tabs>
            <w:spacing w:line="240" w:lineRule="auto" w:before="120" w:after="0"/>
            <w:ind w:left="1157" w:right="0" w:hanging="661"/>
            <w:jc w:val="left"/>
          </w:pPr>
          <w:hyperlink w:history="true" w:anchor="_bookmark57">
            <w:r>
              <w:rPr/>
              <w:t>Auswahl</w:t>
            </w:r>
            <w:r>
              <w:rPr>
                <w:spacing w:val="-2"/>
              </w:rPr>
              <w:t> </w:t>
            </w:r>
            <w:r>
              <w:rPr/>
              <w:t>einer</w:t>
            </w:r>
            <w:r>
              <w:rPr>
                <w:spacing w:val="-2"/>
              </w:rPr>
              <w:t> </w:t>
            </w:r>
            <w:r>
              <w:rPr/>
              <w:t>Lösung</w:t>
              <w:tab/>
              <w:t>86</w:t>
            </w:r>
          </w:hyperlink>
        </w:p>
        <w:p>
          <w:pPr>
            <w:pStyle w:val="TOC2"/>
            <w:numPr>
              <w:ilvl w:val="1"/>
              <w:numId w:val="1"/>
            </w:numPr>
            <w:tabs>
              <w:tab w:pos="1157" w:val="left" w:leader="none"/>
              <w:tab w:pos="1158" w:val="left" w:leader="none"/>
              <w:tab w:pos="9342" w:val="right" w:leader="dot"/>
            </w:tabs>
            <w:spacing w:line="240" w:lineRule="auto" w:before="121" w:after="0"/>
            <w:ind w:left="1157" w:right="0" w:hanging="661"/>
            <w:jc w:val="left"/>
          </w:pPr>
          <w:hyperlink w:history="true" w:anchor="_bookmark58">
            <w:r>
              <w:rPr/>
              <w:t>TE2000 TwinCAT 3</w:t>
            </w:r>
            <w:r>
              <w:rPr>
                <w:spacing w:val="-3"/>
              </w:rPr>
              <w:t> </w:t>
            </w:r>
            <w:r>
              <w:rPr/>
              <w:t>HMI Engineering</w:t>
              <w:tab/>
              <w:t>86</w:t>
            </w:r>
          </w:hyperlink>
        </w:p>
        <w:p>
          <w:pPr>
            <w:pStyle w:val="TOC2"/>
            <w:numPr>
              <w:ilvl w:val="1"/>
              <w:numId w:val="1"/>
            </w:numPr>
            <w:tabs>
              <w:tab w:pos="1157" w:val="left" w:leader="none"/>
              <w:tab w:pos="1158" w:val="left" w:leader="none"/>
              <w:tab w:pos="9342" w:val="right" w:leader="dot"/>
            </w:tabs>
            <w:spacing w:line="240" w:lineRule="auto" w:before="122" w:after="0"/>
            <w:ind w:left="1157" w:right="0" w:hanging="661"/>
            <w:jc w:val="left"/>
          </w:pPr>
          <w:hyperlink w:history="true" w:anchor="_bookmark59">
            <w:r>
              <w:rPr/>
              <w:t>Erstellung</w:t>
            </w:r>
            <w:r>
              <w:rPr>
                <w:spacing w:val="-2"/>
              </w:rPr>
              <w:t> </w:t>
            </w:r>
            <w:r>
              <w:rPr/>
              <w:t>der HMI</w:t>
              <w:tab/>
              <w:t>88</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60">
            <w:r>
              <w:rPr/>
              <w:t>Main-Seite</w:t>
              <w:tab/>
              <w:t>88</w:t>
            </w:r>
          </w:hyperlink>
        </w:p>
        <w:p>
          <w:pPr>
            <w:pStyle w:val="TOC3"/>
            <w:numPr>
              <w:ilvl w:val="2"/>
              <w:numId w:val="1"/>
            </w:numPr>
            <w:tabs>
              <w:tab w:pos="1596" w:val="left" w:leader="none"/>
              <w:tab w:pos="1597" w:val="left" w:leader="none"/>
              <w:tab w:pos="9342" w:val="right" w:leader="dot"/>
            </w:tabs>
            <w:spacing w:line="240" w:lineRule="auto" w:before="123" w:after="0"/>
            <w:ind w:left="1596" w:right="0" w:hanging="882"/>
            <w:jc w:val="left"/>
          </w:pPr>
          <w:hyperlink w:history="true" w:anchor="_bookmark61">
            <w:r>
              <w:rPr/>
              <w:t>Configuration-Seite</w:t>
              <w:tab/>
              <w:t>94</w:t>
            </w:r>
          </w:hyperlink>
        </w:p>
        <w:p>
          <w:pPr>
            <w:pStyle w:val="TOC3"/>
            <w:numPr>
              <w:ilvl w:val="2"/>
              <w:numId w:val="1"/>
            </w:numPr>
            <w:tabs>
              <w:tab w:pos="1596" w:val="left" w:leader="none"/>
              <w:tab w:pos="1597" w:val="left" w:leader="none"/>
              <w:tab w:pos="9342" w:val="right" w:leader="dot"/>
            </w:tabs>
            <w:spacing w:line="240" w:lineRule="auto" w:before="120" w:after="0"/>
            <w:ind w:left="1596" w:right="0" w:hanging="882"/>
            <w:jc w:val="left"/>
          </w:pPr>
          <w:hyperlink w:history="true" w:anchor="_bookmark62">
            <w:r>
              <w:rPr/>
              <w:t>Messages-Seite</w:t>
              <w:tab/>
              <w:t>98</w:t>
            </w:r>
          </w:hyperlink>
        </w:p>
        <w:p>
          <w:pPr>
            <w:pStyle w:val="TOC1"/>
            <w:numPr>
              <w:ilvl w:val="0"/>
              <w:numId w:val="1"/>
            </w:numPr>
            <w:tabs>
              <w:tab w:pos="715" w:val="left" w:leader="none"/>
              <w:tab w:pos="716" w:val="left" w:leader="none"/>
              <w:tab w:pos="9341" w:val="right" w:leader="dot"/>
            </w:tabs>
            <w:spacing w:line="240" w:lineRule="auto" w:before="123" w:after="0"/>
            <w:ind w:left="715" w:right="0" w:hanging="440"/>
            <w:jc w:val="left"/>
          </w:pPr>
          <w:hyperlink w:history="true" w:anchor="_bookmark63">
            <w:r>
              <w:rPr/>
              <w:t>Validierung</w:t>
            </w:r>
            <w:r>
              <w:rPr>
                <w:spacing w:val="-2"/>
              </w:rPr>
              <w:t> </w:t>
            </w:r>
            <w:r>
              <w:rPr/>
              <w:t>der Projekt-Ergebnisse</w:t>
              <w:tab/>
              <w:t>100</w:t>
            </w:r>
          </w:hyperlink>
        </w:p>
        <w:p>
          <w:pPr>
            <w:pStyle w:val="TOC2"/>
            <w:numPr>
              <w:ilvl w:val="1"/>
              <w:numId w:val="1"/>
            </w:numPr>
            <w:tabs>
              <w:tab w:pos="1157" w:val="left" w:leader="none"/>
              <w:tab w:pos="1158" w:val="left" w:leader="none"/>
              <w:tab w:pos="9341" w:val="right" w:leader="dot"/>
            </w:tabs>
            <w:spacing w:line="240" w:lineRule="auto" w:before="120" w:after="0"/>
            <w:ind w:left="1157" w:right="0" w:hanging="661"/>
            <w:jc w:val="left"/>
          </w:pPr>
          <w:hyperlink w:history="true" w:anchor="_bookmark64">
            <w:r>
              <w:rPr/>
              <w:t>Erfüllung</w:t>
            </w:r>
            <w:r>
              <w:rPr>
                <w:spacing w:val="-2"/>
              </w:rPr>
              <w:t> </w:t>
            </w:r>
            <w:r>
              <w:rPr/>
              <w:t>von</w:t>
            </w:r>
            <w:r>
              <w:rPr>
                <w:spacing w:val="-1"/>
              </w:rPr>
              <w:t> </w:t>
            </w:r>
            <w:r>
              <w:rPr/>
              <w:t>Anforderungen</w:t>
              <w:tab/>
              <w:t>100</w:t>
            </w:r>
          </w:hyperlink>
        </w:p>
        <w:p>
          <w:pPr>
            <w:pStyle w:val="TOC2"/>
            <w:numPr>
              <w:ilvl w:val="1"/>
              <w:numId w:val="1"/>
            </w:numPr>
            <w:tabs>
              <w:tab w:pos="1157" w:val="left" w:leader="none"/>
              <w:tab w:pos="1158" w:val="left" w:leader="none"/>
              <w:tab w:pos="9341" w:val="right" w:leader="dot"/>
            </w:tabs>
            <w:spacing w:line="240" w:lineRule="auto" w:before="121" w:after="0"/>
            <w:ind w:left="1157" w:right="0" w:hanging="661"/>
            <w:jc w:val="left"/>
          </w:pPr>
          <w:hyperlink w:history="true" w:anchor="_bookmark65">
            <w:r>
              <w:rPr/>
              <w:t>Erreichen</w:t>
            </w:r>
            <w:r>
              <w:rPr>
                <w:spacing w:val="-1"/>
              </w:rPr>
              <w:t> </w:t>
            </w:r>
            <w:r>
              <w:rPr/>
              <w:t>der</w:t>
            </w:r>
            <w:r>
              <w:rPr>
                <w:spacing w:val="-3"/>
              </w:rPr>
              <w:t> </w:t>
            </w:r>
            <w:r>
              <w:rPr/>
              <w:t>Projekt-Ziele</w:t>
              <w:tab/>
              <w:t>100</w:t>
            </w:r>
          </w:hyperlink>
        </w:p>
        <w:p>
          <w:pPr>
            <w:pStyle w:val="TOC1"/>
            <w:numPr>
              <w:ilvl w:val="0"/>
              <w:numId w:val="1"/>
            </w:numPr>
            <w:tabs>
              <w:tab w:pos="715" w:val="left" w:leader="none"/>
              <w:tab w:pos="716" w:val="left" w:leader="none"/>
              <w:tab w:pos="9341" w:val="right" w:leader="dot"/>
            </w:tabs>
            <w:spacing w:line="240" w:lineRule="auto" w:before="123" w:after="0"/>
            <w:ind w:left="715" w:right="0" w:hanging="440"/>
            <w:jc w:val="left"/>
          </w:pPr>
          <w:hyperlink w:history="true" w:anchor="_bookmark66">
            <w:r>
              <w:rPr/>
              <w:t>Zusammenfassung</w:t>
            </w:r>
            <w:r>
              <w:rPr>
                <w:spacing w:val="-2"/>
              </w:rPr>
              <w:t> </w:t>
            </w:r>
            <w:r>
              <w:rPr/>
              <w:t>und</w:t>
            </w:r>
            <w:r>
              <w:rPr>
                <w:spacing w:val="-1"/>
              </w:rPr>
              <w:t> </w:t>
            </w:r>
            <w:r>
              <w:rPr/>
              <w:t>Ausblicke</w:t>
              <w:tab/>
              <w:t>102</w:t>
            </w:r>
          </w:hyperlink>
        </w:p>
        <w:p>
          <w:pPr>
            <w:pStyle w:val="TOC1"/>
            <w:numPr>
              <w:ilvl w:val="0"/>
              <w:numId w:val="1"/>
            </w:numPr>
            <w:tabs>
              <w:tab w:pos="715" w:val="left" w:leader="none"/>
              <w:tab w:pos="716" w:val="left" w:leader="none"/>
              <w:tab w:pos="9341" w:val="right" w:leader="dot"/>
            </w:tabs>
            <w:spacing w:line="240" w:lineRule="auto" w:before="120" w:after="0"/>
            <w:ind w:left="715" w:right="0" w:hanging="440"/>
            <w:jc w:val="left"/>
          </w:pPr>
          <w:hyperlink w:history="true" w:anchor="_bookmark67">
            <w:r>
              <w:rPr/>
              <w:t>Anhänge</w:t>
              <w:tab/>
              <w:t>105</w:t>
            </w:r>
          </w:hyperlink>
        </w:p>
        <w:p>
          <w:pPr>
            <w:pStyle w:val="TOC1"/>
            <w:numPr>
              <w:ilvl w:val="0"/>
              <w:numId w:val="1"/>
            </w:numPr>
            <w:tabs>
              <w:tab w:pos="715" w:val="left" w:leader="none"/>
              <w:tab w:pos="716" w:val="left" w:leader="none"/>
              <w:tab w:pos="9341" w:val="right" w:leader="dot"/>
            </w:tabs>
            <w:spacing w:line="240" w:lineRule="auto" w:before="122" w:after="0"/>
            <w:ind w:left="715" w:right="0" w:hanging="440"/>
            <w:jc w:val="left"/>
          </w:pPr>
          <w:hyperlink w:history="true" w:anchor="_bookmark68">
            <w:r>
              <w:rPr/>
              <w:t>Literatur</w:t>
              <w:tab/>
              <w:t>126</w:t>
            </w:r>
          </w:hyperlink>
        </w:p>
      </w:sdtContent>
    </w:sdt>
    <w:p>
      <w:pPr>
        <w:spacing w:after="0" w:line="240" w:lineRule="auto"/>
        <w:jc w:val="left"/>
        <w:sectPr>
          <w:type w:val="continuous"/>
          <w:pgSz w:w="11910" w:h="16840"/>
          <w:pgMar w:top="1379" w:bottom="1116" w:left="1140" w:right="1100"/>
        </w:sectPr>
      </w:pPr>
    </w:p>
    <w:p>
      <w:pPr>
        <w:spacing w:before="59"/>
        <w:ind w:left="276" w:right="0" w:firstLine="0"/>
        <w:jc w:val="left"/>
        <w:rPr>
          <w:b/>
          <w:sz w:val="40"/>
        </w:rPr>
      </w:pPr>
      <w:bookmarkStart w:name="_bookmark0" w:id="1"/>
      <w:bookmarkEnd w:id="1"/>
      <w:r>
        <w:rPr/>
      </w:r>
      <w:r>
        <w:rPr>
          <w:b/>
          <w:color w:val="2E5395"/>
          <w:sz w:val="40"/>
        </w:rPr>
        <w:t>Abbildungsverzeichnis</w:t>
      </w:r>
    </w:p>
    <w:p>
      <w:pPr>
        <w:pStyle w:val="BodyText"/>
        <w:spacing w:before="2"/>
        <w:rPr>
          <w:b/>
          <w:sz w:val="60"/>
        </w:rPr>
      </w:pPr>
    </w:p>
    <w:p>
      <w:pPr>
        <w:tabs>
          <w:tab w:pos="9229" w:val="left" w:leader="dot"/>
        </w:tabs>
        <w:spacing w:line="256" w:lineRule="auto" w:before="0"/>
        <w:ind w:left="276" w:right="322" w:firstLine="0"/>
        <w:jc w:val="left"/>
        <w:rPr>
          <w:rFonts w:ascii="Carlito"/>
          <w:sz w:val="22"/>
        </w:rPr>
      </w:pPr>
      <w:r>
        <w:rPr>
          <w:sz w:val="22"/>
        </w:rPr>
        <w:t>Abbildung 1: Abbildung: Darstellung der vier industriellen Revolutionen durch den Arbeitskreis Industrie 4.0 (Quelle</w:t>
      </w:r>
      <w:r>
        <w:rPr>
          <w:spacing w:val="-3"/>
          <w:sz w:val="22"/>
        </w:rPr>
        <w:t> </w:t>
      </w:r>
      <w:r>
        <w:rPr>
          <w:sz w:val="22"/>
        </w:rPr>
        <w:t>DFKI</w:t>
      </w:r>
      <w:r>
        <w:rPr>
          <w:spacing w:val="-3"/>
          <w:sz w:val="22"/>
        </w:rPr>
        <w:t> </w:t>
      </w:r>
      <w:r>
        <w:rPr>
          <w:sz w:val="22"/>
        </w:rPr>
        <w:t>2011)</w:t>
        <w:tab/>
      </w:r>
      <w:r>
        <w:rPr>
          <w:rFonts w:ascii="Carlito"/>
          <w:spacing w:val="-17"/>
          <w:sz w:val="22"/>
        </w:rPr>
        <w:t>5</w:t>
      </w:r>
    </w:p>
    <w:p>
      <w:pPr>
        <w:tabs>
          <w:tab w:pos="9229" w:val="left" w:leader="dot"/>
        </w:tabs>
        <w:spacing w:before="2"/>
        <w:ind w:left="276" w:right="0" w:firstLine="0"/>
        <w:jc w:val="left"/>
        <w:rPr>
          <w:rFonts w:ascii="Carlito"/>
          <w:sz w:val="22"/>
        </w:rPr>
      </w:pPr>
      <w:r>
        <w:rPr>
          <w:sz w:val="22"/>
        </w:rPr>
        <w:t>Abbildung 2:</w:t>
      </w:r>
      <w:r>
        <w:rPr>
          <w:spacing w:val="-1"/>
          <w:sz w:val="22"/>
        </w:rPr>
        <w:t> </w:t>
      </w:r>
      <w:r>
        <w:rPr>
          <w:sz w:val="22"/>
        </w:rPr>
        <w:t>OPC-Struktur</w:t>
      </w:r>
      <w:r>
        <w:rPr>
          <w:spacing w:val="-3"/>
          <w:sz w:val="22"/>
        </w:rPr>
        <w:t> </w:t>
      </w:r>
      <w:r>
        <w:rPr>
          <w:sz w:val="22"/>
        </w:rPr>
        <w:t>[82]</w:t>
        <w:tab/>
      </w:r>
      <w:r>
        <w:rPr>
          <w:rFonts w:ascii="Carlito"/>
          <w:sz w:val="22"/>
        </w:rPr>
        <w:t>9</w:t>
      </w:r>
    </w:p>
    <w:p>
      <w:pPr>
        <w:tabs>
          <w:tab w:pos="9117" w:val="left" w:leader="dot"/>
        </w:tabs>
        <w:spacing w:before="22"/>
        <w:ind w:left="276" w:right="0" w:firstLine="0"/>
        <w:jc w:val="left"/>
        <w:rPr>
          <w:rFonts w:ascii="Carlito"/>
          <w:sz w:val="22"/>
        </w:rPr>
      </w:pPr>
      <w:r>
        <w:rPr>
          <w:sz w:val="22"/>
        </w:rPr>
        <w:t>Abbildung 3: OPC</w:t>
      </w:r>
      <w:r>
        <w:rPr>
          <w:spacing w:val="-6"/>
          <w:sz w:val="22"/>
        </w:rPr>
        <w:t> </w:t>
      </w:r>
      <w:r>
        <w:rPr>
          <w:sz w:val="22"/>
        </w:rPr>
        <w:t>UA-Schichtenarchitektur</w:t>
      </w:r>
      <w:r>
        <w:rPr>
          <w:spacing w:val="-4"/>
          <w:sz w:val="22"/>
        </w:rPr>
        <w:t> </w:t>
      </w:r>
      <w:r>
        <w:rPr>
          <w:sz w:val="22"/>
        </w:rPr>
        <w:t>[17]</w:t>
        <w:tab/>
      </w:r>
      <w:r>
        <w:rPr>
          <w:rFonts w:ascii="Carlito"/>
          <w:sz w:val="22"/>
        </w:rPr>
        <w:t>11</w:t>
      </w:r>
    </w:p>
    <w:p>
      <w:pPr>
        <w:tabs>
          <w:tab w:pos="9117" w:val="left" w:leader="dot"/>
        </w:tabs>
        <w:spacing w:before="21"/>
        <w:ind w:left="276" w:right="0" w:firstLine="0"/>
        <w:jc w:val="left"/>
        <w:rPr>
          <w:rFonts w:ascii="Carlito"/>
          <w:sz w:val="22"/>
        </w:rPr>
      </w:pPr>
      <w:r>
        <w:rPr>
          <w:sz w:val="22"/>
        </w:rPr>
        <w:t>Abbildung 4: OPC UA</w:t>
      </w:r>
      <w:r>
        <w:rPr>
          <w:spacing w:val="-10"/>
          <w:sz w:val="22"/>
        </w:rPr>
        <w:t> </w:t>
      </w:r>
      <w:r>
        <w:rPr>
          <w:sz w:val="22"/>
        </w:rPr>
        <w:t>Kommunikationsmodell</w:t>
      </w:r>
      <w:r>
        <w:rPr>
          <w:spacing w:val="-1"/>
          <w:sz w:val="22"/>
        </w:rPr>
        <w:t> </w:t>
      </w:r>
      <w:r>
        <w:rPr>
          <w:sz w:val="22"/>
        </w:rPr>
        <w:t>[83]</w:t>
        <w:tab/>
      </w:r>
      <w:r>
        <w:rPr>
          <w:rFonts w:ascii="Carlito"/>
          <w:sz w:val="22"/>
        </w:rPr>
        <w:t>11</w:t>
      </w:r>
    </w:p>
    <w:p>
      <w:pPr>
        <w:tabs>
          <w:tab w:pos="9117" w:val="left" w:leader="dot"/>
        </w:tabs>
        <w:spacing w:before="20"/>
        <w:ind w:left="276" w:right="0" w:firstLine="0"/>
        <w:jc w:val="left"/>
        <w:rPr>
          <w:rFonts w:ascii="Carlito"/>
          <w:sz w:val="22"/>
        </w:rPr>
      </w:pPr>
      <w:r>
        <w:rPr>
          <w:sz w:val="22"/>
        </w:rPr>
        <w:t>Abbildung 5: RAMI</w:t>
      </w:r>
      <w:r>
        <w:rPr>
          <w:spacing w:val="-4"/>
          <w:sz w:val="22"/>
        </w:rPr>
        <w:t> </w:t>
      </w:r>
      <w:r>
        <w:rPr>
          <w:sz w:val="22"/>
        </w:rPr>
        <w:t>4.0</w:t>
      </w:r>
      <w:r>
        <w:rPr>
          <w:spacing w:val="-1"/>
          <w:sz w:val="22"/>
        </w:rPr>
        <w:t> </w:t>
      </w:r>
      <w:r>
        <w:rPr>
          <w:sz w:val="22"/>
        </w:rPr>
        <w:t>[19]</w:t>
        <w:tab/>
      </w:r>
      <w:r>
        <w:rPr>
          <w:rFonts w:ascii="Carlito"/>
          <w:sz w:val="22"/>
        </w:rPr>
        <w:t>12</w:t>
      </w:r>
    </w:p>
    <w:p>
      <w:pPr>
        <w:tabs>
          <w:tab w:pos="9117" w:val="left" w:leader="dot"/>
        </w:tabs>
        <w:spacing w:before="22"/>
        <w:ind w:left="276" w:right="0" w:firstLine="0"/>
        <w:jc w:val="left"/>
        <w:rPr>
          <w:rFonts w:ascii="Carlito"/>
          <w:sz w:val="22"/>
        </w:rPr>
      </w:pPr>
      <w:r>
        <w:rPr>
          <w:sz w:val="22"/>
        </w:rPr>
        <w:t>Abbildung 6:</w:t>
      </w:r>
      <w:r>
        <w:rPr>
          <w:spacing w:val="-4"/>
          <w:sz w:val="22"/>
        </w:rPr>
        <w:t> </w:t>
      </w:r>
      <w:r>
        <w:rPr>
          <w:sz w:val="22"/>
        </w:rPr>
        <w:t>Industrieroboter</w:t>
      </w:r>
      <w:r>
        <w:rPr>
          <w:spacing w:val="-4"/>
          <w:sz w:val="22"/>
        </w:rPr>
        <w:t> </w:t>
      </w:r>
      <w:r>
        <w:rPr>
          <w:sz w:val="22"/>
        </w:rPr>
        <w:t>[86]</w:t>
        <w:tab/>
      </w:r>
      <w:r>
        <w:rPr>
          <w:rFonts w:ascii="Carlito"/>
          <w:sz w:val="22"/>
        </w:rPr>
        <w:t>16</w:t>
      </w:r>
    </w:p>
    <w:p>
      <w:pPr>
        <w:tabs>
          <w:tab w:pos="9117" w:val="left" w:leader="dot"/>
        </w:tabs>
        <w:spacing w:before="22"/>
        <w:ind w:left="276" w:right="0" w:firstLine="0"/>
        <w:jc w:val="left"/>
        <w:rPr>
          <w:rFonts w:ascii="Carlito"/>
          <w:sz w:val="22"/>
        </w:rPr>
      </w:pPr>
      <w:r>
        <w:rPr>
          <w:sz w:val="22"/>
        </w:rPr>
        <w:t>Abbildung 7: Drehrichtung der</w:t>
      </w:r>
      <w:r>
        <w:rPr>
          <w:spacing w:val="-8"/>
          <w:sz w:val="22"/>
        </w:rPr>
        <w:t> </w:t>
      </w:r>
      <w:r>
        <w:rPr>
          <w:sz w:val="22"/>
        </w:rPr>
        <w:t>Roboterachsen</w:t>
      </w:r>
      <w:r>
        <w:rPr>
          <w:spacing w:val="-5"/>
          <w:sz w:val="22"/>
        </w:rPr>
        <w:t> </w:t>
      </w:r>
      <w:r>
        <w:rPr>
          <w:sz w:val="22"/>
        </w:rPr>
        <w:t>[27]</w:t>
        <w:tab/>
      </w:r>
      <w:r>
        <w:rPr>
          <w:rFonts w:ascii="Carlito"/>
          <w:sz w:val="22"/>
        </w:rPr>
        <w:t>18</w:t>
      </w:r>
    </w:p>
    <w:p>
      <w:pPr>
        <w:tabs>
          <w:tab w:pos="9117" w:val="left" w:leader="dot"/>
        </w:tabs>
        <w:spacing w:before="21"/>
        <w:ind w:left="276" w:right="0" w:firstLine="0"/>
        <w:jc w:val="left"/>
        <w:rPr>
          <w:rFonts w:ascii="Carlito"/>
          <w:sz w:val="22"/>
        </w:rPr>
      </w:pPr>
      <w:r>
        <w:rPr>
          <w:sz w:val="22"/>
        </w:rPr>
        <w:t>Abbildung 8: Grafik</w:t>
      </w:r>
      <w:r>
        <w:rPr>
          <w:spacing w:val="-7"/>
          <w:sz w:val="22"/>
        </w:rPr>
        <w:t> </w:t>
      </w:r>
      <w:r>
        <w:rPr>
          <w:sz w:val="22"/>
        </w:rPr>
        <w:t>Roboterarbeitsbereich</w:t>
      </w:r>
      <w:r>
        <w:rPr>
          <w:spacing w:val="-1"/>
          <w:sz w:val="22"/>
        </w:rPr>
        <w:t> </w:t>
      </w:r>
      <w:r>
        <w:rPr>
          <w:sz w:val="22"/>
        </w:rPr>
        <w:t>[84]</w:t>
        <w:tab/>
      </w:r>
      <w:r>
        <w:rPr>
          <w:rFonts w:ascii="Carlito"/>
          <w:sz w:val="22"/>
        </w:rPr>
        <w:t>19</w:t>
      </w:r>
    </w:p>
    <w:p>
      <w:pPr>
        <w:tabs>
          <w:tab w:pos="9117" w:val="left" w:leader="dot"/>
        </w:tabs>
        <w:spacing w:before="20"/>
        <w:ind w:left="276" w:right="0" w:firstLine="0"/>
        <w:jc w:val="left"/>
        <w:rPr>
          <w:rFonts w:ascii="Carlito"/>
          <w:sz w:val="22"/>
        </w:rPr>
      </w:pPr>
      <w:r>
        <w:rPr>
          <w:sz w:val="22"/>
        </w:rPr>
        <w:t>Abbildung 9: Bewegungsart</w:t>
      </w:r>
      <w:r>
        <w:rPr>
          <w:spacing w:val="-2"/>
          <w:sz w:val="22"/>
        </w:rPr>
        <w:t> </w:t>
      </w:r>
      <w:r>
        <w:rPr>
          <w:sz w:val="22"/>
        </w:rPr>
        <w:t>PTP</w:t>
      </w:r>
      <w:r>
        <w:rPr>
          <w:spacing w:val="-1"/>
          <w:sz w:val="22"/>
        </w:rPr>
        <w:t> </w:t>
      </w:r>
      <w:r>
        <w:rPr>
          <w:sz w:val="22"/>
        </w:rPr>
        <w:t>[29]</w:t>
        <w:tab/>
      </w:r>
      <w:r>
        <w:rPr>
          <w:rFonts w:ascii="Carlito"/>
          <w:sz w:val="22"/>
        </w:rPr>
        <w:t>20</w:t>
      </w:r>
    </w:p>
    <w:p>
      <w:pPr>
        <w:tabs>
          <w:tab w:pos="9117" w:val="left" w:leader="dot"/>
        </w:tabs>
        <w:spacing w:before="22"/>
        <w:ind w:left="276" w:right="0" w:firstLine="0"/>
        <w:jc w:val="left"/>
        <w:rPr>
          <w:rFonts w:ascii="Carlito"/>
          <w:sz w:val="22"/>
        </w:rPr>
      </w:pPr>
      <w:r>
        <w:rPr>
          <w:sz w:val="22"/>
        </w:rPr>
        <w:t>Abbildung 10: Bewegungsart</w:t>
      </w:r>
      <w:r>
        <w:rPr>
          <w:spacing w:val="-1"/>
          <w:sz w:val="22"/>
        </w:rPr>
        <w:t> </w:t>
      </w:r>
      <w:r>
        <w:rPr>
          <w:sz w:val="22"/>
        </w:rPr>
        <w:t>LIN</w:t>
      </w:r>
      <w:r>
        <w:rPr>
          <w:spacing w:val="-2"/>
          <w:sz w:val="22"/>
        </w:rPr>
        <w:t> </w:t>
      </w:r>
      <w:r>
        <w:rPr>
          <w:sz w:val="22"/>
        </w:rPr>
        <w:t>[29]</w:t>
        <w:tab/>
      </w:r>
      <w:r>
        <w:rPr>
          <w:rFonts w:ascii="Carlito"/>
          <w:sz w:val="22"/>
        </w:rPr>
        <w:t>21</w:t>
      </w:r>
    </w:p>
    <w:p>
      <w:pPr>
        <w:tabs>
          <w:tab w:pos="9117" w:val="left" w:leader="dot"/>
        </w:tabs>
        <w:spacing w:before="22"/>
        <w:ind w:left="276" w:right="0" w:firstLine="0"/>
        <w:jc w:val="left"/>
        <w:rPr>
          <w:rFonts w:ascii="Carlito"/>
          <w:sz w:val="22"/>
        </w:rPr>
      </w:pPr>
      <w:r>
        <w:rPr>
          <w:sz w:val="22"/>
        </w:rPr>
        <w:t>Abbildung 11: Bewegungsart</w:t>
      </w:r>
      <w:r>
        <w:rPr>
          <w:spacing w:val="-2"/>
          <w:sz w:val="22"/>
        </w:rPr>
        <w:t> </w:t>
      </w:r>
      <w:r>
        <w:rPr>
          <w:sz w:val="22"/>
        </w:rPr>
        <w:t>CIRC</w:t>
      </w:r>
      <w:r>
        <w:rPr>
          <w:spacing w:val="-2"/>
          <w:sz w:val="22"/>
        </w:rPr>
        <w:t> </w:t>
      </w:r>
      <w:r>
        <w:rPr>
          <w:sz w:val="22"/>
        </w:rPr>
        <w:t>[29]</w:t>
        <w:tab/>
      </w:r>
      <w:r>
        <w:rPr>
          <w:rFonts w:ascii="Carlito"/>
          <w:sz w:val="22"/>
        </w:rPr>
        <w:t>21</w:t>
      </w:r>
    </w:p>
    <w:p>
      <w:pPr>
        <w:tabs>
          <w:tab w:pos="9117" w:val="left" w:leader="dot"/>
        </w:tabs>
        <w:spacing w:before="22"/>
        <w:ind w:left="276" w:right="0" w:firstLine="0"/>
        <w:jc w:val="left"/>
        <w:rPr>
          <w:rFonts w:ascii="Carlito"/>
          <w:sz w:val="22"/>
        </w:rPr>
      </w:pPr>
      <w:r>
        <w:rPr>
          <w:sz w:val="22"/>
        </w:rPr>
        <w:t>Abbildung 12:</w:t>
      </w:r>
      <w:r>
        <w:rPr>
          <w:spacing w:val="-3"/>
          <w:sz w:val="22"/>
        </w:rPr>
        <w:t> </w:t>
      </w:r>
      <w:r>
        <w:rPr>
          <w:sz w:val="22"/>
        </w:rPr>
        <w:t>XTS-Komponenten</w:t>
      </w:r>
      <w:r>
        <w:rPr>
          <w:spacing w:val="-2"/>
          <w:sz w:val="22"/>
        </w:rPr>
        <w:t> </w:t>
      </w:r>
      <w:r>
        <w:rPr>
          <w:sz w:val="22"/>
        </w:rPr>
        <w:t>[31]</w:t>
        <w:tab/>
      </w:r>
      <w:r>
        <w:rPr>
          <w:rFonts w:ascii="Carlito"/>
          <w:sz w:val="22"/>
        </w:rPr>
        <w:t>23</w:t>
      </w:r>
    </w:p>
    <w:p>
      <w:pPr>
        <w:tabs>
          <w:tab w:pos="9117" w:val="left" w:leader="dot"/>
        </w:tabs>
        <w:spacing w:before="19"/>
        <w:ind w:left="276" w:right="0" w:firstLine="0"/>
        <w:jc w:val="left"/>
        <w:rPr>
          <w:rFonts w:ascii="Carlito" w:hAnsi="Carlito"/>
          <w:sz w:val="22"/>
        </w:rPr>
      </w:pPr>
      <w:r>
        <w:rPr>
          <w:sz w:val="22"/>
        </w:rPr>
        <w:t>Abbildung 13: Erster Vorschlag für</w:t>
      </w:r>
      <w:r>
        <w:rPr>
          <w:spacing w:val="-12"/>
          <w:sz w:val="22"/>
        </w:rPr>
        <w:t> </w:t>
      </w:r>
      <w:r>
        <w:rPr>
          <w:sz w:val="22"/>
        </w:rPr>
        <w:t>die</w:t>
      </w:r>
      <w:r>
        <w:rPr>
          <w:spacing w:val="-4"/>
          <w:sz w:val="22"/>
        </w:rPr>
        <w:t> </w:t>
      </w:r>
      <w:r>
        <w:rPr>
          <w:sz w:val="22"/>
        </w:rPr>
        <w:t>Kommunikationsarchitektur</w:t>
        <w:tab/>
      </w:r>
      <w:r>
        <w:rPr>
          <w:rFonts w:ascii="Carlito" w:hAnsi="Carlito"/>
          <w:sz w:val="22"/>
        </w:rPr>
        <w:t>25</w:t>
      </w:r>
    </w:p>
    <w:p>
      <w:pPr>
        <w:tabs>
          <w:tab w:pos="9117" w:val="left" w:leader="dot"/>
        </w:tabs>
        <w:spacing w:before="22"/>
        <w:ind w:left="276" w:right="0" w:firstLine="0"/>
        <w:jc w:val="left"/>
        <w:rPr>
          <w:rFonts w:ascii="Carlito"/>
          <w:sz w:val="22"/>
        </w:rPr>
      </w:pPr>
      <w:r>
        <w:rPr>
          <w:sz w:val="22"/>
        </w:rPr>
        <w:t>Abbildung 14: Kommunikationsarchitektur</w:t>
      </w:r>
      <w:r>
        <w:rPr>
          <w:spacing w:val="-11"/>
          <w:sz w:val="22"/>
        </w:rPr>
        <w:t> </w:t>
      </w:r>
      <w:r>
        <w:rPr>
          <w:sz w:val="22"/>
        </w:rPr>
        <w:t>mit</w:t>
      </w:r>
      <w:r>
        <w:rPr>
          <w:spacing w:val="-3"/>
          <w:sz w:val="22"/>
        </w:rPr>
        <w:t> </w:t>
      </w:r>
      <w:r>
        <w:rPr>
          <w:sz w:val="22"/>
        </w:rPr>
        <w:t>EL6695</w:t>
        <w:tab/>
      </w:r>
      <w:r>
        <w:rPr>
          <w:rFonts w:ascii="Carlito"/>
          <w:sz w:val="22"/>
        </w:rPr>
        <w:t>26</w:t>
      </w:r>
    </w:p>
    <w:p>
      <w:pPr>
        <w:tabs>
          <w:tab w:pos="9117" w:val="left" w:leader="dot"/>
        </w:tabs>
        <w:spacing w:before="22"/>
        <w:ind w:left="276" w:right="0" w:firstLine="0"/>
        <w:jc w:val="left"/>
        <w:rPr>
          <w:rFonts w:ascii="Carlito"/>
          <w:sz w:val="22"/>
        </w:rPr>
      </w:pPr>
      <w:r>
        <w:rPr>
          <w:sz w:val="22"/>
        </w:rPr>
        <w:t>Abbildung</w:t>
      </w:r>
      <w:r>
        <w:rPr>
          <w:spacing w:val="-3"/>
          <w:sz w:val="22"/>
        </w:rPr>
        <w:t> </w:t>
      </w:r>
      <w:r>
        <w:rPr>
          <w:sz w:val="22"/>
        </w:rPr>
        <w:t>15:</w:t>
      </w:r>
      <w:r>
        <w:rPr>
          <w:spacing w:val="-1"/>
          <w:sz w:val="22"/>
        </w:rPr>
        <w:t> </w:t>
      </w:r>
      <w:r>
        <w:rPr>
          <w:sz w:val="22"/>
        </w:rPr>
        <w:t>Hardware-Kommunikation</w:t>
        <w:tab/>
      </w:r>
      <w:r>
        <w:rPr>
          <w:rFonts w:ascii="Carlito"/>
          <w:sz w:val="22"/>
        </w:rPr>
        <w:t>27</w:t>
      </w:r>
    </w:p>
    <w:p>
      <w:pPr>
        <w:tabs>
          <w:tab w:pos="9117" w:val="left" w:leader="dot"/>
        </w:tabs>
        <w:spacing w:before="22"/>
        <w:ind w:left="276" w:right="0" w:firstLine="0"/>
        <w:jc w:val="left"/>
        <w:rPr>
          <w:rFonts w:ascii="Carlito"/>
          <w:sz w:val="22"/>
        </w:rPr>
      </w:pPr>
      <w:r>
        <w:rPr>
          <w:sz w:val="22"/>
        </w:rPr>
        <w:t>Abbildung</w:t>
      </w:r>
      <w:r>
        <w:rPr>
          <w:spacing w:val="-3"/>
          <w:sz w:val="22"/>
        </w:rPr>
        <w:t> </w:t>
      </w:r>
      <w:r>
        <w:rPr>
          <w:sz w:val="22"/>
        </w:rPr>
        <w:t>16:</w:t>
      </w:r>
      <w:r>
        <w:rPr>
          <w:spacing w:val="-3"/>
          <w:sz w:val="22"/>
        </w:rPr>
        <w:t> </w:t>
      </w:r>
      <w:r>
        <w:rPr>
          <w:sz w:val="22"/>
        </w:rPr>
        <w:t>Client-Server-Architektur</w:t>
        <w:tab/>
      </w:r>
      <w:r>
        <w:rPr>
          <w:rFonts w:ascii="Carlito"/>
          <w:sz w:val="22"/>
        </w:rPr>
        <w:t>27</w:t>
      </w:r>
    </w:p>
    <w:p>
      <w:pPr>
        <w:tabs>
          <w:tab w:pos="9117" w:val="left" w:leader="dot"/>
        </w:tabs>
        <w:spacing w:before="19"/>
        <w:ind w:left="276" w:right="0" w:firstLine="0"/>
        <w:jc w:val="left"/>
        <w:rPr>
          <w:rFonts w:ascii="Carlito" w:hAnsi="Carlito"/>
          <w:sz w:val="22"/>
        </w:rPr>
      </w:pPr>
      <w:r>
        <w:rPr>
          <w:sz w:val="22"/>
        </w:rPr>
        <w:t>Abbildung 17: XTS –</w:t>
      </w:r>
      <w:r>
        <w:rPr>
          <w:spacing w:val="-8"/>
          <w:sz w:val="22"/>
        </w:rPr>
        <w:t> </w:t>
      </w:r>
      <w:r>
        <w:rPr>
          <w:sz w:val="22"/>
        </w:rPr>
        <w:t>Computer</w:t>
      </w:r>
      <w:r>
        <w:rPr>
          <w:spacing w:val="-2"/>
          <w:sz w:val="22"/>
        </w:rPr>
        <w:t> </w:t>
      </w:r>
      <w:r>
        <w:rPr>
          <w:sz w:val="22"/>
        </w:rPr>
        <w:t>Kommunikation</w:t>
        <w:tab/>
      </w:r>
      <w:r>
        <w:rPr>
          <w:rFonts w:ascii="Carlito" w:hAnsi="Carlito"/>
          <w:sz w:val="22"/>
        </w:rPr>
        <w:t>30</w:t>
      </w:r>
    </w:p>
    <w:p>
      <w:pPr>
        <w:tabs>
          <w:tab w:pos="9117" w:val="left" w:leader="dot"/>
        </w:tabs>
        <w:spacing w:before="22"/>
        <w:ind w:left="276" w:right="0" w:firstLine="0"/>
        <w:jc w:val="left"/>
        <w:rPr>
          <w:rFonts w:ascii="Carlito"/>
          <w:sz w:val="22"/>
        </w:rPr>
      </w:pPr>
      <w:r>
        <w:rPr>
          <w:sz w:val="22"/>
        </w:rPr>
        <w:t>Abbildung 18: Akzeptieren</w:t>
      </w:r>
      <w:r>
        <w:rPr>
          <w:spacing w:val="-7"/>
          <w:sz w:val="22"/>
        </w:rPr>
        <w:t> </w:t>
      </w:r>
      <w:r>
        <w:rPr>
          <w:sz w:val="22"/>
        </w:rPr>
        <w:t>der</w:t>
      </w:r>
      <w:r>
        <w:rPr>
          <w:spacing w:val="-1"/>
          <w:sz w:val="22"/>
        </w:rPr>
        <w:t> </w:t>
      </w:r>
      <w:r>
        <w:rPr>
          <w:sz w:val="22"/>
        </w:rPr>
        <w:t>Lizenzvereinbarung</w:t>
        <w:tab/>
      </w:r>
      <w:r>
        <w:rPr>
          <w:rFonts w:ascii="Carlito"/>
          <w:sz w:val="22"/>
        </w:rPr>
        <w:t>32</w:t>
      </w:r>
    </w:p>
    <w:p>
      <w:pPr>
        <w:tabs>
          <w:tab w:pos="9117" w:val="left" w:leader="dot"/>
        </w:tabs>
        <w:spacing w:before="22"/>
        <w:ind w:left="276" w:right="0" w:firstLine="0"/>
        <w:jc w:val="left"/>
        <w:rPr>
          <w:rFonts w:ascii="Carlito"/>
          <w:sz w:val="22"/>
        </w:rPr>
      </w:pPr>
      <w:r>
        <w:rPr>
          <w:sz w:val="22"/>
        </w:rPr>
        <w:t>Abbildung 19:</w:t>
      </w:r>
      <w:r>
        <w:rPr>
          <w:spacing w:val="-3"/>
          <w:sz w:val="22"/>
        </w:rPr>
        <w:t> </w:t>
      </w:r>
      <w:r>
        <w:rPr>
          <w:sz w:val="22"/>
        </w:rPr>
        <w:t>Benutzerdaten</w:t>
      </w:r>
      <w:r>
        <w:rPr>
          <w:spacing w:val="-1"/>
          <w:sz w:val="22"/>
        </w:rPr>
        <w:t> </w:t>
      </w:r>
      <w:r>
        <w:rPr>
          <w:sz w:val="22"/>
        </w:rPr>
        <w:t>eingeben</w:t>
        <w:tab/>
      </w:r>
      <w:r>
        <w:rPr>
          <w:rFonts w:ascii="Carlito"/>
          <w:sz w:val="22"/>
        </w:rPr>
        <w:t>32</w:t>
      </w:r>
    </w:p>
    <w:p>
      <w:pPr>
        <w:tabs>
          <w:tab w:pos="9117" w:val="left" w:leader="dot"/>
        </w:tabs>
        <w:spacing w:before="22"/>
        <w:ind w:left="276" w:right="0" w:firstLine="0"/>
        <w:jc w:val="left"/>
        <w:rPr>
          <w:rFonts w:ascii="Carlito"/>
          <w:sz w:val="22"/>
        </w:rPr>
      </w:pPr>
      <w:r>
        <w:rPr>
          <w:sz w:val="22"/>
        </w:rPr>
        <w:t>Abbildung 20: Vollversion von TwinCat</w:t>
      </w:r>
      <w:r>
        <w:rPr>
          <w:spacing w:val="-9"/>
          <w:sz w:val="22"/>
        </w:rPr>
        <w:t> </w:t>
      </w:r>
      <w:r>
        <w:rPr>
          <w:sz w:val="22"/>
        </w:rPr>
        <w:t>3</w:t>
      </w:r>
      <w:r>
        <w:rPr>
          <w:spacing w:val="-5"/>
          <w:sz w:val="22"/>
        </w:rPr>
        <w:t> </w:t>
      </w:r>
      <w:r>
        <w:rPr>
          <w:sz w:val="22"/>
        </w:rPr>
        <w:t>installieren</w:t>
        <w:tab/>
      </w:r>
      <w:r>
        <w:rPr>
          <w:rFonts w:ascii="Carlito"/>
          <w:sz w:val="22"/>
        </w:rPr>
        <w:t>33</w:t>
      </w:r>
    </w:p>
    <w:p>
      <w:pPr>
        <w:tabs>
          <w:tab w:pos="9117" w:val="left" w:leader="dot"/>
        </w:tabs>
        <w:spacing w:before="20"/>
        <w:ind w:left="276" w:right="0" w:firstLine="0"/>
        <w:jc w:val="left"/>
        <w:rPr>
          <w:rFonts w:ascii="Carlito"/>
          <w:sz w:val="22"/>
        </w:rPr>
      </w:pPr>
      <w:r>
        <w:rPr>
          <w:sz w:val="22"/>
        </w:rPr>
        <w:t>Abbildung 21:</w:t>
      </w:r>
      <w:r>
        <w:rPr>
          <w:spacing w:val="-2"/>
          <w:sz w:val="22"/>
        </w:rPr>
        <w:t> </w:t>
      </w:r>
      <w:r>
        <w:rPr>
          <w:sz w:val="22"/>
        </w:rPr>
        <w:t>Installation</w:t>
      </w:r>
      <w:r>
        <w:rPr>
          <w:spacing w:val="-5"/>
          <w:sz w:val="22"/>
        </w:rPr>
        <w:t> </w:t>
      </w:r>
      <w:r>
        <w:rPr>
          <w:sz w:val="22"/>
        </w:rPr>
        <w:t>starten</w:t>
        <w:tab/>
      </w:r>
      <w:r>
        <w:rPr>
          <w:rFonts w:ascii="Carlito"/>
          <w:sz w:val="22"/>
        </w:rPr>
        <w:t>33</w:t>
      </w:r>
    </w:p>
    <w:p>
      <w:pPr>
        <w:tabs>
          <w:tab w:pos="9117" w:val="left" w:leader="dot"/>
        </w:tabs>
        <w:spacing w:before="22"/>
        <w:ind w:left="276" w:right="0" w:firstLine="0"/>
        <w:jc w:val="left"/>
        <w:rPr>
          <w:rFonts w:ascii="Carlito" w:hAnsi="Carlito"/>
          <w:sz w:val="22"/>
        </w:rPr>
      </w:pPr>
      <w:r>
        <w:rPr>
          <w:sz w:val="22"/>
        </w:rPr>
        <w:t>Abbildung 22:</w:t>
      </w:r>
      <w:r>
        <w:rPr>
          <w:spacing w:val="-3"/>
          <w:sz w:val="22"/>
        </w:rPr>
        <w:t> </w:t>
      </w:r>
      <w:r>
        <w:rPr>
          <w:sz w:val="22"/>
        </w:rPr>
        <w:t>Dialog</w:t>
      </w:r>
      <w:r>
        <w:rPr>
          <w:spacing w:val="-5"/>
          <w:sz w:val="22"/>
        </w:rPr>
        <w:t> </w:t>
      </w:r>
      <w:r>
        <w:rPr>
          <w:sz w:val="22"/>
        </w:rPr>
        <w:t>bestätigen</w:t>
        <w:tab/>
      </w:r>
      <w:r>
        <w:rPr>
          <w:rFonts w:ascii="Carlito" w:hAnsi="Carlito"/>
          <w:sz w:val="22"/>
        </w:rPr>
        <w:t>34</w:t>
      </w:r>
    </w:p>
    <w:p>
      <w:pPr>
        <w:tabs>
          <w:tab w:pos="9117" w:val="left" w:leader="dot"/>
        </w:tabs>
        <w:spacing w:before="21"/>
        <w:ind w:left="276" w:right="0" w:firstLine="0"/>
        <w:jc w:val="left"/>
        <w:rPr>
          <w:rFonts w:ascii="Carlito"/>
          <w:sz w:val="22"/>
        </w:rPr>
      </w:pPr>
      <w:r>
        <w:rPr>
          <w:sz w:val="22"/>
        </w:rPr>
        <w:t>Abbildung 23:</w:t>
      </w:r>
      <w:r>
        <w:rPr>
          <w:spacing w:val="-3"/>
          <w:sz w:val="22"/>
        </w:rPr>
        <w:t> </w:t>
      </w:r>
      <w:r>
        <w:rPr>
          <w:sz w:val="22"/>
        </w:rPr>
        <w:t>Konfiguration</w:t>
      </w:r>
      <w:r>
        <w:rPr>
          <w:spacing w:val="-1"/>
          <w:sz w:val="22"/>
        </w:rPr>
        <w:t> </w:t>
      </w:r>
      <w:r>
        <w:rPr>
          <w:sz w:val="22"/>
        </w:rPr>
        <w:t>beenden</w:t>
        <w:tab/>
      </w:r>
      <w:r>
        <w:rPr>
          <w:rFonts w:ascii="Carlito"/>
          <w:sz w:val="22"/>
        </w:rPr>
        <w:t>34</w:t>
      </w:r>
    </w:p>
    <w:p>
      <w:pPr>
        <w:tabs>
          <w:tab w:pos="9117" w:val="left" w:leader="dot"/>
        </w:tabs>
        <w:spacing w:before="22"/>
        <w:ind w:left="276" w:right="0" w:firstLine="0"/>
        <w:jc w:val="left"/>
        <w:rPr>
          <w:rFonts w:ascii="Carlito"/>
          <w:sz w:val="22"/>
        </w:rPr>
      </w:pPr>
      <w:r>
        <w:rPr>
          <w:sz w:val="22"/>
        </w:rPr>
        <w:t>Abbildung 24:</w:t>
      </w:r>
      <w:r>
        <w:rPr>
          <w:spacing w:val="-2"/>
          <w:sz w:val="22"/>
        </w:rPr>
        <w:t> </w:t>
      </w:r>
      <w:r>
        <w:rPr>
          <w:sz w:val="22"/>
        </w:rPr>
        <w:t>Solution</w:t>
      </w:r>
      <w:r>
        <w:rPr>
          <w:spacing w:val="-2"/>
          <w:sz w:val="22"/>
        </w:rPr>
        <w:t> </w:t>
      </w:r>
      <w:r>
        <w:rPr>
          <w:sz w:val="22"/>
        </w:rPr>
        <w:t>Explorer</w:t>
        <w:tab/>
      </w:r>
      <w:r>
        <w:rPr>
          <w:rFonts w:ascii="Carlito"/>
          <w:sz w:val="22"/>
        </w:rPr>
        <w:t>35</w:t>
      </w:r>
    </w:p>
    <w:p>
      <w:pPr>
        <w:tabs>
          <w:tab w:pos="9117" w:val="left" w:leader="dot"/>
        </w:tabs>
        <w:spacing w:before="20"/>
        <w:ind w:left="276" w:right="0" w:firstLine="0"/>
        <w:jc w:val="left"/>
        <w:rPr>
          <w:rFonts w:ascii="Carlito"/>
          <w:sz w:val="22"/>
        </w:rPr>
      </w:pPr>
      <w:r>
        <w:rPr>
          <w:sz w:val="22"/>
        </w:rPr>
        <w:t>Abbildung 25:</w:t>
      </w:r>
      <w:r>
        <w:rPr>
          <w:spacing w:val="-2"/>
          <w:sz w:val="22"/>
        </w:rPr>
        <w:t> </w:t>
      </w:r>
      <w:r>
        <w:rPr>
          <w:sz w:val="22"/>
        </w:rPr>
        <w:t>Manage</w:t>
      </w:r>
      <w:r>
        <w:rPr>
          <w:spacing w:val="-1"/>
          <w:sz w:val="22"/>
        </w:rPr>
        <w:t> </w:t>
      </w:r>
      <w:r>
        <w:rPr>
          <w:sz w:val="22"/>
        </w:rPr>
        <w:t>Licenses</w:t>
        <w:tab/>
      </w:r>
      <w:r>
        <w:rPr>
          <w:rFonts w:ascii="Carlito"/>
          <w:sz w:val="22"/>
        </w:rPr>
        <w:t>35</w:t>
      </w:r>
    </w:p>
    <w:p>
      <w:pPr>
        <w:tabs>
          <w:tab w:pos="9117" w:val="left" w:leader="dot"/>
        </w:tabs>
        <w:spacing w:before="22"/>
        <w:ind w:left="276" w:right="0" w:firstLine="0"/>
        <w:jc w:val="left"/>
        <w:rPr>
          <w:rFonts w:ascii="Carlito"/>
          <w:sz w:val="22"/>
        </w:rPr>
      </w:pPr>
      <w:r>
        <w:rPr>
          <w:sz w:val="22"/>
        </w:rPr>
        <w:t>Abbildung 26: Informationen</w:t>
      </w:r>
      <w:r>
        <w:rPr>
          <w:spacing w:val="-7"/>
          <w:sz w:val="22"/>
        </w:rPr>
        <w:t> </w:t>
      </w:r>
      <w:r>
        <w:rPr>
          <w:sz w:val="22"/>
        </w:rPr>
        <w:t>zur</w:t>
      </w:r>
      <w:r>
        <w:rPr>
          <w:spacing w:val="-2"/>
          <w:sz w:val="22"/>
        </w:rPr>
        <w:t> </w:t>
      </w:r>
      <w:r>
        <w:rPr>
          <w:sz w:val="22"/>
        </w:rPr>
        <w:t>Runtime</w:t>
        <w:tab/>
      </w:r>
      <w:r>
        <w:rPr>
          <w:rFonts w:ascii="Carlito"/>
          <w:sz w:val="22"/>
        </w:rPr>
        <w:t>36</w:t>
      </w:r>
    </w:p>
    <w:p>
      <w:pPr>
        <w:tabs>
          <w:tab w:pos="9117" w:val="left" w:leader="dot"/>
        </w:tabs>
        <w:spacing w:before="21"/>
        <w:ind w:left="276" w:right="0" w:firstLine="0"/>
        <w:jc w:val="left"/>
        <w:rPr>
          <w:rFonts w:ascii="Carlito"/>
          <w:sz w:val="22"/>
        </w:rPr>
      </w:pPr>
      <w:r>
        <w:rPr>
          <w:sz w:val="22"/>
        </w:rPr>
        <w:t>Abbildung 27: 7 Tage</w:t>
      </w:r>
      <w:r>
        <w:rPr>
          <w:spacing w:val="-8"/>
          <w:sz w:val="22"/>
        </w:rPr>
        <w:t> </w:t>
      </w:r>
      <w:r>
        <w:rPr>
          <w:sz w:val="22"/>
        </w:rPr>
        <w:t>Testlizenz</w:t>
      </w:r>
      <w:r>
        <w:rPr>
          <w:spacing w:val="-2"/>
          <w:sz w:val="22"/>
        </w:rPr>
        <w:t> </w:t>
      </w:r>
      <w:r>
        <w:rPr>
          <w:sz w:val="22"/>
        </w:rPr>
        <w:t>aktivieren</w:t>
        <w:tab/>
      </w:r>
      <w:r>
        <w:rPr>
          <w:rFonts w:ascii="Carlito"/>
          <w:sz w:val="22"/>
        </w:rPr>
        <w:t>36</w:t>
      </w:r>
    </w:p>
    <w:p>
      <w:pPr>
        <w:tabs>
          <w:tab w:pos="9117" w:val="left" w:leader="dot"/>
        </w:tabs>
        <w:spacing w:before="22"/>
        <w:ind w:left="276" w:right="0" w:firstLine="0"/>
        <w:jc w:val="left"/>
        <w:rPr>
          <w:rFonts w:ascii="Carlito" w:hAnsi="Carlito"/>
          <w:sz w:val="22"/>
        </w:rPr>
      </w:pPr>
      <w:r>
        <w:rPr>
          <w:sz w:val="22"/>
        </w:rPr>
        <w:t>Abbildung 28: Konfiguration der SPS-Variablen für</w:t>
      </w:r>
      <w:r>
        <w:rPr>
          <w:spacing w:val="-13"/>
          <w:sz w:val="22"/>
        </w:rPr>
        <w:t> </w:t>
      </w:r>
      <w:r>
        <w:rPr>
          <w:sz w:val="22"/>
        </w:rPr>
        <w:t>den</w:t>
      </w:r>
      <w:r>
        <w:rPr>
          <w:spacing w:val="-2"/>
          <w:sz w:val="22"/>
        </w:rPr>
        <w:t> </w:t>
      </w:r>
      <w:r>
        <w:rPr>
          <w:sz w:val="22"/>
        </w:rPr>
        <w:t>OPC-UA-Zugang</w:t>
        <w:tab/>
      </w:r>
      <w:r>
        <w:rPr>
          <w:rFonts w:ascii="Carlito" w:hAnsi="Carlito"/>
          <w:sz w:val="22"/>
        </w:rPr>
        <w:t>37</w:t>
      </w:r>
    </w:p>
    <w:p>
      <w:pPr>
        <w:tabs>
          <w:tab w:pos="9117" w:val="left" w:leader="dot"/>
        </w:tabs>
        <w:spacing w:before="20"/>
        <w:ind w:left="276" w:right="0" w:firstLine="0"/>
        <w:jc w:val="left"/>
        <w:rPr>
          <w:rFonts w:ascii="Carlito"/>
          <w:sz w:val="22"/>
        </w:rPr>
      </w:pPr>
      <w:r>
        <w:rPr>
          <w:sz w:val="22"/>
        </w:rPr>
        <w:t>Abbildung 29: Konfiguration</w:t>
      </w:r>
      <w:r>
        <w:rPr>
          <w:spacing w:val="-6"/>
          <w:sz w:val="22"/>
        </w:rPr>
        <w:t> </w:t>
      </w:r>
      <w:r>
        <w:rPr>
          <w:sz w:val="22"/>
        </w:rPr>
        <w:t>der</w:t>
      </w:r>
      <w:r>
        <w:rPr>
          <w:spacing w:val="-2"/>
          <w:sz w:val="22"/>
        </w:rPr>
        <w:t> </w:t>
      </w:r>
      <w:r>
        <w:rPr>
          <w:sz w:val="22"/>
        </w:rPr>
        <w:t>Symboldatei</w:t>
        <w:tab/>
      </w:r>
      <w:r>
        <w:rPr>
          <w:rFonts w:ascii="Carlito"/>
          <w:sz w:val="22"/>
        </w:rPr>
        <w:t>37</w:t>
      </w:r>
    </w:p>
    <w:p>
      <w:pPr>
        <w:tabs>
          <w:tab w:pos="9117" w:val="left" w:leader="dot"/>
        </w:tabs>
        <w:spacing w:before="22"/>
        <w:ind w:left="276" w:right="0" w:firstLine="0"/>
        <w:jc w:val="left"/>
        <w:rPr>
          <w:rFonts w:ascii="Carlito"/>
          <w:sz w:val="22"/>
        </w:rPr>
      </w:pPr>
      <w:r>
        <w:rPr>
          <w:sz w:val="22"/>
        </w:rPr>
        <w:t>Abbildung 30:</w:t>
      </w:r>
      <w:r>
        <w:rPr>
          <w:spacing w:val="-3"/>
          <w:sz w:val="22"/>
        </w:rPr>
        <w:t> </w:t>
      </w:r>
      <w:r>
        <w:rPr>
          <w:sz w:val="22"/>
        </w:rPr>
        <w:t>TwinCAT</w:t>
      </w:r>
      <w:r>
        <w:rPr>
          <w:spacing w:val="-2"/>
          <w:sz w:val="22"/>
        </w:rPr>
        <w:t> </w:t>
      </w:r>
      <w:r>
        <w:rPr>
          <w:sz w:val="22"/>
        </w:rPr>
        <w:t>Connectivity-Projekt</w:t>
        <w:tab/>
      </w:r>
      <w:r>
        <w:rPr>
          <w:rFonts w:ascii="Carlito"/>
          <w:sz w:val="22"/>
        </w:rPr>
        <w:t>38</w:t>
      </w:r>
    </w:p>
    <w:p>
      <w:pPr>
        <w:tabs>
          <w:tab w:pos="9117" w:val="left" w:leader="dot"/>
        </w:tabs>
        <w:spacing w:before="21"/>
        <w:ind w:left="276" w:right="0" w:firstLine="0"/>
        <w:jc w:val="left"/>
        <w:rPr>
          <w:rFonts w:ascii="Carlito"/>
          <w:sz w:val="22"/>
        </w:rPr>
      </w:pPr>
      <w:r>
        <w:rPr>
          <w:sz w:val="22"/>
        </w:rPr>
        <w:t>Abbildung 31: TwinCAT OPC-UA</w:t>
      </w:r>
      <w:r>
        <w:rPr>
          <w:spacing w:val="-6"/>
          <w:sz w:val="22"/>
        </w:rPr>
        <w:t> </w:t>
      </w:r>
      <w:r>
        <w:rPr>
          <w:sz w:val="22"/>
        </w:rPr>
        <w:t>Server Projekt</w:t>
        <w:tab/>
      </w:r>
      <w:r>
        <w:rPr>
          <w:rFonts w:ascii="Carlito"/>
          <w:sz w:val="22"/>
        </w:rPr>
        <w:t>38</w:t>
      </w:r>
    </w:p>
    <w:p>
      <w:pPr>
        <w:tabs>
          <w:tab w:pos="9117" w:val="left" w:leader="dot"/>
        </w:tabs>
        <w:spacing w:before="22"/>
        <w:ind w:left="276" w:right="0" w:firstLine="0"/>
        <w:jc w:val="left"/>
        <w:rPr>
          <w:rFonts w:ascii="Carlito" w:hAnsi="Carlito"/>
          <w:sz w:val="22"/>
        </w:rPr>
      </w:pPr>
      <w:r>
        <w:rPr>
          <w:sz w:val="22"/>
        </w:rPr>
        <w:t>Abbildung 32: Neuen</w:t>
      </w:r>
      <w:r>
        <w:rPr>
          <w:spacing w:val="-5"/>
          <w:sz w:val="22"/>
        </w:rPr>
        <w:t> </w:t>
      </w:r>
      <w:r>
        <w:rPr>
          <w:sz w:val="22"/>
        </w:rPr>
        <w:t>Gerätetyp</w:t>
      </w:r>
      <w:r>
        <w:rPr>
          <w:spacing w:val="-1"/>
          <w:sz w:val="22"/>
        </w:rPr>
        <w:t> </w:t>
      </w:r>
      <w:r>
        <w:rPr>
          <w:sz w:val="22"/>
        </w:rPr>
        <w:t>hinzufügen</w:t>
        <w:tab/>
      </w:r>
      <w:r>
        <w:rPr>
          <w:rFonts w:ascii="Carlito" w:hAnsi="Carlito"/>
          <w:sz w:val="22"/>
        </w:rPr>
        <w:t>39</w:t>
      </w:r>
    </w:p>
    <w:p>
      <w:pPr>
        <w:tabs>
          <w:tab w:pos="9117" w:val="left" w:leader="dot"/>
        </w:tabs>
        <w:spacing w:before="20"/>
        <w:ind w:left="276" w:right="0" w:firstLine="0"/>
        <w:jc w:val="left"/>
        <w:rPr>
          <w:rFonts w:ascii="Carlito"/>
          <w:sz w:val="22"/>
        </w:rPr>
      </w:pPr>
      <w:r>
        <w:rPr>
          <w:sz w:val="22"/>
        </w:rPr>
        <w:t>Abbildung 33: Konfiguration</w:t>
      </w:r>
      <w:r>
        <w:rPr>
          <w:spacing w:val="-6"/>
          <w:sz w:val="22"/>
        </w:rPr>
        <w:t> </w:t>
      </w:r>
      <w:r>
        <w:rPr>
          <w:sz w:val="22"/>
        </w:rPr>
        <w:t>der</w:t>
      </w:r>
      <w:r>
        <w:rPr>
          <w:spacing w:val="-1"/>
          <w:sz w:val="22"/>
        </w:rPr>
        <w:t> </w:t>
      </w:r>
      <w:r>
        <w:rPr>
          <w:sz w:val="22"/>
        </w:rPr>
        <w:t>Verbindungsparametern</w:t>
        <w:tab/>
      </w:r>
      <w:r>
        <w:rPr>
          <w:rFonts w:ascii="Carlito"/>
          <w:sz w:val="22"/>
        </w:rPr>
        <w:t>39</w:t>
      </w:r>
    </w:p>
    <w:p>
      <w:pPr>
        <w:tabs>
          <w:tab w:pos="9117" w:val="left" w:leader="dot"/>
        </w:tabs>
        <w:spacing w:before="22"/>
        <w:ind w:left="276" w:right="0" w:firstLine="0"/>
        <w:jc w:val="left"/>
        <w:rPr>
          <w:rFonts w:ascii="Carlito" w:hAnsi="Carlito"/>
          <w:sz w:val="22"/>
        </w:rPr>
      </w:pPr>
      <w:r>
        <w:rPr>
          <w:sz w:val="22"/>
        </w:rPr>
        <w:t>Abbildung 34: Einstellungen</w:t>
      </w:r>
      <w:r>
        <w:rPr>
          <w:spacing w:val="-4"/>
          <w:sz w:val="22"/>
        </w:rPr>
        <w:t> </w:t>
      </w:r>
      <w:r>
        <w:rPr>
          <w:sz w:val="22"/>
        </w:rPr>
        <w:t>für</w:t>
      </w:r>
      <w:r>
        <w:rPr>
          <w:spacing w:val="-1"/>
          <w:sz w:val="22"/>
        </w:rPr>
        <w:t> </w:t>
      </w:r>
      <w:r>
        <w:rPr>
          <w:sz w:val="22"/>
        </w:rPr>
        <w:t>UA-Endpunkte</w:t>
        <w:tab/>
      </w:r>
      <w:r>
        <w:rPr>
          <w:rFonts w:ascii="Carlito" w:hAnsi="Carlito"/>
          <w:sz w:val="22"/>
        </w:rPr>
        <w:t>40</w:t>
      </w:r>
    </w:p>
    <w:p>
      <w:pPr>
        <w:tabs>
          <w:tab w:pos="9117" w:val="left" w:leader="dot"/>
        </w:tabs>
        <w:spacing w:before="22"/>
        <w:ind w:left="276" w:right="0" w:firstLine="0"/>
        <w:jc w:val="left"/>
        <w:rPr>
          <w:rFonts w:ascii="Carlito"/>
          <w:sz w:val="22"/>
        </w:rPr>
      </w:pPr>
      <w:r>
        <w:rPr>
          <w:sz w:val="22"/>
        </w:rPr>
        <w:t>Abbildung 35: Verbindung zum</w:t>
      </w:r>
      <w:r>
        <w:rPr>
          <w:spacing w:val="-6"/>
          <w:sz w:val="22"/>
        </w:rPr>
        <w:t> </w:t>
      </w:r>
      <w:r>
        <w:rPr>
          <w:sz w:val="22"/>
        </w:rPr>
        <w:t>OPC</w:t>
      </w:r>
      <w:r>
        <w:rPr>
          <w:spacing w:val="-3"/>
          <w:sz w:val="22"/>
        </w:rPr>
        <w:t> </w:t>
      </w:r>
      <w:r>
        <w:rPr>
          <w:sz w:val="22"/>
        </w:rPr>
        <w:t>UA-Server</w:t>
        <w:tab/>
      </w:r>
      <w:r>
        <w:rPr>
          <w:rFonts w:ascii="Carlito"/>
          <w:sz w:val="22"/>
        </w:rPr>
        <w:t>40</w:t>
      </w:r>
    </w:p>
    <w:p>
      <w:pPr>
        <w:tabs>
          <w:tab w:pos="9117" w:val="left" w:leader="dot"/>
        </w:tabs>
        <w:spacing w:before="22"/>
        <w:ind w:left="276" w:right="0" w:firstLine="0"/>
        <w:jc w:val="left"/>
        <w:rPr>
          <w:rFonts w:ascii="Carlito" w:hAnsi="Carlito"/>
          <w:sz w:val="22"/>
        </w:rPr>
      </w:pPr>
      <w:r>
        <w:rPr>
          <w:sz w:val="22"/>
        </w:rPr>
        <w:t>Abbildung 36: Konfiguration der Einstellungen für</w:t>
      </w:r>
      <w:r>
        <w:rPr>
          <w:spacing w:val="-16"/>
          <w:sz w:val="22"/>
        </w:rPr>
        <w:t> </w:t>
      </w:r>
      <w:r>
        <w:rPr>
          <w:sz w:val="22"/>
        </w:rPr>
        <w:t>das</w:t>
      </w:r>
      <w:r>
        <w:rPr>
          <w:spacing w:val="-2"/>
          <w:sz w:val="22"/>
        </w:rPr>
        <w:t> </w:t>
      </w:r>
      <w:r>
        <w:rPr>
          <w:sz w:val="22"/>
        </w:rPr>
        <w:t>Zertifikatvertrauen</w:t>
        <w:tab/>
      </w:r>
      <w:r>
        <w:rPr>
          <w:rFonts w:ascii="Carlito" w:hAnsi="Carlito"/>
          <w:sz w:val="22"/>
        </w:rPr>
        <w:t>41</w:t>
      </w:r>
    </w:p>
    <w:p>
      <w:pPr>
        <w:tabs>
          <w:tab w:pos="9117" w:val="left" w:leader="dot"/>
        </w:tabs>
        <w:spacing w:before="22"/>
        <w:ind w:left="276" w:right="0" w:firstLine="0"/>
        <w:jc w:val="left"/>
        <w:rPr>
          <w:rFonts w:ascii="Carlito"/>
          <w:sz w:val="22"/>
        </w:rPr>
      </w:pPr>
      <w:r>
        <w:rPr>
          <w:sz w:val="22"/>
        </w:rPr>
        <w:t>Abbildung 37: Kommunikationsstruktur des Python-Clients mit den</w:t>
      </w:r>
      <w:r>
        <w:rPr>
          <w:spacing w:val="-20"/>
          <w:sz w:val="22"/>
        </w:rPr>
        <w:t> </w:t>
      </w:r>
      <w:r>
        <w:rPr>
          <w:sz w:val="22"/>
        </w:rPr>
        <w:t>beiden</w:t>
      </w:r>
      <w:r>
        <w:rPr>
          <w:spacing w:val="-2"/>
          <w:sz w:val="22"/>
        </w:rPr>
        <w:t> </w:t>
      </w:r>
      <w:r>
        <w:rPr>
          <w:sz w:val="22"/>
        </w:rPr>
        <w:t>Servern</w:t>
        <w:tab/>
      </w:r>
      <w:r>
        <w:rPr>
          <w:rFonts w:ascii="Carlito"/>
          <w:sz w:val="22"/>
        </w:rPr>
        <w:t>42</w:t>
      </w:r>
    </w:p>
    <w:p>
      <w:pPr>
        <w:tabs>
          <w:tab w:pos="9117" w:val="left" w:leader="dot"/>
        </w:tabs>
        <w:spacing w:line="256" w:lineRule="auto" w:before="21"/>
        <w:ind w:left="276" w:right="321" w:firstLine="0"/>
        <w:jc w:val="left"/>
        <w:rPr>
          <w:rFonts w:ascii="Carlito"/>
          <w:sz w:val="22"/>
        </w:rPr>
      </w:pPr>
      <w:hyperlink w:history="true" w:anchor="_bookmark34">
        <w:r>
          <w:rPr>
            <w:sz w:val="22"/>
          </w:rPr>
          <w:t>Abbildung 38: Implementierung des KUKAVARPROXY Message Format in der Python Client-</w:t>
        </w:r>
      </w:hyperlink>
      <w:r>
        <w:rPr>
          <w:sz w:val="22"/>
        </w:rPr>
        <w:t> </w:t>
      </w:r>
      <w:hyperlink w:history="true" w:anchor="_bookmark34">
        <w:r>
          <w:rPr>
            <w:sz w:val="22"/>
          </w:rPr>
          <w:t>A</w:t>
        </w:r>
      </w:hyperlink>
      <w:hyperlink w:history="true" w:anchor="_bookmark34">
        <w:r>
          <w:rPr>
            <w:sz w:val="22"/>
          </w:rPr>
          <w:t>pplikation</w:t>
        </w:r>
      </w:hyperlink>
      <w:r>
        <w:rPr>
          <w:sz w:val="22"/>
        </w:rPr>
        <w:tab/>
      </w:r>
      <w:hyperlink w:history="true" w:anchor="_bookmark34">
        <w:r>
          <w:rPr>
            <w:rFonts w:ascii="Carlito"/>
            <w:spacing w:val="-8"/>
            <w:sz w:val="22"/>
          </w:rPr>
          <w:t>43</w:t>
        </w:r>
      </w:hyperlink>
    </w:p>
    <w:p>
      <w:pPr>
        <w:tabs>
          <w:tab w:pos="9117" w:val="left" w:leader="dot"/>
        </w:tabs>
        <w:spacing w:before="4"/>
        <w:ind w:left="276" w:right="0" w:firstLine="0"/>
        <w:jc w:val="left"/>
        <w:rPr>
          <w:rFonts w:ascii="Carlito"/>
          <w:sz w:val="22"/>
        </w:rPr>
      </w:pPr>
      <w:r>
        <w:rPr>
          <w:sz w:val="22"/>
        </w:rPr>
        <w:t>Abbildung 39: KVP verbunden mit</w:t>
      </w:r>
      <w:r>
        <w:rPr>
          <w:spacing w:val="-9"/>
          <w:sz w:val="22"/>
        </w:rPr>
        <w:t> </w:t>
      </w:r>
      <w:r>
        <w:rPr>
          <w:sz w:val="22"/>
        </w:rPr>
        <w:t>dem Client</w:t>
        <w:tab/>
      </w:r>
      <w:r>
        <w:rPr>
          <w:rFonts w:ascii="Carlito"/>
          <w:sz w:val="22"/>
        </w:rPr>
        <w:t>43</w:t>
      </w:r>
    </w:p>
    <w:p>
      <w:pPr>
        <w:tabs>
          <w:tab w:pos="9117" w:val="left" w:leader="dot"/>
        </w:tabs>
        <w:spacing w:before="22"/>
        <w:ind w:left="276" w:right="0" w:firstLine="0"/>
        <w:jc w:val="left"/>
        <w:rPr>
          <w:rFonts w:ascii="Carlito"/>
          <w:sz w:val="22"/>
        </w:rPr>
      </w:pPr>
      <w:hyperlink w:history="true" w:anchor="_bookmark36">
        <w:r>
          <w:rPr>
            <w:sz w:val="22"/>
          </w:rPr>
          <w:t>Abbildung 40: Implementierung von FREE OPC UA PYTHON in der</w:t>
        </w:r>
        <w:r>
          <w:rPr>
            <w:spacing w:val="-19"/>
            <w:sz w:val="22"/>
          </w:rPr>
          <w:t> </w:t>
        </w:r>
        <w:r>
          <w:rPr>
            <w:sz w:val="22"/>
          </w:rPr>
          <w:t>Python</w:t>
        </w:r>
        <w:r>
          <w:rPr>
            <w:spacing w:val="-2"/>
            <w:sz w:val="22"/>
          </w:rPr>
          <w:t> </w:t>
        </w:r>
        <w:r>
          <w:rPr>
            <w:sz w:val="22"/>
          </w:rPr>
          <w:t>Client-Applikation</w:t>
        </w:r>
      </w:hyperlink>
      <w:r>
        <w:rPr>
          <w:sz w:val="22"/>
        </w:rPr>
        <w:tab/>
      </w:r>
      <w:hyperlink w:history="true" w:anchor="_bookmark36">
        <w:r>
          <w:rPr>
            <w:rFonts w:ascii="Carlito"/>
            <w:sz w:val="22"/>
          </w:rPr>
          <w:t>44</w:t>
        </w:r>
      </w:hyperlink>
    </w:p>
    <w:p>
      <w:pPr>
        <w:tabs>
          <w:tab w:pos="9117" w:val="left" w:leader="dot"/>
        </w:tabs>
        <w:spacing w:before="19"/>
        <w:ind w:left="276" w:right="0" w:firstLine="0"/>
        <w:jc w:val="left"/>
        <w:rPr>
          <w:rFonts w:ascii="Carlito"/>
          <w:sz w:val="22"/>
        </w:rPr>
      </w:pPr>
      <w:r>
        <w:rPr>
          <w:sz w:val="22"/>
        </w:rPr>
        <w:t>Abbildung</w:t>
      </w:r>
      <w:r>
        <w:rPr>
          <w:spacing w:val="-2"/>
          <w:sz w:val="22"/>
        </w:rPr>
        <w:t> </w:t>
      </w:r>
      <w:r>
        <w:rPr>
          <w:sz w:val="22"/>
        </w:rPr>
        <w:t>41:</w:t>
      </w:r>
      <w:r>
        <w:rPr>
          <w:spacing w:val="-1"/>
          <w:sz w:val="22"/>
        </w:rPr>
        <w:t> </w:t>
      </w:r>
      <w:r>
        <w:rPr>
          <w:sz w:val="22"/>
        </w:rPr>
        <w:t>XTS-Maschine</w:t>
        <w:tab/>
      </w:r>
      <w:r>
        <w:rPr>
          <w:rFonts w:ascii="Carlito"/>
          <w:sz w:val="22"/>
        </w:rPr>
        <w:t>45</w:t>
      </w:r>
    </w:p>
    <w:p>
      <w:pPr>
        <w:tabs>
          <w:tab w:pos="9117" w:val="left" w:leader="dot"/>
        </w:tabs>
        <w:spacing w:before="22"/>
        <w:ind w:left="276" w:right="0" w:firstLine="0"/>
        <w:jc w:val="left"/>
        <w:rPr>
          <w:rFonts w:ascii="Carlito"/>
          <w:sz w:val="22"/>
        </w:rPr>
      </w:pPr>
      <w:r>
        <w:rPr>
          <w:sz w:val="22"/>
        </w:rPr>
        <w:t>Abbildung 42:</w:t>
      </w:r>
      <w:r>
        <w:rPr>
          <w:spacing w:val="-4"/>
          <w:sz w:val="22"/>
        </w:rPr>
        <w:t> </w:t>
      </w:r>
      <w:r>
        <w:rPr>
          <w:sz w:val="22"/>
        </w:rPr>
        <w:t>Registerkarte</w:t>
      </w:r>
      <w:r>
        <w:rPr>
          <w:spacing w:val="-3"/>
          <w:sz w:val="22"/>
        </w:rPr>
        <w:t> </w:t>
      </w:r>
      <w:r>
        <w:rPr>
          <w:sz w:val="22"/>
        </w:rPr>
        <w:t>Backup-Konfiguration</w:t>
        <w:tab/>
      </w:r>
      <w:r>
        <w:rPr>
          <w:rFonts w:ascii="Carlito"/>
          <w:sz w:val="22"/>
        </w:rPr>
        <w:t>48</w:t>
      </w:r>
    </w:p>
    <w:p>
      <w:pPr>
        <w:tabs>
          <w:tab w:pos="9117" w:val="left" w:leader="dot"/>
        </w:tabs>
        <w:spacing w:before="22"/>
        <w:ind w:left="276" w:right="0" w:firstLine="0"/>
        <w:jc w:val="left"/>
        <w:rPr>
          <w:rFonts w:ascii="Carlito"/>
          <w:sz w:val="22"/>
        </w:rPr>
      </w:pPr>
      <w:r>
        <w:rPr>
          <w:sz w:val="22"/>
        </w:rPr>
        <w:t>Abbildung 43:</w:t>
      </w:r>
      <w:r>
        <w:rPr>
          <w:spacing w:val="-6"/>
          <w:sz w:val="22"/>
        </w:rPr>
        <w:t> </w:t>
      </w:r>
      <w:r>
        <w:rPr>
          <w:sz w:val="22"/>
        </w:rPr>
        <w:t>Registerkarte</w:t>
      </w:r>
      <w:r>
        <w:rPr>
          <w:spacing w:val="-3"/>
          <w:sz w:val="22"/>
        </w:rPr>
        <w:t> </w:t>
      </w:r>
      <w:r>
        <w:rPr>
          <w:sz w:val="22"/>
        </w:rPr>
        <w:t>Signalschnittstelle</w:t>
        <w:tab/>
      </w:r>
      <w:r>
        <w:rPr>
          <w:rFonts w:ascii="Carlito"/>
          <w:sz w:val="22"/>
        </w:rPr>
        <w:t>48</w:t>
      </w:r>
    </w:p>
    <w:p>
      <w:pPr>
        <w:spacing w:after="0"/>
        <w:jc w:val="left"/>
        <w:rPr>
          <w:rFonts w:ascii="Carlito"/>
          <w:sz w:val="22"/>
        </w:rPr>
        <w:sectPr>
          <w:pgSz w:w="11910" w:h="16840"/>
          <w:pgMar w:top="1340" w:bottom="280" w:left="1140" w:right="1100"/>
        </w:sectPr>
      </w:pPr>
    </w:p>
    <w:p>
      <w:pPr>
        <w:tabs>
          <w:tab w:pos="9342" w:val="right" w:leader="dot"/>
        </w:tabs>
        <w:spacing w:before="77"/>
        <w:ind w:left="276" w:right="0" w:firstLine="0"/>
        <w:jc w:val="left"/>
        <w:rPr>
          <w:rFonts w:ascii="Carlito" w:hAnsi="Carlito"/>
          <w:sz w:val="22"/>
        </w:rPr>
      </w:pPr>
      <w:r>
        <w:rPr>
          <w:sz w:val="22"/>
        </w:rPr>
        <w:t>Abbildung 44: Bedienoberfläche</w:t>
      </w:r>
      <w:r>
        <w:rPr>
          <w:spacing w:val="2"/>
          <w:sz w:val="22"/>
        </w:rPr>
        <w:t> </w:t>
      </w:r>
      <w:r>
        <w:rPr>
          <w:sz w:val="22"/>
        </w:rPr>
        <w:t>-</w:t>
      </w:r>
      <w:r>
        <w:rPr>
          <w:spacing w:val="-2"/>
          <w:sz w:val="22"/>
        </w:rPr>
        <w:t> </w:t>
      </w:r>
      <w:r>
        <w:rPr>
          <w:sz w:val="22"/>
        </w:rPr>
        <w:t>Robotersteuerung</w:t>
        <w:tab/>
      </w:r>
      <w:r>
        <w:rPr>
          <w:rFonts w:ascii="Carlito" w:hAnsi="Carlito"/>
          <w:sz w:val="22"/>
        </w:rPr>
        <w:t>50</w:t>
      </w:r>
    </w:p>
    <w:p>
      <w:pPr>
        <w:tabs>
          <w:tab w:pos="9342" w:val="right" w:leader="dot"/>
        </w:tabs>
        <w:spacing w:before="22"/>
        <w:ind w:left="276" w:right="0" w:firstLine="0"/>
        <w:jc w:val="left"/>
        <w:rPr>
          <w:rFonts w:ascii="Carlito" w:hAnsi="Carlito"/>
          <w:sz w:val="22"/>
        </w:rPr>
      </w:pPr>
      <w:r>
        <w:rPr>
          <w:sz w:val="22"/>
        </w:rPr>
        <w:t>Abbildung 45: Image auf Disk aufspielen</w:t>
      </w:r>
      <w:r>
        <w:rPr>
          <w:spacing w:val="-1"/>
          <w:sz w:val="22"/>
        </w:rPr>
        <w:t> </w:t>
      </w:r>
      <w:r>
        <w:rPr>
          <w:sz w:val="22"/>
        </w:rPr>
        <w:t>– Robotersteuerung</w:t>
        <w:tab/>
      </w:r>
      <w:r>
        <w:rPr>
          <w:rFonts w:ascii="Carlito" w:hAnsi="Carlito"/>
          <w:sz w:val="22"/>
        </w:rPr>
        <w:t>50</w:t>
      </w:r>
    </w:p>
    <w:p>
      <w:pPr>
        <w:tabs>
          <w:tab w:pos="9342" w:val="right" w:leader="dot"/>
        </w:tabs>
        <w:spacing w:before="22"/>
        <w:ind w:left="276" w:right="0" w:firstLine="0"/>
        <w:jc w:val="left"/>
        <w:rPr>
          <w:rFonts w:ascii="Carlito" w:hAnsi="Carlito"/>
          <w:sz w:val="22"/>
        </w:rPr>
      </w:pPr>
      <w:r>
        <w:rPr>
          <w:sz w:val="22"/>
        </w:rPr>
        <w:t>Abbildung 46: Image von Disk erzeugen – Robotersteuerung</w:t>
        <w:tab/>
      </w:r>
      <w:r>
        <w:rPr>
          <w:rFonts w:ascii="Carlito" w:hAnsi="Carlito"/>
          <w:sz w:val="22"/>
        </w:rPr>
        <w:t>51</w:t>
      </w:r>
    </w:p>
    <w:p>
      <w:pPr>
        <w:tabs>
          <w:tab w:pos="9342" w:val="right" w:leader="dot"/>
        </w:tabs>
        <w:spacing w:before="22"/>
        <w:ind w:left="276" w:right="0" w:firstLine="0"/>
        <w:jc w:val="left"/>
        <w:rPr>
          <w:rFonts w:ascii="Carlito" w:hAnsi="Carlito"/>
          <w:sz w:val="22"/>
        </w:rPr>
      </w:pPr>
      <w:r>
        <w:rPr>
          <w:sz w:val="22"/>
        </w:rPr>
        <w:t>Abbildung 47: Registerkarte TCP/IP Adressen</w:t>
      </w:r>
      <w:r>
        <w:rPr>
          <w:spacing w:val="2"/>
          <w:sz w:val="22"/>
        </w:rPr>
        <w:t> </w:t>
      </w:r>
      <w:r>
        <w:rPr>
          <w:sz w:val="22"/>
        </w:rPr>
        <w:t>–</w:t>
      </w:r>
      <w:r>
        <w:rPr>
          <w:spacing w:val="-4"/>
          <w:sz w:val="22"/>
        </w:rPr>
        <w:t> </w:t>
      </w:r>
      <w:r>
        <w:rPr>
          <w:sz w:val="22"/>
        </w:rPr>
        <w:t>Robotersteuerung</w:t>
        <w:tab/>
      </w:r>
      <w:r>
        <w:rPr>
          <w:rFonts w:ascii="Carlito" w:hAnsi="Carlito"/>
          <w:sz w:val="22"/>
        </w:rPr>
        <w:t>51</w:t>
      </w:r>
    </w:p>
    <w:p>
      <w:pPr>
        <w:tabs>
          <w:tab w:pos="9342" w:val="right" w:leader="dot"/>
        </w:tabs>
        <w:spacing w:before="19"/>
        <w:ind w:left="276" w:right="0" w:firstLine="0"/>
        <w:jc w:val="left"/>
        <w:rPr>
          <w:rFonts w:ascii="Carlito" w:hAnsi="Carlito"/>
          <w:sz w:val="22"/>
        </w:rPr>
      </w:pPr>
      <w:r>
        <w:rPr>
          <w:sz w:val="22"/>
        </w:rPr>
        <w:t>Abbildung 48: Registerkarte Experten   Einstellungen</w:t>
      </w:r>
      <w:r>
        <w:rPr>
          <w:spacing w:val="-3"/>
          <w:sz w:val="22"/>
        </w:rPr>
        <w:t> </w:t>
      </w:r>
      <w:r>
        <w:rPr>
          <w:sz w:val="22"/>
        </w:rPr>
        <w:t>– Robotersteuerung</w:t>
        <w:tab/>
      </w:r>
      <w:r>
        <w:rPr>
          <w:rFonts w:ascii="Carlito" w:hAnsi="Carlito"/>
          <w:sz w:val="22"/>
        </w:rPr>
        <w:t>52</w:t>
      </w:r>
    </w:p>
    <w:p>
      <w:pPr>
        <w:tabs>
          <w:tab w:pos="9342" w:val="right" w:leader="dot"/>
        </w:tabs>
        <w:spacing w:before="22"/>
        <w:ind w:left="276" w:right="0" w:firstLine="0"/>
        <w:jc w:val="left"/>
        <w:rPr>
          <w:rFonts w:ascii="Carlito"/>
          <w:sz w:val="22"/>
        </w:rPr>
      </w:pPr>
      <w:r>
        <w:rPr>
          <w:sz w:val="22"/>
        </w:rPr>
        <w:t>Abbildung 49: Seite CONFIG.Data des Roboters</w:t>
        <w:tab/>
      </w:r>
      <w:r>
        <w:rPr>
          <w:rFonts w:ascii="Carlito"/>
          <w:sz w:val="22"/>
        </w:rPr>
        <w:t>54</w:t>
      </w:r>
    </w:p>
    <w:p>
      <w:pPr>
        <w:tabs>
          <w:tab w:pos="9342" w:val="right" w:leader="dot"/>
        </w:tabs>
        <w:spacing w:before="22"/>
        <w:ind w:left="276" w:right="0" w:firstLine="0"/>
        <w:jc w:val="left"/>
        <w:rPr>
          <w:rFonts w:ascii="Carlito" w:hAnsi="Carlito"/>
          <w:sz w:val="22"/>
        </w:rPr>
      </w:pPr>
      <w:r>
        <w:rPr>
          <w:sz w:val="22"/>
        </w:rPr>
        <w:t>Abbildung 50: Aktivitätsdiagramm</w:t>
      </w:r>
      <w:r>
        <w:rPr>
          <w:spacing w:val="1"/>
          <w:sz w:val="22"/>
        </w:rPr>
        <w:t> </w:t>
      </w:r>
      <w:r>
        <w:rPr>
          <w:sz w:val="22"/>
        </w:rPr>
        <w:t>des</w:t>
      </w:r>
      <w:r>
        <w:rPr>
          <w:spacing w:val="-1"/>
          <w:sz w:val="22"/>
        </w:rPr>
        <w:t> </w:t>
      </w:r>
      <w:r>
        <w:rPr>
          <w:sz w:val="22"/>
        </w:rPr>
        <w:t>Roboterprogramms</w:t>
        <w:tab/>
      </w:r>
      <w:r>
        <w:rPr>
          <w:rFonts w:ascii="Carlito" w:hAnsi="Carlito"/>
          <w:sz w:val="22"/>
        </w:rPr>
        <w:t>56</w:t>
      </w:r>
    </w:p>
    <w:p>
      <w:pPr>
        <w:tabs>
          <w:tab w:pos="9342" w:val="right" w:leader="dot"/>
        </w:tabs>
        <w:spacing w:before="22"/>
        <w:ind w:left="276" w:right="0" w:firstLine="0"/>
        <w:jc w:val="left"/>
        <w:rPr>
          <w:rFonts w:ascii="Carlito"/>
          <w:sz w:val="22"/>
        </w:rPr>
      </w:pPr>
      <w:r>
        <w:rPr>
          <w:sz w:val="22"/>
        </w:rPr>
        <w:t>Abbildung 51: Zustandsdiagramm</w:t>
      </w:r>
      <w:r>
        <w:rPr>
          <w:spacing w:val="-2"/>
          <w:sz w:val="22"/>
        </w:rPr>
        <w:t> </w:t>
      </w:r>
      <w:r>
        <w:rPr>
          <w:sz w:val="22"/>
        </w:rPr>
        <w:t>[52]</w:t>
        <w:tab/>
      </w:r>
      <w:r>
        <w:rPr>
          <w:rFonts w:ascii="Carlito"/>
          <w:sz w:val="22"/>
        </w:rPr>
        <w:t>60</w:t>
      </w:r>
    </w:p>
    <w:p>
      <w:pPr>
        <w:tabs>
          <w:tab w:pos="9342" w:val="right" w:leader="dot"/>
        </w:tabs>
        <w:spacing w:before="19"/>
        <w:ind w:left="276" w:right="0" w:firstLine="0"/>
        <w:jc w:val="left"/>
        <w:rPr>
          <w:rFonts w:ascii="Carlito"/>
          <w:sz w:val="22"/>
        </w:rPr>
      </w:pPr>
      <w:r>
        <w:rPr>
          <w:sz w:val="22"/>
        </w:rPr>
        <w:t>Abbildung 52: Bausteinfunktion MC_Power [53]</w:t>
        <w:tab/>
      </w:r>
      <w:r>
        <w:rPr>
          <w:rFonts w:ascii="Carlito"/>
          <w:sz w:val="22"/>
        </w:rPr>
        <w:t>62</w:t>
      </w:r>
    </w:p>
    <w:p>
      <w:pPr>
        <w:tabs>
          <w:tab w:pos="9342" w:val="right" w:leader="dot"/>
        </w:tabs>
        <w:spacing w:before="22"/>
        <w:ind w:left="276" w:right="0" w:firstLine="0"/>
        <w:jc w:val="left"/>
        <w:rPr>
          <w:rFonts w:ascii="Carlito"/>
          <w:sz w:val="22"/>
        </w:rPr>
      </w:pPr>
      <w:r>
        <w:rPr>
          <w:sz w:val="22"/>
        </w:rPr>
        <w:t>Abbildung 53: Bausteinfunktion MC_Reset</w:t>
      </w:r>
      <w:r>
        <w:rPr>
          <w:spacing w:val="-2"/>
          <w:sz w:val="22"/>
        </w:rPr>
        <w:t> </w:t>
      </w:r>
      <w:r>
        <w:rPr>
          <w:sz w:val="22"/>
        </w:rPr>
        <w:t>[54]</w:t>
        <w:tab/>
      </w:r>
      <w:r>
        <w:rPr>
          <w:rFonts w:ascii="Carlito"/>
          <w:sz w:val="22"/>
        </w:rPr>
        <w:t>63</w:t>
      </w:r>
    </w:p>
    <w:p>
      <w:pPr>
        <w:tabs>
          <w:tab w:pos="9342" w:val="right" w:leader="dot"/>
        </w:tabs>
        <w:spacing w:before="22"/>
        <w:ind w:left="276" w:right="0" w:firstLine="0"/>
        <w:jc w:val="left"/>
        <w:rPr>
          <w:rFonts w:ascii="Carlito"/>
          <w:sz w:val="22"/>
        </w:rPr>
      </w:pPr>
      <w:r>
        <w:rPr>
          <w:sz w:val="22"/>
        </w:rPr>
        <w:t>Abbildung 54: AXIS_REF</w:t>
      </w:r>
      <w:r>
        <w:rPr>
          <w:spacing w:val="-1"/>
          <w:sz w:val="22"/>
        </w:rPr>
        <w:t> </w:t>
      </w:r>
      <w:r>
        <w:rPr>
          <w:sz w:val="22"/>
        </w:rPr>
        <w:t>Datentyp</w:t>
      </w:r>
      <w:r>
        <w:rPr>
          <w:spacing w:val="-3"/>
          <w:sz w:val="22"/>
        </w:rPr>
        <w:t> </w:t>
      </w:r>
      <w:r>
        <w:rPr>
          <w:sz w:val="22"/>
        </w:rPr>
        <w:t>[55]</w:t>
        <w:tab/>
      </w:r>
      <w:r>
        <w:rPr>
          <w:rFonts w:ascii="Carlito"/>
          <w:sz w:val="22"/>
        </w:rPr>
        <w:t>63</w:t>
      </w:r>
    </w:p>
    <w:p>
      <w:pPr>
        <w:tabs>
          <w:tab w:pos="9342" w:val="right" w:leader="dot"/>
        </w:tabs>
        <w:spacing w:before="22"/>
        <w:ind w:left="276" w:right="0" w:firstLine="0"/>
        <w:jc w:val="left"/>
        <w:rPr>
          <w:rFonts w:ascii="Carlito"/>
          <w:sz w:val="22"/>
        </w:rPr>
      </w:pPr>
      <w:r>
        <w:rPr>
          <w:sz w:val="22"/>
        </w:rPr>
        <w:t>Abbildung 55: Timer TON</w:t>
        <w:tab/>
      </w:r>
      <w:r>
        <w:rPr>
          <w:rFonts w:ascii="Carlito"/>
          <w:sz w:val="22"/>
        </w:rPr>
        <w:t>64</w:t>
      </w:r>
    </w:p>
    <w:p>
      <w:pPr>
        <w:tabs>
          <w:tab w:pos="9342" w:val="right" w:leader="dot"/>
        </w:tabs>
        <w:spacing w:before="19"/>
        <w:ind w:left="276" w:right="0" w:firstLine="0"/>
        <w:jc w:val="left"/>
        <w:rPr>
          <w:rFonts w:ascii="Carlito"/>
          <w:sz w:val="22"/>
        </w:rPr>
      </w:pPr>
      <w:r>
        <w:rPr>
          <w:sz w:val="22"/>
        </w:rPr>
        <w:t>Abbildung 56: Funktionsbaustein</w:t>
      </w:r>
      <w:r>
        <w:rPr>
          <w:spacing w:val="-3"/>
          <w:sz w:val="22"/>
        </w:rPr>
        <w:t> </w:t>
      </w:r>
      <w:r>
        <w:rPr>
          <w:sz w:val="22"/>
        </w:rPr>
        <w:t>MC_UngroupAllAxes [68]</w:t>
        <w:tab/>
      </w:r>
      <w:r>
        <w:rPr>
          <w:rFonts w:ascii="Carlito"/>
          <w:sz w:val="22"/>
        </w:rPr>
        <w:t>68</w:t>
      </w:r>
    </w:p>
    <w:p>
      <w:pPr>
        <w:tabs>
          <w:tab w:pos="9342" w:val="right" w:leader="dot"/>
        </w:tabs>
        <w:spacing w:before="22"/>
        <w:ind w:left="276" w:right="0" w:firstLine="0"/>
        <w:jc w:val="left"/>
        <w:rPr>
          <w:rFonts w:ascii="Carlito"/>
          <w:sz w:val="22"/>
        </w:rPr>
      </w:pPr>
      <w:r>
        <w:rPr>
          <w:sz w:val="22"/>
        </w:rPr>
        <w:t>Abbildung 57: Funktionsbaustein</w:t>
      </w:r>
      <w:r>
        <w:rPr>
          <w:spacing w:val="-3"/>
          <w:sz w:val="22"/>
        </w:rPr>
        <w:t> </w:t>
      </w:r>
      <w:r>
        <w:rPr>
          <w:sz w:val="22"/>
        </w:rPr>
        <w:t>MC_GroupHalt</w:t>
      </w:r>
      <w:r>
        <w:rPr>
          <w:spacing w:val="1"/>
          <w:sz w:val="22"/>
        </w:rPr>
        <w:t> </w:t>
      </w:r>
      <w:r>
        <w:rPr>
          <w:sz w:val="22"/>
        </w:rPr>
        <w:t>[69]</w:t>
        <w:tab/>
      </w:r>
      <w:r>
        <w:rPr>
          <w:rFonts w:ascii="Carlito"/>
          <w:sz w:val="22"/>
        </w:rPr>
        <w:t>68</w:t>
      </w:r>
    </w:p>
    <w:p>
      <w:pPr>
        <w:tabs>
          <w:tab w:pos="9342" w:val="right" w:leader="dot"/>
        </w:tabs>
        <w:spacing w:before="22"/>
        <w:ind w:left="276" w:right="0" w:firstLine="0"/>
        <w:jc w:val="left"/>
        <w:rPr>
          <w:rFonts w:ascii="Carlito"/>
          <w:sz w:val="22"/>
        </w:rPr>
      </w:pPr>
      <w:r>
        <w:rPr>
          <w:sz w:val="22"/>
        </w:rPr>
        <w:t>Abbildung 58: Funktionsbaustein</w:t>
      </w:r>
      <w:r>
        <w:rPr>
          <w:spacing w:val="-3"/>
          <w:sz w:val="22"/>
        </w:rPr>
        <w:t> </w:t>
      </w:r>
      <w:r>
        <w:rPr>
          <w:sz w:val="22"/>
        </w:rPr>
        <w:t>MC_GroupStop</w:t>
      </w:r>
      <w:r>
        <w:rPr>
          <w:spacing w:val="-3"/>
          <w:sz w:val="22"/>
        </w:rPr>
        <w:t> </w:t>
      </w:r>
      <w:r>
        <w:rPr>
          <w:sz w:val="22"/>
        </w:rPr>
        <w:t>[70]</w:t>
        <w:tab/>
      </w:r>
      <w:r>
        <w:rPr>
          <w:rFonts w:ascii="Carlito"/>
          <w:sz w:val="22"/>
        </w:rPr>
        <w:t>69</w:t>
      </w:r>
    </w:p>
    <w:p>
      <w:pPr>
        <w:tabs>
          <w:tab w:pos="9342" w:val="right" w:leader="dot"/>
        </w:tabs>
        <w:spacing w:before="22"/>
        <w:ind w:left="276" w:right="0" w:firstLine="0"/>
        <w:jc w:val="left"/>
        <w:rPr>
          <w:rFonts w:ascii="Carlito"/>
          <w:sz w:val="22"/>
        </w:rPr>
      </w:pPr>
      <w:r>
        <w:rPr>
          <w:sz w:val="22"/>
        </w:rPr>
        <w:t>Abbildung 59: Funktionsbaustein</w:t>
      </w:r>
      <w:r>
        <w:rPr>
          <w:spacing w:val="-3"/>
          <w:sz w:val="22"/>
        </w:rPr>
        <w:t> </w:t>
      </w:r>
      <w:r>
        <w:rPr>
          <w:sz w:val="22"/>
        </w:rPr>
        <w:t>MC_MoveAbsoluteCA</w:t>
      </w:r>
      <w:r>
        <w:rPr>
          <w:spacing w:val="-1"/>
          <w:sz w:val="22"/>
        </w:rPr>
        <w:t> </w:t>
      </w:r>
      <w:r>
        <w:rPr>
          <w:sz w:val="22"/>
        </w:rPr>
        <w:t>[71]</w:t>
        <w:tab/>
      </w:r>
      <w:r>
        <w:rPr>
          <w:rFonts w:ascii="Carlito"/>
          <w:sz w:val="22"/>
        </w:rPr>
        <w:t>69</w:t>
      </w:r>
    </w:p>
    <w:p>
      <w:pPr>
        <w:tabs>
          <w:tab w:pos="9342" w:val="right" w:leader="dot"/>
        </w:tabs>
        <w:spacing w:before="22"/>
        <w:ind w:left="276" w:right="0" w:firstLine="0"/>
        <w:jc w:val="left"/>
        <w:rPr>
          <w:rFonts w:ascii="Carlito"/>
          <w:sz w:val="22"/>
        </w:rPr>
      </w:pPr>
      <w:r>
        <w:rPr>
          <w:sz w:val="22"/>
        </w:rPr>
        <w:t>Abbildung 60: Funktionsbaustein</w:t>
      </w:r>
      <w:r>
        <w:rPr>
          <w:spacing w:val="-3"/>
          <w:sz w:val="22"/>
        </w:rPr>
        <w:t> </w:t>
      </w:r>
      <w:r>
        <w:rPr>
          <w:sz w:val="22"/>
        </w:rPr>
        <w:t>MC_GroupEnable [72]</w:t>
        <w:tab/>
      </w:r>
      <w:r>
        <w:rPr>
          <w:rFonts w:ascii="Carlito"/>
          <w:sz w:val="22"/>
        </w:rPr>
        <w:t>69</w:t>
      </w:r>
    </w:p>
    <w:p>
      <w:pPr>
        <w:tabs>
          <w:tab w:pos="9342" w:val="right" w:leader="dot"/>
        </w:tabs>
        <w:spacing w:before="19"/>
        <w:ind w:left="276" w:right="0" w:firstLine="0"/>
        <w:jc w:val="left"/>
        <w:rPr>
          <w:rFonts w:ascii="Carlito"/>
          <w:sz w:val="22"/>
        </w:rPr>
      </w:pPr>
      <w:r>
        <w:rPr>
          <w:sz w:val="22"/>
        </w:rPr>
        <w:t>Abbildung 61: Funktionsbaustein</w:t>
      </w:r>
      <w:r>
        <w:rPr>
          <w:spacing w:val="-1"/>
          <w:sz w:val="22"/>
        </w:rPr>
        <w:t> </w:t>
      </w:r>
      <w:r>
        <w:rPr>
          <w:sz w:val="22"/>
        </w:rPr>
        <w:t>MC_GroupEnable [73]</w:t>
        <w:tab/>
      </w:r>
      <w:r>
        <w:rPr>
          <w:rFonts w:ascii="Carlito"/>
          <w:sz w:val="22"/>
        </w:rPr>
        <w:t>70</w:t>
      </w:r>
    </w:p>
    <w:p>
      <w:pPr>
        <w:tabs>
          <w:tab w:pos="9342" w:val="right" w:leader="dot"/>
        </w:tabs>
        <w:spacing w:before="22"/>
        <w:ind w:left="276" w:right="0" w:firstLine="0"/>
        <w:jc w:val="left"/>
        <w:rPr>
          <w:rFonts w:ascii="Carlito"/>
          <w:sz w:val="22"/>
        </w:rPr>
      </w:pPr>
      <w:r>
        <w:rPr>
          <w:sz w:val="22"/>
        </w:rPr>
        <w:t>Abbildung 62: Funktionsbaustein</w:t>
      </w:r>
      <w:r>
        <w:rPr>
          <w:spacing w:val="-3"/>
          <w:sz w:val="22"/>
        </w:rPr>
        <w:t> </w:t>
      </w:r>
      <w:r>
        <w:rPr>
          <w:sz w:val="22"/>
        </w:rPr>
        <w:t>MC_GroupReset</w:t>
      </w:r>
      <w:r>
        <w:rPr>
          <w:spacing w:val="1"/>
          <w:sz w:val="22"/>
        </w:rPr>
        <w:t> </w:t>
      </w:r>
      <w:r>
        <w:rPr>
          <w:sz w:val="22"/>
        </w:rPr>
        <w:t>[74]</w:t>
        <w:tab/>
      </w:r>
      <w:r>
        <w:rPr>
          <w:rFonts w:ascii="Carlito"/>
          <w:sz w:val="22"/>
        </w:rPr>
        <w:t>70</w:t>
      </w:r>
    </w:p>
    <w:p>
      <w:pPr>
        <w:tabs>
          <w:tab w:pos="9342" w:val="right" w:leader="dot"/>
        </w:tabs>
        <w:spacing w:before="22"/>
        <w:ind w:left="276" w:right="0" w:firstLine="0"/>
        <w:jc w:val="left"/>
        <w:rPr>
          <w:rFonts w:ascii="Carlito"/>
          <w:sz w:val="22"/>
        </w:rPr>
      </w:pPr>
      <w:r>
        <w:rPr>
          <w:sz w:val="22"/>
        </w:rPr>
        <w:t>Abbildung 63: Funktionsbaustein</w:t>
      </w:r>
      <w:r>
        <w:rPr>
          <w:spacing w:val="-3"/>
          <w:sz w:val="22"/>
        </w:rPr>
        <w:t> </w:t>
      </w:r>
      <w:r>
        <w:rPr>
          <w:sz w:val="22"/>
        </w:rPr>
        <w:t>MC_GroupReadStatus [75]</w:t>
        <w:tab/>
      </w:r>
      <w:r>
        <w:rPr>
          <w:rFonts w:ascii="Carlito"/>
          <w:sz w:val="22"/>
        </w:rPr>
        <w:t>71</w:t>
      </w:r>
    </w:p>
    <w:p>
      <w:pPr>
        <w:tabs>
          <w:tab w:pos="9342" w:val="right" w:leader="dot"/>
        </w:tabs>
        <w:spacing w:before="22"/>
        <w:ind w:left="276" w:right="0" w:firstLine="0"/>
        <w:jc w:val="left"/>
        <w:rPr>
          <w:rFonts w:ascii="Carlito"/>
          <w:sz w:val="22"/>
        </w:rPr>
      </w:pPr>
      <w:r>
        <w:rPr>
          <w:sz w:val="22"/>
        </w:rPr>
        <w:t>Abbildung 64: Funktionsbaustein</w:t>
      </w:r>
      <w:r>
        <w:rPr>
          <w:spacing w:val="-3"/>
          <w:sz w:val="22"/>
        </w:rPr>
        <w:t> </w:t>
      </w:r>
      <w:r>
        <w:rPr>
          <w:sz w:val="22"/>
        </w:rPr>
        <w:t>MC_GroupReadError [76]</w:t>
        <w:tab/>
      </w:r>
      <w:r>
        <w:rPr>
          <w:rFonts w:ascii="Carlito"/>
          <w:sz w:val="22"/>
        </w:rPr>
        <w:t>71</w:t>
      </w:r>
    </w:p>
    <w:p>
      <w:pPr>
        <w:tabs>
          <w:tab w:pos="9342" w:val="right" w:leader="dot"/>
        </w:tabs>
        <w:spacing w:before="19"/>
        <w:ind w:left="276" w:right="0" w:firstLine="0"/>
        <w:jc w:val="left"/>
        <w:rPr>
          <w:rFonts w:ascii="Carlito"/>
          <w:sz w:val="22"/>
        </w:rPr>
      </w:pPr>
      <w:r>
        <w:rPr>
          <w:sz w:val="22"/>
        </w:rPr>
        <w:t>Abbildung 65: Funktionsbaustein</w:t>
      </w:r>
      <w:r>
        <w:rPr>
          <w:spacing w:val="-3"/>
          <w:sz w:val="22"/>
        </w:rPr>
        <w:t> </w:t>
      </w:r>
      <w:r>
        <w:rPr>
          <w:sz w:val="22"/>
        </w:rPr>
        <w:t>MC_AddAxisToGroup [77]</w:t>
        <w:tab/>
      </w:r>
      <w:r>
        <w:rPr>
          <w:rFonts w:ascii="Carlito"/>
          <w:sz w:val="22"/>
        </w:rPr>
        <w:t>71</w:t>
      </w:r>
    </w:p>
    <w:p>
      <w:pPr>
        <w:tabs>
          <w:tab w:pos="9342" w:val="right" w:leader="dot"/>
        </w:tabs>
        <w:spacing w:before="22"/>
        <w:ind w:left="276" w:right="0" w:firstLine="0"/>
        <w:jc w:val="left"/>
        <w:rPr>
          <w:rFonts w:ascii="Carlito"/>
          <w:sz w:val="22"/>
        </w:rPr>
      </w:pPr>
      <w:r>
        <w:rPr>
          <w:sz w:val="22"/>
        </w:rPr>
        <w:t>Abbildung 66: Struktur AXES_GROUP_REF</w:t>
      </w:r>
      <w:r>
        <w:rPr>
          <w:spacing w:val="-1"/>
          <w:sz w:val="22"/>
        </w:rPr>
        <w:t> </w:t>
      </w:r>
      <w:r>
        <w:rPr>
          <w:sz w:val="22"/>
        </w:rPr>
        <w:t>[78]</w:t>
        <w:tab/>
      </w:r>
      <w:r>
        <w:rPr>
          <w:rFonts w:ascii="Carlito"/>
          <w:sz w:val="22"/>
        </w:rPr>
        <w:t>72</w:t>
      </w:r>
    </w:p>
    <w:p>
      <w:pPr>
        <w:tabs>
          <w:tab w:pos="9342" w:val="right" w:leader="dot"/>
        </w:tabs>
        <w:spacing w:before="22"/>
        <w:ind w:left="276" w:right="0" w:firstLine="0"/>
        <w:jc w:val="left"/>
        <w:rPr>
          <w:rFonts w:ascii="Carlito" w:hAnsi="Carlito"/>
          <w:sz w:val="22"/>
        </w:rPr>
      </w:pPr>
      <w:r>
        <w:rPr>
          <w:sz w:val="22"/>
        </w:rPr>
        <w:t>Abbildung 67: Aktivitätsdiagramm</w:t>
      </w:r>
      <w:r>
        <w:rPr>
          <w:spacing w:val="1"/>
          <w:sz w:val="22"/>
        </w:rPr>
        <w:t> </w:t>
      </w:r>
      <w:r>
        <w:rPr>
          <w:sz w:val="22"/>
        </w:rPr>
        <w:t>FB_PowerAll</w:t>
        <w:tab/>
      </w:r>
      <w:r>
        <w:rPr>
          <w:rFonts w:ascii="Carlito" w:hAnsi="Carlito"/>
          <w:sz w:val="22"/>
        </w:rPr>
        <w:t>74</w:t>
      </w:r>
    </w:p>
    <w:p>
      <w:pPr>
        <w:tabs>
          <w:tab w:pos="9342" w:val="right" w:leader="dot"/>
        </w:tabs>
        <w:spacing w:before="22"/>
        <w:ind w:left="276" w:right="0" w:firstLine="0"/>
        <w:jc w:val="left"/>
        <w:rPr>
          <w:rFonts w:ascii="Carlito" w:hAnsi="Carlito"/>
          <w:sz w:val="22"/>
        </w:rPr>
      </w:pPr>
      <w:r>
        <w:rPr>
          <w:sz w:val="22"/>
        </w:rPr>
        <w:t>Abbildung 68: Aktivitätsdiagramm</w:t>
      </w:r>
      <w:r>
        <w:rPr>
          <w:spacing w:val="1"/>
          <w:sz w:val="22"/>
        </w:rPr>
        <w:t> </w:t>
      </w:r>
      <w:r>
        <w:rPr>
          <w:sz w:val="22"/>
        </w:rPr>
        <w:t>FB_Add_All_Axes</w:t>
        <w:tab/>
      </w:r>
      <w:r>
        <w:rPr>
          <w:rFonts w:ascii="Carlito" w:hAnsi="Carlito"/>
          <w:sz w:val="22"/>
        </w:rPr>
        <w:t>76</w:t>
      </w:r>
    </w:p>
    <w:p>
      <w:pPr>
        <w:tabs>
          <w:tab w:pos="9342" w:val="right" w:leader="dot"/>
        </w:tabs>
        <w:spacing w:before="20"/>
        <w:ind w:left="276" w:right="0" w:firstLine="0"/>
        <w:jc w:val="left"/>
        <w:rPr>
          <w:rFonts w:ascii="Carlito" w:hAnsi="Carlito"/>
          <w:sz w:val="22"/>
        </w:rPr>
      </w:pPr>
      <w:r>
        <w:rPr>
          <w:sz w:val="22"/>
        </w:rPr>
        <w:t>Abbildung 69: Aktivitätsdiagramm</w:t>
      </w:r>
      <w:r>
        <w:rPr>
          <w:spacing w:val="1"/>
          <w:sz w:val="22"/>
        </w:rPr>
        <w:t> </w:t>
      </w:r>
      <w:r>
        <w:rPr>
          <w:sz w:val="22"/>
        </w:rPr>
        <w:t>FB_Group_Halt</w:t>
        <w:tab/>
      </w:r>
      <w:r>
        <w:rPr>
          <w:rFonts w:ascii="Carlito" w:hAnsi="Carlito"/>
          <w:sz w:val="22"/>
        </w:rPr>
        <w:t>77</w:t>
      </w:r>
    </w:p>
    <w:p>
      <w:pPr>
        <w:tabs>
          <w:tab w:pos="9342" w:val="right" w:leader="dot"/>
        </w:tabs>
        <w:spacing w:before="22"/>
        <w:ind w:left="276" w:right="0" w:firstLine="0"/>
        <w:jc w:val="left"/>
        <w:rPr>
          <w:rFonts w:ascii="Carlito" w:hAnsi="Carlito"/>
          <w:sz w:val="22"/>
        </w:rPr>
      </w:pPr>
      <w:r>
        <w:rPr>
          <w:sz w:val="22"/>
        </w:rPr>
        <w:t>Abbildung 70: Aktivitätsdiagramm</w:t>
      </w:r>
      <w:r>
        <w:rPr>
          <w:spacing w:val="1"/>
          <w:sz w:val="22"/>
        </w:rPr>
        <w:t> </w:t>
      </w:r>
      <w:r>
        <w:rPr>
          <w:sz w:val="22"/>
        </w:rPr>
        <w:t>MC_MoveAbsoluteCA</w:t>
        <w:tab/>
      </w:r>
      <w:r>
        <w:rPr>
          <w:rFonts w:ascii="Carlito" w:hAnsi="Carlito"/>
          <w:sz w:val="22"/>
        </w:rPr>
        <w:t>79</w:t>
      </w:r>
    </w:p>
    <w:p>
      <w:pPr>
        <w:tabs>
          <w:tab w:pos="9342" w:val="right" w:leader="dot"/>
        </w:tabs>
        <w:spacing w:before="21"/>
        <w:ind w:left="276" w:right="0" w:firstLine="0"/>
        <w:jc w:val="left"/>
        <w:rPr>
          <w:rFonts w:ascii="Carlito" w:hAnsi="Carlito"/>
          <w:sz w:val="22"/>
        </w:rPr>
      </w:pPr>
      <w:r>
        <w:rPr>
          <w:sz w:val="22"/>
        </w:rPr>
        <w:t>Abbildung 71: Aktivitätsdiagramm:</w:t>
      </w:r>
      <w:r>
        <w:rPr>
          <w:spacing w:val="1"/>
          <w:sz w:val="22"/>
        </w:rPr>
        <w:t> </w:t>
      </w:r>
      <w:r>
        <w:rPr>
          <w:sz w:val="22"/>
        </w:rPr>
        <w:t>Data_Loaded_Diagramm</w:t>
        <w:tab/>
      </w:r>
      <w:r>
        <w:rPr>
          <w:rFonts w:ascii="Carlito" w:hAnsi="Carlito"/>
          <w:sz w:val="22"/>
        </w:rPr>
        <w:t>80</w:t>
      </w:r>
    </w:p>
    <w:p>
      <w:pPr>
        <w:tabs>
          <w:tab w:pos="9342" w:val="right" w:leader="dot"/>
        </w:tabs>
        <w:spacing w:before="22"/>
        <w:ind w:left="276" w:right="0" w:firstLine="0"/>
        <w:jc w:val="left"/>
        <w:rPr>
          <w:rFonts w:ascii="Carlito" w:hAnsi="Carlito"/>
          <w:sz w:val="22"/>
        </w:rPr>
      </w:pPr>
      <w:r>
        <w:rPr>
          <w:sz w:val="22"/>
        </w:rPr>
        <w:t>Abbildung 72: Aktivitätsdiagramm:</w:t>
      </w:r>
      <w:r>
        <w:rPr>
          <w:spacing w:val="-2"/>
          <w:sz w:val="22"/>
        </w:rPr>
        <w:t> </w:t>
      </w:r>
      <w:r>
        <w:rPr>
          <w:sz w:val="22"/>
        </w:rPr>
        <w:t>MC_GroupReset</w:t>
        <w:tab/>
      </w:r>
      <w:r>
        <w:rPr>
          <w:rFonts w:ascii="Carlito" w:hAnsi="Carlito"/>
          <w:sz w:val="22"/>
        </w:rPr>
        <w:t>81</w:t>
      </w:r>
    </w:p>
    <w:p>
      <w:pPr>
        <w:tabs>
          <w:tab w:pos="9342" w:val="right" w:leader="dot"/>
        </w:tabs>
        <w:spacing w:before="20"/>
        <w:ind w:left="276" w:right="0" w:firstLine="0"/>
        <w:jc w:val="left"/>
        <w:rPr>
          <w:rFonts w:ascii="Carlito" w:hAnsi="Carlito"/>
          <w:sz w:val="22"/>
        </w:rPr>
      </w:pPr>
      <w:r>
        <w:rPr>
          <w:sz w:val="22"/>
        </w:rPr>
        <w:t>Abbildung 73: Aktivitätsdiagramm:</w:t>
      </w:r>
      <w:r>
        <w:rPr>
          <w:spacing w:val="-2"/>
          <w:sz w:val="22"/>
        </w:rPr>
        <w:t> </w:t>
      </w:r>
      <w:r>
        <w:rPr>
          <w:sz w:val="22"/>
        </w:rPr>
        <w:t>Movers Detection</w:t>
        <w:tab/>
      </w:r>
      <w:r>
        <w:rPr>
          <w:rFonts w:ascii="Carlito" w:hAnsi="Carlito"/>
          <w:sz w:val="22"/>
        </w:rPr>
        <w:t>82</w:t>
      </w:r>
    </w:p>
    <w:p>
      <w:pPr>
        <w:tabs>
          <w:tab w:pos="9342" w:val="right" w:leader="dot"/>
        </w:tabs>
        <w:spacing w:before="22"/>
        <w:ind w:left="276" w:right="0" w:firstLine="0"/>
        <w:jc w:val="left"/>
        <w:rPr>
          <w:rFonts w:ascii="Carlito" w:hAnsi="Carlito"/>
          <w:sz w:val="22"/>
        </w:rPr>
      </w:pPr>
      <w:r>
        <w:rPr>
          <w:sz w:val="22"/>
        </w:rPr>
        <w:t>Abbildung 74: Aktivitätsdiagramm:</w:t>
      </w:r>
      <w:r>
        <w:rPr>
          <w:spacing w:val="1"/>
          <w:sz w:val="22"/>
        </w:rPr>
        <w:t> </w:t>
      </w:r>
      <w:r>
        <w:rPr>
          <w:sz w:val="22"/>
        </w:rPr>
        <w:t>Python-Programmierung</w:t>
        <w:tab/>
      </w:r>
      <w:r>
        <w:rPr>
          <w:rFonts w:ascii="Carlito" w:hAnsi="Carlito"/>
          <w:sz w:val="22"/>
        </w:rPr>
        <w:t>85</w:t>
      </w:r>
    </w:p>
    <w:p>
      <w:pPr>
        <w:tabs>
          <w:tab w:pos="9342" w:val="right" w:leader="dot"/>
        </w:tabs>
        <w:spacing w:before="21"/>
        <w:ind w:left="276" w:right="0" w:firstLine="0"/>
        <w:jc w:val="left"/>
        <w:rPr>
          <w:rFonts w:ascii="Carlito"/>
          <w:sz w:val="22"/>
        </w:rPr>
      </w:pPr>
      <w:r>
        <w:rPr>
          <w:sz w:val="22"/>
        </w:rPr>
        <w:t>Abbildung 75: HMI-Architektur [85]</w:t>
        <w:tab/>
      </w:r>
      <w:r>
        <w:rPr>
          <w:rFonts w:ascii="Carlito"/>
          <w:sz w:val="22"/>
        </w:rPr>
        <w:t>87</w:t>
      </w:r>
    </w:p>
    <w:p>
      <w:pPr>
        <w:tabs>
          <w:tab w:pos="9342" w:val="right" w:leader="dot"/>
        </w:tabs>
        <w:spacing w:before="22"/>
        <w:ind w:left="276" w:right="0" w:firstLine="0"/>
        <w:jc w:val="left"/>
        <w:rPr>
          <w:rFonts w:ascii="Carlito"/>
          <w:sz w:val="22"/>
        </w:rPr>
      </w:pPr>
      <w:r>
        <w:rPr>
          <w:sz w:val="22"/>
        </w:rPr>
        <w:t>Abbildung</w:t>
      </w:r>
      <w:r>
        <w:rPr>
          <w:spacing w:val="-1"/>
          <w:sz w:val="22"/>
        </w:rPr>
        <w:t> </w:t>
      </w:r>
      <w:r>
        <w:rPr>
          <w:sz w:val="22"/>
        </w:rPr>
        <w:t>76:</w:t>
      </w:r>
      <w:r>
        <w:rPr>
          <w:spacing w:val="1"/>
          <w:sz w:val="22"/>
        </w:rPr>
        <w:t> </w:t>
      </w:r>
      <w:r>
        <w:rPr>
          <w:sz w:val="22"/>
        </w:rPr>
        <w:t>Content-Datei</w:t>
        <w:tab/>
      </w:r>
      <w:r>
        <w:rPr>
          <w:rFonts w:ascii="Carlito"/>
          <w:sz w:val="22"/>
        </w:rPr>
        <w:t>88</w:t>
      </w:r>
    </w:p>
    <w:p>
      <w:pPr>
        <w:tabs>
          <w:tab w:pos="9342" w:val="right" w:leader="dot"/>
        </w:tabs>
        <w:spacing w:before="20"/>
        <w:ind w:left="276" w:right="0" w:firstLine="0"/>
        <w:jc w:val="left"/>
        <w:rPr>
          <w:rFonts w:ascii="Carlito"/>
          <w:sz w:val="22"/>
        </w:rPr>
      </w:pPr>
      <w:r>
        <w:rPr>
          <w:sz w:val="22"/>
        </w:rPr>
        <w:t>Abbildung</w:t>
      </w:r>
      <w:r>
        <w:rPr>
          <w:spacing w:val="-1"/>
          <w:sz w:val="22"/>
        </w:rPr>
        <w:t> </w:t>
      </w:r>
      <w:r>
        <w:rPr>
          <w:sz w:val="22"/>
        </w:rPr>
        <w:t>77:</w:t>
      </w:r>
      <w:r>
        <w:rPr>
          <w:spacing w:val="1"/>
          <w:sz w:val="22"/>
        </w:rPr>
        <w:t> </w:t>
      </w:r>
      <w:r>
        <w:rPr>
          <w:sz w:val="22"/>
        </w:rPr>
        <w:t>Main-Seite</w:t>
        <w:tab/>
      </w:r>
      <w:r>
        <w:rPr>
          <w:rFonts w:ascii="Carlito"/>
          <w:sz w:val="22"/>
        </w:rPr>
        <w:t>88</w:t>
      </w:r>
    </w:p>
    <w:p>
      <w:pPr>
        <w:tabs>
          <w:tab w:pos="9342" w:val="right" w:leader="dot"/>
        </w:tabs>
        <w:spacing w:before="22"/>
        <w:ind w:left="276" w:right="0" w:firstLine="0"/>
        <w:jc w:val="left"/>
        <w:rPr>
          <w:rFonts w:ascii="Carlito" w:hAnsi="Carlito"/>
          <w:sz w:val="22"/>
        </w:rPr>
      </w:pPr>
      <w:r>
        <w:rPr>
          <w:sz w:val="22"/>
        </w:rPr>
        <w:t>Abbildung 78: Menüdaten</w:t>
      </w:r>
      <w:r>
        <w:rPr>
          <w:spacing w:val="-5"/>
          <w:sz w:val="22"/>
        </w:rPr>
        <w:t> </w:t>
      </w:r>
      <w:r>
        <w:rPr>
          <w:sz w:val="22"/>
        </w:rPr>
        <w:t>des HMI-Navigation-Bar</w:t>
        <w:tab/>
      </w:r>
      <w:r>
        <w:rPr>
          <w:rFonts w:ascii="Carlito" w:hAnsi="Carlito"/>
          <w:sz w:val="22"/>
        </w:rPr>
        <w:t>89</w:t>
      </w:r>
    </w:p>
    <w:p>
      <w:pPr>
        <w:tabs>
          <w:tab w:pos="9342" w:val="right" w:leader="dot"/>
        </w:tabs>
        <w:spacing w:before="21"/>
        <w:ind w:left="276" w:right="0" w:firstLine="0"/>
        <w:jc w:val="left"/>
        <w:rPr>
          <w:rFonts w:ascii="Carlito"/>
          <w:sz w:val="22"/>
        </w:rPr>
      </w:pPr>
      <w:r>
        <w:rPr>
          <w:sz w:val="22"/>
        </w:rPr>
        <w:t>Abbildung</w:t>
      </w:r>
      <w:r>
        <w:rPr>
          <w:spacing w:val="-1"/>
          <w:sz w:val="22"/>
        </w:rPr>
        <w:t> </w:t>
      </w:r>
      <w:r>
        <w:rPr>
          <w:sz w:val="22"/>
        </w:rPr>
        <w:t>79:</w:t>
      </w:r>
      <w:r>
        <w:rPr>
          <w:spacing w:val="1"/>
          <w:sz w:val="22"/>
        </w:rPr>
        <w:t> </w:t>
      </w:r>
      <w:r>
        <w:rPr>
          <w:sz w:val="22"/>
        </w:rPr>
        <w:t>Login-Logout</w:t>
        <w:tab/>
      </w:r>
      <w:r>
        <w:rPr>
          <w:rFonts w:ascii="Carlito"/>
          <w:sz w:val="22"/>
        </w:rPr>
        <w:t>89</w:t>
      </w:r>
    </w:p>
    <w:p>
      <w:pPr>
        <w:tabs>
          <w:tab w:pos="9342" w:val="right" w:leader="dot"/>
        </w:tabs>
        <w:spacing w:before="22"/>
        <w:ind w:left="276" w:right="0" w:firstLine="0"/>
        <w:jc w:val="left"/>
        <w:rPr>
          <w:rFonts w:ascii="Carlito"/>
          <w:sz w:val="22"/>
        </w:rPr>
      </w:pPr>
      <w:r>
        <w:rPr>
          <w:sz w:val="22"/>
        </w:rPr>
        <w:t>Abbildung 80: Sequenzdiagramm:</w:t>
      </w:r>
      <w:r>
        <w:rPr>
          <w:spacing w:val="1"/>
          <w:sz w:val="22"/>
        </w:rPr>
        <w:t> </w:t>
      </w:r>
      <w:r>
        <w:rPr>
          <w:sz w:val="22"/>
        </w:rPr>
        <w:t>Reset</w:t>
        <w:tab/>
      </w:r>
      <w:r>
        <w:rPr>
          <w:rFonts w:ascii="Carlito"/>
          <w:sz w:val="22"/>
        </w:rPr>
        <w:t>90</w:t>
      </w:r>
    </w:p>
    <w:p>
      <w:pPr>
        <w:tabs>
          <w:tab w:pos="9342" w:val="right" w:leader="dot"/>
        </w:tabs>
        <w:spacing w:before="20"/>
        <w:ind w:left="276" w:right="0" w:firstLine="0"/>
        <w:jc w:val="left"/>
        <w:rPr>
          <w:rFonts w:ascii="Carlito"/>
          <w:sz w:val="22"/>
        </w:rPr>
      </w:pPr>
      <w:r>
        <w:rPr>
          <w:sz w:val="22"/>
        </w:rPr>
        <w:t>Abbildung 81: Sequenzdiagramm:</w:t>
      </w:r>
      <w:r>
        <w:rPr>
          <w:spacing w:val="1"/>
          <w:sz w:val="22"/>
        </w:rPr>
        <w:t> </w:t>
      </w:r>
      <w:r>
        <w:rPr>
          <w:sz w:val="22"/>
        </w:rPr>
        <w:t>Start</w:t>
        <w:tab/>
      </w:r>
      <w:r>
        <w:rPr>
          <w:rFonts w:ascii="Carlito"/>
          <w:sz w:val="22"/>
        </w:rPr>
        <w:t>91</w:t>
      </w:r>
    </w:p>
    <w:p>
      <w:pPr>
        <w:tabs>
          <w:tab w:pos="9342" w:val="right" w:leader="dot"/>
        </w:tabs>
        <w:spacing w:before="22"/>
        <w:ind w:left="276" w:right="0" w:firstLine="0"/>
        <w:jc w:val="left"/>
        <w:rPr>
          <w:rFonts w:ascii="Carlito"/>
          <w:sz w:val="22"/>
        </w:rPr>
      </w:pPr>
      <w:r>
        <w:rPr>
          <w:sz w:val="22"/>
        </w:rPr>
        <w:t>Abbildung 82: Sequenzdiagramm:</w:t>
      </w:r>
      <w:r>
        <w:rPr>
          <w:spacing w:val="1"/>
          <w:sz w:val="22"/>
        </w:rPr>
        <w:t> </w:t>
      </w:r>
      <w:r>
        <w:rPr>
          <w:sz w:val="22"/>
        </w:rPr>
        <w:t>Stop</w:t>
        <w:tab/>
      </w:r>
      <w:r>
        <w:rPr>
          <w:rFonts w:ascii="Carlito"/>
          <w:sz w:val="22"/>
        </w:rPr>
        <w:t>91</w:t>
      </w:r>
    </w:p>
    <w:p>
      <w:pPr>
        <w:tabs>
          <w:tab w:pos="9342" w:val="right" w:leader="dot"/>
        </w:tabs>
        <w:spacing w:before="22"/>
        <w:ind w:left="276" w:right="0" w:firstLine="0"/>
        <w:jc w:val="left"/>
        <w:rPr>
          <w:rFonts w:ascii="Carlito"/>
          <w:sz w:val="22"/>
        </w:rPr>
      </w:pPr>
      <w:r>
        <w:rPr>
          <w:sz w:val="22"/>
        </w:rPr>
        <w:t>Abbildung 83: Sequenzdiagramm:</w:t>
      </w:r>
      <w:r>
        <w:rPr>
          <w:spacing w:val="1"/>
          <w:sz w:val="22"/>
        </w:rPr>
        <w:t> </w:t>
      </w:r>
      <w:r>
        <w:rPr>
          <w:sz w:val="22"/>
        </w:rPr>
        <w:t>Connect</w:t>
        <w:tab/>
      </w:r>
      <w:r>
        <w:rPr>
          <w:rFonts w:ascii="Carlito"/>
          <w:sz w:val="22"/>
        </w:rPr>
        <w:t>92</w:t>
      </w:r>
    </w:p>
    <w:p>
      <w:pPr>
        <w:tabs>
          <w:tab w:pos="9342" w:val="right" w:leader="dot"/>
        </w:tabs>
        <w:spacing w:before="22"/>
        <w:ind w:left="276" w:right="0" w:firstLine="0"/>
        <w:jc w:val="left"/>
        <w:rPr>
          <w:rFonts w:ascii="Carlito"/>
          <w:sz w:val="22"/>
        </w:rPr>
      </w:pPr>
      <w:r>
        <w:rPr>
          <w:sz w:val="22"/>
        </w:rPr>
        <w:t>Abbildung</w:t>
      </w:r>
      <w:r>
        <w:rPr>
          <w:spacing w:val="-1"/>
          <w:sz w:val="22"/>
        </w:rPr>
        <w:t> </w:t>
      </w:r>
      <w:r>
        <w:rPr>
          <w:sz w:val="22"/>
        </w:rPr>
        <w:t>84:</w:t>
      </w:r>
      <w:r>
        <w:rPr>
          <w:spacing w:val="1"/>
          <w:sz w:val="22"/>
        </w:rPr>
        <w:t> </w:t>
      </w:r>
      <w:r>
        <w:rPr>
          <w:sz w:val="22"/>
        </w:rPr>
        <w:t>DataGrid-Columns</w:t>
        <w:tab/>
      </w:r>
      <w:r>
        <w:rPr>
          <w:rFonts w:ascii="Carlito"/>
          <w:sz w:val="22"/>
        </w:rPr>
        <w:t>93</w:t>
      </w:r>
    </w:p>
    <w:p>
      <w:pPr>
        <w:tabs>
          <w:tab w:pos="9342" w:val="right" w:leader="dot"/>
        </w:tabs>
        <w:spacing w:before="19"/>
        <w:ind w:left="276" w:right="0" w:firstLine="0"/>
        <w:jc w:val="left"/>
        <w:rPr>
          <w:rFonts w:ascii="Carlito"/>
          <w:sz w:val="22"/>
        </w:rPr>
      </w:pPr>
      <w:r>
        <w:rPr>
          <w:sz w:val="22"/>
        </w:rPr>
        <w:t>Abbildung</w:t>
      </w:r>
      <w:r>
        <w:rPr>
          <w:spacing w:val="-1"/>
          <w:sz w:val="22"/>
        </w:rPr>
        <w:t> </w:t>
      </w:r>
      <w:r>
        <w:rPr>
          <w:sz w:val="22"/>
        </w:rPr>
        <w:t>85:</w:t>
      </w:r>
      <w:r>
        <w:rPr>
          <w:spacing w:val="1"/>
          <w:sz w:val="22"/>
        </w:rPr>
        <w:t> </w:t>
      </w:r>
      <w:r>
        <w:rPr>
          <w:sz w:val="22"/>
        </w:rPr>
        <w:t>Configuration-Seite</w:t>
        <w:tab/>
      </w:r>
      <w:r>
        <w:rPr>
          <w:rFonts w:ascii="Carlito"/>
          <w:sz w:val="22"/>
        </w:rPr>
        <w:t>94</w:t>
      </w:r>
    </w:p>
    <w:p>
      <w:pPr>
        <w:tabs>
          <w:tab w:pos="9342" w:val="right" w:leader="dot"/>
        </w:tabs>
        <w:spacing w:before="22"/>
        <w:ind w:left="276" w:right="0" w:firstLine="0"/>
        <w:jc w:val="left"/>
        <w:rPr>
          <w:rFonts w:ascii="Carlito"/>
          <w:sz w:val="22"/>
        </w:rPr>
      </w:pPr>
      <w:r>
        <w:rPr>
          <w:sz w:val="22"/>
        </w:rPr>
        <w:t>Abbildung 86: Sequenzdiagramm:</w:t>
      </w:r>
      <w:r>
        <w:rPr>
          <w:spacing w:val="1"/>
          <w:sz w:val="22"/>
        </w:rPr>
        <w:t> </w:t>
      </w:r>
      <w:r>
        <w:rPr>
          <w:sz w:val="22"/>
        </w:rPr>
        <w:t>Inputs</w:t>
        <w:tab/>
      </w:r>
      <w:r>
        <w:rPr>
          <w:rFonts w:ascii="Carlito"/>
          <w:sz w:val="22"/>
        </w:rPr>
        <w:t>97</w:t>
      </w:r>
    </w:p>
    <w:p>
      <w:pPr>
        <w:tabs>
          <w:tab w:pos="9342" w:val="right" w:leader="dot"/>
        </w:tabs>
        <w:spacing w:before="22"/>
        <w:ind w:left="276" w:right="0" w:firstLine="0"/>
        <w:jc w:val="left"/>
        <w:rPr>
          <w:rFonts w:ascii="Carlito"/>
          <w:sz w:val="22"/>
        </w:rPr>
      </w:pPr>
      <w:r>
        <w:rPr>
          <w:sz w:val="22"/>
        </w:rPr>
        <w:t>Abbildung 87: Sequenzdiagramm:</w:t>
      </w:r>
      <w:r>
        <w:rPr>
          <w:spacing w:val="1"/>
          <w:sz w:val="22"/>
        </w:rPr>
        <w:t> </w:t>
      </w:r>
      <w:r>
        <w:rPr>
          <w:sz w:val="22"/>
        </w:rPr>
        <w:t>Load</w:t>
        <w:tab/>
      </w:r>
      <w:r>
        <w:rPr>
          <w:rFonts w:ascii="Carlito"/>
          <w:sz w:val="22"/>
        </w:rPr>
        <w:t>97</w:t>
      </w:r>
    </w:p>
    <w:p>
      <w:pPr>
        <w:tabs>
          <w:tab w:pos="9342" w:val="right" w:leader="dot"/>
        </w:tabs>
        <w:spacing w:before="22"/>
        <w:ind w:left="276" w:right="0" w:firstLine="0"/>
        <w:jc w:val="left"/>
        <w:rPr>
          <w:rFonts w:ascii="Carlito"/>
          <w:sz w:val="22"/>
        </w:rPr>
      </w:pPr>
      <w:r>
        <w:rPr>
          <w:sz w:val="22"/>
        </w:rPr>
        <w:t>Abbildung 88: Sequenzdiagramm:</w:t>
      </w:r>
      <w:r>
        <w:rPr>
          <w:spacing w:val="1"/>
          <w:sz w:val="22"/>
        </w:rPr>
        <w:t> </w:t>
      </w:r>
      <w:r>
        <w:rPr>
          <w:sz w:val="22"/>
        </w:rPr>
        <w:t>SaveData</w:t>
        <w:tab/>
      </w:r>
      <w:r>
        <w:rPr>
          <w:rFonts w:ascii="Carlito"/>
          <w:sz w:val="22"/>
        </w:rPr>
        <w:t>98</w:t>
      </w:r>
    </w:p>
    <w:p>
      <w:pPr>
        <w:tabs>
          <w:tab w:pos="9342" w:val="right" w:leader="dot"/>
        </w:tabs>
        <w:spacing w:before="19"/>
        <w:ind w:left="276" w:right="0" w:firstLine="0"/>
        <w:jc w:val="left"/>
        <w:rPr>
          <w:rFonts w:ascii="Carlito"/>
          <w:sz w:val="22"/>
        </w:rPr>
      </w:pPr>
      <w:r>
        <w:rPr>
          <w:sz w:val="22"/>
        </w:rPr>
        <w:t>Abbildung</w:t>
      </w:r>
      <w:r>
        <w:rPr>
          <w:spacing w:val="-1"/>
          <w:sz w:val="22"/>
        </w:rPr>
        <w:t> </w:t>
      </w:r>
      <w:r>
        <w:rPr>
          <w:sz w:val="22"/>
        </w:rPr>
        <w:t>89:</w:t>
      </w:r>
      <w:r>
        <w:rPr>
          <w:spacing w:val="1"/>
          <w:sz w:val="22"/>
        </w:rPr>
        <w:t> </w:t>
      </w:r>
      <w:r>
        <w:rPr>
          <w:sz w:val="22"/>
        </w:rPr>
        <w:t>Messages-Seite</w:t>
        <w:tab/>
      </w:r>
      <w:r>
        <w:rPr>
          <w:rFonts w:ascii="Carlito"/>
          <w:sz w:val="22"/>
        </w:rPr>
        <w:t>98</w:t>
      </w:r>
    </w:p>
    <w:p>
      <w:pPr>
        <w:tabs>
          <w:tab w:pos="9342" w:val="right" w:leader="dot"/>
        </w:tabs>
        <w:spacing w:before="22"/>
        <w:ind w:left="276" w:right="0" w:firstLine="0"/>
        <w:jc w:val="left"/>
        <w:rPr>
          <w:rFonts w:ascii="Carlito"/>
          <w:sz w:val="22"/>
        </w:rPr>
      </w:pPr>
      <w:r>
        <w:rPr>
          <w:sz w:val="22"/>
        </w:rPr>
        <w:t>Abbildung</w:t>
      </w:r>
      <w:r>
        <w:rPr>
          <w:spacing w:val="-1"/>
          <w:sz w:val="22"/>
        </w:rPr>
        <w:t> </w:t>
      </w:r>
      <w:r>
        <w:rPr>
          <w:sz w:val="22"/>
        </w:rPr>
        <w:t>90:</w:t>
      </w:r>
      <w:r>
        <w:rPr>
          <w:spacing w:val="1"/>
          <w:sz w:val="22"/>
        </w:rPr>
        <w:t> </w:t>
      </w:r>
      <w:r>
        <w:rPr>
          <w:sz w:val="22"/>
        </w:rPr>
        <w:t>EventGrid-Spalten</w:t>
        <w:tab/>
      </w:r>
      <w:r>
        <w:rPr>
          <w:rFonts w:ascii="Carlito"/>
          <w:sz w:val="22"/>
        </w:rPr>
        <w:t>99</w:t>
      </w:r>
    </w:p>
    <w:p>
      <w:pPr>
        <w:spacing w:after="0"/>
        <w:jc w:val="left"/>
        <w:rPr>
          <w:rFonts w:ascii="Carlito"/>
          <w:sz w:val="22"/>
        </w:rPr>
        <w:sectPr>
          <w:pgSz w:w="11910" w:h="16840"/>
          <w:pgMar w:top="1320" w:bottom="280" w:left="1140" w:right="1100"/>
        </w:sectPr>
      </w:pPr>
    </w:p>
    <w:p>
      <w:pPr>
        <w:spacing w:before="59"/>
        <w:ind w:left="276" w:right="0" w:firstLine="0"/>
        <w:jc w:val="left"/>
        <w:rPr>
          <w:b/>
          <w:sz w:val="40"/>
        </w:rPr>
      </w:pPr>
      <w:bookmarkStart w:name="_bookmark1" w:id="2"/>
      <w:bookmarkEnd w:id="2"/>
      <w:r>
        <w:rPr/>
      </w:r>
      <w:r>
        <w:rPr>
          <w:b/>
          <w:color w:val="2E5395"/>
          <w:sz w:val="40"/>
        </w:rPr>
        <w:t>Tabellenverzeichnis</w:t>
      </w:r>
    </w:p>
    <w:p>
      <w:pPr>
        <w:pStyle w:val="BodyText"/>
        <w:rPr>
          <w:b/>
          <w:sz w:val="60"/>
        </w:rPr>
      </w:pPr>
    </w:p>
    <w:p>
      <w:pPr>
        <w:tabs>
          <w:tab w:pos="9117" w:val="left" w:leader="dot"/>
        </w:tabs>
        <w:spacing w:before="0"/>
        <w:ind w:left="276" w:right="0" w:firstLine="0"/>
        <w:jc w:val="left"/>
        <w:rPr>
          <w:rFonts w:ascii="Carlito"/>
          <w:sz w:val="22"/>
        </w:rPr>
      </w:pPr>
      <w:hyperlink w:history="true" w:anchor="_bookmark15">
        <w:r>
          <w:rPr>
            <w:sz w:val="22"/>
          </w:rPr>
          <w:t>Tabelle 1: Bewegungsbereich der</w:t>
        </w:r>
        <w:r>
          <w:rPr>
            <w:spacing w:val="-4"/>
            <w:sz w:val="22"/>
          </w:rPr>
          <w:t> </w:t>
        </w:r>
        <w:r>
          <w:rPr>
            <w:sz w:val="22"/>
          </w:rPr>
          <w:t>Achsen</w:t>
        </w:r>
        <w:r>
          <w:rPr>
            <w:spacing w:val="-2"/>
            <w:sz w:val="22"/>
          </w:rPr>
          <w:t> </w:t>
        </w:r>
        <w:r>
          <w:rPr>
            <w:sz w:val="22"/>
          </w:rPr>
          <w:t>[27]</w:t>
        </w:r>
      </w:hyperlink>
      <w:r>
        <w:rPr>
          <w:sz w:val="22"/>
        </w:rPr>
        <w:tab/>
      </w:r>
      <w:hyperlink w:history="true" w:anchor="_bookmark15">
        <w:r>
          <w:rPr>
            <w:rFonts w:ascii="Carlito"/>
            <w:sz w:val="22"/>
          </w:rPr>
          <w:t>18</w:t>
        </w:r>
      </w:hyperlink>
    </w:p>
    <w:p>
      <w:pPr>
        <w:pStyle w:val="BodyText"/>
        <w:spacing w:before="10"/>
        <w:rPr>
          <w:rFonts w:ascii="Carlito"/>
          <w:sz w:val="32"/>
        </w:rPr>
      </w:pPr>
    </w:p>
    <w:p>
      <w:pPr>
        <w:tabs>
          <w:tab w:pos="9117" w:val="left" w:leader="dot"/>
        </w:tabs>
        <w:spacing w:before="1"/>
        <w:ind w:left="276" w:right="0" w:firstLine="0"/>
        <w:jc w:val="left"/>
        <w:rPr>
          <w:rFonts w:ascii="Carlito"/>
          <w:sz w:val="22"/>
        </w:rPr>
      </w:pPr>
      <w:hyperlink w:history="true" w:anchor="_bookmark16">
        <w:r>
          <w:rPr>
            <w:sz w:val="22"/>
          </w:rPr>
          <w:t>Tabelle 2:</w:t>
        </w:r>
        <w:r>
          <w:rPr>
            <w:spacing w:val="-3"/>
            <w:sz w:val="22"/>
          </w:rPr>
          <w:t> </w:t>
        </w:r>
        <w:r>
          <w:rPr>
            <w:sz w:val="22"/>
          </w:rPr>
          <w:t>Roboter-Betriebsart</w:t>
        </w:r>
        <w:r>
          <w:rPr>
            <w:spacing w:val="-3"/>
            <w:sz w:val="22"/>
          </w:rPr>
          <w:t> </w:t>
        </w:r>
        <w:r>
          <w:rPr>
            <w:sz w:val="22"/>
          </w:rPr>
          <w:t>[28]</w:t>
        </w:r>
      </w:hyperlink>
      <w:r>
        <w:rPr>
          <w:sz w:val="22"/>
        </w:rPr>
        <w:tab/>
      </w:r>
      <w:hyperlink w:history="true" w:anchor="_bookmark16">
        <w:r>
          <w:rPr>
            <w:rFonts w:ascii="Carlito"/>
            <w:sz w:val="22"/>
          </w:rPr>
          <w:t>20</w:t>
        </w:r>
      </w:hyperlink>
    </w:p>
    <w:p>
      <w:pPr>
        <w:pStyle w:val="BodyText"/>
        <w:rPr>
          <w:rFonts w:ascii="Carlito"/>
          <w:sz w:val="33"/>
        </w:rPr>
      </w:pPr>
    </w:p>
    <w:p>
      <w:pPr>
        <w:tabs>
          <w:tab w:pos="9117" w:val="left" w:leader="dot"/>
        </w:tabs>
        <w:spacing w:before="0"/>
        <w:ind w:left="276" w:right="0" w:firstLine="0"/>
        <w:jc w:val="left"/>
        <w:rPr>
          <w:rFonts w:ascii="Carlito"/>
          <w:sz w:val="22"/>
        </w:rPr>
      </w:pPr>
      <w:hyperlink w:history="true" w:anchor="_bookmark25">
        <w:r>
          <w:rPr>
            <w:sz w:val="22"/>
          </w:rPr>
          <w:t>Tabelle 3: KUKAVARPROXY Message</w:t>
        </w:r>
        <w:r>
          <w:rPr>
            <w:spacing w:val="-8"/>
            <w:sz w:val="22"/>
          </w:rPr>
          <w:t> </w:t>
        </w:r>
        <w:r>
          <w:rPr>
            <w:sz w:val="22"/>
          </w:rPr>
          <w:t>Format</w:t>
        </w:r>
        <w:r>
          <w:rPr>
            <w:spacing w:val="-3"/>
            <w:sz w:val="22"/>
          </w:rPr>
          <w:t> </w:t>
        </w:r>
        <w:r>
          <w:rPr>
            <w:sz w:val="22"/>
          </w:rPr>
          <w:t>[34]</w:t>
        </w:r>
      </w:hyperlink>
      <w:r>
        <w:rPr>
          <w:sz w:val="22"/>
        </w:rPr>
        <w:tab/>
      </w:r>
      <w:hyperlink w:history="true" w:anchor="_bookmark25">
        <w:r>
          <w:rPr>
            <w:rFonts w:ascii="Carlito"/>
            <w:sz w:val="22"/>
          </w:rPr>
          <w:t>28</w:t>
        </w:r>
      </w:hyperlink>
    </w:p>
    <w:p>
      <w:pPr>
        <w:pStyle w:val="BodyText"/>
        <w:spacing w:before="1"/>
        <w:rPr>
          <w:rFonts w:ascii="Carlito"/>
          <w:sz w:val="33"/>
        </w:rPr>
      </w:pPr>
    </w:p>
    <w:p>
      <w:pPr>
        <w:tabs>
          <w:tab w:pos="9117" w:val="left" w:leader="dot"/>
        </w:tabs>
        <w:spacing w:before="0"/>
        <w:ind w:left="276" w:right="0" w:firstLine="0"/>
        <w:jc w:val="left"/>
        <w:rPr>
          <w:rFonts w:ascii="Carlito"/>
          <w:sz w:val="22"/>
        </w:rPr>
      </w:pPr>
      <w:hyperlink w:history="true" w:anchor="_bookmark41">
        <w:r>
          <w:rPr>
            <w:sz w:val="22"/>
          </w:rPr>
          <w:t>Tabelle 4: Bewegungsbereich</w:t>
        </w:r>
        <w:r>
          <w:rPr>
            <w:spacing w:val="-3"/>
            <w:sz w:val="22"/>
          </w:rPr>
          <w:t> </w:t>
        </w:r>
        <w:r>
          <w:rPr>
            <w:sz w:val="22"/>
          </w:rPr>
          <w:t>der</w:t>
        </w:r>
        <w:r>
          <w:rPr>
            <w:spacing w:val="-1"/>
            <w:sz w:val="22"/>
          </w:rPr>
          <w:t> </w:t>
        </w:r>
        <w:r>
          <w:rPr>
            <w:sz w:val="22"/>
          </w:rPr>
          <w:t>Achsen</w:t>
        </w:r>
      </w:hyperlink>
      <w:r>
        <w:rPr>
          <w:sz w:val="22"/>
        </w:rPr>
        <w:tab/>
      </w:r>
      <w:hyperlink w:history="true" w:anchor="_bookmark41">
        <w:r>
          <w:rPr>
            <w:rFonts w:ascii="Carlito"/>
            <w:sz w:val="22"/>
          </w:rPr>
          <w:t>47</w:t>
        </w:r>
      </w:hyperlink>
    </w:p>
    <w:p>
      <w:pPr>
        <w:pStyle w:val="BodyText"/>
        <w:spacing w:before="1"/>
        <w:rPr>
          <w:rFonts w:ascii="Carlito"/>
          <w:sz w:val="33"/>
        </w:rPr>
      </w:pPr>
    </w:p>
    <w:p>
      <w:pPr>
        <w:tabs>
          <w:tab w:pos="9117" w:val="left" w:leader="dot"/>
        </w:tabs>
        <w:spacing w:before="0"/>
        <w:ind w:left="276" w:right="0" w:firstLine="0"/>
        <w:jc w:val="left"/>
        <w:rPr>
          <w:rFonts w:ascii="Carlito"/>
          <w:sz w:val="22"/>
        </w:rPr>
      </w:pPr>
      <w:hyperlink w:history="true" w:anchor="_bookmark47">
        <w:r>
          <w:rPr>
            <w:sz w:val="22"/>
          </w:rPr>
          <w:t>Tabelle 5:</w:t>
        </w:r>
        <w:r>
          <w:rPr>
            <w:spacing w:val="-1"/>
            <w:sz w:val="22"/>
          </w:rPr>
          <w:t> </w:t>
        </w:r>
        <w:r>
          <w:rPr>
            <w:sz w:val="22"/>
          </w:rPr>
          <w:t>Timer TON</w:t>
        </w:r>
      </w:hyperlink>
      <w:r>
        <w:rPr>
          <w:sz w:val="22"/>
        </w:rPr>
        <w:tab/>
      </w:r>
      <w:hyperlink w:history="true" w:anchor="_bookmark47">
        <w:r>
          <w:rPr>
            <w:rFonts w:ascii="Carlito"/>
            <w:sz w:val="22"/>
          </w:rPr>
          <w:t>64</w:t>
        </w:r>
      </w:hyperlink>
    </w:p>
    <w:p>
      <w:pPr>
        <w:pStyle w:val="BodyText"/>
        <w:spacing w:before="10"/>
        <w:rPr>
          <w:rFonts w:ascii="Carlito"/>
          <w:sz w:val="32"/>
        </w:rPr>
      </w:pPr>
    </w:p>
    <w:p>
      <w:pPr>
        <w:tabs>
          <w:tab w:pos="9117" w:val="left" w:leader="dot"/>
        </w:tabs>
        <w:spacing w:before="0"/>
        <w:ind w:left="276" w:right="0" w:firstLine="0"/>
        <w:jc w:val="left"/>
        <w:rPr>
          <w:rFonts w:ascii="Carlito"/>
          <w:sz w:val="22"/>
        </w:rPr>
      </w:pPr>
      <w:hyperlink w:history="true" w:anchor="_bookmark48">
        <w:r>
          <w:rPr>
            <w:sz w:val="22"/>
          </w:rPr>
          <w:t>Tabelle 6: Primitive</w:t>
        </w:r>
        <w:r>
          <w:rPr>
            <w:spacing w:val="-5"/>
            <w:sz w:val="22"/>
          </w:rPr>
          <w:t> </w:t>
        </w:r>
        <w:r>
          <w:rPr>
            <w:sz w:val="22"/>
          </w:rPr>
          <w:t>Datentypen</w:t>
        </w:r>
        <w:r>
          <w:rPr>
            <w:spacing w:val="-2"/>
            <w:sz w:val="22"/>
          </w:rPr>
          <w:t> </w:t>
        </w:r>
        <w:r>
          <w:rPr>
            <w:sz w:val="22"/>
          </w:rPr>
          <w:t>[59]</w:t>
        </w:r>
      </w:hyperlink>
      <w:r>
        <w:rPr>
          <w:sz w:val="22"/>
        </w:rPr>
        <w:tab/>
      </w:r>
      <w:hyperlink w:history="true" w:anchor="_bookmark48">
        <w:r>
          <w:rPr>
            <w:rFonts w:ascii="Carlito"/>
            <w:sz w:val="22"/>
          </w:rPr>
          <w:t>66</w:t>
        </w:r>
      </w:hyperlink>
    </w:p>
    <w:p>
      <w:pPr>
        <w:pStyle w:val="BodyText"/>
        <w:spacing w:before="1"/>
        <w:rPr>
          <w:rFonts w:ascii="Carlito"/>
          <w:sz w:val="33"/>
        </w:rPr>
      </w:pPr>
    </w:p>
    <w:p>
      <w:pPr>
        <w:tabs>
          <w:tab w:pos="9117" w:val="left" w:leader="dot"/>
        </w:tabs>
        <w:spacing w:before="0"/>
        <w:ind w:left="276" w:right="0" w:firstLine="0"/>
        <w:jc w:val="left"/>
        <w:rPr>
          <w:rFonts w:ascii="Carlito"/>
          <w:sz w:val="22"/>
        </w:rPr>
      </w:pPr>
      <w:hyperlink w:history="true" w:anchor="_bookmark49">
        <w:r>
          <w:rPr>
            <w:sz w:val="22"/>
          </w:rPr>
          <w:t>Tabelle 7: Tc2_Math</w:t>
        </w:r>
        <w:r>
          <w:rPr>
            <w:spacing w:val="-2"/>
            <w:sz w:val="22"/>
          </w:rPr>
          <w:t> </w:t>
        </w:r>
        <w:r>
          <w:rPr>
            <w:sz w:val="22"/>
          </w:rPr>
          <w:t>Funktionen</w:t>
        </w:r>
        <w:r>
          <w:rPr>
            <w:spacing w:val="-3"/>
            <w:sz w:val="22"/>
          </w:rPr>
          <w:t> </w:t>
        </w:r>
        <w:r>
          <w:rPr>
            <w:sz w:val="22"/>
          </w:rPr>
          <w:t>[79]</w:t>
        </w:r>
      </w:hyperlink>
      <w:r>
        <w:rPr>
          <w:sz w:val="22"/>
        </w:rPr>
        <w:tab/>
      </w:r>
      <w:hyperlink w:history="true" w:anchor="_bookmark49">
        <w:r>
          <w:rPr>
            <w:rFonts w:ascii="Carlito"/>
            <w:sz w:val="22"/>
          </w:rPr>
          <w:t>72</w:t>
        </w:r>
      </w:hyperlink>
    </w:p>
    <w:p>
      <w:pPr>
        <w:pStyle w:val="BodyText"/>
        <w:rPr>
          <w:rFonts w:ascii="Carlito"/>
          <w:sz w:val="33"/>
        </w:rPr>
      </w:pPr>
    </w:p>
    <w:p>
      <w:pPr>
        <w:tabs>
          <w:tab w:pos="9117" w:val="left" w:leader="dot"/>
        </w:tabs>
        <w:spacing w:before="1"/>
        <w:ind w:left="276" w:right="0" w:firstLine="0"/>
        <w:jc w:val="left"/>
        <w:rPr>
          <w:rFonts w:ascii="Carlito" w:hAnsi="Carlito"/>
          <w:sz w:val="22"/>
        </w:rPr>
      </w:pPr>
      <w:hyperlink w:history="true" w:anchor="_bookmark53">
        <w:r>
          <w:rPr>
            <w:sz w:val="22"/>
          </w:rPr>
          <w:t>Tabelle 8: Bewegung des Roboters in Abhängigkeit von der Anzahl der Mover und</w:t>
        </w:r>
        <w:r>
          <w:rPr>
            <w:spacing w:val="-11"/>
            <w:sz w:val="22"/>
          </w:rPr>
          <w:t> </w:t>
        </w:r>
        <w:r>
          <w:rPr>
            <w:sz w:val="22"/>
          </w:rPr>
          <w:t>deren</w:t>
        </w:r>
        <w:r>
          <w:rPr>
            <w:spacing w:val="-1"/>
            <w:sz w:val="22"/>
          </w:rPr>
          <w:t> </w:t>
        </w:r>
        <w:r>
          <w:rPr>
            <w:sz w:val="22"/>
          </w:rPr>
          <w:t>Zustand</w:t>
        </w:r>
      </w:hyperlink>
      <w:r>
        <w:rPr>
          <w:sz w:val="22"/>
        </w:rPr>
        <w:tab/>
      </w:r>
      <w:hyperlink w:history="true" w:anchor="_bookmark53">
        <w:r>
          <w:rPr>
            <w:rFonts w:ascii="Carlito" w:hAnsi="Carlito"/>
            <w:sz w:val="22"/>
          </w:rPr>
          <w:t>84</w:t>
        </w:r>
      </w:hyperlink>
    </w:p>
    <w:p>
      <w:pPr>
        <w:spacing w:after="0"/>
        <w:jc w:val="left"/>
        <w:rPr>
          <w:rFonts w:ascii="Carlito" w:hAnsi="Carlito"/>
          <w:sz w:val="22"/>
        </w:rPr>
        <w:sectPr>
          <w:pgSz w:w="11910" w:h="16840"/>
          <w:pgMar w:top="1340" w:bottom="280" w:left="1140" w:right="1100"/>
        </w:sectPr>
      </w:pPr>
    </w:p>
    <w:p>
      <w:pPr>
        <w:spacing w:before="59"/>
        <w:ind w:left="276" w:right="0" w:firstLine="0"/>
        <w:jc w:val="left"/>
        <w:rPr>
          <w:b/>
          <w:sz w:val="40"/>
        </w:rPr>
      </w:pPr>
      <w:bookmarkStart w:name="_bookmark2" w:id="3"/>
      <w:bookmarkEnd w:id="3"/>
      <w:r>
        <w:rPr/>
      </w:r>
      <w:r>
        <w:rPr>
          <w:b/>
          <w:color w:val="2E5395"/>
          <w:sz w:val="40"/>
        </w:rPr>
        <w:t>Abkürzungen</w:t>
      </w:r>
    </w:p>
    <w:p>
      <w:pPr>
        <w:pStyle w:val="BodyText"/>
        <w:rPr>
          <w:b/>
          <w:sz w:val="60"/>
        </w:rPr>
      </w:pPr>
    </w:p>
    <w:p>
      <w:pPr>
        <w:spacing w:before="0"/>
        <w:ind w:left="276" w:right="0" w:firstLine="0"/>
        <w:jc w:val="left"/>
        <w:rPr>
          <w:sz w:val="21"/>
        </w:rPr>
      </w:pPr>
      <w:r>
        <w:rPr>
          <w:sz w:val="24"/>
        </w:rPr>
        <w:t>OPC: </w:t>
      </w:r>
      <w:hyperlink r:id="rId6">
        <w:r>
          <w:rPr>
            <w:sz w:val="21"/>
          </w:rPr>
          <w:t>Open Platform Communications</w:t>
        </w:r>
      </w:hyperlink>
    </w:p>
    <w:p>
      <w:pPr>
        <w:spacing w:before="180"/>
        <w:ind w:left="276" w:right="0" w:firstLine="0"/>
        <w:jc w:val="left"/>
        <w:rPr>
          <w:sz w:val="21"/>
        </w:rPr>
      </w:pPr>
      <w:r>
        <w:rPr>
          <w:sz w:val="24"/>
        </w:rPr>
        <w:t>OPC UA: </w:t>
      </w:r>
      <w:hyperlink r:id="rId6">
        <w:r>
          <w:rPr>
            <w:sz w:val="21"/>
          </w:rPr>
          <w:t>Open Platform Communications </w:t>
        </w:r>
      </w:hyperlink>
      <w:r>
        <w:rPr>
          <w:sz w:val="21"/>
        </w:rPr>
        <w:t>Unified Architecture</w:t>
      </w:r>
    </w:p>
    <w:p>
      <w:pPr>
        <w:spacing w:before="182"/>
        <w:ind w:left="276" w:right="0" w:firstLine="0"/>
        <w:jc w:val="left"/>
        <w:rPr>
          <w:sz w:val="21"/>
        </w:rPr>
      </w:pPr>
      <w:r>
        <w:rPr>
          <w:sz w:val="24"/>
        </w:rPr>
        <w:t>XTS: </w:t>
      </w:r>
      <w:r>
        <w:rPr>
          <w:sz w:val="21"/>
        </w:rPr>
        <w:t>eXtended Transport System</w:t>
      </w:r>
    </w:p>
    <w:p>
      <w:pPr>
        <w:pStyle w:val="BodyText"/>
        <w:spacing w:line="398" w:lineRule="auto" w:before="183"/>
        <w:ind w:left="276" w:right="4881"/>
        <w:rPr>
          <w:sz w:val="21"/>
        </w:rPr>
      </w:pPr>
      <w:r>
        <w:rPr/>
        <w:t>DCOM: Distributed Component Object Model SPS: speicherprogrammierbaren Steuerung</w:t>
      </w:r>
      <w:r>
        <w:rPr>
          <w:color w:val="4D5155"/>
          <w:sz w:val="21"/>
        </w:rPr>
        <w:t>,</w:t>
      </w:r>
    </w:p>
    <w:p>
      <w:pPr>
        <w:pStyle w:val="BodyText"/>
        <w:spacing w:line="274" w:lineRule="exact"/>
        <w:ind w:left="276"/>
      </w:pPr>
      <w:r>
        <w:rPr/>
        <w:t>OPC DA: Open Platform Communications Data Access</w:t>
      </w:r>
    </w:p>
    <w:p>
      <w:pPr>
        <w:pStyle w:val="BodyText"/>
        <w:spacing w:line="398" w:lineRule="auto" w:before="183"/>
        <w:ind w:left="276" w:right="3048"/>
      </w:pPr>
      <w:r>
        <w:rPr/>
        <w:t>OPC AE: Open Platform Communications Alarms and Events OPC HDA: Open Platform Communications History Data Access XML DA: Extensible Markup Language Data Access</w:t>
      </w:r>
    </w:p>
    <w:p>
      <w:pPr>
        <w:pStyle w:val="BodyText"/>
        <w:spacing w:line="398" w:lineRule="auto"/>
        <w:ind w:left="276" w:right="5047"/>
      </w:pPr>
      <w:r>
        <w:rPr/>
        <w:t>OPC AC: OPC Alarme und Bedingungen CPPS: Cyber-Physische-Produktionssysteme 4.0: Industrie 4.0</w:t>
      </w:r>
    </w:p>
    <w:p>
      <w:pPr>
        <w:pStyle w:val="BodyText"/>
        <w:ind w:left="276"/>
      </w:pPr>
      <w:r>
        <w:rPr/>
        <w:t>RAMI 4.0: Referenzarchitekturmodell Industrie 4.0</w:t>
      </w:r>
    </w:p>
    <w:p>
      <w:pPr>
        <w:pStyle w:val="BodyText"/>
        <w:spacing w:line="398" w:lineRule="auto" w:before="179"/>
        <w:ind w:left="276" w:right="3255"/>
      </w:pPr>
      <w:r>
        <w:rPr/>
        <w:t>IIoT: Industrial Internet der Dinge (industrial internet of things) IP: Internetprotokoll</w:t>
      </w:r>
    </w:p>
    <w:p>
      <w:pPr>
        <w:pStyle w:val="BodyText"/>
        <w:spacing w:line="398" w:lineRule="auto" w:before="1"/>
        <w:ind w:left="276" w:right="6261"/>
      </w:pPr>
      <w:r>
        <w:rPr/>
        <w:t>IT: Information Technology HMI: Human Machine Interface KRC: KUKA Robot Controller KSS: KUKA SystemSoftware KVP: KUKAVARPROXY</w:t>
      </w:r>
    </w:p>
    <w:p>
      <w:pPr>
        <w:pStyle w:val="BodyText"/>
        <w:spacing w:line="275" w:lineRule="exact"/>
        <w:ind w:left="276"/>
      </w:pPr>
      <w:r>
        <w:rPr/>
        <w:t>NC: Numerical Control</w:t>
      </w:r>
    </w:p>
    <w:p>
      <w:pPr>
        <w:pStyle w:val="BodyText"/>
        <w:spacing w:line="396" w:lineRule="auto" w:before="183"/>
        <w:ind w:left="276" w:right="5528"/>
      </w:pPr>
      <w:r>
        <w:rPr/>
        <w:t>CNC: Computerized Numerical Control IPC: Industrial PC</w:t>
      </w:r>
    </w:p>
    <w:p>
      <w:pPr>
        <w:pStyle w:val="BodyText"/>
        <w:spacing w:line="405" w:lineRule="auto" w:before="33"/>
        <w:ind w:left="276" w:right="3880"/>
      </w:pPr>
      <w:r>
        <w:rPr/>
        <w:t>TCP/IP: Transmission Control Protocol/Internet Protocol ADS: Automation Device Specification</w:t>
      </w:r>
    </w:p>
    <w:p>
      <w:pPr>
        <w:pStyle w:val="BodyText"/>
        <w:spacing w:line="267" w:lineRule="exact"/>
        <w:ind w:left="276"/>
      </w:pPr>
      <w:r>
        <w:rPr/>
        <w:t>SOA: Service oriented Architecture</w:t>
      </w:r>
    </w:p>
    <w:p>
      <w:pPr>
        <w:spacing w:after="0" w:line="267" w:lineRule="exact"/>
        <w:sectPr>
          <w:pgSz w:w="11910" w:h="16840"/>
          <w:pgMar w:top="1340" w:bottom="280" w:left="1140" w:right="1100"/>
        </w:sectPr>
      </w:pPr>
    </w:p>
    <w:p>
      <w:pPr>
        <w:pStyle w:val="BodyText"/>
        <w:spacing w:before="4"/>
        <w:rPr>
          <w:sz w:val="23"/>
        </w:rPr>
      </w:pPr>
    </w:p>
    <w:p>
      <w:pPr>
        <w:pStyle w:val="Heading1"/>
        <w:numPr>
          <w:ilvl w:val="0"/>
          <w:numId w:val="2"/>
        </w:numPr>
        <w:tabs>
          <w:tab w:pos="637" w:val="left" w:leader="none"/>
        </w:tabs>
        <w:spacing w:line="240" w:lineRule="auto" w:before="86" w:after="0"/>
        <w:ind w:left="636" w:right="0" w:hanging="361"/>
        <w:jc w:val="left"/>
      </w:pPr>
      <w:bookmarkStart w:name="_bookmark3" w:id="4"/>
      <w:bookmarkEnd w:id="4"/>
      <w:r>
        <w:rPr>
          <w:b w:val="0"/>
        </w:rPr>
      </w:r>
      <w:bookmarkStart w:name="_bookmark3" w:id="5"/>
      <w:bookmarkEnd w:id="5"/>
      <w:r>
        <w:rPr>
          <w:color w:val="2E5395"/>
        </w:rPr>
        <w:t>Einführung</w:t>
      </w:r>
    </w:p>
    <w:p>
      <w:pPr>
        <w:pStyle w:val="BodyText"/>
        <w:spacing w:line="360" w:lineRule="auto" w:before="184"/>
        <w:ind w:left="276" w:right="315"/>
        <w:jc w:val="both"/>
      </w:pPr>
      <w:r>
        <w:rPr/>
        <w:t>Der Bereich der Automatisierung und Informatisierung ist einer der wichtigsten Bereiche in unserer Welt, insbesondere bei der Entwicklung der Produktionsindustrie, die ohne Automatisierung und Digitalisierung heute nicht mehr möglich ist. Selbst in Bereichen, in denen die menschliche Arbeitskraft aufgrund ihrer Spezialisierung oder Komplexität die effizienteste Produktionsmethode ist, gewinnt die Automatisierung durch ständige Weiterentwicklung immer mehr an Boden. Daher muss sich die manuelle Produktion weiterentwickeln und die Möglichkeiten der Automatisierung nutzen. Die unterschiedlichen Stärken von Menschen und Maschine müssen so kombiniert werden, dass sie sich gegenseitig optimal ergänzen. </w:t>
      </w:r>
      <w:hyperlink w:history="true" w:anchor="_bookmark69">
        <w:r>
          <w:rPr>
            <w:color w:val="0462C1"/>
            <w:u w:val="single" w:color="0462C1"/>
          </w:rPr>
          <w:t>[1]</w:t>
        </w:r>
      </w:hyperlink>
    </w:p>
    <w:p>
      <w:pPr>
        <w:pStyle w:val="BodyText"/>
        <w:spacing w:line="360" w:lineRule="auto" w:before="163"/>
        <w:ind w:left="276" w:right="311"/>
        <w:jc w:val="both"/>
      </w:pPr>
      <w:r>
        <w:rPr/>
        <w:t>Die industrielle Kommunikation ist heutzutage einer der an den weitesten entwickelten Bereichen, da sie die menschlichen Aufgaben im Fertigungsprozess erleichtern und die Produktion mit hoher Qualität verbessern. Damit hat sie eine Revolution im industriellen Bereich ausgelöst.</w:t>
      </w:r>
    </w:p>
    <w:p>
      <w:pPr>
        <w:pStyle w:val="BodyText"/>
        <w:spacing w:line="362" w:lineRule="auto" w:before="158"/>
        <w:ind w:left="276" w:right="318"/>
        <w:jc w:val="both"/>
      </w:pPr>
      <w:r>
        <w:rPr/>
        <w:t>Dank der industriellen Kommunikation wird die Kommunikation zwischen verschiedenen Maschinen in allen Arbeitsbereichen einfacher und effizienter.</w:t>
      </w:r>
    </w:p>
    <w:p>
      <w:pPr>
        <w:pStyle w:val="BodyText"/>
        <w:spacing w:line="360" w:lineRule="auto" w:before="156"/>
        <w:ind w:left="276" w:right="320"/>
        <w:jc w:val="both"/>
      </w:pPr>
      <w:r>
        <w:rPr/>
        <w:t>Diese Entwicklung wurde von mehreren Unternehmen vorangetrieben, die sich auf die Entwicklung der industriellen Kommunikation spezialisiert haben, darunter auch die OPC Foundation. </w:t>
      </w:r>
      <w:hyperlink w:history="true" w:anchor="_bookmark70">
        <w:r>
          <w:rPr>
            <w:color w:val="0462C1"/>
            <w:u w:val="single" w:color="0462C1"/>
          </w:rPr>
          <w:t>[2]</w:t>
        </w:r>
      </w:hyperlink>
    </w:p>
    <w:p>
      <w:pPr>
        <w:pStyle w:val="BodyText"/>
        <w:spacing w:line="360" w:lineRule="auto" w:before="160"/>
        <w:ind w:left="276" w:right="321"/>
        <w:jc w:val="both"/>
      </w:pPr>
      <w:r>
        <w:rPr/>
        <w:t>Die OPC Foundation hat mit OPC UA einen Kommunikationsstandard geschaffen, der sich durch seine sichere, zuverlässige und herstellerunabhängige Kommunikation auszeichnet.</w:t>
      </w:r>
    </w:p>
    <w:p>
      <w:pPr>
        <w:pStyle w:val="BodyText"/>
        <w:spacing w:line="360" w:lineRule="auto" w:before="161"/>
        <w:ind w:left="276" w:right="314"/>
        <w:jc w:val="both"/>
      </w:pPr>
      <w:r>
        <w:rPr/>
        <w:t>Mit seinen enormen Leistungsmerkmalen nimmt OPC UA einen zentralen Platz in der industriellen Kommunikation ein. Die Konnektivitätsnorm zielt darauf hin, den Integrationsaufwand für neue Produkte oder Systeme verschiedener Hersteller zu verringern (Plug and Play oder Plug and Production). </w:t>
      </w:r>
      <w:hyperlink w:history="true" w:anchor="_bookmark71">
        <w:r>
          <w:rPr>
            <w:color w:val="0462C1"/>
            <w:u w:val="single" w:color="0462C1"/>
          </w:rPr>
          <w:t>[3]</w:t>
        </w:r>
        <w:r>
          <w:rPr>
            <w:color w:val="0462C1"/>
          </w:rPr>
          <w:t> </w:t>
        </w:r>
      </w:hyperlink>
      <w:hyperlink w:history="true" w:anchor="_bookmark155">
        <w:r>
          <w:rPr>
            <w:color w:val="0462C1"/>
            <w:u w:val="single" w:color="0462C1"/>
          </w:rPr>
          <w:t>[87]</w:t>
        </w:r>
      </w:hyperlink>
    </w:p>
    <w:p>
      <w:pPr>
        <w:pStyle w:val="ListParagraph"/>
        <w:numPr>
          <w:ilvl w:val="1"/>
          <w:numId w:val="2"/>
        </w:numPr>
        <w:tabs>
          <w:tab w:pos="1717" w:val="left" w:leader="none"/>
        </w:tabs>
        <w:spacing w:line="240" w:lineRule="auto" w:before="159" w:after="0"/>
        <w:ind w:left="1716" w:right="0" w:hanging="361"/>
        <w:jc w:val="left"/>
        <w:rPr>
          <w:sz w:val="24"/>
        </w:rPr>
      </w:pPr>
      <w:r>
        <w:rPr>
          <w:sz w:val="24"/>
        </w:rPr>
        <w:t>Ziel und Zweck des</w:t>
      </w:r>
      <w:r>
        <w:rPr>
          <w:spacing w:val="-1"/>
          <w:sz w:val="24"/>
        </w:rPr>
        <w:t> </w:t>
      </w:r>
      <w:r>
        <w:rPr>
          <w:sz w:val="24"/>
        </w:rPr>
        <w:t>Projekts</w:t>
      </w:r>
    </w:p>
    <w:p>
      <w:pPr>
        <w:pStyle w:val="BodyText"/>
        <w:spacing w:before="10"/>
        <w:rPr>
          <w:sz w:val="25"/>
        </w:rPr>
      </w:pPr>
    </w:p>
    <w:p>
      <w:pPr>
        <w:pStyle w:val="BodyText"/>
        <w:spacing w:line="360" w:lineRule="auto"/>
        <w:ind w:left="276" w:right="316"/>
        <w:jc w:val="both"/>
      </w:pPr>
      <w:r>
        <w:rPr/>
        <w:t>Mit der Entwicklung der Kommunikation zwischen den Maschinen und den derzeit aktuellen Anforderungen in der Kommunikationstechnik, ist es notwendig, Kommunikationssysteme zu entwickeln, die in der Lage sind, autonom zu arbeiten, um mit dieser schnellen Entwicklung Schritt zu halten. Automatisierungssysteme haben viele Vorteile, da sie</w:t>
      </w:r>
      <w:r>
        <w:rPr>
          <w:spacing w:val="59"/>
        </w:rPr>
        <w:t> </w:t>
      </w:r>
      <w:r>
        <w:rPr/>
        <w:t>spezifische</w:t>
      </w:r>
    </w:p>
    <w:p>
      <w:pPr>
        <w:spacing w:after="0" w:line="360" w:lineRule="auto"/>
        <w:jc w:val="both"/>
        <w:sectPr>
          <w:footerReference w:type="default" r:id="rId7"/>
          <w:pgSz w:w="11910" w:h="16840"/>
          <w:pgMar w:footer="883" w:header="0" w:top="1580" w:bottom="1080" w:left="1140" w:right="1100"/>
          <w:pgNumType w:start="1"/>
        </w:sectPr>
      </w:pPr>
    </w:p>
    <w:p>
      <w:pPr>
        <w:pStyle w:val="BodyText"/>
        <w:spacing w:line="362" w:lineRule="auto" w:before="76"/>
        <w:ind w:left="276" w:right="319"/>
        <w:jc w:val="both"/>
      </w:pPr>
      <w:r>
        <w:rPr/>
        <w:t>Fähigkeiten und Vorteile bieten, um das Ziel eines jeden Projekts in diesem Rahmen zu erreichen.</w:t>
      </w:r>
    </w:p>
    <w:p>
      <w:pPr>
        <w:pStyle w:val="BodyText"/>
        <w:spacing w:line="360" w:lineRule="auto" w:before="156"/>
        <w:ind w:left="276" w:right="323"/>
        <w:jc w:val="both"/>
      </w:pPr>
      <w:r>
        <w:rPr/>
        <w:t>Der Vorschlag der Projektbetreuer für das Abschlussprojekt fällt unter dieses allgemeine Konzept. Der Projektplan umfasst die folgenden Aufgaben:</w:t>
      </w:r>
    </w:p>
    <w:p>
      <w:pPr>
        <w:pStyle w:val="ListParagraph"/>
        <w:numPr>
          <w:ilvl w:val="0"/>
          <w:numId w:val="3"/>
        </w:numPr>
        <w:tabs>
          <w:tab w:pos="1069" w:val="left" w:leader="none"/>
        </w:tabs>
        <w:spacing w:line="360" w:lineRule="auto" w:before="161" w:after="0"/>
        <w:ind w:left="1068" w:right="315" w:hanging="360"/>
        <w:jc w:val="both"/>
        <w:rPr>
          <w:sz w:val="24"/>
        </w:rPr>
      </w:pPr>
      <w:r>
        <w:rPr>
          <w:sz w:val="24"/>
        </w:rPr>
        <w:t>Untersuchung und Programmierung des KUKA-Roboters, der im Labor zur Verfügung</w:t>
      </w:r>
      <w:r>
        <w:rPr>
          <w:spacing w:val="-1"/>
          <w:sz w:val="24"/>
        </w:rPr>
        <w:t> </w:t>
      </w:r>
      <w:r>
        <w:rPr>
          <w:sz w:val="24"/>
        </w:rPr>
        <w:t>steht</w:t>
      </w:r>
    </w:p>
    <w:p>
      <w:pPr>
        <w:pStyle w:val="ListParagraph"/>
        <w:numPr>
          <w:ilvl w:val="0"/>
          <w:numId w:val="3"/>
        </w:numPr>
        <w:tabs>
          <w:tab w:pos="1069" w:val="left" w:leader="none"/>
        </w:tabs>
        <w:spacing w:line="360" w:lineRule="auto" w:before="0" w:after="0"/>
        <w:ind w:left="1068" w:right="313" w:hanging="360"/>
        <w:jc w:val="both"/>
        <w:rPr>
          <w:sz w:val="24"/>
        </w:rPr>
      </w:pPr>
      <w:r>
        <w:rPr>
          <w:sz w:val="24"/>
        </w:rPr>
        <w:t>Untersuchung und Programmierung des Extended Transport System (XTS), das im Labor zur Verfügung steht</w:t>
      </w:r>
    </w:p>
    <w:p>
      <w:pPr>
        <w:pStyle w:val="ListParagraph"/>
        <w:numPr>
          <w:ilvl w:val="0"/>
          <w:numId w:val="3"/>
        </w:numPr>
        <w:tabs>
          <w:tab w:pos="1069" w:val="left" w:leader="none"/>
        </w:tabs>
        <w:spacing w:line="360" w:lineRule="auto" w:before="1" w:after="0"/>
        <w:ind w:left="1068" w:right="313" w:hanging="360"/>
        <w:jc w:val="both"/>
        <w:rPr>
          <w:sz w:val="24"/>
        </w:rPr>
      </w:pPr>
      <w:r>
        <w:rPr>
          <w:sz w:val="24"/>
        </w:rPr>
        <w:t>Untersuchung und Verwendung des OPC UA-Protokolls als Mittel zur Kommunikation mit einem KUKA Roboter, der im Labor vorhanden</w:t>
      </w:r>
      <w:r>
        <w:rPr>
          <w:spacing w:val="-2"/>
          <w:sz w:val="24"/>
        </w:rPr>
        <w:t> </w:t>
      </w:r>
      <w:r>
        <w:rPr>
          <w:sz w:val="24"/>
        </w:rPr>
        <w:t>ist.</w:t>
      </w:r>
    </w:p>
    <w:p>
      <w:pPr>
        <w:pStyle w:val="ListParagraph"/>
        <w:numPr>
          <w:ilvl w:val="0"/>
          <w:numId w:val="3"/>
        </w:numPr>
        <w:tabs>
          <w:tab w:pos="1069" w:val="left" w:leader="none"/>
        </w:tabs>
        <w:spacing w:line="360" w:lineRule="auto" w:before="0" w:after="0"/>
        <w:ind w:left="1068" w:right="315" w:hanging="360"/>
        <w:jc w:val="both"/>
        <w:rPr>
          <w:sz w:val="24"/>
        </w:rPr>
      </w:pPr>
      <w:r>
        <w:rPr>
          <w:sz w:val="24"/>
        </w:rPr>
        <w:t>Untersuchung und Nutzung des OPC UA-Protokolls als Kommunikationsmittel mit dem Extended Transport System (XTS) der Firma Beckhoff, das im Labor vorhanden ist.</w:t>
      </w:r>
    </w:p>
    <w:p>
      <w:pPr>
        <w:pStyle w:val="ListParagraph"/>
        <w:numPr>
          <w:ilvl w:val="0"/>
          <w:numId w:val="3"/>
        </w:numPr>
        <w:tabs>
          <w:tab w:pos="1069" w:val="left" w:leader="none"/>
        </w:tabs>
        <w:spacing w:line="360" w:lineRule="auto" w:before="0" w:after="0"/>
        <w:ind w:left="1068" w:right="318" w:hanging="360"/>
        <w:jc w:val="both"/>
        <w:rPr>
          <w:sz w:val="24"/>
        </w:rPr>
      </w:pPr>
      <w:r>
        <w:rPr>
          <w:sz w:val="24"/>
        </w:rPr>
        <w:t>Ein Beispiel für die Kommunikation zwischen den beiden in a) und b) genannten Apparaten.</w:t>
      </w:r>
    </w:p>
    <w:p>
      <w:pPr>
        <w:pStyle w:val="ListParagraph"/>
        <w:numPr>
          <w:ilvl w:val="0"/>
          <w:numId w:val="3"/>
        </w:numPr>
        <w:tabs>
          <w:tab w:pos="1069" w:val="left" w:leader="none"/>
        </w:tabs>
        <w:spacing w:line="240" w:lineRule="auto" w:before="0" w:after="0"/>
        <w:ind w:left="1068" w:right="0" w:hanging="361"/>
        <w:jc w:val="both"/>
        <w:rPr>
          <w:sz w:val="24"/>
        </w:rPr>
      </w:pPr>
      <w:r>
        <w:rPr>
          <w:sz w:val="24"/>
        </w:rPr>
        <w:t>Realisierung des Dashboards für das</w:t>
      </w:r>
      <w:r>
        <w:rPr>
          <w:spacing w:val="-1"/>
          <w:sz w:val="24"/>
        </w:rPr>
        <w:t> </w:t>
      </w:r>
      <w:r>
        <w:rPr>
          <w:sz w:val="24"/>
        </w:rPr>
        <w:t>Beispiel.</w:t>
      </w:r>
    </w:p>
    <w:p>
      <w:pPr>
        <w:pStyle w:val="BodyText"/>
        <w:spacing w:line="360" w:lineRule="auto" w:before="138"/>
        <w:ind w:left="276" w:right="321"/>
        <w:jc w:val="both"/>
      </w:pPr>
      <w:r>
        <w:rPr/>
        <w:t>Im ersten Kapitel des Berichts wird eine allgemeine Einleitung verfasst, um den Leser des Berichts zu führen und anschließend werden die Aufgaben und das zu erreichende Ziel beschrieben.</w:t>
      </w:r>
    </w:p>
    <w:p>
      <w:pPr>
        <w:pStyle w:val="BodyText"/>
        <w:spacing w:line="360" w:lineRule="auto"/>
        <w:ind w:left="276" w:right="314"/>
        <w:jc w:val="both"/>
      </w:pPr>
      <w:r>
        <w:rPr/>
        <w:t>Im zweiten Kapitel des Berichts werden die wichtigsten Grundbegriffe beschrieben, die im Projekt verwendet werden, wie z.B. der Begriff Industrie 4.0, auf dem das abgeschlossene Projekt basiert sowie die Definition des Kommunikationsprotokolls OPC UA, das den Kern des Projekts bildet, wobei seine Eigenschaften und Architektur definiert werden und die Definition der Programmiersprache Python, die zur Erstellung des OPC UA-Clients verwendet wird. Das Konzept der HMI und die damit verbundenen Funktionen werden ebenfalls definiert. Der KUKA-Roboter, der im T65-Labor zur Verfügung steht, wird ebenfalls vorgestellt, wobei seine verschiedenen Teile, seine Kinematik und sein Arbeitsbereich sowie die Software, mit der er funktioniert, erklärt werden. Die Beckhoff XTS-Maschine wird ebenfalls definiert, wobei ihre verschiedenen Komponenten sowie das Programm, mit dem diese Maschine programmiert wird, festgelegt</w:t>
      </w:r>
      <w:r>
        <w:rPr>
          <w:spacing w:val="-5"/>
        </w:rPr>
        <w:t> </w:t>
      </w:r>
      <w:r>
        <w:rPr/>
        <w:t>werden.</w:t>
      </w:r>
    </w:p>
    <w:p>
      <w:pPr>
        <w:pStyle w:val="BodyText"/>
        <w:spacing w:line="360" w:lineRule="auto"/>
        <w:ind w:left="276" w:right="321"/>
        <w:jc w:val="both"/>
      </w:pPr>
      <w:r>
        <w:rPr/>
        <w:t>Das dritte Kapitel des Berichts befasst sich mit der Kommunikation zwischen den beiden Maschinen, die im Labor zur Verfügung stehen. In diesem Zusammenhang werden die möglichen Lösungen und die mögliche Kommunikation zwischen den beiden Maschinen untersucht. Anschließend werden die möglichen Vorschläge geprüft und eine Lösung</w:t>
      </w:r>
    </w:p>
    <w:p>
      <w:pPr>
        <w:spacing w:after="0" w:line="360" w:lineRule="auto"/>
        <w:jc w:val="both"/>
        <w:sectPr>
          <w:pgSz w:w="11910" w:h="16840"/>
          <w:pgMar w:header="0" w:footer="883" w:top="1320" w:bottom="1080" w:left="1140" w:right="1100"/>
        </w:sectPr>
      </w:pPr>
    </w:p>
    <w:p>
      <w:pPr>
        <w:pStyle w:val="BodyText"/>
        <w:spacing w:line="360" w:lineRule="auto" w:before="76"/>
        <w:ind w:left="276" w:right="313"/>
        <w:jc w:val="both"/>
      </w:pPr>
      <w:r>
        <w:rPr/>
        <w:t>gewählt, die den Anforderungen des Projekts entspricht und seine Ziele berücksichtigt. Außerdem werden die Eigenschaften des in diesem Projekt verwendeten Open Source- Protokolls definiert und als Alternative zum OPC UA-Protokoll vorgestellt, das auf dem im Labor vorhandenen Roboter verwendet wird.</w:t>
      </w:r>
    </w:p>
    <w:p>
      <w:pPr>
        <w:pStyle w:val="BodyText"/>
        <w:spacing w:line="360" w:lineRule="auto" w:before="1"/>
        <w:ind w:left="276" w:right="315"/>
        <w:jc w:val="both"/>
      </w:pPr>
      <w:r>
        <w:rPr/>
        <w:t>Das dritte Kapitel ist in drei Teile gegliedert. Im ersten Teil liegt der Schwerpunkt auf der Kommunikation mit dem Roboter über den KUKAVARPROXY-Server, im zweiten Teil auf der Kommunikation mit der Beckhoff XTS-Maschine über deren OPC-UA-Server. Der dritte Teil konzentriert sich auf den OPC-UA-Client im Computer und wie dieser mit den beiden Servern der beiden Maschinen kommuniziert.</w:t>
      </w:r>
    </w:p>
    <w:p>
      <w:pPr>
        <w:pStyle w:val="BodyText"/>
        <w:spacing w:line="360" w:lineRule="auto" w:before="2"/>
        <w:ind w:left="276" w:right="317"/>
        <w:jc w:val="both"/>
      </w:pPr>
      <w:r>
        <w:rPr/>
        <w:t>Das vierte Kapitel des Berichts ist den Studien über die in diesem Projekt implementierte Applikation vorbehalten. Im ersten Teil liegt der Schwerpunkt auf der Programmierung des Roboters entsprechend den Anforderungen der auszuführenden Applikation. Zunächst wird auf die Sicherheitsanforderungen beim Einsatz des Roboters eingegangen, und es wird erläutert, wie die mit der XTS-Maschine auszutauschenden Variablen zu konfigurieren sind, um dann den Roboter entsprechend den Anforderungen der Applikation zu programmieren. Im zweiten Teil liegt der Schwerpunkt auf der Programmierung der XTS-Maschine. Die bei der Programmierung verwendeten Lizenzen und Bibliotheken werden identifiziert, und dann werden die verschiedenen Schritte des XTS-Programms</w:t>
      </w:r>
      <w:r>
        <w:rPr>
          <w:spacing w:val="-2"/>
        </w:rPr>
        <w:t> </w:t>
      </w:r>
      <w:r>
        <w:rPr/>
        <w:t>beschrieben.</w:t>
      </w:r>
    </w:p>
    <w:p>
      <w:pPr>
        <w:pStyle w:val="BodyText"/>
        <w:spacing w:line="360" w:lineRule="auto"/>
        <w:ind w:left="276" w:right="320"/>
        <w:jc w:val="both"/>
      </w:pPr>
      <w:r>
        <w:rPr/>
        <w:t>Im dritten Teil dieses Kapitels wird die Programmierung des OPC UA Clients und die Art und Weise des Datenaustauschs zwischen dem OPC UA Client und den beiden Servern der beiden Maschinen besprochen.</w:t>
      </w:r>
    </w:p>
    <w:p>
      <w:pPr>
        <w:pStyle w:val="BodyText"/>
        <w:spacing w:line="360" w:lineRule="auto" w:before="1"/>
        <w:ind w:left="276" w:right="316"/>
        <w:jc w:val="both"/>
      </w:pPr>
      <w:r>
        <w:rPr/>
        <w:t>Das fünfte Kapitel ist der Identifizierung der verschiedenen Komponenten der realisierten HMI gewidmet. Dieses Kapitel ist in drei Hauptseiten unterteilt. Auf der ersten Seite wird das LogIn des Benutzers, die Befehlsschaltflächen und die NavigationBar, mit der der Benutzer zwischen den Seiten navigieren kann, untersucht. Außerdem wird eine Tabelle erstellt, die  die Identifikation jedes Mover, seine Position, seinen Status (voll oder leer) und ob er sich in Fixposition oder Warteposition befindet oder nicht, enthält. Auf der zweiten Seite des HMI werden die verschiedenen Konfigurationsanforderungen des KUKA Roboters und des Beckhoff XTS realisiert. Auf der dritten Seite wird eine Tabelle erstellt, in der die Meldungen zu den verschiedenen Schritten der Applikation angezeigt werden, wobei angegeben wird, dass jeder Schritt erfolgreich abgeschlossen wird oder dass bei einem bestimmten Schritt der Applikation ein Fehler auftritt.</w:t>
      </w:r>
    </w:p>
    <w:p>
      <w:pPr>
        <w:spacing w:after="0" w:line="360" w:lineRule="auto"/>
        <w:jc w:val="both"/>
        <w:sectPr>
          <w:pgSz w:w="11910" w:h="16840"/>
          <w:pgMar w:header="0" w:footer="883" w:top="1320" w:bottom="1120" w:left="1140" w:right="1100"/>
        </w:sectPr>
      </w:pPr>
    </w:p>
    <w:p>
      <w:pPr>
        <w:pStyle w:val="BodyText"/>
        <w:spacing w:line="360" w:lineRule="auto" w:before="76"/>
        <w:ind w:left="276" w:right="320"/>
        <w:jc w:val="both"/>
      </w:pPr>
      <w:r>
        <w:rPr/>
        <w:t>Das sechste Kapitel des Berichts befasst sich mit der Validierung der Projektergebnisse, indem die Einhaltung der Anforderungen und die Erreichung der Projektziele überprüft werden.</w:t>
      </w:r>
    </w:p>
    <w:p>
      <w:pPr>
        <w:pStyle w:val="BodyText"/>
        <w:spacing w:before="2"/>
        <w:ind w:left="276"/>
        <w:jc w:val="both"/>
      </w:pPr>
      <w:r>
        <w:rPr/>
        <w:t>Zuletzt wird die Arbeit zusammengefasst und einige Ausblicke vorgeschlagen.</w:t>
      </w:r>
    </w:p>
    <w:p>
      <w:pPr>
        <w:spacing w:after="0"/>
        <w:jc w:val="both"/>
        <w:sectPr>
          <w:pgSz w:w="11910" w:h="16840"/>
          <w:pgMar w:header="0" w:footer="883" w:top="1320" w:bottom="1120" w:left="1140" w:right="1100"/>
        </w:sectPr>
      </w:pPr>
    </w:p>
    <w:p>
      <w:pPr>
        <w:pStyle w:val="Heading1"/>
        <w:numPr>
          <w:ilvl w:val="0"/>
          <w:numId w:val="2"/>
        </w:numPr>
        <w:tabs>
          <w:tab w:pos="637" w:val="left" w:leader="none"/>
        </w:tabs>
        <w:spacing w:line="240" w:lineRule="auto" w:before="57" w:after="0"/>
        <w:ind w:left="636" w:right="0" w:hanging="361"/>
        <w:jc w:val="left"/>
      </w:pPr>
      <w:r>
        <w:rPr/>
        <w:pict>
          <v:group style="position:absolute;margin-left:43.200001pt;margin-top:556.803589pt;width:551.950pt;height:284.55pt;mso-position-horizontal-relative:page;mso-position-vertical-relative:page;z-index:15730176" coordorigin="864,11136" coordsize="11039,5691">
            <v:shape style="position:absolute;left:10285;top:15713;width:1618;height:1114" coordorigin="10285,15713" coordsize="1618,1114" path="m11903,15713l10285,16827,11903,16827,11903,15713xe" filled="true" fillcolor="#d2eaf0" stroked="false">
              <v:path arrowok="t"/>
              <v:fill type="solid"/>
            </v:shape>
            <v:shape style="position:absolute;left:1164;top:11136;width:9487;height:4548" type="#_x0000_t75" stroked="false">
              <v:imagedata r:id="rId9" o:title=""/>
            </v:shape>
            <v:rect style="position:absolute;left:864;top:15810;width:9814;height:510" filled="true" fillcolor="#ffffff" stroked="false">
              <v:fill type="solid"/>
            </v:rect>
            <v:shape style="position:absolute;left:1137;top:15820;width:9282;height:542" type="#_x0000_t202" filled="false" stroked="false">
              <v:textbox inset="0,0,0,0">
                <w:txbxContent>
                  <w:p>
                    <w:pPr>
                      <w:spacing w:line="240" w:lineRule="auto" w:before="0"/>
                      <w:ind w:left="3017" w:right="-2" w:hanging="3018"/>
                      <w:jc w:val="left"/>
                      <w:rPr>
                        <w:sz w:val="24"/>
                      </w:rPr>
                    </w:pPr>
                    <w:r>
                      <w:rPr>
                        <w:color w:val="44536A"/>
                        <w:sz w:val="24"/>
                      </w:rPr>
                      <w:t>Abbildung 1: Abbildung: Darstellung der vier industriellen Revolutionen durch den Arbeitskreis Industrie 4.0 (Quelle DFKI 2011)</w:t>
                    </w:r>
                  </w:p>
                </w:txbxContent>
              </v:textbox>
              <w10:wrap type="none"/>
            </v:shape>
            <v:shape style="position:absolute;left:11366;top:16322;width:142;height:240" type="#_x0000_t202" filled="false" stroked="false">
              <v:textbox inset="0,0,0,0">
                <w:txbxContent>
                  <w:p>
                    <w:pPr>
                      <w:spacing w:line="233" w:lineRule="exact" w:before="0"/>
                      <w:ind w:left="0" w:right="0" w:firstLine="0"/>
                      <w:jc w:val="left"/>
                      <w:rPr>
                        <w:rFonts w:ascii="Trebuchet MS"/>
                        <w:sz w:val="24"/>
                      </w:rPr>
                    </w:pPr>
                    <w:r>
                      <w:rPr>
                        <w:rFonts w:ascii="Trebuchet MS"/>
                        <w:w w:val="96"/>
                        <w:sz w:val="24"/>
                      </w:rPr>
                      <w:t>5</w:t>
                    </w:r>
                  </w:p>
                </w:txbxContent>
              </v:textbox>
              <w10:wrap type="none"/>
            </v:shape>
            <w10:wrap type="none"/>
          </v:group>
        </w:pict>
      </w:r>
      <w:bookmarkStart w:name="_bookmark4" w:id="6"/>
      <w:bookmarkEnd w:id="6"/>
      <w:r>
        <w:rPr>
          <w:b w:val="0"/>
        </w:rPr>
      </w:r>
      <w:bookmarkStart w:name="_bookmark4" w:id="7"/>
      <w:bookmarkEnd w:id="7"/>
      <w:r>
        <w:rPr>
          <w:color w:val="2E5395"/>
        </w:rPr>
        <w:t>Stand</w:t>
      </w:r>
      <w:r>
        <w:rPr>
          <w:color w:val="2E5395"/>
        </w:rPr>
        <w:t> der Technik</w:t>
      </w:r>
    </w:p>
    <w:p>
      <w:pPr>
        <w:pStyle w:val="Heading2"/>
        <w:numPr>
          <w:ilvl w:val="1"/>
          <w:numId w:val="4"/>
        </w:numPr>
        <w:tabs>
          <w:tab w:pos="984" w:val="left" w:leader="none"/>
          <w:tab w:pos="985" w:val="left" w:leader="none"/>
        </w:tabs>
        <w:spacing w:line="240" w:lineRule="auto" w:before="226" w:after="0"/>
        <w:ind w:left="984" w:right="0" w:hanging="709"/>
        <w:jc w:val="left"/>
      </w:pPr>
      <w:bookmarkStart w:name="_bookmark5" w:id="8"/>
      <w:bookmarkEnd w:id="8"/>
      <w:r>
        <w:rPr>
          <w:b w:val="0"/>
        </w:rPr>
      </w:r>
      <w:bookmarkStart w:name="_bookmark5" w:id="9"/>
      <w:bookmarkEnd w:id="9"/>
      <w:r>
        <w:rPr>
          <w:color w:val="2E5395"/>
        </w:rPr>
        <w:t>I</w:t>
      </w:r>
      <w:r>
        <w:rPr>
          <w:color w:val="2E5395"/>
        </w:rPr>
        <w:t>ndustrie</w:t>
      </w:r>
      <w:r>
        <w:rPr>
          <w:color w:val="2E5395"/>
          <w:spacing w:val="-1"/>
        </w:rPr>
        <w:t> </w:t>
      </w:r>
      <w:r>
        <w:rPr>
          <w:color w:val="2E5395"/>
        </w:rPr>
        <w:t>4.0</w:t>
      </w:r>
    </w:p>
    <w:p>
      <w:pPr>
        <w:pStyle w:val="BodyText"/>
        <w:spacing w:line="360" w:lineRule="auto" w:before="172"/>
        <w:ind w:left="276" w:right="314"/>
        <w:jc w:val="both"/>
      </w:pPr>
      <w:r>
        <w:rPr/>
        <w:t>Der Begriff Industrie 4.0 (I 4.0) wurde 2011 öffentlich bekannt, als eine Initiative namens Industrie 4.0 - eine Vertretervereinigung aus Wirtschaft, Politik und Wissenschaft - die Idee eines Ansatzes zur Stärkung der Wettbewerbsfähigkeit der deutschen Fertigungsindustrie unterstützte. </w:t>
      </w:r>
      <w:hyperlink w:history="true" w:anchor="_bookmark72">
        <w:r>
          <w:rPr>
            <w:color w:val="0462C1"/>
            <w:u w:val="single" w:color="0462C1"/>
          </w:rPr>
          <w:t>[4] </w:t>
        </w:r>
      </w:hyperlink>
      <w:hyperlink w:history="true" w:anchor="_bookmark155">
        <w:r>
          <w:rPr>
            <w:color w:val="0462C1"/>
            <w:u w:val="single" w:color="0462C1"/>
          </w:rPr>
          <w:t>[87]</w:t>
        </w:r>
      </w:hyperlink>
    </w:p>
    <w:p>
      <w:pPr>
        <w:pStyle w:val="BodyText"/>
        <w:spacing w:line="360" w:lineRule="auto"/>
        <w:ind w:left="276" w:right="318"/>
        <w:jc w:val="both"/>
      </w:pPr>
      <w:r>
        <w:rPr/>
        <w:t>Obwohl sich zahlreiche akademische Veröffentlichungen, Konferenzen und praktische Artikel mit diesem Thema befassen, ist der Begriff Industrie 4.0 noch nicht endgültig definiert.</w:t>
      </w:r>
    </w:p>
    <w:p>
      <w:pPr>
        <w:pStyle w:val="BodyText"/>
        <w:spacing w:line="360" w:lineRule="auto" w:before="1"/>
        <w:ind w:left="276" w:right="319"/>
        <w:jc w:val="both"/>
      </w:pPr>
      <w:r>
        <w:rPr/>
        <w:t>Aufgrund der Unklarheit des Begriffs Industrie 4.0, haben die Unternehmen Schwierigkeiten bei der Identifizierung und Umsetzung von Industrie 4.0-Szenarien </w:t>
      </w:r>
      <w:hyperlink w:history="true" w:anchor="_bookmark73">
        <w:r>
          <w:rPr>
            <w:color w:val="0462C1"/>
            <w:u w:val="single" w:color="0462C1"/>
          </w:rPr>
          <w:t>[5]</w:t>
        </w:r>
        <w:r>
          <w:rPr/>
          <w:t>.</w:t>
        </w:r>
      </w:hyperlink>
    </w:p>
    <w:p>
      <w:pPr>
        <w:pStyle w:val="BodyText"/>
        <w:spacing w:line="360" w:lineRule="auto"/>
        <w:ind w:left="276" w:right="318"/>
        <w:jc w:val="both"/>
      </w:pPr>
      <w:r>
        <w:rPr/>
        <w:t>Mit dem Begriff "Industrie 4.0" wird die vierte industrielle Revolution bezeichnet, die sich derzeit vollzieht.</w:t>
      </w:r>
    </w:p>
    <w:p>
      <w:pPr>
        <w:pStyle w:val="BodyText"/>
        <w:spacing w:line="360" w:lineRule="auto"/>
        <w:ind w:left="276" w:right="311"/>
        <w:jc w:val="both"/>
      </w:pPr>
      <w:r>
        <w:rPr/>
        <w:t>In der Geschichte der Menschheit sind drei weitere industrielle Revolutionen der aktuellen Revolution vorausgegangen. Ab der zweiten Hälfte des 18. Jahrhunderts und während des gesamten 19. Jahrhunderts fanden die erste industrielle Revolution statt, die sich in der Einführung mechanischer Produktionsmittel manifestierten. Die zweite industrielle Revolution begann in den 1870er Jahren und basierte auf der Elektrifizierung und der Arbeitsteilung. Die dritte Revolution, die auch als "digitale Revolution" bezeichnet wird, fand in den 1970er Jahren statt. Dank der Entwicklung von Elektronik und Informatik, die die Automatisierung von Produktionsprozessen ermöglichten.</w:t>
      </w:r>
      <w:r>
        <w:rPr>
          <w:spacing w:val="-1"/>
        </w:rPr>
        <w:t> </w:t>
      </w:r>
      <w:hyperlink w:history="true" w:anchor="_bookmark74">
        <w:r>
          <w:rPr>
            <w:color w:val="0462C1"/>
            <w:u w:val="single" w:color="0462C1"/>
          </w:rPr>
          <w:t>[6]</w:t>
        </w:r>
      </w:hyperlink>
    </w:p>
    <w:p>
      <w:pPr>
        <w:pStyle w:val="BodyText"/>
        <w:spacing w:line="274" w:lineRule="exact"/>
        <w:ind w:left="276"/>
        <w:jc w:val="both"/>
      </w:pPr>
      <w:r>
        <w:rPr/>
        <w:t>In der folgenden Abbildung sind die vier industriellen Revolutionen dargestellt.</w:t>
      </w:r>
    </w:p>
    <w:p>
      <w:pPr>
        <w:spacing w:after="0" w:line="274" w:lineRule="exact"/>
        <w:jc w:val="both"/>
        <w:sectPr>
          <w:footerReference w:type="default" r:id="rId8"/>
          <w:pgSz w:w="11910" w:h="16840"/>
          <w:pgMar w:footer="0" w:header="0" w:top="1340" w:bottom="0" w:left="1140" w:right="1100"/>
        </w:sectPr>
      </w:pPr>
    </w:p>
    <w:p>
      <w:pPr>
        <w:pStyle w:val="BodyText"/>
        <w:spacing w:line="360" w:lineRule="auto" w:before="76"/>
        <w:ind w:left="276" w:right="313"/>
        <w:jc w:val="both"/>
      </w:pPr>
      <w:r>
        <w:rPr/>
        <w:t>Die Faszination von Industrie 4.0 ist zweifach. Zum einen wird zum ersten Mal eine industrielle Revolution im Vorfeld vorhergesagt und nicht erst im Nachhinein beobachtet. Dadurch ergeben sich für Unternehmen und Forschungseinrichtungen vielfältige Möglichkeiten, die Zukunft aktiv zu gestalten. Zum anderen sollen die wirtschaftlichen Auswirkungen dieser industriellen Revolution enorm sein, denn Industrie 4.0 verspricht eine erhebliche Steigerung der betrieblichen Effizienz sowie die Entwicklung völlig neuer Geschäftsmodelle, Dienstleistungen und Produkte. </w:t>
      </w:r>
      <w:hyperlink w:history="true" w:anchor="_bookmark75">
        <w:r>
          <w:rPr>
            <w:color w:val="0462C1"/>
            <w:u w:val="single" w:color="0462C1"/>
          </w:rPr>
          <w:t>[7] </w:t>
        </w:r>
      </w:hyperlink>
      <w:hyperlink w:history="true" w:anchor="_bookmark155">
        <w:r>
          <w:rPr>
            <w:color w:val="0462C1"/>
            <w:u w:val="single" w:color="0462C1"/>
          </w:rPr>
          <w:t>[87]</w:t>
        </w:r>
      </w:hyperlink>
    </w:p>
    <w:p>
      <w:pPr>
        <w:pStyle w:val="BodyText"/>
        <w:spacing w:line="360" w:lineRule="auto" w:before="161"/>
        <w:ind w:left="276" w:right="317"/>
        <w:jc w:val="both"/>
      </w:pPr>
      <w:r>
        <w:rPr/>
        <w:t>Die deutsche Initiative Industrie 4.0 wird von verschiedenen Gruppen geleitet, die die Industrie unterstützen. Mehrere Unternehmen, Organisationen und Universitäten arbeiten an Aspekten der Industrie 4.0, von denen die grundlegenden Anforderungen abgeleitet werden, die den Großteil der laufenden Arbeiten bestimmen </w:t>
      </w:r>
      <w:hyperlink w:history="true" w:anchor="_bookmark76">
        <w:r>
          <w:rPr>
            <w:color w:val="0462C1"/>
            <w:u w:val="single" w:color="0462C1"/>
          </w:rPr>
          <w:t>[8]</w:t>
        </w:r>
      </w:hyperlink>
      <w:r>
        <w:rPr/>
        <w:t>:</w:t>
      </w:r>
    </w:p>
    <w:p>
      <w:pPr>
        <w:pStyle w:val="ListParagraph"/>
        <w:numPr>
          <w:ilvl w:val="0"/>
          <w:numId w:val="5"/>
        </w:numPr>
        <w:tabs>
          <w:tab w:pos="997" w:val="left" w:leader="none"/>
        </w:tabs>
        <w:spacing w:line="240" w:lineRule="auto" w:before="163" w:after="0"/>
        <w:ind w:left="996" w:right="0" w:hanging="361"/>
        <w:jc w:val="both"/>
        <w:rPr>
          <w:sz w:val="24"/>
        </w:rPr>
      </w:pPr>
      <w:r>
        <w:rPr>
          <w:sz w:val="24"/>
        </w:rPr>
        <w:t>Investitionsschutz: Fabriken müssen Industrie 4.0 schrittweise</w:t>
      </w:r>
      <w:r>
        <w:rPr>
          <w:spacing w:val="-2"/>
          <w:sz w:val="24"/>
        </w:rPr>
        <w:t> </w:t>
      </w:r>
      <w:r>
        <w:rPr>
          <w:sz w:val="24"/>
        </w:rPr>
        <w:t>integrieren.</w:t>
      </w:r>
    </w:p>
    <w:p>
      <w:pPr>
        <w:pStyle w:val="ListParagraph"/>
        <w:numPr>
          <w:ilvl w:val="0"/>
          <w:numId w:val="5"/>
        </w:numPr>
        <w:tabs>
          <w:tab w:pos="997" w:val="left" w:leader="none"/>
        </w:tabs>
        <w:spacing w:line="355" w:lineRule="auto" w:before="138" w:after="0"/>
        <w:ind w:left="996" w:right="320" w:hanging="360"/>
        <w:jc w:val="both"/>
        <w:rPr>
          <w:sz w:val="24"/>
        </w:rPr>
      </w:pPr>
      <w:r>
        <w:rPr>
          <w:sz w:val="24"/>
        </w:rPr>
        <w:t>Stabilität: An Produktionssysteme werden Anforderungen in Bezug auf Echtzeit, Zuverlässigkeit, Verfügbarkeit und Robustheit gestellt, deshalb darf Industrie 4.0 keine Produktionsunterbrechungen oder -ausfälle</w:t>
      </w:r>
      <w:r>
        <w:rPr>
          <w:spacing w:val="1"/>
          <w:sz w:val="24"/>
        </w:rPr>
        <w:t> </w:t>
      </w:r>
      <w:r>
        <w:rPr>
          <w:sz w:val="24"/>
        </w:rPr>
        <w:t>verursachen.</w:t>
      </w:r>
    </w:p>
    <w:p>
      <w:pPr>
        <w:pStyle w:val="ListParagraph"/>
        <w:numPr>
          <w:ilvl w:val="0"/>
          <w:numId w:val="5"/>
        </w:numPr>
        <w:tabs>
          <w:tab w:pos="997" w:val="left" w:leader="none"/>
        </w:tabs>
        <w:spacing w:line="350" w:lineRule="auto" w:before="6" w:after="0"/>
        <w:ind w:left="996" w:right="319" w:hanging="360"/>
        <w:jc w:val="both"/>
        <w:rPr>
          <w:sz w:val="24"/>
        </w:rPr>
      </w:pPr>
      <w:r>
        <w:rPr>
          <w:sz w:val="24"/>
        </w:rPr>
        <w:t>Vertraulichkeit der Daten: Der Schutz des Know-hows im Unternehmen erfordert die Kontrolle des Zugangs zu produktionsbezogenen Daten und</w:t>
      </w:r>
      <w:r>
        <w:rPr>
          <w:spacing w:val="-3"/>
          <w:sz w:val="24"/>
        </w:rPr>
        <w:t> </w:t>
      </w:r>
      <w:r>
        <w:rPr>
          <w:sz w:val="24"/>
        </w:rPr>
        <w:t>Dienstleistungen.</w:t>
      </w:r>
    </w:p>
    <w:p>
      <w:pPr>
        <w:pStyle w:val="ListParagraph"/>
        <w:numPr>
          <w:ilvl w:val="0"/>
          <w:numId w:val="5"/>
        </w:numPr>
        <w:tabs>
          <w:tab w:pos="997" w:val="left" w:leader="none"/>
        </w:tabs>
        <w:spacing w:line="355" w:lineRule="auto" w:before="15" w:after="0"/>
        <w:ind w:left="996" w:right="321" w:hanging="360"/>
        <w:jc w:val="both"/>
        <w:rPr>
          <w:sz w:val="24"/>
        </w:rPr>
      </w:pPr>
      <w:r>
        <w:rPr>
          <w:sz w:val="24"/>
        </w:rPr>
        <w:t>Cyber-Sicherheit: Um ökologische oder wirtschaftliche Schäden sowie Schäden für Menschen zu vermeiden, muss Industrie 4.0 den unbefugten Zugriff auf Produktionssysteme</w:t>
      </w:r>
      <w:r>
        <w:rPr>
          <w:spacing w:val="-2"/>
          <w:sz w:val="24"/>
        </w:rPr>
        <w:t> </w:t>
      </w:r>
      <w:r>
        <w:rPr>
          <w:sz w:val="24"/>
        </w:rPr>
        <w:t>verhindern.</w:t>
      </w:r>
    </w:p>
    <w:p>
      <w:pPr>
        <w:pStyle w:val="BodyText"/>
        <w:spacing w:line="360" w:lineRule="auto" w:before="165"/>
        <w:ind w:left="276" w:right="320"/>
        <w:jc w:val="both"/>
      </w:pPr>
      <w:r>
        <w:rPr/>
        <w:t>Um die Idee von Industrie 4.0 besser zu verstehen, wurde 2013 ein Bericht von Professor Henning Kagermann (Nationale Akademie der Wissenschaften und Technik), Professor Wolfgang Wahlster (Deutsches Forschungszentrum für Künstliche Intelligenz) und Professor Johannes Helbig (Deutsche Post AG) verfasst, der die Zukunft der deutschen Industrie untersuchen soll </w:t>
      </w:r>
      <w:hyperlink w:history="true" w:anchor="_bookmark77">
        <w:r>
          <w:rPr>
            <w:color w:val="0462C1"/>
            <w:u w:val="single" w:color="0462C1"/>
          </w:rPr>
          <w:t>[9]</w:t>
        </w:r>
        <w:r>
          <w:rPr/>
          <w:t>.</w:t>
        </w:r>
      </w:hyperlink>
    </w:p>
    <w:p>
      <w:pPr>
        <w:pStyle w:val="BodyText"/>
        <w:spacing w:line="360" w:lineRule="auto" w:before="160"/>
        <w:ind w:left="276" w:right="376"/>
      </w:pPr>
      <w:r>
        <w:rPr/>
        <w:t>Der Bericht stellt fest, dass in den folgenden acht Schlüsselbereichen Handlungsbedarf besteht</w:t>
      </w:r>
      <w:r>
        <w:rPr>
          <w:spacing w:val="-1"/>
        </w:rPr>
        <w:t> </w:t>
      </w:r>
      <w:hyperlink w:history="true" w:anchor="_bookmark78">
        <w:r>
          <w:rPr>
            <w:color w:val="0462C1"/>
            <w:u w:val="single" w:color="0462C1"/>
          </w:rPr>
          <w:t>[10]</w:t>
        </w:r>
      </w:hyperlink>
      <w:r>
        <w:rPr/>
        <w:t>:</w:t>
      </w:r>
    </w:p>
    <w:p>
      <w:pPr>
        <w:pStyle w:val="ListParagraph"/>
        <w:numPr>
          <w:ilvl w:val="2"/>
          <w:numId w:val="4"/>
        </w:numPr>
        <w:tabs>
          <w:tab w:pos="1056" w:val="left" w:leader="none"/>
          <w:tab w:pos="1057" w:val="left" w:leader="none"/>
        </w:tabs>
        <w:spacing w:line="240" w:lineRule="auto" w:before="161" w:after="0"/>
        <w:ind w:left="1056" w:right="0" w:hanging="421"/>
        <w:jc w:val="left"/>
        <w:rPr>
          <w:sz w:val="24"/>
        </w:rPr>
      </w:pPr>
      <w:r>
        <w:rPr>
          <w:sz w:val="24"/>
        </w:rPr>
        <w:t>Standardisierung und offene Standards für eine</w:t>
      </w:r>
      <w:r>
        <w:rPr>
          <w:spacing w:val="-4"/>
          <w:sz w:val="24"/>
        </w:rPr>
        <w:t> </w:t>
      </w:r>
      <w:r>
        <w:rPr>
          <w:sz w:val="24"/>
        </w:rPr>
        <w:t>Referenzarchitektur:</w:t>
      </w:r>
    </w:p>
    <w:p>
      <w:pPr>
        <w:pStyle w:val="BodyText"/>
        <w:spacing w:before="10"/>
        <w:rPr>
          <w:sz w:val="25"/>
        </w:rPr>
      </w:pPr>
    </w:p>
    <w:p>
      <w:pPr>
        <w:pStyle w:val="BodyText"/>
        <w:spacing w:line="360" w:lineRule="auto"/>
        <w:ind w:left="276"/>
      </w:pPr>
      <w:r>
        <w:rPr/>
        <w:t>Durch die Wertevernetzung wird die Industrie 4.0 die Vernetzung und Integration vieler verschiedener Unternehmen beinhalten.</w:t>
      </w:r>
    </w:p>
    <w:p>
      <w:pPr>
        <w:spacing w:after="0" w:line="360" w:lineRule="auto"/>
        <w:sectPr>
          <w:footerReference w:type="default" r:id="rId10"/>
          <w:pgSz w:w="11910" w:h="16840"/>
          <w:pgMar w:footer="890" w:header="0" w:top="1320" w:bottom="1080" w:left="1140" w:right="1100"/>
          <w:pgNumType w:start="6"/>
        </w:sectPr>
      </w:pPr>
    </w:p>
    <w:p>
      <w:pPr>
        <w:pStyle w:val="BodyText"/>
        <w:spacing w:line="360" w:lineRule="auto" w:before="76"/>
        <w:ind w:left="276" w:right="322"/>
        <w:jc w:val="both"/>
      </w:pPr>
      <w:r>
        <w:rPr/>
        <w:t>Dafür ist die Entwicklung gemeinsamer Standards notwendig. Daher ist eine Referenzarchitektur erforderlich, die eine technische Beschreibung dieser Normen liefert und ihre Umsetzung erleichtert.</w:t>
      </w:r>
    </w:p>
    <w:p>
      <w:pPr>
        <w:pStyle w:val="ListParagraph"/>
        <w:numPr>
          <w:ilvl w:val="2"/>
          <w:numId w:val="4"/>
        </w:numPr>
        <w:tabs>
          <w:tab w:pos="997" w:val="left" w:leader="none"/>
        </w:tabs>
        <w:spacing w:line="240" w:lineRule="auto" w:before="163" w:after="0"/>
        <w:ind w:left="996" w:right="0" w:hanging="361"/>
        <w:jc w:val="both"/>
        <w:rPr>
          <w:sz w:val="24"/>
        </w:rPr>
      </w:pPr>
      <w:r>
        <w:rPr>
          <w:sz w:val="24"/>
        </w:rPr>
        <w:t>Management komplexer Systeme:</w:t>
      </w:r>
    </w:p>
    <w:p>
      <w:pPr>
        <w:pStyle w:val="BodyText"/>
        <w:spacing w:before="10"/>
        <w:rPr>
          <w:sz w:val="25"/>
        </w:rPr>
      </w:pPr>
    </w:p>
    <w:p>
      <w:pPr>
        <w:pStyle w:val="BodyText"/>
        <w:spacing w:line="360" w:lineRule="auto"/>
        <w:ind w:left="276" w:right="315"/>
        <w:jc w:val="both"/>
      </w:pPr>
      <w:r>
        <w:rPr/>
        <w:t>Es besteht die Notwendigkeit, eine Basis geeigneter Planungs- und Erklärungsmodelle bereitzustellen, um die zunehmende Komplexität von Produkten und Fertigungssystemen zu bewältigen.</w:t>
      </w:r>
    </w:p>
    <w:p>
      <w:pPr>
        <w:pStyle w:val="BodyText"/>
        <w:spacing w:line="360" w:lineRule="auto" w:before="160"/>
        <w:ind w:left="276" w:right="325"/>
        <w:jc w:val="both"/>
      </w:pPr>
      <w:r>
        <w:rPr/>
        <w:t>Die Ingenieure müssen daher mit den Methoden und Werkzeugen ausgestattet werden, um solche Modelle zu entwickeln.</w:t>
      </w:r>
    </w:p>
    <w:p>
      <w:pPr>
        <w:pStyle w:val="ListParagraph"/>
        <w:numPr>
          <w:ilvl w:val="2"/>
          <w:numId w:val="4"/>
        </w:numPr>
        <w:tabs>
          <w:tab w:pos="997" w:val="left" w:leader="none"/>
        </w:tabs>
        <w:spacing w:line="240" w:lineRule="auto" w:before="159" w:after="0"/>
        <w:ind w:left="996" w:right="0" w:hanging="361"/>
        <w:jc w:val="both"/>
        <w:rPr>
          <w:sz w:val="24"/>
        </w:rPr>
      </w:pPr>
      <w:r>
        <w:rPr>
          <w:sz w:val="24"/>
        </w:rPr>
        <w:t>Bereitstellung einer umfassenden Breitbandinfrastruktur für die</w:t>
      </w:r>
      <w:r>
        <w:rPr>
          <w:spacing w:val="-2"/>
          <w:sz w:val="24"/>
        </w:rPr>
        <w:t> </w:t>
      </w:r>
      <w:r>
        <w:rPr>
          <w:sz w:val="24"/>
        </w:rPr>
        <w:t>Industrie:</w:t>
      </w:r>
    </w:p>
    <w:p>
      <w:pPr>
        <w:pStyle w:val="BodyText"/>
        <w:spacing w:before="1"/>
        <w:rPr>
          <w:sz w:val="26"/>
        </w:rPr>
      </w:pPr>
    </w:p>
    <w:p>
      <w:pPr>
        <w:pStyle w:val="BodyText"/>
        <w:spacing w:line="360" w:lineRule="auto"/>
        <w:ind w:left="276" w:right="319"/>
        <w:jc w:val="both"/>
      </w:pPr>
      <w:r>
        <w:rPr/>
        <w:t>Die wesentlichen Anforderungen von Industrie 4.0 sind zuverlässige, umfassende und qualitativ hochwertige Kommunikationsnetze. Daher ist der groß angelegte Ausbau der Breitband-Internet-Infrastruktur notwendig.</w:t>
      </w:r>
    </w:p>
    <w:p>
      <w:pPr>
        <w:pStyle w:val="ListParagraph"/>
        <w:numPr>
          <w:ilvl w:val="2"/>
          <w:numId w:val="4"/>
        </w:numPr>
        <w:tabs>
          <w:tab w:pos="997" w:val="left" w:leader="none"/>
        </w:tabs>
        <w:spacing w:line="240" w:lineRule="auto" w:before="160" w:after="0"/>
        <w:ind w:left="996" w:right="0" w:hanging="361"/>
        <w:jc w:val="both"/>
        <w:rPr>
          <w:sz w:val="24"/>
        </w:rPr>
      </w:pPr>
      <w:r>
        <w:rPr>
          <w:sz w:val="24"/>
        </w:rPr>
        <w:t>Sicherheit und Schutz als kritische Faktoren für den Erfolg von Industrie</w:t>
      </w:r>
      <w:r>
        <w:rPr>
          <w:spacing w:val="-4"/>
          <w:sz w:val="24"/>
        </w:rPr>
        <w:t> </w:t>
      </w:r>
      <w:r>
        <w:rPr>
          <w:sz w:val="24"/>
        </w:rPr>
        <w:t>4.0:</w:t>
      </w:r>
    </w:p>
    <w:p>
      <w:pPr>
        <w:pStyle w:val="BodyText"/>
        <w:spacing w:before="10"/>
        <w:rPr>
          <w:sz w:val="25"/>
        </w:rPr>
      </w:pPr>
    </w:p>
    <w:p>
      <w:pPr>
        <w:pStyle w:val="BodyText"/>
        <w:spacing w:line="360" w:lineRule="auto"/>
        <w:ind w:left="276" w:right="319"/>
        <w:jc w:val="both"/>
      </w:pPr>
      <w:r>
        <w:rPr/>
        <w:t>Der Erfolg intelligenter Fertigungssysteme basiert auf Sicherheit und Schutz. Die Produktionsanlagen und die Produkte selbst müssen sicher sein und dürfen keine Gefahr für Mensch und Umwelt darstellen. Gleichzeitig müssen die Produktionsanlagen und Produkte, insbesondere die darin enthaltenen Daten und Informationen, vor Missbrauch und unberechtigtem Zugriff geschützt werden.</w:t>
      </w:r>
    </w:p>
    <w:p>
      <w:pPr>
        <w:pStyle w:val="ListParagraph"/>
        <w:numPr>
          <w:ilvl w:val="2"/>
          <w:numId w:val="4"/>
        </w:numPr>
        <w:tabs>
          <w:tab w:pos="997" w:val="left" w:leader="none"/>
        </w:tabs>
        <w:spacing w:line="240" w:lineRule="auto" w:before="160" w:after="0"/>
        <w:ind w:left="996" w:right="0" w:hanging="361"/>
        <w:jc w:val="both"/>
        <w:rPr>
          <w:sz w:val="24"/>
        </w:rPr>
      </w:pPr>
      <w:r>
        <w:rPr>
          <w:sz w:val="24"/>
        </w:rPr>
        <w:t>Arbeitsorganisation und Arbeitsgestaltung im digitalen Industriezeitalter:</w:t>
      </w:r>
    </w:p>
    <w:p>
      <w:pPr>
        <w:pStyle w:val="BodyText"/>
        <w:spacing w:before="10"/>
        <w:rPr>
          <w:sz w:val="25"/>
        </w:rPr>
      </w:pPr>
    </w:p>
    <w:p>
      <w:pPr>
        <w:pStyle w:val="BodyText"/>
        <w:spacing w:line="360" w:lineRule="auto"/>
        <w:ind w:left="276" w:right="319"/>
        <w:jc w:val="both"/>
      </w:pPr>
      <w:r>
        <w:rPr/>
        <w:t>Die Rolle des Arbeitnehmers wird sich in intelligenten Fabriken deutlich verändern. Arbeitsinhalte, Arbeitsprozesse und das Arbeitsumfeld werden sich durch eine zunehmend echtzeitorientierte Steuerung transformieren.</w:t>
      </w:r>
    </w:p>
    <w:p>
      <w:pPr>
        <w:pStyle w:val="BodyText"/>
        <w:spacing w:line="360" w:lineRule="auto" w:before="160"/>
        <w:ind w:left="276" w:right="320"/>
        <w:jc w:val="both"/>
      </w:pPr>
      <w:r>
        <w:rPr/>
        <w:t>Der Schwerpunkt liegt auf der Umsetzung eines soziotechnischen Systemansatzes (STS) in Arbeitsorganisationen, der den Mitarbeitern die Möglichkeit bietet, mehr Verantwortung zu übernehmen und ihre persönliche Entwicklung zu verbessern.</w:t>
      </w:r>
    </w:p>
    <w:p>
      <w:pPr>
        <w:pStyle w:val="ListParagraph"/>
        <w:numPr>
          <w:ilvl w:val="2"/>
          <w:numId w:val="4"/>
        </w:numPr>
        <w:tabs>
          <w:tab w:pos="997" w:val="left" w:leader="none"/>
        </w:tabs>
        <w:spacing w:line="240" w:lineRule="auto" w:before="160" w:after="0"/>
        <w:ind w:left="996" w:right="0" w:hanging="361"/>
        <w:jc w:val="both"/>
        <w:rPr>
          <w:sz w:val="24"/>
        </w:rPr>
      </w:pPr>
      <w:r>
        <w:rPr>
          <w:sz w:val="24"/>
        </w:rPr>
        <w:t>Ausbildung und berufliche Weiterbildung für Industrie</w:t>
      </w:r>
      <w:r>
        <w:rPr>
          <w:spacing w:val="-1"/>
          <w:sz w:val="24"/>
        </w:rPr>
        <w:t> </w:t>
      </w:r>
      <w:r>
        <w:rPr>
          <w:sz w:val="24"/>
        </w:rPr>
        <w:t>4.0:</w:t>
      </w:r>
    </w:p>
    <w:p>
      <w:pPr>
        <w:pStyle w:val="BodyText"/>
        <w:spacing w:before="1"/>
        <w:rPr>
          <w:sz w:val="26"/>
        </w:rPr>
      </w:pPr>
    </w:p>
    <w:p>
      <w:pPr>
        <w:pStyle w:val="BodyText"/>
        <w:spacing w:line="360" w:lineRule="auto"/>
        <w:ind w:left="276" w:right="323"/>
        <w:jc w:val="both"/>
      </w:pPr>
      <w:r>
        <w:rPr/>
        <w:t>Die Berufsprofile und Qualifikationen der Arbeitnehmer werden sich durch die Industrie 4.0 radikal verändern. Daher müssen geeignete Ausbildungsstrategien durchgeführt und die</w:t>
      </w:r>
    </w:p>
    <w:p>
      <w:pPr>
        <w:spacing w:after="0" w:line="360" w:lineRule="auto"/>
        <w:jc w:val="both"/>
        <w:sectPr>
          <w:pgSz w:w="11910" w:h="16840"/>
          <w:pgMar w:header="0" w:footer="890" w:top="1320" w:bottom="1120" w:left="1140" w:right="1100"/>
        </w:sectPr>
      </w:pPr>
    </w:p>
    <w:p>
      <w:pPr>
        <w:pStyle w:val="BodyText"/>
        <w:spacing w:line="362" w:lineRule="auto" w:before="76"/>
        <w:ind w:left="276" w:right="323"/>
        <w:jc w:val="both"/>
      </w:pPr>
      <w:r>
        <w:rPr/>
        <w:t>Arbeit organisiert werden, dass das Lernen gefördert wird, indem lebenslanges Lernen ermöglicht wird, wobei digitale Lerntechniken erforscht werden sollten.</w:t>
      </w:r>
    </w:p>
    <w:p>
      <w:pPr>
        <w:pStyle w:val="ListParagraph"/>
        <w:numPr>
          <w:ilvl w:val="2"/>
          <w:numId w:val="4"/>
        </w:numPr>
        <w:tabs>
          <w:tab w:pos="997" w:val="left" w:leader="none"/>
        </w:tabs>
        <w:spacing w:line="240" w:lineRule="auto" w:before="156" w:after="0"/>
        <w:ind w:left="996" w:right="0" w:hanging="361"/>
        <w:jc w:val="both"/>
        <w:rPr>
          <w:sz w:val="24"/>
        </w:rPr>
      </w:pPr>
      <w:r>
        <w:rPr>
          <w:sz w:val="24"/>
        </w:rPr>
        <w:t>Regulatorischer</w:t>
      </w:r>
      <w:r>
        <w:rPr>
          <w:spacing w:val="-1"/>
          <w:sz w:val="24"/>
        </w:rPr>
        <w:t> </w:t>
      </w:r>
      <w:r>
        <w:rPr>
          <w:sz w:val="24"/>
        </w:rPr>
        <w:t>Rahmen:</w:t>
      </w:r>
    </w:p>
    <w:p>
      <w:pPr>
        <w:pStyle w:val="BodyText"/>
        <w:spacing w:before="10"/>
        <w:rPr>
          <w:sz w:val="25"/>
        </w:rPr>
      </w:pPr>
    </w:p>
    <w:p>
      <w:pPr>
        <w:pStyle w:val="BodyText"/>
        <w:spacing w:line="360" w:lineRule="auto"/>
        <w:ind w:left="276" w:right="315"/>
        <w:jc w:val="both"/>
      </w:pPr>
      <w:r>
        <w:rPr/>
        <w:t>Industrie 4.0 beinhaltet neue Fertigungsprozesse und Unternehmensnetzwerke. Diese müssen rechtskonform sein, so dass auch die bestehenden Rechtsvorschriften angepasst werden müssen, um den neuen Innovationen Rechnung zu tragen. Zu den Herausforderungen gehören der Schutz von Unternehmensdaten, Haftungsfragen und der Umgang mit personenbezogenen Daten.</w:t>
      </w:r>
    </w:p>
    <w:p>
      <w:pPr>
        <w:pStyle w:val="ListParagraph"/>
        <w:numPr>
          <w:ilvl w:val="2"/>
          <w:numId w:val="4"/>
        </w:numPr>
        <w:tabs>
          <w:tab w:pos="997" w:val="left" w:leader="none"/>
        </w:tabs>
        <w:spacing w:line="240" w:lineRule="auto" w:before="161" w:after="0"/>
        <w:ind w:left="996" w:right="0" w:hanging="361"/>
        <w:jc w:val="both"/>
        <w:rPr>
          <w:sz w:val="24"/>
        </w:rPr>
      </w:pPr>
      <w:r>
        <w:rPr>
          <w:sz w:val="24"/>
        </w:rPr>
        <w:t>Ressourceneffizienz:</w:t>
      </w:r>
    </w:p>
    <w:p>
      <w:pPr>
        <w:pStyle w:val="BodyText"/>
        <w:spacing w:before="10"/>
        <w:rPr>
          <w:sz w:val="25"/>
        </w:rPr>
      </w:pPr>
    </w:p>
    <w:p>
      <w:pPr>
        <w:pStyle w:val="BodyText"/>
        <w:spacing w:line="360" w:lineRule="auto"/>
        <w:ind w:left="276" w:right="324"/>
        <w:jc w:val="both"/>
      </w:pPr>
      <w:r>
        <w:rPr/>
        <w:t>Die Produktionsindustrie verbraucht große Mengen an Rohstoffen und Energie, was zu Risiken für die Umwelt und die Versorgungssicherheit führt.</w:t>
      </w:r>
    </w:p>
    <w:p>
      <w:pPr>
        <w:pStyle w:val="BodyText"/>
        <w:spacing w:before="161"/>
        <w:ind w:left="276"/>
        <w:jc w:val="both"/>
      </w:pPr>
      <w:r>
        <w:rPr/>
        <w:t>Industrie 4.0 wird Produktivitäts- und Effizienzsteigerungen bei den Ressourcen ermöglichen.</w:t>
      </w:r>
    </w:p>
    <w:p>
      <w:pPr>
        <w:pStyle w:val="BodyText"/>
        <w:spacing w:before="10"/>
        <w:rPr>
          <w:sz w:val="25"/>
        </w:rPr>
      </w:pPr>
    </w:p>
    <w:p>
      <w:pPr>
        <w:pStyle w:val="BodyText"/>
        <w:spacing w:line="360" w:lineRule="auto"/>
        <w:ind w:left="276" w:right="321"/>
        <w:jc w:val="both"/>
      </w:pPr>
      <w:r>
        <w:rPr/>
        <w:t>Es wird notwendig sein zu berechnen, welche Kompromisse zwischen den zusätzlichen Ressourcen, die in intelligente Fabriken investiert werden müssen, und den potenziellen Einsparungen zu erzielen sind </w:t>
      </w:r>
      <w:hyperlink w:history="true" w:anchor="_bookmark79">
        <w:r>
          <w:rPr>
            <w:color w:val="0462C1"/>
            <w:u w:val="single" w:color="0462C1"/>
          </w:rPr>
          <w:t>[11]</w:t>
        </w:r>
      </w:hyperlink>
      <w:r>
        <w:rPr/>
        <w:t>.</w:t>
      </w:r>
    </w:p>
    <w:p>
      <w:pPr>
        <w:pStyle w:val="Heading2"/>
        <w:numPr>
          <w:ilvl w:val="1"/>
          <w:numId w:val="4"/>
        </w:numPr>
        <w:tabs>
          <w:tab w:pos="984" w:val="left" w:leader="none"/>
          <w:tab w:pos="985" w:val="left" w:leader="none"/>
        </w:tabs>
        <w:spacing w:line="240" w:lineRule="auto" w:before="162" w:after="0"/>
        <w:ind w:left="984" w:right="0" w:hanging="709"/>
        <w:jc w:val="left"/>
      </w:pPr>
      <w:bookmarkStart w:name="_bookmark6" w:id="10"/>
      <w:bookmarkEnd w:id="10"/>
      <w:r>
        <w:rPr>
          <w:b w:val="0"/>
        </w:rPr>
      </w:r>
      <w:bookmarkStart w:name="_bookmark6" w:id="11"/>
      <w:bookmarkEnd w:id="11"/>
      <w:r>
        <w:rPr>
          <w:color w:val="2E5395"/>
        </w:rPr>
        <w:t>Kommu</w:t>
      </w:r>
      <w:r>
        <w:rPr>
          <w:color w:val="2E5395"/>
        </w:rPr>
        <w:t>nikationstechnologie</w:t>
      </w:r>
      <w:r>
        <w:rPr>
          <w:color w:val="2E5395"/>
          <w:spacing w:val="2"/>
        </w:rPr>
        <w:t> </w:t>
      </w:r>
      <w:r>
        <w:rPr>
          <w:color w:val="2E5395"/>
        </w:rPr>
        <w:t>OPCUA</w:t>
      </w:r>
    </w:p>
    <w:p>
      <w:pPr>
        <w:pStyle w:val="Heading3"/>
        <w:numPr>
          <w:ilvl w:val="2"/>
          <w:numId w:val="6"/>
        </w:numPr>
        <w:tabs>
          <w:tab w:pos="1705" w:val="left" w:leader="none"/>
        </w:tabs>
        <w:spacing w:line="240" w:lineRule="auto" w:before="213" w:after="0"/>
        <w:ind w:left="1704" w:right="0" w:hanging="721"/>
        <w:jc w:val="both"/>
      </w:pPr>
      <w:bookmarkStart w:name="_bookmark7" w:id="12"/>
      <w:bookmarkEnd w:id="12"/>
      <w:r>
        <w:rPr>
          <w:color w:val="1F3762"/>
        </w:rPr>
        <w:t>O</w:t>
      </w:r>
      <w:r>
        <w:rPr>
          <w:color w:val="1F3762"/>
        </w:rPr>
        <w:t>PC Classic</w:t>
      </w:r>
    </w:p>
    <w:p>
      <w:pPr>
        <w:pStyle w:val="BodyText"/>
        <w:spacing w:line="360" w:lineRule="auto" w:before="160"/>
        <w:ind w:left="276" w:right="323"/>
        <w:jc w:val="both"/>
      </w:pPr>
      <w:r>
        <w:rPr/>
        <w:t>Open Platform Communications (OPC) ist eine 1995 entwickelte Technologie für die Interoperabilität von Industriesystemen, die von mehreren Automatisierungsunternehmen in Zusammenarbeit mit Microsoft definiert wurde.</w:t>
      </w:r>
      <w:hyperlink w:history="true" w:anchor="_bookmark80">
        <w:r>
          <w:rPr>
            <w:color w:val="0462C1"/>
            <w:u w:val="single" w:color="0462C1"/>
          </w:rPr>
          <w:t>[12]</w:t>
        </w:r>
      </w:hyperlink>
    </w:p>
    <w:p>
      <w:pPr>
        <w:pStyle w:val="BodyText"/>
        <w:spacing w:line="360" w:lineRule="auto" w:before="159"/>
        <w:ind w:left="276" w:right="314"/>
        <w:jc w:val="both"/>
      </w:pPr>
      <w:r>
        <w:rPr/>
        <w:t>OLE (Object Linking and Embedding) ist der Ursprung des Namens OPC, einer von Microsoft entwickelten Technologie, die die Einbettung und Verknüpfung von Dokumenten und anderen Objekten ermöglicht. Die Spezifikationen dieser Version von OPC sind heute als OPC Classic bekannt. Der OPC-Standard war ursprünglich auf das Windows-Betriebssystem beschränkt. Die OPC Classic-Spezifikation basiert auf der Microsoft Windows-Technologie, die COM/DCOM für den Datenaustausch zwischen Softwarekomponenten auf vernetzten Computern</w:t>
      </w:r>
      <w:r>
        <w:rPr>
          <w:spacing w:val="-1"/>
        </w:rPr>
        <w:t> </w:t>
      </w:r>
      <w:r>
        <w:rPr/>
        <w:t>verwendet.</w:t>
      </w:r>
      <w:hyperlink w:history="true" w:anchor="_bookmark80">
        <w:r>
          <w:rPr>
            <w:color w:val="0462C1"/>
            <w:u w:val="single" w:color="0462C1"/>
          </w:rPr>
          <w:t>[12]</w:t>
        </w:r>
      </w:hyperlink>
    </w:p>
    <w:p>
      <w:pPr>
        <w:pStyle w:val="BodyText"/>
        <w:spacing w:line="360" w:lineRule="auto" w:before="161"/>
        <w:ind w:left="276" w:right="318"/>
      </w:pPr>
      <w:r>
        <w:rPr/>
        <w:t>Wie in der Abbildung dargestellt, basiert OPC auf einem Client/Server-Kommunikation, d. h. es gibt einen oder mehrere Server, die auf Anfragen mehrerer Clients warten.</w:t>
      </w:r>
      <w:hyperlink w:history="true" w:anchor="_bookmark80">
        <w:r>
          <w:rPr>
            <w:color w:val="0462C1"/>
            <w:u w:val="single" w:color="0462C1"/>
          </w:rPr>
          <w:t>[12]</w:t>
        </w:r>
      </w:hyperlink>
    </w:p>
    <w:p>
      <w:pPr>
        <w:spacing w:after="0" w:line="360" w:lineRule="auto"/>
        <w:sectPr>
          <w:pgSz w:w="11910" w:h="16840"/>
          <w:pgMar w:header="0" w:footer="890" w:top="1320" w:bottom="1120" w:left="1140" w:right="1100"/>
        </w:sectPr>
      </w:pPr>
    </w:p>
    <w:p>
      <w:pPr>
        <w:pStyle w:val="BodyText"/>
        <w:spacing w:line="360" w:lineRule="auto" w:before="76"/>
        <w:ind w:left="276" w:right="320"/>
        <w:jc w:val="both"/>
      </w:pPr>
      <w:r>
        <w:rPr/>
        <w:t>Der Server ist mit den Komponenten, z. B. SPS und Steuerungsgeräten, verbunden und führt die gewünschten Aktionen aus. Bei OPC ist es der Client, der entscheidet, wann und welche Daten der Server von den zugrunde liegenden Systemen abruft. </w:t>
      </w:r>
      <w:hyperlink w:history="true" w:anchor="_bookmark80">
        <w:r>
          <w:rPr>
            <w:color w:val="0462C1"/>
            <w:u w:val="single" w:color="0462C1"/>
          </w:rPr>
          <w:t>[12] </w:t>
        </w:r>
      </w:hyperlink>
      <w:hyperlink w:history="true" w:anchor="_bookmark157">
        <w:r>
          <w:rPr>
            <w:color w:val="0462C1"/>
            <w:u w:val="single" w:color="0462C1"/>
          </w:rPr>
          <w:t>[89]</w:t>
        </w:r>
      </w:hyperlink>
    </w:p>
    <w:p>
      <w:pPr>
        <w:pStyle w:val="BodyText"/>
        <w:ind w:left="1896"/>
        <w:rPr>
          <w:sz w:val="20"/>
        </w:rPr>
      </w:pPr>
      <w:r>
        <w:rPr>
          <w:sz w:val="20"/>
        </w:rPr>
        <w:drawing>
          <wp:inline distT="0" distB="0" distL="0" distR="0">
            <wp:extent cx="3688841" cy="2208276"/>
            <wp:effectExtent l="0" t="0" r="0" b="0"/>
            <wp:docPr id="3" name="image3.jpeg"/>
            <wp:cNvGraphicFramePr>
              <a:graphicFrameLocks noChangeAspect="1"/>
            </wp:cNvGraphicFramePr>
            <a:graphic>
              <a:graphicData uri="http://schemas.openxmlformats.org/drawingml/2006/picture">
                <pic:pic>
                  <pic:nvPicPr>
                    <pic:cNvPr id="4" name="image3.jpeg"/>
                    <pic:cNvPicPr/>
                  </pic:nvPicPr>
                  <pic:blipFill>
                    <a:blip r:embed="rId11" cstate="print"/>
                    <a:stretch>
                      <a:fillRect/>
                    </a:stretch>
                  </pic:blipFill>
                  <pic:spPr>
                    <a:xfrm>
                      <a:off x="0" y="0"/>
                      <a:ext cx="3688841" cy="2208276"/>
                    </a:xfrm>
                    <a:prstGeom prst="rect">
                      <a:avLst/>
                    </a:prstGeom>
                  </pic:spPr>
                </pic:pic>
              </a:graphicData>
            </a:graphic>
          </wp:inline>
        </w:drawing>
      </w:r>
      <w:r>
        <w:rPr>
          <w:sz w:val="20"/>
        </w:rPr>
      </w:r>
    </w:p>
    <w:p>
      <w:pPr>
        <w:pStyle w:val="BodyText"/>
        <w:spacing w:before="170"/>
        <w:ind w:left="1536" w:right="1573"/>
        <w:jc w:val="center"/>
      </w:pPr>
      <w:r>
        <w:rPr>
          <w:color w:val="44536A"/>
        </w:rPr>
        <w:t>Abbildung 2: OPC-Struktur </w:t>
      </w:r>
      <w:hyperlink w:history="true" w:anchor="_bookmark150">
        <w:r>
          <w:rPr>
            <w:color w:val="0462C1"/>
            <w:u w:val="single" w:color="0462C1"/>
          </w:rPr>
          <w:t>[82]</w:t>
        </w:r>
      </w:hyperlink>
    </w:p>
    <w:p>
      <w:pPr>
        <w:pStyle w:val="BodyText"/>
        <w:spacing w:before="6"/>
        <w:rPr>
          <w:sz w:val="14"/>
        </w:rPr>
      </w:pPr>
    </w:p>
    <w:p>
      <w:pPr>
        <w:pStyle w:val="BodyText"/>
        <w:spacing w:before="90"/>
        <w:ind w:left="276"/>
      </w:pPr>
      <w:r>
        <w:rPr/>
        <w:t>In OPC Classic sind die Protokolle wie folgt </w:t>
      </w:r>
      <w:hyperlink w:history="true" w:anchor="_bookmark81">
        <w:r>
          <w:rPr>
            <w:color w:val="0462C1"/>
            <w:u w:val="single" w:color="0462C1"/>
          </w:rPr>
          <w:t>[13]</w:t>
        </w:r>
      </w:hyperlink>
      <w:r>
        <w:rPr/>
        <w:t>:</w:t>
      </w:r>
    </w:p>
    <w:p>
      <w:pPr>
        <w:pStyle w:val="BodyText"/>
        <w:spacing w:before="4"/>
        <w:rPr>
          <w:sz w:val="17"/>
        </w:rPr>
      </w:pPr>
    </w:p>
    <w:p>
      <w:pPr>
        <w:pStyle w:val="ListParagraph"/>
        <w:numPr>
          <w:ilvl w:val="0"/>
          <w:numId w:val="7"/>
        </w:numPr>
        <w:tabs>
          <w:tab w:pos="1137" w:val="left" w:leader="none"/>
          <w:tab w:pos="1138" w:val="left" w:leader="none"/>
        </w:tabs>
        <w:spacing w:line="240" w:lineRule="auto" w:before="100" w:after="0"/>
        <w:ind w:left="1138" w:right="0" w:hanging="360"/>
        <w:jc w:val="left"/>
        <w:rPr>
          <w:sz w:val="24"/>
        </w:rPr>
      </w:pPr>
      <w:r>
        <w:rPr>
          <w:sz w:val="24"/>
        </w:rPr>
        <w:t>OPC-Datenzugriff (OPC</w:t>
      </w:r>
      <w:r>
        <w:rPr>
          <w:spacing w:val="2"/>
          <w:sz w:val="24"/>
        </w:rPr>
        <w:t> </w:t>
      </w:r>
      <w:r>
        <w:rPr>
          <w:sz w:val="24"/>
        </w:rPr>
        <w:t>DA)</w:t>
      </w:r>
    </w:p>
    <w:p>
      <w:pPr>
        <w:pStyle w:val="BodyText"/>
        <w:spacing w:before="7"/>
        <w:rPr>
          <w:sz w:val="25"/>
        </w:rPr>
      </w:pPr>
    </w:p>
    <w:p>
      <w:pPr>
        <w:pStyle w:val="BodyText"/>
        <w:spacing w:line="360" w:lineRule="auto"/>
        <w:ind w:left="276" w:right="313"/>
        <w:jc w:val="both"/>
      </w:pPr>
      <w:r>
        <w:rPr/>
        <w:t>Die OPC DA Spezifikation definiert den Austausch von Daten einschließlich Werten, Zeit- und Qualitätsinformationen.</w:t>
      </w:r>
    </w:p>
    <w:p>
      <w:pPr>
        <w:pStyle w:val="ListParagraph"/>
        <w:numPr>
          <w:ilvl w:val="0"/>
          <w:numId w:val="7"/>
        </w:numPr>
        <w:tabs>
          <w:tab w:pos="1137" w:val="left" w:leader="none"/>
          <w:tab w:pos="1138" w:val="left" w:leader="none"/>
        </w:tabs>
        <w:spacing w:line="240" w:lineRule="auto" w:before="163" w:after="0"/>
        <w:ind w:left="1138" w:right="0" w:hanging="360"/>
        <w:jc w:val="left"/>
        <w:rPr>
          <w:sz w:val="24"/>
        </w:rPr>
      </w:pPr>
      <w:r>
        <w:rPr>
          <w:sz w:val="24"/>
        </w:rPr>
        <w:t>OPC Alarme &amp; Ereignisse (OPC</w:t>
      </w:r>
      <w:r>
        <w:rPr>
          <w:spacing w:val="-3"/>
          <w:sz w:val="24"/>
        </w:rPr>
        <w:t> </w:t>
      </w:r>
      <w:r>
        <w:rPr>
          <w:sz w:val="24"/>
        </w:rPr>
        <w:t>AE)</w:t>
      </w:r>
    </w:p>
    <w:p>
      <w:pPr>
        <w:pStyle w:val="BodyText"/>
        <w:spacing w:before="7"/>
        <w:rPr>
          <w:sz w:val="25"/>
        </w:rPr>
      </w:pPr>
    </w:p>
    <w:p>
      <w:pPr>
        <w:pStyle w:val="BodyText"/>
        <w:spacing w:line="360" w:lineRule="auto"/>
        <w:ind w:left="276" w:right="315"/>
        <w:jc w:val="both"/>
      </w:pPr>
      <w:r>
        <w:rPr/>
        <w:t>Die OPC A&amp;E-Spezifikation definiert den Austausch von Alarm- und Ereignismeldungen sowie von Variablenstatus und Statusmanagement.</w:t>
      </w:r>
    </w:p>
    <w:p>
      <w:pPr>
        <w:pStyle w:val="ListParagraph"/>
        <w:numPr>
          <w:ilvl w:val="0"/>
          <w:numId w:val="7"/>
        </w:numPr>
        <w:tabs>
          <w:tab w:pos="1137" w:val="left" w:leader="none"/>
          <w:tab w:pos="1138" w:val="left" w:leader="none"/>
        </w:tabs>
        <w:spacing w:line="240" w:lineRule="auto" w:before="163" w:after="0"/>
        <w:ind w:left="1138" w:right="0" w:hanging="360"/>
        <w:jc w:val="left"/>
        <w:rPr>
          <w:sz w:val="24"/>
        </w:rPr>
      </w:pPr>
      <w:r>
        <w:rPr>
          <w:sz w:val="24"/>
        </w:rPr>
        <w:t>OPC Historischer Datenzugriff (OPC</w:t>
      </w:r>
      <w:r>
        <w:rPr>
          <w:spacing w:val="-1"/>
          <w:sz w:val="24"/>
        </w:rPr>
        <w:t> </w:t>
      </w:r>
      <w:r>
        <w:rPr>
          <w:sz w:val="24"/>
        </w:rPr>
        <w:t>HDA)</w:t>
      </w:r>
    </w:p>
    <w:p>
      <w:pPr>
        <w:pStyle w:val="BodyText"/>
        <w:spacing w:before="7"/>
        <w:rPr>
          <w:sz w:val="25"/>
        </w:rPr>
      </w:pPr>
    </w:p>
    <w:p>
      <w:pPr>
        <w:pStyle w:val="BodyText"/>
        <w:spacing w:line="360" w:lineRule="auto"/>
        <w:ind w:left="276" w:right="322"/>
        <w:jc w:val="both"/>
      </w:pPr>
      <w:r>
        <w:rPr/>
        <w:t>Die OPC HDA Spezifikation definiert Abfragemethoden und Analysen, die auf historische, zeitgestempelte Daten angewendet werden können.</w:t>
      </w:r>
    </w:p>
    <w:p>
      <w:pPr>
        <w:pStyle w:val="ListParagraph"/>
        <w:numPr>
          <w:ilvl w:val="0"/>
          <w:numId w:val="7"/>
        </w:numPr>
        <w:tabs>
          <w:tab w:pos="1137" w:val="left" w:leader="none"/>
          <w:tab w:pos="1138" w:val="left" w:leader="none"/>
        </w:tabs>
        <w:spacing w:line="240" w:lineRule="auto" w:before="164" w:after="0"/>
        <w:ind w:left="1138" w:right="0" w:hanging="360"/>
        <w:jc w:val="left"/>
        <w:rPr>
          <w:sz w:val="24"/>
        </w:rPr>
      </w:pPr>
      <w:r>
        <w:rPr>
          <w:sz w:val="24"/>
        </w:rPr>
        <w:t>XML DA:</w:t>
      </w:r>
      <w:r>
        <w:rPr>
          <w:spacing w:val="-4"/>
          <w:sz w:val="24"/>
        </w:rPr>
        <w:t> </w:t>
      </w:r>
      <w:r>
        <w:rPr>
          <w:sz w:val="24"/>
        </w:rPr>
        <w:t>XML-Datenzugriff</w:t>
      </w:r>
    </w:p>
    <w:p>
      <w:pPr>
        <w:pStyle w:val="BodyText"/>
        <w:spacing w:before="7"/>
        <w:rPr>
          <w:sz w:val="25"/>
        </w:rPr>
      </w:pPr>
    </w:p>
    <w:p>
      <w:pPr>
        <w:pStyle w:val="Heading3"/>
        <w:numPr>
          <w:ilvl w:val="2"/>
          <w:numId w:val="6"/>
        </w:numPr>
        <w:tabs>
          <w:tab w:pos="1705" w:val="left" w:leader="none"/>
        </w:tabs>
        <w:spacing w:line="240" w:lineRule="auto" w:before="1" w:after="0"/>
        <w:ind w:left="1704" w:right="0" w:hanging="721"/>
        <w:jc w:val="left"/>
      </w:pPr>
      <w:bookmarkStart w:name="_bookmark8" w:id="13"/>
      <w:bookmarkEnd w:id="13"/>
      <w:r>
        <w:rPr>
          <w:b w:val="0"/>
        </w:rPr>
      </w:r>
      <w:bookmarkStart w:name="_bookmark8" w:id="14"/>
      <w:bookmarkEnd w:id="14"/>
      <w:r>
        <w:rPr>
          <w:color w:val="1F3762"/>
        </w:rPr>
        <w:t>O</w:t>
      </w:r>
      <w:r>
        <w:rPr>
          <w:color w:val="1F3762"/>
        </w:rPr>
        <w:t>PC UA</w:t>
      </w:r>
    </w:p>
    <w:p>
      <w:pPr>
        <w:pStyle w:val="BodyText"/>
        <w:spacing w:line="360" w:lineRule="auto" w:before="159"/>
        <w:ind w:left="276" w:right="317"/>
        <w:jc w:val="both"/>
      </w:pPr>
      <w:r>
        <w:rPr/>
        <w:t>Die OPC Unified Architecture (Open Platform Communications United Architecture) wurde im Jahr 2008 als plattformunabhängige, service-orientierte Architektur veröffentlicht. Es ermöglicht die Integration aller Funktionen der einzelnen OPC Classic Spezifikationen in ein erweiterbares Framework. </w:t>
      </w:r>
      <w:hyperlink w:history="true" w:anchor="_bookmark82">
        <w:r>
          <w:rPr>
            <w:color w:val="0462C1"/>
            <w:u w:val="single" w:color="0462C1"/>
          </w:rPr>
          <w:t>[14]</w:t>
        </w:r>
      </w:hyperlink>
    </w:p>
    <w:p>
      <w:pPr>
        <w:spacing w:after="0" w:line="360" w:lineRule="auto"/>
        <w:jc w:val="both"/>
        <w:sectPr>
          <w:pgSz w:w="11910" w:h="16840"/>
          <w:pgMar w:header="0" w:footer="890" w:top="1320" w:bottom="1120" w:left="1140" w:right="1100"/>
        </w:sectPr>
      </w:pPr>
    </w:p>
    <w:p>
      <w:pPr>
        <w:pStyle w:val="BodyText"/>
        <w:spacing w:line="360" w:lineRule="auto" w:before="76"/>
        <w:ind w:left="276" w:right="315"/>
        <w:jc w:val="both"/>
      </w:pPr>
      <w:r>
        <w:rPr/>
        <w:t>OPC UA ist ein Datenaustauschstandard für die industrielle Kommunikation, genauer gesagt für die Maschine-zu-Maschine- oder Computer-zu-Maschine-Kommunikation. Dieser offene Schnittstellenstandard ist unabhängig vom Hersteller des Anwendungssystems, von der Programmiersprache, mit der die Software programmiert wurde, und vom Betriebssystem, auf dem die Anwendung funktioniert. </w:t>
      </w:r>
      <w:hyperlink w:history="true" w:anchor="_bookmark83">
        <w:r>
          <w:rPr>
            <w:color w:val="0462C1"/>
            <w:u w:val="single" w:color="0462C1"/>
          </w:rPr>
          <w:t>[15]</w:t>
        </w:r>
      </w:hyperlink>
    </w:p>
    <w:p>
      <w:pPr>
        <w:pStyle w:val="BodyText"/>
        <w:spacing w:line="360" w:lineRule="auto" w:before="163"/>
        <w:ind w:left="276" w:right="316"/>
        <w:jc w:val="both"/>
      </w:pPr>
      <w:r>
        <w:rPr/>
        <w:t>Der wichtigste Unterschied zwischen OPC Classic und OPC UA besteht darin, dass OPC UA nicht auf den OLE- oder DCOM-Technologien von Microsoft basiert und somit auf jeder Plattform integriert werden kann. </w:t>
      </w:r>
      <w:hyperlink w:history="true" w:anchor="_bookmark79">
        <w:r>
          <w:rPr>
            <w:color w:val="0462C1"/>
            <w:u w:val="single" w:color="0462C1"/>
          </w:rPr>
          <w:t>[11]</w:t>
        </w:r>
      </w:hyperlink>
    </w:p>
    <w:p>
      <w:pPr>
        <w:pStyle w:val="BodyText"/>
        <w:spacing w:line="360" w:lineRule="auto" w:before="160"/>
        <w:ind w:left="276" w:right="318"/>
        <w:jc w:val="both"/>
      </w:pPr>
      <w:r>
        <w:rPr/>
        <w:t>Mit OPC UA können Maschinendaten nicht nur transportiert, sondern auch semantisch in maschinenlesbarer Form beschrieben werden. Es ermöglicht den Zugriff auf eine Vielzahl von Daten sowohl in vertikaler als auch in horizontaler Richtung. OPC UA kann über Gateways und Aggregations-Server direkt in die Geräte und Steuerungen von Maschinen und Anlagen integriert werden.</w:t>
      </w:r>
      <w:r>
        <w:rPr>
          <w:spacing w:val="-1"/>
        </w:rPr>
        <w:t> </w:t>
      </w:r>
      <w:hyperlink w:history="true" w:anchor="_bookmark83">
        <w:r>
          <w:rPr>
            <w:color w:val="0462C1"/>
            <w:u w:val="single" w:color="0462C1"/>
          </w:rPr>
          <w:t>[15]</w:t>
        </w:r>
      </w:hyperlink>
    </w:p>
    <w:p>
      <w:pPr>
        <w:pStyle w:val="Heading4"/>
        <w:numPr>
          <w:ilvl w:val="3"/>
          <w:numId w:val="1"/>
        </w:numPr>
        <w:tabs>
          <w:tab w:pos="1693" w:val="left" w:leader="none"/>
        </w:tabs>
        <w:spacing w:line="240" w:lineRule="auto" w:before="163" w:after="0"/>
        <w:ind w:left="1692" w:right="0" w:hanging="1057"/>
        <w:jc w:val="both"/>
        <w:rPr>
          <w:i/>
        </w:rPr>
      </w:pPr>
      <w:r>
        <w:rPr>
          <w:i/>
          <w:color w:val="2E5395"/>
        </w:rPr>
        <w:t>Datenmodellierung und Kommunikation</w:t>
      </w:r>
    </w:p>
    <w:p>
      <w:pPr>
        <w:pStyle w:val="BodyText"/>
        <w:spacing w:line="360" w:lineRule="auto" w:before="147"/>
        <w:ind w:left="276" w:right="320"/>
        <w:jc w:val="both"/>
      </w:pPr>
      <w:r>
        <w:rPr/>
        <w:t>Die Datenmodellierung definiert die grundlegenden Regeln und Bausteine, die benötigt werden, um ein Informationsmodell mit OPC UA darzustellen. Sie definiert auch die Einstiegspunkte in den Adressraum und die Basistypen, die zum Aufbau einer Typenhierarchie verwendet werden. </w:t>
      </w:r>
      <w:hyperlink w:history="true" w:anchor="_bookmark84">
        <w:r>
          <w:rPr>
            <w:color w:val="0462C1"/>
            <w:u w:val="single" w:color="0462C1"/>
          </w:rPr>
          <w:t>[16] </w:t>
        </w:r>
      </w:hyperlink>
      <w:hyperlink w:history="true" w:anchor="_bookmark157">
        <w:r>
          <w:rPr>
            <w:color w:val="0462C1"/>
            <w:u w:val="single" w:color="0462C1"/>
          </w:rPr>
          <w:t>[89]</w:t>
        </w:r>
      </w:hyperlink>
    </w:p>
    <w:p>
      <w:pPr>
        <w:pStyle w:val="BodyText"/>
        <w:spacing w:line="360" w:lineRule="auto" w:before="159"/>
        <w:ind w:left="276" w:right="320"/>
        <w:jc w:val="both"/>
      </w:pPr>
      <w:r>
        <w:rPr/>
        <w:t>OPC UA Dienste sind die Schnittstelle zwischen Servern als Anbieter eines Informationsmodells und Clients als Nutzer dieses Informationsmodells. Sie verwenden Transportmechanismen, um Daten zwischen dem Client und dem Server auszutauschen. </w:t>
      </w:r>
      <w:hyperlink w:history="true" w:anchor="_bookmark84">
        <w:r>
          <w:rPr>
            <w:color w:val="0462C1"/>
            <w:u w:val="single" w:color="0462C1"/>
          </w:rPr>
          <w:t>[16]</w:t>
        </w:r>
      </w:hyperlink>
    </w:p>
    <w:p>
      <w:pPr>
        <w:pStyle w:val="BodyText"/>
        <w:spacing w:line="360" w:lineRule="auto" w:before="160"/>
        <w:ind w:left="276" w:right="316"/>
        <w:jc w:val="both"/>
      </w:pPr>
      <w:r>
        <w:rPr/>
        <w:t>Dieses Grundkonzept von OPC UA ermöglicht es einem OPC UA Client auf die kleinsten Daten zuzugreifen, ohne das gesamte Modell komplexer Systeme verstehen zu müssen.</w:t>
      </w:r>
    </w:p>
    <w:p>
      <w:pPr>
        <w:pStyle w:val="BodyText"/>
        <w:spacing w:line="360" w:lineRule="auto" w:before="160"/>
        <w:ind w:left="276" w:right="314"/>
        <w:jc w:val="both"/>
      </w:pPr>
      <w:r>
        <w:rPr/>
        <w:t>Die OPC UA Spezifikation besteht aus dreizehn Teilen, wobei sich die ersten sieben Teile auf die grundlegenden Spezifikationen beziehen, nämlich das Konzept, das Sicherheitsmodell,  das Adressraummodell, die Dienste, das Informationsmodell, die Dienstzuordnungen und die Profile. Die Gruppierung von Teil acht bis elf bezieht sich auf die Spezifikationen von Zugriffsarten wie Datenzugriff (DA), Alarme und Bedingungen (AC), Programme (Prog), historischer Zugriff (HA). Die letzte Gruppierung von Teil zwölf und dreizehn bezieht sich auf die Spezifikationen von Hilfsarten wie Entdeckung und Aggregation.</w:t>
      </w:r>
      <w:r>
        <w:rPr>
          <w:spacing w:val="-4"/>
        </w:rPr>
        <w:t> </w:t>
      </w:r>
      <w:hyperlink w:history="true" w:anchor="_bookmark85">
        <w:r>
          <w:rPr>
            <w:color w:val="0462C1"/>
            <w:u w:val="single" w:color="0462C1"/>
          </w:rPr>
          <w:t>[17]</w:t>
        </w:r>
      </w:hyperlink>
    </w:p>
    <w:p>
      <w:pPr>
        <w:pStyle w:val="BodyText"/>
        <w:spacing w:before="161"/>
        <w:ind w:left="276"/>
      </w:pPr>
      <w:r>
        <w:rPr/>
        <w:t>Die folgende Abbildung zeigt die verschiedenen Ebenen von Informationsmodellen:</w:t>
      </w:r>
    </w:p>
    <w:p>
      <w:pPr>
        <w:spacing w:after="0"/>
        <w:sectPr>
          <w:pgSz w:w="11910" w:h="16840"/>
          <w:pgMar w:header="0" w:footer="890" w:top="1320" w:bottom="1120" w:left="1140" w:right="1100"/>
        </w:sectPr>
      </w:pPr>
    </w:p>
    <w:p>
      <w:pPr>
        <w:pStyle w:val="BodyText"/>
        <w:ind w:left="1255"/>
        <w:rPr>
          <w:sz w:val="20"/>
        </w:rPr>
      </w:pPr>
      <w:r>
        <w:rPr>
          <w:sz w:val="20"/>
        </w:rPr>
        <w:drawing>
          <wp:inline distT="0" distB="0" distL="0" distR="0">
            <wp:extent cx="4499001" cy="2715768"/>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12" cstate="print"/>
                    <a:stretch>
                      <a:fillRect/>
                    </a:stretch>
                  </pic:blipFill>
                  <pic:spPr>
                    <a:xfrm>
                      <a:off x="0" y="0"/>
                      <a:ext cx="4499001" cy="2715768"/>
                    </a:xfrm>
                    <a:prstGeom prst="rect">
                      <a:avLst/>
                    </a:prstGeom>
                  </pic:spPr>
                </pic:pic>
              </a:graphicData>
            </a:graphic>
          </wp:inline>
        </w:drawing>
      </w:r>
      <w:r>
        <w:rPr>
          <w:sz w:val="20"/>
        </w:rPr>
      </w:r>
    </w:p>
    <w:p>
      <w:pPr>
        <w:pStyle w:val="BodyText"/>
        <w:spacing w:before="85"/>
        <w:ind w:left="1513" w:right="1574"/>
        <w:jc w:val="center"/>
      </w:pPr>
      <w:r>
        <w:rPr>
          <w:color w:val="44536A"/>
        </w:rPr>
        <w:t>Abbildung 3: OPC UA-Schichtenarchitektur </w:t>
      </w:r>
      <w:hyperlink w:history="true" w:anchor="_bookmark85">
        <w:r>
          <w:rPr>
            <w:color w:val="0462C1"/>
            <w:u w:val="single" w:color="0462C1"/>
          </w:rPr>
          <w:t>[17]</w:t>
        </w:r>
      </w:hyperlink>
    </w:p>
    <w:p>
      <w:pPr>
        <w:pStyle w:val="BodyText"/>
        <w:rPr>
          <w:sz w:val="20"/>
        </w:rPr>
      </w:pPr>
    </w:p>
    <w:p>
      <w:pPr>
        <w:pStyle w:val="BodyText"/>
        <w:spacing w:before="3"/>
        <w:rPr>
          <w:sz w:val="16"/>
        </w:rPr>
      </w:pPr>
    </w:p>
    <w:p>
      <w:pPr>
        <w:pStyle w:val="BodyText"/>
        <w:spacing w:line="360" w:lineRule="auto" w:before="90"/>
        <w:ind w:left="276" w:right="376"/>
      </w:pPr>
      <w:r>
        <w:rPr/>
        <w:t>Die Kommunikation zwischen dem Client und dem Server besteht aus zwei Schichten, um den Informationsfluss oberhalb der Standardtransportschichten zu sichern</w:t>
      </w:r>
      <w:r>
        <w:rPr>
          <w:spacing w:val="2"/>
        </w:rPr>
        <w:t> </w:t>
      </w:r>
      <w:hyperlink w:history="true" w:anchor="_bookmark85">
        <w:r>
          <w:rPr>
            <w:color w:val="0462C1"/>
            <w:u w:val="single" w:color="0462C1"/>
          </w:rPr>
          <w:t>[17]</w:t>
        </w:r>
        <w:r>
          <w:rPr/>
          <w:t>.</w:t>
        </w:r>
      </w:hyperlink>
    </w:p>
    <w:p>
      <w:pPr>
        <w:pStyle w:val="BodyText"/>
        <w:spacing w:line="360" w:lineRule="auto" w:before="158"/>
        <w:ind w:left="276"/>
      </w:pPr>
      <w:r>
        <w:rPr/>
        <w:t>Die erste Schicht verwaltet die Session und die zweite Schicht etabliert einen sicheren Kanal zwischen dem Client und dem Server, wie in der folgenden Abbildung dargestellt:</w:t>
      </w:r>
    </w:p>
    <w:p>
      <w:pPr>
        <w:pStyle w:val="BodyText"/>
        <w:rPr>
          <w:sz w:val="20"/>
        </w:rPr>
      </w:pPr>
    </w:p>
    <w:p>
      <w:pPr>
        <w:pStyle w:val="BodyText"/>
        <w:spacing w:before="9"/>
        <w:rPr>
          <w:sz w:val="14"/>
        </w:rPr>
      </w:pPr>
      <w:r>
        <w:rPr/>
        <w:drawing>
          <wp:anchor distT="0" distB="0" distL="0" distR="0" allowOverlap="1" layoutInCell="1" locked="0" behindDoc="0" simplePos="0" relativeHeight="4">
            <wp:simplePos x="0" y="0"/>
            <wp:positionH relativeFrom="page">
              <wp:posOffset>1711325</wp:posOffset>
            </wp:positionH>
            <wp:positionV relativeFrom="paragraph">
              <wp:posOffset>133266</wp:posOffset>
            </wp:positionV>
            <wp:extent cx="4151391" cy="2286000"/>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13" cstate="print"/>
                    <a:stretch>
                      <a:fillRect/>
                    </a:stretch>
                  </pic:blipFill>
                  <pic:spPr>
                    <a:xfrm>
                      <a:off x="0" y="0"/>
                      <a:ext cx="4151391" cy="2286000"/>
                    </a:xfrm>
                    <a:prstGeom prst="rect">
                      <a:avLst/>
                    </a:prstGeom>
                  </pic:spPr>
                </pic:pic>
              </a:graphicData>
            </a:graphic>
          </wp:anchor>
        </w:drawing>
      </w:r>
    </w:p>
    <w:p>
      <w:pPr>
        <w:pStyle w:val="BodyText"/>
        <w:spacing w:before="51"/>
        <w:ind w:left="1536" w:right="1573"/>
        <w:jc w:val="center"/>
      </w:pPr>
      <w:r>
        <w:rPr>
          <w:color w:val="44536A"/>
        </w:rPr>
        <w:t>Abbildung 4: OPC UA Kommunikationsmodell </w:t>
      </w:r>
      <w:hyperlink w:history="true" w:anchor="_bookmark151">
        <w:r>
          <w:rPr>
            <w:color w:val="0462C1"/>
            <w:u w:val="single" w:color="0462C1"/>
          </w:rPr>
          <w:t>[83]</w:t>
        </w:r>
      </w:hyperlink>
    </w:p>
    <w:p>
      <w:pPr>
        <w:pStyle w:val="BodyText"/>
        <w:spacing w:before="7"/>
        <w:rPr>
          <w:sz w:val="23"/>
        </w:rPr>
      </w:pPr>
    </w:p>
    <w:p>
      <w:pPr>
        <w:pStyle w:val="Heading4"/>
        <w:numPr>
          <w:ilvl w:val="3"/>
          <w:numId w:val="1"/>
        </w:numPr>
        <w:tabs>
          <w:tab w:pos="1693" w:val="left" w:leader="none"/>
        </w:tabs>
        <w:spacing w:line="240" w:lineRule="auto" w:before="89" w:after="0"/>
        <w:ind w:left="1692" w:right="0" w:hanging="1057"/>
        <w:jc w:val="both"/>
        <w:rPr>
          <w:i/>
        </w:rPr>
      </w:pPr>
      <w:r>
        <w:rPr>
          <w:i/>
          <w:color w:val="2E5395"/>
        </w:rPr>
        <w:t>OPC UA und Industrie</w:t>
      </w:r>
      <w:r>
        <w:rPr>
          <w:i/>
          <w:color w:val="2E5395"/>
          <w:spacing w:val="-3"/>
        </w:rPr>
        <w:t> </w:t>
      </w:r>
      <w:r>
        <w:rPr>
          <w:i/>
          <w:color w:val="2E5395"/>
        </w:rPr>
        <w:t>4.0</w:t>
      </w:r>
    </w:p>
    <w:p>
      <w:pPr>
        <w:pStyle w:val="BodyText"/>
        <w:spacing w:line="360" w:lineRule="auto" w:before="147"/>
        <w:ind w:left="276" w:right="316"/>
        <w:jc w:val="both"/>
      </w:pPr>
      <w:r>
        <w:rPr/>
        <w:t>Industrie 4.0 verwandelt einfache Wertschöpfungsketten mit Hilfe der Digitalisierung und integrierten Vernetzung in voll digitalisierte Wertschöpfungsnetzwerke und schafft neue Geschäftsmodelle. Mehrere R&amp;D-Themen ergeben sich aus der Konzeption und Implementierung von CPPS und der Standardisierung von Schnittstellen für den vertikalen und horizontalen Datenaustausch über Netze hinweg. </w:t>
      </w:r>
      <w:hyperlink w:history="true" w:anchor="_bookmark86">
        <w:r>
          <w:rPr>
            <w:color w:val="0462C1"/>
            <w:u w:val="single" w:color="0462C1"/>
          </w:rPr>
          <w:t>[18]</w:t>
        </w:r>
      </w:hyperlink>
    </w:p>
    <w:p>
      <w:pPr>
        <w:spacing w:after="0" w:line="360" w:lineRule="auto"/>
        <w:jc w:val="both"/>
        <w:sectPr>
          <w:pgSz w:w="11910" w:h="16840"/>
          <w:pgMar w:header="0" w:footer="890" w:top="1420" w:bottom="1120" w:left="1140" w:right="1100"/>
        </w:sectPr>
      </w:pPr>
    </w:p>
    <w:p>
      <w:pPr>
        <w:pStyle w:val="BodyText"/>
        <w:spacing w:line="360" w:lineRule="auto" w:before="76"/>
        <w:ind w:left="276" w:right="322"/>
        <w:jc w:val="both"/>
      </w:pPr>
      <w:r>
        <w:rPr/>
        <w:t>Die deutsche Plattform Industrie 4.0, bestehend aus ZVEI, VDMA und BITKOM, hat gemeinsam wichtige Schritte in der Standardisierung von Industrie 4.0 unternommen. Die erste Version eines Referenzarchitekturmodells für Industrie 4.0 (RAMI 4.0), das Industrie 4.0-konforme Produktionsanlagen präzise beschreibt, wurde entwickelt. </w:t>
      </w:r>
      <w:hyperlink w:history="true" w:anchor="_bookmark87">
        <w:r>
          <w:rPr>
            <w:color w:val="0462C1"/>
            <w:u w:val="single" w:color="0462C1"/>
          </w:rPr>
          <w:t>[19]</w:t>
        </w:r>
        <w:r>
          <w:rPr>
            <w:color w:val="0462C1"/>
          </w:rPr>
          <w:t> </w:t>
        </w:r>
      </w:hyperlink>
      <w:hyperlink w:history="true" w:anchor="_bookmark155">
        <w:r>
          <w:rPr>
            <w:color w:val="0462C1"/>
            <w:u w:val="single" w:color="0462C1"/>
          </w:rPr>
          <w:t>[87]</w:t>
        </w:r>
      </w:hyperlink>
    </w:p>
    <w:p>
      <w:pPr>
        <w:pStyle w:val="BodyText"/>
        <w:spacing w:line="360" w:lineRule="auto" w:before="162"/>
        <w:ind w:left="276" w:right="319"/>
        <w:jc w:val="both"/>
      </w:pPr>
      <w:r>
        <w:rPr/>
        <w:t>Das Modell ist eine dreidimensionale Karte, die aufzeigt, wie das Thema Industrie 4.0 strukturiert angegangen werden kann, um sicherzustellen, dass sich alle an der Diskussion über Industrie 4.0 Beteiligten gegenseitig verstehen.</w:t>
      </w:r>
      <w:r>
        <w:rPr>
          <w:spacing w:val="-2"/>
        </w:rPr>
        <w:t> </w:t>
      </w:r>
      <w:hyperlink w:history="true" w:anchor="_bookmark88">
        <w:r>
          <w:rPr>
            <w:color w:val="0462C1"/>
            <w:u w:val="single" w:color="0462C1"/>
          </w:rPr>
          <w:t>[20]</w:t>
        </w:r>
      </w:hyperlink>
    </w:p>
    <w:p>
      <w:pPr>
        <w:pStyle w:val="BodyText"/>
        <w:rPr>
          <w:sz w:val="20"/>
        </w:rPr>
      </w:pPr>
    </w:p>
    <w:p>
      <w:pPr>
        <w:pStyle w:val="BodyText"/>
        <w:rPr>
          <w:sz w:val="20"/>
        </w:rPr>
      </w:pPr>
    </w:p>
    <w:p>
      <w:pPr>
        <w:pStyle w:val="BodyText"/>
        <w:spacing w:before="7"/>
        <w:rPr>
          <w:sz w:val="13"/>
        </w:rPr>
      </w:pPr>
      <w:r>
        <w:rPr/>
        <w:drawing>
          <wp:anchor distT="0" distB="0" distL="0" distR="0" allowOverlap="1" layoutInCell="1" locked="0" behindDoc="0" simplePos="0" relativeHeight="5">
            <wp:simplePos x="0" y="0"/>
            <wp:positionH relativeFrom="page">
              <wp:posOffset>1186234</wp:posOffset>
            </wp:positionH>
            <wp:positionV relativeFrom="paragraph">
              <wp:posOffset>124406</wp:posOffset>
            </wp:positionV>
            <wp:extent cx="5206227" cy="3398996"/>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4" cstate="print"/>
                    <a:stretch>
                      <a:fillRect/>
                    </a:stretch>
                  </pic:blipFill>
                  <pic:spPr>
                    <a:xfrm>
                      <a:off x="0" y="0"/>
                      <a:ext cx="5206227" cy="3398996"/>
                    </a:xfrm>
                    <a:prstGeom prst="rect">
                      <a:avLst/>
                    </a:prstGeom>
                  </pic:spPr>
                </pic:pic>
              </a:graphicData>
            </a:graphic>
          </wp:anchor>
        </w:drawing>
      </w:r>
    </w:p>
    <w:p>
      <w:pPr>
        <w:pStyle w:val="BodyText"/>
        <w:spacing w:before="2"/>
        <w:rPr>
          <w:sz w:val="15"/>
        </w:rPr>
      </w:pPr>
    </w:p>
    <w:p>
      <w:pPr>
        <w:pStyle w:val="BodyText"/>
        <w:spacing w:before="90"/>
        <w:ind w:left="1115" w:right="1574"/>
        <w:jc w:val="center"/>
      </w:pPr>
      <w:r>
        <w:rPr>
          <w:color w:val="44536A"/>
        </w:rPr>
        <w:t>Abbildung 5: RAMI 4.0 </w:t>
      </w:r>
      <w:hyperlink w:history="true" w:anchor="_bookmark87">
        <w:r>
          <w:rPr>
            <w:color w:val="0462C1"/>
            <w:u w:val="single" w:color="0462C1"/>
          </w:rPr>
          <w:t>[19]</w:t>
        </w:r>
      </w:hyperlink>
    </w:p>
    <w:p>
      <w:pPr>
        <w:pStyle w:val="BodyText"/>
        <w:rPr>
          <w:sz w:val="20"/>
        </w:rPr>
      </w:pPr>
    </w:p>
    <w:p>
      <w:pPr>
        <w:pStyle w:val="BodyText"/>
        <w:spacing w:before="5"/>
        <w:rPr>
          <w:sz w:val="22"/>
        </w:rPr>
      </w:pPr>
    </w:p>
    <w:p>
      <w:pPr>
        <w:pStyle w:val="BodyText"/>
        <w:spacing w:line="360" w:lineRule="auto" w:before="90"/>
        <w:ind w:left="276" w:right="316"/>
        <w:jc w:val="both"/>
      </w:pPr>
      <w:r>
        <w:rPr/>
        <w:t>Eine zentrale Herausforderung von Industrie 4.0 und dem Industrial Internet der Dinge (IIoT) ist der sichere und standardisierte Austausch von Daten und Informationen zwischen Geräten, Maschinen und Diensten, auch aus unterschiedlichen Branchen. </w:t>
      </w:r>
      <w:hyperlink w:history="true" w:anchor="_bookmark83">
        <w:r>
          <w:rPr>
            <w:color w:val="0462C1"/>
            <w:u w:val="single" w:color="0462C1"/>
          </w:rPr>
          <w:t>[15]</w:t>
        </w:r>
      </w:hyperlink>
    </w:p>
    <w:p>
      <w:pPr>
        <w:pStyle w:val="BodyText"/>
        <w:spacing w:line="360" w:lineRule="auto" w:before="161"/>
        <w:ind w:left="276" w:right="316"/>
        <w:jc w:val="both"/>
      </w:pPr>
      <w:r>
        <w:rPr/>
        <w:t>Das Referenzarchitekturmodell für Industrie 4.0 (RAMI 4.0) führt IEC 62541 OPC Unified Architecture (OPC UA) als einzige Empfehlung für die Implementierung der Kommunikationsschicht auf. </w:t>
      </w:r>
      <w:hyperlink w:history="true" w:anchor="_bookmark83">
        <w:r>
          <w:rPr>
            <w:color w:val="0462C1"/>
            <w:u w:val="single" w:color="0462C1"/>
          </w:rPr>
          <w:t>[15]</w:t>
        </w:r>
        <w:r>
          <w:rPr>
            <w:color w:val="0462C1"/>
          </w:rPr>
          <w:t> </w:t>
        </w:r>
      </w:hyperlink>
      <w:hyperlink w:history="true" w:anchor="_bookmark156">
        <w:r>
          <w:rPr>
            <w:color w:val="0462C1"/>
            <w:u w:val="single" w:color="0462C1"/>
          </w:rPr>
          <w:t>[88] </w:t>
        </w:r>
      </w:hyperlink>
      <w:hyperlink w:history="true" w:anchor="_bookmark157">
        <w:r>
          <w:rPr>
            <w:color w:val="0462C1"/>
            <w:u w:val="single" w:color="0462C1"/>
          </w:rPr>
          <w:t>[89]</w:t>
        </w:r>
      </w:hyperlink>
    </w:p>
    <w:p>
      <w:pPr>
        <w:pStyle w:val="BodyText"/>
        <w:spacing w:line="360" w:lineRule="auto" w:before="159"/>
        <w:ind w:left="276" w:right="315"/>
        <w:jc w:val="both"/>
      </w:pPr>
      <w:r>
        <w:rPr/>
        <w:t>Die Grundvoraussetzung für die Nutzung von OPC UA für die Industrie 4.0-Kommunikation ist ein auf dem Internetprotokoll (IP) basierendes Netzwerk. Wer also mit dem Label "Industrie 4.0-fähig" werben will, muss mit OPC UA funktionieren (integriert oder über ein</w:t>
      </w:r>
    </w:p>
    <w:p>
      <w:pPr>
        <w:spacing w:after="0" w:line="360" w:lineRule="auto"/>
        <w:jc w:val="both"/>
        <w:sectPr>
          <w:pgSz w:w="11910" w:h="16840"/>
          <w:pgMar w:header="0" w:footer="890" w:top="1320" w:bottom="1120" w:left="1140" w:right="1100"/>
        </w:sectPr>
      </w:pPr>
    </w:p>
    <w:p>
      <w:pPr>
        <w:pStyle w:val="BodyText"/>
        <w:tabs>
          <w:tab w:pos="1564" w:val="left" w:leader="none"/>
        </w:tabs>
        <w:spacing w:line="362" w:lineRule="auto" w:before="76"/>
        <w:ind w:left="276" w:right="376"/>
      </w:pPr>
      <w:r>
        <w:rPr/>
        <w:t>Gateway).</w:t>
        <w:tab/>
        <w:t>Die Informationsmodellierungseigenschaft von OPC UA wird ausdrücklich hervorgehoben.</w:t>
      </w:r>
      <w:r>
        <w:rPr>
          <w:spacing w:val="-1"/>
        </w:rPr>
        <w:t> </w:t>
      </w:r>
      <w:hyperlink w:history="true" w:anchor="_bookmark83">
        <w:r>
          <w:rPr>
            <w:color w:val="0462C1"/>
            <w:u w:val="single" w:color="0462C1"/>
          </w:rPr>
          <w:t>[15]</w:t>
        </w:r>
      </w:hyperlink>
    </w:p>
    <w:p>
      <w:pPr>
        <w:pStyle w:val="BodyText"/>
        <w:spacing w:line="360" w:lineRule="auto" w:before="156"/>
        <w:ind w:left="276" w:right="316"/>
        <w:jc w:val="both"/>
      </w:pPr>
      <w:r>
        <w:rPr/>
        <w:t>Die neue Welt der digitalisierten Geräte hilft uns Menschen, die "Dinge" schneller und einfacher zu verstehen, denn sie bieten nun nicht nur Dienste, sondern vor allem auch deren Bedeutung. Dies ist in der Welt der IT nicht neu, aber diese serviceorientierte Architektur (SoA) dehnt sich nun auf die "Objekte" selbst aus und genau hier kommt OPC UA als Teil des industriellen Interoperabilitätsrahmens ins Spiel. Geräte-im RAMI und Maschinenhersteller beschreiben die objektorientierten Informationen ihres Systems und definieren auch Zugriffsrechte mit integrierter IT-Sicherheit.</w:t>
      </w:r>
      <w:r>
        <w:rPr>
          <w:spacing w:val="1"/>
        </w:rPr>
        <w:t> </w:t>
      </w:r>
      <w:hyperlink w:history="true" w:anchor="_bookmark83">
        <w:r>
          <w:rPr>
            <w:color w:val="0462C1"/>
            <w:u w:val="single" w:color="0462C1"/>
          </w:rPr>
          <w:t>[15]</w:t>
        </w:r>
      </w:hyperlink>
    </w:p>
    <w:p>
      <w:pPr>
        <w:pStyle w:val="Heading4"/>
        <w:numPr>
          <w:ilvl w:val="3"/>
          <w:numId w:val="1"/>
        </w:numPr>
        <w:tabs>
          <w:tab w:pos="1693" w:val="left" w:leader="none"/>
        </w:tabs>
        <w:spacing w:line="240" w:lineRule="auto" w:before="164" w:after="0"/>
        <w:ind w:left="1692" w:right="0" w:hanging="1057"/>
        <w:jc w:val="both"/>
        <w:rPr>
          <w:i/>
        </w:rPr>
      </w:pPr>
      <w:r>
        <w:rPr>
          <w:i/>
          <w:color w:val="2E5395"/>
        </w:rPr>
        <w:t>Grundprinzipien der OPC</w:t>
      </w:r>
      <w:r>
        <w:rPr>
          <w:i/>
          <w:color w:val="2E5395"/>
          <w:spacing w:val="-4"/>
        </w:rPr>
        <w:t> </w:t>
      </w:r>
      <w:r>
        <w:rPr>
          <w:i/>
          <w:color w:val="2E5395"/>
        </w:rPr>
        <w:t>UA-Modellierung</w:t>
      </w:r>
    </w:p>
    <w:p>
      <w:pPr>
        <w:pStyle w:val="BodyText"/>
        <w:spacing w:line="360" w:lineRule="auto" w:before="146"/>
        <w:ind w:left="276" w:right="317"/>
        <w:jc w:val="both"/>
      </w:pPr>
      <w:r>
        <w:rPr/>
        <w:t>OPC UA verwendet modell-orientierte Techniken, die zum Entwurf komplexer Softwaresysteme verwendet werden und den Prozess des Entwurfs von Informationsmodellen enorm vereinfachen. </w:t>
      </w:r>
      <w:hyperlink w:history="true" w:anchor="_bookmark86">
        <w:r>
          <w:rPr>
            <w:color w:val="0462C1"/>
            <w:u w:val="single" w:color="0462C1"/>
          </w:rPr>
          <w:t>[18]</w:t>
        </w:r>
      </w:hyperlink>
    </w:p>
    <w:p>
      <w:pPr>
        <w:pStyle w:val="BodyText"/>
        <w:spacing w:line="360" w:lineRule="auto" w:before="160"/>
        <w:ind w:left="276" w:right="313"/>
        <w:jc w:val="both"/>
      </w:pPr>
      <w:r>
        <w:rPr/>
        <w:t>Im RAMI4.0-Modell beschreiben die Schichten der vertikalen Achse wie Assets (z.B. eine Maschine) auf der Grundlage ihrer strukturierten Eigenschaften Schicht für Schicht zerlegt werden kann. Mit Hilfe der drei Achsen des RAMI 4.0-Modells ist es möglich, die kritischen Aspekte eines Systems abzubilden. </w:t>
      </w:r>
      <w:hyperlink w:history="true" w:anchor="_bookmark86">
        <w:r>
          <w:rPr>
            <w:color w:val="0462C1"/>
            <w:u w:val="single" w:color="0462C1"/>
          </w:rPr>
          <w:t>[18] </w:t>
        </w:r>
      </w:hyperlink>
      <w:hyperlink w:history="true" w:anchor="_bookmark156">
        <w:r>
          <w:rPr>
            <w:color w:val="0462C1"/>
            <w:u w:val="single" w:color="0462C1"/>
          </w:rPr>
          <w:t>[88]</w:t>
        </w:r>
      </w:hyperlink>
    </w:p>
    <w:p>
      <w:pPr>
        <w:pStyle w:val="BodyText"/>
        <w:spacing w:line="360" w:lineRule="auto" w:before="162"/>
        <w:ind w:left="276" w:right="316"/>
        <w:jc w:val="both"/>
      </w:pPr>
      <w:r>
        <w:rPr/>
        <w:t>Die Basiskomponente des OPC UA Metamodells sind die Knoten. Verschiedene Knotenklassen werden durch Spezialisierung der Basisknotenklasse definiert, z.B. Objekte und</w:t>
      </w:r>
      <w:r>
        <w:rPr>
          <w:spacing w:val="-1"/>
        </w:rPr>
        <w:t> </w:t>
      </w:r>
      <w:r>
        <w:rPr/>
        <w:t>Variablen.</w:t>
      </w:r>
    </w:p>
    <w:p>
      <w:pPr>
        <w:pStyle w:val="BodyText"/>
        <w:spacing w:line="360" w:lineRule="auto" w:before="159"/>
        <w:ind w:left="276" w:right="322"/>
        <w:jc w:val="both"/>
      </w:pPr>
      <w:r>
        <w:rPr/>
        <w:t>Jeder der Knoten besteht aus einer Reihe von Attributen, die von seiner Klasse abhängen. Es gibt obligatorische und optionale Attribute. Jede Knotenklasse erfordert beispielsweise eine eindeutige "NodeId", die den Knoten definiert, aber ihre Beschreibung ist optional. </w:t>
      </w:r>
      <w:hyperlink w:history="true" w:anchor="_bookmark89">
        <w:r>
          <w:rPr>
            <w:color w:val="0462C1"/>
            <w:u w:val="single" w:color="0462C1"/>
          </w:rPr>
          <w:t>[21]</w:t>
        </w:r>
      </w:hyperlink>
    </w:p>
    <w:p>
      <w:pPr>
        <w:pStyle w:val="BodyText"/>
        <w:spacing w:line="360" w:lineRule="auto" w:before="160"/>
        <w:ind w:left="276" w:right="376"/>
      </w:pPr>
      <w:r>
        <w:rPr/>
        <w:t>Neben dem Kommunikationsteil ist die Datenmodellierung die zweite Grundlage von OPC UA. Die Grundprinzipien der UA-Modellierung sind im Folgenden aufgeführt </w:t>
      </w:r>
      <w:hyperlink w:history="true" w:anchor="_bookmark86">
        <w:r>
          <w:rPr>
            <w:color w:val="0462C1"/>
            <w:u w:val="single" w:color="0462C1"/>
          </w:rPr>
          <w:t>[18]</w:t>
        </w:r>
      </w:hyperlink>
      <w:r>
        <w:rPr/>
        <w:t>:</w:t>
      </w:r>
    </w:p>
    <w:p>
      <w:pPr>
        <w:pStyle w:val="ListParagraph"/>
        <w:numPr>
          <w:ilvl w:val="2"/>
          <w:numId w:val="4"/>
        </w:numPr>
        <w:tabs>
          <w:tab w:pos="1056" w:val="left" w:leader="none"/>
          <w:tab w:pos="1057" w:val="left" w:leader="none"/>
        </w:tabs>
        <w:spacing w:line="240" w:lineRule="auto" w:before="161" w:after="0"/>
        <w:ind w:left="1056" w:right="0" w:hanging="421"/>
        <w:jc w:val="left"/>
        <w:rPr>
          <w:sz w:val="24"/>
        </w:rPr>
      </w:pPr>
      <w:r>
        <w:rPr>
          <w:sz w:val="24"/>
        </w:rPr>
        <w:t>Verwendung objektorientierter Techniken mit Typenhierarchien und</w:t>
      </w:r>
      <w:r>
        <w:rPr>
          <w:spacing w:val="-4"/>
          <w:sz w:val="24"/>
        </w:rPr>
        <w:t> </w:t>
      </w:r>
      <w:r>
        <w:rPr>
          <w:sz w:val="24"/>
        </w:rPr>
        <w:t>Vererbung.</w:t>
      </w:r>
    </w:p>
    <w:p>
      <w:pPr>
        <w:pStyle w:val="ListParagraph"/>
        <w:numPr>
          <w:ilvl w:val="2"/>
          <w:numId w:val="4"/>
        </w:numPr>
        <w:tabs>
          <w:tab w:pos="997" w:val="left" w:leader="none"/>
        </w:tabs>
        <w:spacing w:line="360" w:lineRule="auto" w:before="137" w:after="0"/>
        <w:ind w:left="996" w:right="324" w:hanging="360"/>
        <w:jc w:val="left"/>
        <w:rPr>
          <w:sz w:val="24"/>
        </w:rPr>
      </w:pPr>
      <w:r>
        <w:rPr>
          <w:sz w:val="24"/>
        </w:rPr>
        <w:t>Typinformationen werden bereitgestellt und können auf die gleiche Weise wie bei einer Instanz abgerufen werden.</w:t>
      </w:r>
    </w:p>
    <w:p>
      <w:pPr>
        <w:pStyle w:val="ListParagraph"/>
        <w:numPr>
          <w:ilvl w:val="2"/>
          <w:numId w:val="4"/>
        </w:numPr>
        <w:tabs>
          <w:tab w:pos="997" w:val="left" w:leader="none"/>
        </w:tabs>
        <w:spacing w:line="360" w:lineRule="auto" w:before="0" w:after="0"/>
        <w:ind w:left="996" w:right="315" w:hanging="360"/>
        <w:jc w:val="left"/>
        <w:rPr>
          <w:sz w:val="24"/>
        </w:rPr>
      </w:pPr>
      <w:r>
        <w:rPr>
          <w:sz w:val="24"/>
        </w:rPr>
        <w:t>Ein vollständig vernetztes Netz von Knoten ermöglicht es, Informationen auf unterschiedliche Weise zu verbinden.</w:t>
      </w:r>
    </w:p>
    <w:p>
      <w:pPr>
        <w:pStyle w:val="ListParagraph"/>
        <w:numPr>
          <w:ilvl w:val="2"/>
          <w:numId w:val="4"/>
        </w:numPr>
        <w:tabs>
          <w:tab w:pos="997" w:val="left" w:leader="none"/>
        </w:tabs>
        <w:spacing w:line="240" w:lineRule="auto" w:before="0" w:after="0"/>
        <w:ind w:left="996" w:right="0" w:hanging="361"/>
        <w:jc w:val="left"/>
        <w:rPr>
          <w:sz w:val="24"/>
        </w:rPr>
      </w:pPr>
      <w:r>
        <w:rPr>
          <w:sz w:val="24"/>
        </w:rPr>
        <w:t>Erweiterbarkeit von Typenhierarchien sowie von Referenztypen zwischen</w:t>
      </w:r>
      <w:r>
        <w:rPr>
          <w:spacing w:val="-4"/>
          <w:sz w:val="24"/>
        </w:rPr>
        <w:t> </w:t>
      </w:r>
      <w:r>
        <w:rPr>
          <w:sz w:val="24"/>
        </w:rPr>
        <w:t>Knoten.</w:t>
      </w:r>
    </w:p>
    <w:p>
      <w:pPr>
        <w:spacing w:after="0" w:line="240" w:lineRule="auto"/>
        <w:jc w:val="left"/>
        <w:rPr>
          <w:sz w:val="24"/>
        </w:rPr>
        <w:sectPr>
          <w:pgSz w:w="11910" w:h="16840"/>
          <w:pgMar w:header="0" w:footer="890" w:top="1320" w:bottom="1120" w:left="1140" w:right="1100"/>
        </w:sectPr>
      </w:pPr>
    </w:p>
    <w:p>
      <w:pPr>
        <w:pStyle w:val="ListParagraph"/>
        <w:numPr>
          <w:ilvl w:val="2"/>
          <w:numId w:val="4"/>
        </w:numPr>
        <w:tabs>
          <w:tab w:pos="997" w:val="left" w:leader="none"/>
        </w:tabs>
        <w:spacing w:line="362" w:lineRule="auto" w:before="76" w:after="0"/>
        <w:ind w:left="996" w:right="324" w:hanging="360"/>
        <w:jc w:val="left"/>
        <w:rPr>
          <w:sz w:val="24"/>
        </w:rPr>
      </w:pPr>
      <w:r>
        <w:rPr>
          <w:sz w:val="24"/>
        </w:rPr>
        <w:t>Keine Einschränkung bei der Modellierung, um eine angemessene Konzeption des Informationsmodells zu</w:t>
      </w:r>
      <w:r>
        <w:rPr>
          <w:spacing w:val="-1"/>
          <w:sz w:val="24"/>
        </w:rPr>
        <w:t> </w:t>
      </w:r>
      <w:r>
        <w:rPr>
          <w:sz w:val="24"/>
        </w:rPr>
        <w:t>ermöglichen.</w:t>
      </w:r>
    </w:p>
    <w:p>
      <w:pPr>
        <w:pStyle w:val="ListParagraph"/>
        <w:numPr>
          <w:ilvl w:val="2"/>
          <w:numId w:val="4"/>
        </w:numPr>
        <w:tabs>
          <w:tab w:pos="997" w:val="left" w:leader="none"/>
        </w:tabs>
        <w:spacing w:line="271" w:lineRule="exact" w:before="0" w:after="0"/>
        <w:ind w:left="996" w:right="0" w:hanging="361"/>
        <w:jc w:val="left"/>
        <w:rPr>
          <w:sz w:val="24"/>
        </w:rPr>
      </w:pPr>
      <w:r>
        <w:rPr>
          <w:sz w:val="24"/>
        </w:rPr>
        <w:t>Die Modellierung von OPC UA Informationen erfolgt immer auf dem</w:t>
      </w:r>
      <w:r>
        <w:rPr>
          <w:spacing w:val="-6"/>
          <w:sz w:val="24"/>
        </w:rPr>
        <w:t> </w:t>
      </w:r>
      <w:r>
        <w:rPr>
          <w:sz w:val="24"/>
        </w:rPr>
        <w:t>Server.</w:t>
      </w:r>
    </w:p>
    <w:p>
      <w:pPr>
        <w:pStyle w:val="BodyText"/>
        <w:spacing w:before="3"/>
        <w:rPr>
          <w:sz w:val="26"/>
        </w:rPr>
      </w:pPr>
    </w:p>
    <w:p>
      <w:pPr>
        <w:pStyle w:val="Heading2"/>
        <w:numPr>
          <w:ilvl w:val="1"/>
          <w:numId w:val="4"/>
        </w:numPr>
        <w:tabs>
          <w:tab w:pos="984" w:val="left" w:leader="none"/>
          <w:tab w:pos="985" w:val="left" w:leader="none"/>
        </w:tabs>
        <w:spacing w:line="240" w:lineRule="auto" w:before="0" w:after="0"/>
        <w:ind w:left="984" w:right="0" w:hanging="709"/>
        <w:jc w:val="left"/>
      </w:pPr>
      <w:bookmarkStart w:name="_bookmark9" w:id="15"/>
      <w:bookmarkEnd w:id="15"/>
      <w:r>
        <w:rPr>
          <w:b w:val="0"/>
        </w:rPr>
      </w:r>
      <w:bookmarkStart w:name="_bookmark9" w:id="16"/>
      <w:bookmarkEnd w:id="16"/>
      <w:r>
        <w:rPr>
          <w:color w:val="2E5395"/>
        </w:rPr>
        <w:t>P</w:t>
      </w:r>
      <w:r>
        <w:rPr>
          <w:color w:val="2E5395"/>
        </w:rPr>
        <w:t>rogrammierungssprache</w:t>
      </w:r>
      <w:r>
        <w:rPr>
          <w:color w:val="2E5395"/>
          <w:spacing w:val="3"/>
        </w:rPr>
        <w:t> </w:t>
      </w:r>
      <w:r>
        <w:rPr>
          <w:color w:val="2E5395"/>
        </w:rPr>
        <w:t>Python</w:t>
      </w:r>
    </w:p>
    <w:p>
      <w:pPr>
        <w:pStyle w:val="BodyText"/>
        <w:spacing w:line="360" w:lineRule="auto" w:before="170"/>
        <w:ind w:left="276" w:right="317"/>
        <w:jc w:val="both"/>
      </w:pPr>
      <w:r>
        <w:rPr/>
        <w:t>Python wurde von Guido van Rossum entwickelt und am 20. Februar 1991 zum ersten Mal veröffentlicht. Es handelt sich um eine objektorientierte, interpretierte Hochsprachenprogrammierung mit dynamischer Semantik, die weithin für die allgemeine Programmierung verwendet wird. </w:t>
      </w:r>
      <w:hyperlink w:history="true" w:anchor="_bookmark90">
        <w:r>
          <w:rPr>
            <w:color w:val="0462C1"/>
            <w:u w:val="single" w:color="0462C1"/>
          </w:rPr>
          <w:t>[22]</w:t>
        </w:r>
      </w:hyperlink>
    </w:p>
    <w:p>
      <w:pPr>
        <w:pStyle w:val="BodyText"/>
        <w:spacing w:line="360" w:lineRule="auto" w:before="161"/>
        <w:ind w:left="276"/>
      </w:pPr>
      <w:r>
        <w:rPr/>
        <w:t>Die Entwicklung von Python ist das Ergebnis der kontinuierlichen Arbeit von Tausenden von Programmierern, Testern, Benutzern und Enthusiasten auf der ganzen Welt. </w:t>
      </w:r>
      <w:hyperlink w:history="true" w:anchor="_bookmark90">
        <w:r>
          <w:rPr>
            <w:color w:val="0462C1"/>
            <w:u w:val="single" w:color="0462C1"/>
          </w:rPr>
          <w:t>[22]</w:t>
        </w:r>
      </w:hyperlink>
    </w:p>
    <w:p>
      <w:pPr>
        <w:pStyle w:val="BodyText"/>
        <w:spacing w:line="360" w:lineRule="auto" w:before="159"/>
        <w:ind w:left="276" w:right="376"/>
      </w:pPr>
      <w:r>
        <w:rPr/>
        <w:t>Guido Van Rossum identifizierte im Jahr 1999 die Ziele für Python, die in den folgenden Punkten dargestellt werden </w:t>
      </w:r>
      <w:hyperlink w:history="true" w:anchor="_bookmark90">
        <w:r>
          <w:rPr>
            <w:color w:val="0462C1"/>
            <w:u w:val="single" w:color="0462C1"/>
          </w:rPr>
          <w:t>[22]</w:t>
        </w:r>
      </w:hyperlink>
      <w:r>
        <w:rPr/>
        <w:t>:</w:t>
      </w:r>
    </w:p>
    <w:p>
      <w:pPr>
        <w:pStyle w:val="ListParagraph"/>
        <w:numPr>
          <w:ilvl w:val="0"/>
          <w:numId w:val="8"/>
        </w:numPr>
        <w:tabs>
          <w:tab w:pos="1137" w:val="left" w:leader="none"/>
          <w:tab w:pos="1138" w:val="left" w:leader="none"/>
        </w:tabs>
        <w:spacing w:line="350" w:lineRule="auto" w:before="162" w:after="0"/>
        <w:ind w:left="1138" w:right="323" w:hanging="360"/>
        <w:jc w:val="left"/>
        <w:rPr>
          <w:sz w:val="24"/>
        </w:rPr>
      </w:pPr>
      <w:r>
        <w:rPr>
          <w:sz w:val="24"/>
        </w:rPr>
        <w:t>eine einfache und intuitive Sprache, die genauso leistungsfähig ist wie die der wichtigsten</w:t>
      </w:r>
      <w:r>
        <w:rPr>
          <w:spacing w:val="-1"/>
          <w:sz w:val="24"/>
        </w:rPr>
        <w:t> </w:t>
      </w:r>
      <w:r>
        <w:rPr>
          <w:sz w:val="24"/>
        </w:rPr>
        <w:t>Wettbewerber</w:t>
      </w:r>
    </w:p>
    <w:p>
      <w:pPr>
        <w:pStyle w:val="ListParagraph"/>
        <w:numPr>
          <w:ilvl w:val="0"/>
          <w:numId w:val="8"/>
        </w:numPr>
        <w:tabs>
          <w:tab w:pos="1137" w:val="left" w:leader="none"/>
          <w:tab w:pos="1138" w:val="left" w:leader="none"/>
        </w:tabs>
        <w:spacing w:line="240" w:lineRule="auto" w:before="13" w:after="0"/>
        <w:ind w:left="1138" w:right="0" w:hanging="360"/>
        <w:jc w:val="left"/>
        <w:rPr>
          <w:sz w:val="24"/>
        </w:rPr>
      </w:pPr>
      <w:r>
        <w:rPr>
          <w:sz w:val="24"/>
        </w:rPr>
        <w:t>eine offene Quelle, so dass jeder zu ihrer Entwicklung beitragen</w:t>
      </w:r>
      <w:r>
        <w:rPr>
          <w:spacing w:val="-4"/>
          <w:sz w:val="24"/>
        </w:rPr>
        <w:t> </w:t>
      </w:r>
      <w:r>
        <w:rPr>
          <w:sz w:val="24"/>
        </w:rPr>
        <w:t>kann</w:t>
      </w:r>
    </w:p>
    <w:p>
      <w:pPr>
        <w:pStyle w:val="ListParagraph"/>
        <w:numPr>
          <w:ilvl w:val="0"/>
          <w:numId w:val="8"/>
        </w:numPr>
        <w:tabs>
          <w:tab w:pos="1137" w:val="left" w:leader="none"/>
          <w:tab w:pos="1138" w:val="left" w:leader="none"/>
        </w:tabs>
        <w:spacing w:line="240" w:lineRule="auto" w:before="138" w:after="0"/>
        <w:ind w:left="1138" w:right="0" w:hanging="360"/>
        <w:jc w:val="left"/>
        <w:rPr>
          <w:sz w:val="24"/>
        </w:rPr>
      </w:pPr>
      <w:r>
        <w:rPr>
          <w:sz w:val="24"/>
        </w:rPr>
        <w:t>einen Code, der so verständlich ist wie</w:t>
      </w:r>
      <w:r>
        <w:rPr>
          <w:spacing w:val="-2"/>
          <w:sz w:val="24"/>
        </w:rPr>
        <w:t> </w:t>
      </w:r>
      <w:r>
        <w:rPr>
          <w:sz w:val="24"/>
        </w:rPr>
        <w:t>Alltags-Englisch.</w:t>
      </w:r>
    </w:p>
    <w:p>
      <w:pPr>
        <w:pStyle w:val="ListParagraph"/>
        <w:numPr>
          <w:ilvl w:val="0"/>
          <w:numId w:val="8"/>
        </w:numPr>
        <w:tabs>
          <w:tab w:pos="1137" w:val="left" w:leader="none"/>
          <w:tab w:pos="1138" w:val="left" w:leader="none"/>
        </w:tabs>
        <w:spacing w:line="240" w:lineRule="auto" w:before="138" w:after="0"/>
        <w:ind w:left="1138" w:right="0" w:hanging="360"/>
        <w:jc w:val="left"/>
        <w:rPr>
          <w:sz w:val="24"/>
        </w:rPr>
      </w:pPr>
      <w:r>
        <w:rPr>
          <w:sz w:val="24"/>
        </w:rPr>
        <w:t>angepasst an alltägliche Aufgaben, was kurze Entwicklungszeiten</w:t>
      </w:r>
      <w:r>
        <w:rPr>
          <w:spacing w:val="-1"/>
          <w:sz w:val="24"/>
        </w:rPr>
        <w:t> </w:t>
      </w:r>
      <w:r>
        <w:rPr>
          <w:sz w:val="24"/>
        </w:rPr>
        <w:t>ermöglicht</w:t>
      </w:r>
    </w:p>
    <w:p>
      <w:pPr>
        <w:pStyle w:val="BodyText"/>
        <w:spacing w:before="7"/>
        <w:rPr>
          <w:sz w:val="25"/>
        </w:rPr>
      </w:pPr>
    </w:p>
    <w:p>
      <w:pPr>
        <w:pStyle w:val="BodyText"/>
        <w:spacing w:line="360" w:lineRule="auto"/>
        <w:ind w:left="276" w:right="318"/>
        <w:jc w:val="both"/>
      </w:pPr>
      <w:r>
        <w:rPr/>
        <w:t>Heute, nach zwanzig Jahren, nimmt Python immer noch einen Platz in den Top 10 der Popularitäts-Indizes von Programmiersprachen ein.</w:t>
      </w:r>
    </w:p>
    <w:p>
      <w:pPr>
        <w:pStyle w:val="BodyText"/>
        <w:spacing w:line="360" w:lineRule="auto" w:before="159"/>
        <w:ind w:left="276" w:right="316"/>
        <w:jc w:val="both"/>
      </w:pPr>
      <w:r>
        <w:rPr/>
        <w:t>Python kann in verschiedenen Bereichen eingesetzt werden, z. B. in der Web- und Internetentwicklung, im wissenschaftlichen und digitalen Rechnen (eine Sammlung von Paketen für mathematische, wissenschaftliche und ingenieurwissenschaftliche Anwendungen), im Bildungswesen, in Desktop-GUIs, in der Softwareentwicklung, in Spielen usw.</w:t>
      </w:r>
      <w:r>
        <w:rPr>
          <w:spacing w:val="-2"/>
        </w:rPr>
        <w:t> </w:t>
      </w:r>
      <w:hyperlink w:history="true" w:anchor="_bookmark90">
        <w:r>
          <w:rPr>
            <w:color w:val="0462C1"/>
            <w:u w:val="single" w:color="0462C1"/>
          </w:rPr>
          <w:t>[22]</w:t>
        </w:r>
      </w:hyperlink>
    </w:p>
    <w:p>
      <w:pPr>
        <w:pStyle w:val="Heading2"/>
        <w:numPr>
          <w:ilvl w:val="1"/>
          <w:numId w:val="4"/>
        </w:numPr>
        <w:tabs>
          <w:tab w:pos="984" w:val="left" w:leader="none"/>
          <w:tab w:pos="985" w:val="left" w:leader="none"/>
        </w:tabs>
        <w:spacing w:line="240" w:lineRule="auto" w:before="164" w:after="0"/>
        <w:ind w:left="984" w:right="0" w:hanging="709"/>
        <w:jc w:val="left"/>
      </w:pPr>
      <w:bookmarkStart w:name="_bookmark10" w:id="17"/>
      <w:bookmarkEnd w:id="17"/>
      <w:r>
        <w:rPr>
          <w:b w:val="0"/>
        </w:rPr>
      </w:r>
      <w:bookmarkStart w:name="_bookmark10" w:id="18"/>
      <w:bookmarkEnd w:id="18"/>
      <w:r>
        <w:rPr>
          <w:color w:val="2E5395"/>
        </w:rPr>
        <w:t>Hum</w:t>
      </w:r>
      <w:r>
        <w:rPr>
          <w:color w:val="2E5395"/>
        </w:rPr>
        <w:t>an Machine Interface</w:t>
      </w:r>
      <w:r>
        <w:rPr>
          <w:color w:val="2E5395"/>
          <w:spacing w:val="-1"/>
        </w:rPr>
        <w:t> </w:t>
      </w:r>
      <w:r>
        <w:rPr>
          <w:color w:val="2E5395"/>
        </w:rPr>
        <w:t>(HMI)</w:t>
      </w:r>
    </w:p>
    <w:p>
      <w:pPr>
        <w:pStyle w:val="BodyText"/>
        <w:spacing w:line="360" w:lineRule="auto" w:before="170"/>
        <w:ind w:left="276" w:right="318"/>
        <w:jc w:val="both"/>
      </w:pPr>
      <w:r>
        <w:rPr/>
        <w:t>Die Human Machine Interface (HMI) ist die Hardware oder Software, über die ein Bediener mit einer Steuerung interagiert. Eine HMI kann von einem physischen Bedienfeld mit Tasten und Anzeigeleuchten bis hin zu einem Industrie-PC mit einem Farbgrafikbildschirm mit spezieller HMI-Software reichen. </w:t>
      </w:r>
      <w:hyperlink w:history="true" w:anchor="_bookmark91">
        <w:r>
          <w:rPr>
            <w:color w:val="0462C1"/>
            <w:u w:val="single" w:color="0462C1"/>
          </w:rPr>
          <w:t>[23]</w:t>
        </w:r>
      </w:hyperlink>
    </w:p>
    <w:p>
      <w:pPr>
        <w:pStyle w:val="BodyText"/>
        <w:spacing w:line="360" w:lineRule="auto" w:before="160"/>
        <w:ind w:left="276" w:right="318"/>
      </w:pPr>
      <w:r>
        <w:rPr/>
        <w:t>Bei der HMI handelt es sich um die Software und Hardware, die es dem Bediener ermöglicht, den Zustand eines zu steuernden Prozesses zu überwachen, Steuerungseinstellungen zu</w:t>
      </w:r>
    </w:p>
    <w:p>
      <w:pPr>
        <w:spacing w:after="0" w:line="360" w:lineRule="auto"/>
        <w:sectPr>
          <w:pgSz w:w="11910" w:h="16840"/>
          <w:pgMar w:header="0" w:footer="890" w:top="1320" w:bottom="1080" w:left="1140" w:right="1100"/>
        </w:sectPr>
      </w:pPr>
    </w:p>
    <w:p>
      <w:pPr>
        <w:pStyle w:val="BodyText"/>
        <w:spacing w:line="360" w:lineRule="auto" w:before="76"/>
        <w:ind w:left="276" w:right="317"/>
        <w:jc w:val="both"/>
      </w:pPr>
      <w:r>
        <w:rPr/>
        <w:t>ändern, um das Steuerungsziel zu verändern, und automatische Steuerungsvorgänge in Notfällen manuell zu übersteuern. Die HMI ermöglicht es einem Steuerungsingenieur oder Bediener auch, Set-Points oder Steuerungsalgorithmen und Parameter in der Steuerung zu konfigurieren. Die HMI zeigt außerdem Informationen zum Prozessstatus, historische Informationen, Berichte und andere Informationen für Bediener, Administratoren, Manager, Geschäftspartner und andere autorisierte Benutzer an. Bediener und Ingenieure verwenden HMIs zur Überwachung und Konfiguration von Set-Points, Regelalgorithmen, zum Senden von Befehlen und zum Einstellen und Festlegen von Parametern in der Steuerung. Die HMI zeigt auch Informationen zum Prozessstatus und historische Informationen an. </w:t>
      </w:r>
      <w:hyperlink w:history="true" w:anchor="_bookmark91">
        <w:r>
          <w:rPr>
            <w:color w:val="0462C1"/>
            <w:u w:val="single" w:color="0462C1"/>
          </w:rPr>
          <w:t>[23]</w:t>
        </w:r>
      </w:hyperlink>
    </w:p>
    <w:p>
      <w:pPr>
        <w:pStyle w:val="Heading2"/>
        <w:numPr>
          <w:ilvl w:val="1"/>
          <w:numId w:val="4"/>
        </w:numPr>
        <w:tabs>
          <w:tab w:pos="984" w:val="left" w:leader="none"/>
          <w:tab w:pos="985" w:val="left" w:leader="none"/>
        </w:tabs>
        <w:spacing w:line="240" w:lineRule="auto" w:before="163" w:after="0"/>
        <w:ind w:left="984" w:right="0" w:hanging="709"/>
        <w:jc w:val="left"/>
      </w:pPr>
      <w:bookmarkStart w:name="_bookmark11" w:id="19"/>
      <w:bookmarkEnd w:id="19"/>
      <w:r>
        <w:rPr>
          <w:b w:val="0"/>
        </w:rPr>
      </w:r>
      <w:bookmarkStart w:name="_bookmark11" w:id="20"/>
      <w:bookmarkEnd w:id="20"/>
      <w:r>
        <w:rPr>
          <w:color w:val="2E5395"/>
        </w:rPr>
        <w:t>KUKA</w:t>
      </w:r>
      <w:r>
        <w:rPr>
          <w:color w:val="2E5395"/>
        </w:rPr>
        <w:t>-Roboter</w:t>
      </w:r>
    </w:p>
    <w:p>
      <w:pPr>
        <w:pStyle w:val="BodyText"/>
        <w:spacing w:line="360" w:lineRule="auto" w:before="172"/>
        <w:ind w:left="276" w:right="315"/>
        <w:jc w:val="both"/>
      </w:pPr>
      <w:r>
        <w:rPr/>
        <w:t>Der Roboter, der in diesem Projekt verwendet wird, ist im Automatisierungslabor T65 der Hochschule Emden/Leer verfügbar.</w:t>
      </w:r>
    </w:p>
    <w:p>
      <w:pPr>
        <w:pStyle w:val="BodyText"/>
        <w:spacing w:before="161"/>
        <w:ind w:left="276"/>
        <w:jc w:val="both"/>
      </w:pPr>
      <w:r>
        <w:rPr/>
        <w:t>Der Industrieroboter besteht aus den folgenden Komponenten</w:t>
      </w:r>
    </w:p>
    <w:p>
      <w:pPr>
        <w:pStyle w:val="BodyText"/>
        <w:rPr>
          <w:sz w:val="26"/>
        </w:rPr>
      </w:pPr>
    </w:p>
    <w:p>
      <w:pPr>
        <w:pStyle w:val="ListParagraph"/>
        <w:numPr>
          <w:ilvl w:val="0"/>
          <w:numId w:val="5"/>
        </w:numPr>
        <w:tabs>
          <w:tab w:pos="996" w:val="left" w:leader="none"/>
          <w:tab w:pos="997" w:val="left" w:leader="none"/>
        </w:tabs>
        <w:spacing w:line="240" w:lineRule="auto" w:before="0" w:after="0"/>
        <w:ind w:left="996" w:right="0" w:hanging="361"/>
        <w:jc w:val="left"/>
        <w:rPr>
          <w:sz w:val="24"/>
        </w:rPr>
      </w:pPr>
      <w:r>
        <w:rPr>
          <w:sz w:val="24"/>
        </w:rPr>
        <w:t>KUKA Manipulator</w:t>
      </w:r>
      <w:r>
        <w:rPr>
          <w:spacing w:val="-2"/>
          <w:sz w:val="24"/>
        </w:rPr>
        <w:t> </w:t>
      </w:r>
      <w:r>
        <w:rPr>
          <w:sz w:val="24"/>
        </w:rPr>
        <w:t>KR600</w:t>
      </w:r>
    </w:p>
    <w:p>
      <w:pPr>
        <w:pStyle w:val="ListParagraph"/>
        <w:numPr>
          <w:ilvl w:val="0"/>
          <w:numId w:val="5"/>
        </w:numPr>
        <w:tabs>
          <w:tab w:pos="996" w:val="left" w:leader="none"/>
          <w:tab w:pos="997" w:val="left" w:leader="none"/>
        </w:tabs>
        <w:spacing w:line="240" w:lineRule="auto" w:before="138" w:after="0"/>
        <w:ind w:left="996" w:right="0" w:hanging="361"/>
        <w:jc w:val="left"/>
        <w:rPr>
          <w:sz w:val="24"/>
        </w:rPr>
      </w:pPr>
      <w:r>
        <w:rPr>
          <w:sz w:val="24"/>
        </w:rPr>
        <w:t>Robotersteuerung KUKA KRc4</w:t>
      </w:r>
      <w:r>
        <w:rPr>
          <w:spacing w:val="-2"/>
          <w:sz w:val="24"/>
        </w:rPr>
        <w:t> </w:t>
      </w:r>
      <w:r>
        <w:rPr>
          <w:sz w:val="24"/>
        </w:rPr>
        <w:t>Compact</w:t>
      </w:r>
    </w:p>
    <w:p>
      <w:pPr>
        <w:pStyle w:val="ListParagraph"/>
        <w:numPr>
          <w:ilvl w:val="0"/>
          <w:numId w:val="5"/>
        </w:numPr>
        <w:tabs>
          <w:tab w:pos="996" w:val="left" w:leader="none"/>
          <w:tab w:pos="997" w:val="left" w:leader="none"/>
        </w:tabs>
        <w:spacing w:line="240" w:lineRule="auto" w:before="136" w:after="0"/>
        <w:ind w:left="996" w:right="0" w:hanging="361"/>
        <w:jc w:val="left"/>
        <w:rPr>
          <w:sz w:val="24"/>
        </w:rPr>
      </w:pPr>
      <w:r>
        <w:rPr>
          <w:sz w:val="24"/>
        </w:rPr>
        <w:t>Programmierhandgerät</w:t>
      </w:r>
      <w:r>
        <w:rPr>
          <w:spacing w:val="-1"/>
          <w:sz w:val="24"/>
        </w:rPr>
        <w:t> </w:t>
      </w:r>
      <w:r>
        <w:rPr>
          <w:sz w:val="24"/>
        </w:rPr>
        <w:t>smartPAD</w:t>
      </w:r>
    </w:p>
    <w:p>
      <w:pPr>
        <w:pStyle w:val="ListParagraph"/>
        <w:numPr>
          <w:ilvl w:val="0"/>
          <w:numId w:val="5"/>
        </w:numPr>
        <w:tabs>
          <w:tab w:pos="996" w:val="left" w:leader="none"/>
          <w:tab w:pos="997" w:val="left" w:leader="none"/>
        </w:tabs>
        <w:spacing w:line="240" w:lineRule="auto" w:before="138" w:after="0"/>
        <w:ind w:left="996" w:right="0" w:hanging="361"/>
        <w:jc w:val="left"/>
        <w:rPr>
          <w:sz w:val="24"/>
        </w:rPr>
      </w:pPr>
      <w:r>
        <w:rPr>
          <w:sz w:val="24"/>
        </w:rPr>
        <w:t>Verbindungsleitungen</w:t>
      </w:r>
    </w:p>
    <w:p>
      <w:pPr>
        <w:pStyle w:val="ListParagraph"/>
        <w:numPr>
          <w:ilvl w:val="0"/>
          <w:numId w:val="5"/>
        </w:numPr>
        <w:tabs>
          <w:tab w:pos="996" w:val="left" w:leader="none"/>
          <w:tab w:pos="997" w:val="left" w:leader="none"/>
        </w:tabs>
        <w:spacing w:line="240" w:lineRule="auto" w:before="138" w:after="0"/>
        <w:ind w:left="996" w:right="0" w:hanging="361"/>
        <w:jc w:val="left"/>
        <w:rPr>
          <w:sz w:val="24"/>
        </w:rPr>
      </w:pPr>
      <w:r>
        <w:rPr>
          <w:sz w:val="24"/>
        </w:rPr>
        <w:t>Software</w:t>
      </w:r>
    </w:p>
    <w:p>
      <w:pPr>
        <w:spacing w:after="0" w:line="240" w:lineRule="auto"/>
        <w:jc w:val="left"/>
        <w:rPr>
          <w:sz w:val="24"/>
        </w:rPr>
        <w:sectPr>
          <w:pgSz w:w="11910" w:h="16840"/>
          <w:pgMar w:header="0" w:footer="890" w:top="1320" w:bottom="1120" w:left="1140" w:right="1100"/>
        </w:sectPr>
      </w:pPr>
    </w:p>
    <w:p>
      <w:pPr>
        <w:pStyle w:val="BodyText"/>
        <w:ind w:left="493"/>
        <w:rPr>
          <w:sz w:val="20"/>
        </w:rPr>
      </w:pPr>
      <w:r>
        <w:rPr>
          <w:sz w:val="20"/>
        </w:rPr>
        <w:drawing>
          <wp:inline distT="0" distB="0" distL="0" distR="0">
            <wp:extent cx="5478779" cy="3457575"/>
            <wp:effectExtent l="0" t="0" r="0" b="0"/>
            <wp:docPr id="11" name="image7.jpeg"/>
            <wp:cNvGraphicFramePr>
              <a:graphicFrameLocks noChangeAspect="1"/>
            </wp:cNvGraphicFramePr>
            <a:graphic>
              <a:graphicData uri="http://schemas.openxmlformats.org/drawingml/2006/picture">
                <pic:pic>
                  <pic:nvPicPr>
                    <pic:cNvPr id="12" name="image7.jpeg"/>
                    <pic:cNvPicPr/>
                  </pic:nvPicPr>
                  <pic:blipFill>
                    <a:blip r:embed="rId15" cstate="print"/>
                    <a:stretch>
                      <a:fillRect/>
                    </a:stretch>
                  </pic:blipFill>
                  <pic:spPr>
                    <a:xfrm>
                      <a:off x="0" y="0"/>
                      <a:ext cx="5478779" cy="3457575"/>
                    </a:xfrm>
                    <a:prstGeom prst="rect">
                      <a:avLst/>
                    </a:prstGeom>
                  </pic:spPr>
                </pic:pic>
              </a:graphicData>
            </a:graphic>
          </wp:inline>
        </w:drawing>
      </w:r>
      <w:r>
        <w:rPr>
          <w:sz w:val="20"/>
        </w:rPr>
      </w:r>
    </w:p>
    <w:p>
      <w:pPr>
        <w:pStyle w:val="BodyText"/>
        <w:spacing w:before="2"/>
      </w:pPr>
    </w:p>
    <w:p>
      <w:pPr>
        <w:pStyle w:val="BodyText"/>
        <w:spacing w:before="90"/>
        <w:ind w:left="1524" w:right="1574"/>
        <w:jc w:val="center"/>
      </w:pPr>
      <w:r>
        <w:rPr>
          <w:color w:val="44536A"/>
        </w:rPr>
        <w:t>Abbildung 6: Industrieroboter </w:t>
      </w:r>
      <w:hyperlink w:history="true" w:anchor="_bookmark154">
        <w:r>
          <w:rPr>
            <w:color w:val="0462C1"/>
            <w:u w:val="single" w:color="0462C1"/>
          </w:rPr>
          <w:t>[86]</w:t>
        </w:r>
      </w:hyperlink>
    </w:p>
    <w:p>
      <w:pPr>
        <w:pStyle w:val="BodyText"/>
        <w:rPr>
          <w:sz w:val="20"/>
        </w:rPr>
      </w:pPr>
    </w:p>
    <w:p>
      <w:pPr>
        <w:pStyle w:val="BodyText"/>
        <w:rPr>
          <w:sz w:val="20"/>
        </w:rPr>
      </w:pPr>
    </w:p>
    <w:p>
      <w:pPr>
        <w:pStyle w:val="BodyText"/>
        <w:spacing w:before="9"/>
        <w:rPr>
          <w:sz w:val="19"/>
        </w:rPr>
      </w:pPr>
    </w:p>
    <w:p>
      <w:pPr>
        <w:pStyle w:val="ListParagraph"/>
        <w:numPr>
          <w:ilvl w:val="0"/>
          <w:numId w:val="9"/>
        </w:numPr>
        <w:tabs>
          <w:tab w:pos="457" w:val="left" w:leader="none"/>
        </w:tabs>
        <w:spacing w:line="240" w:lineRule="auto" w:before="90" w:after="0"/>
        <w:ind w:left="456" w:right="0" w:hanging="181"/>
        <w:jc w:val="left"/>
        <w:rPr>
          <w:sz w:val="24"/>
        </w:rPr>
      </w:pPr>
      <w:r>
        <w:rPr>
          <w:sz w:val="24"/>
        </w:rPr>
        <w:t>Manipulator</w:t>
      </w:r>
    </w:p>
    <w:p>
      <w:pPr>
        <w:pStyle w:val="BodyText"/>
        <w:spacing w:before="10"/>
        <w:rPr>
          <w:sz w:val="25"/>
        </w:rPr>
      </w:pPr>
    </w:p>
    <w:p>
      <w:pPr>
        <w:pStyle w:val="ListParagraph"/>
        <w:numPr>
          <w:ilvl w:val="0"/>
          <w:numId w:val="9"/>
        </w:numPr>
        <w:tabs>
          <w:tab w:pos="457" w:val="left" w:leader="none"/>
        </w:tabs>
        <w:spacing w:line="240" w:lineRule="auto" w:before="0" w:after="0"/>
        <w:ind w:left="456" w:right="0" w:hanging="181"/>
        <w:jc w:val="left"/>
        <w:rPr>
          <w:sz w:val="24"/>
        </w:rPr>
      </w:pPr>
      <w:r>
        <w:rPr>
          <w:sz w:val="24"/>
        </w:rPr>
        <w:t>Programmierhandgerät</w:t>
      </w:r>
    </w:p>
    <w:p>
      <w:pPr>
        <w:pStyle w:val="BodyText"/>
        <w:spacing w:before="10"/>
        <w:rPr>
          <w:sz w:val="25"/>
        </w:rPr>
      </w:pPr>
    </w:p>
    <w:p>
      <w:pPr>
        <w:pStyle w:val="ListParagraph"/>
        <w:numPr>
          <w:ilvl w:val="0"/>
          <w:numId w:val="9"/>
        </w:numPr>
        <w:tabs>
          <w:tab w:pos="457" w:val="left" w:leader="none"/>
        </w:tabs>
        <w:spacing w:line="240" w:lineRule="auto" w:before="1" w:after="0"/>
        <w:ind w:left="456" w:right="0" w:hanging="181"/>
        <w:jc w:val="left"/>
        <w:rPr>
          <w:sz w:val="24"/>
        </w:rPr>
      </w:pPr>
      <w:r>
        <w:rPr>
          <w:sz w:val="24"/>
        </w:rPr>
        <w:t>Verbindungsleitung/smartPAD</w:t>
      </w:r>
    </w:p>
    <w:p>
      <w:pPr>
        <w:pStyle w:val="BodyText"/>
        <w:spacing w:before="9"/>
        <w:rPr>
          <w:sz w:val="25"/>
        </w:rPr>
      </w:pPr>
    </w:p>
    <w:p>
      <w:pPr>
        <w:pStyle w:val="ListParagraph"/>
        <w:numPr>
          <w:ilvl w:val="0"/>
          <w:numId w:val="9"/>
        </w:numPr>
        <w:tabs>
          <w:tab w:pos="457" w:val="left" w:leader="none"/>
        </w:tabs>
        <w:spacing w:line="240" w:lineRule="auto" w:before="1" w:after="0"/>
        <w:ind w:left="456" w:right="0" w:hanging="181"/>
        <w:jc w:val="left"/>
        <w:rPr>
          <w:sz w:val="24"/>
        </w:rPr>
      </w:pPr>
      <w:r>
        <w:rPr>
          <w:sz w:val="24"/>
        </w:rPr>
        <w:t>Robotersteuerung</w:t>
      </w:r>
    </w:p>
    <w:p>
      <w:pPr>
        <w:pStyle w:val="BodyText"/>
        <w:spacing w:before="10"/>
        <w:rPr>
          <w:sz w:val="25"/>
        </w:rPr>
      </w:pPr>
    </w:p>
    <w:p>
      <w:pPr>
        <w:pStyle w:val="ListParagraph"/>
        <w:numPr>
          <w:ilvl w:val="0"/>
          <w:numId w:val="9"/>
        </w:numPr>
        <w:tabs>
          <w:tab w:pos="457" w:val="left" w:leader="none"/>
        </w:tabs>
        <w:spacing w:line="240" w:lineRule="auto" w:before="0" w:after="0"/>
        <w:ind w:left="456" w:right="0" w:hanging="181"/>
        <w:jc w:val="left"/>
        <w:rPr>
          <w:sz w:val="24"/>
        </w:rPr>
      </w:pPr>
      <w:r>
        <w:rPr>
          <w:sz w:val="24"/>
        </w:rPr>
        <w:t>Verbindungsleitung/Datenleitung</w:t>
      </w:r>
    </w:p>
    <w:p>
      <w:pPr>
        <w:pStyle w:val="BodyText"/>
        <w:spacing w:before="1"/>
        <w:rPr>
          <w:sz w:val="26"/>
        </w:rPr>
      </w:pPr>
    </w:p>
    <w:p>
      <w:pPr>
        <w:pStyle w:val="ListParagraph"/>
        <w:numPr>
          <w:ilvl w:val="0"/>
          <w:numId w:val="9"/>
        </w:numPr>
        <w:tabs>
          <w:tab w:pos="457" w:val="left" w:leader="none"/>
        </w:tabs>
        <w:spacing w:line="240" w:lineRule="auto" w:before="0" w:after="0"/>
        <w:ind w:left="456" w:right="0" w:hanging="181"/>
        <w:jc w:val="left"/>
        <w:rPr>
          <w:sz w:val="24"/>
        </w:rPr>
      </w:pPr>
      <w:r>
        <w:rPr>
          <w:sz w:val="24"/>
        </w:rPr>
        <w:t>Verbindungsleitung/Motorleitung</w:t>
      </w:r>
    </w:p>
    <w:p>
      <w:pPr>
        <w:pStyle w:val="BodyText"/>
        <w:spacing w:before="10"/>
        <w:rPr>
          <w:sz w:val="25"/>
        </w:rPr>
      </w:pPr>
    </w:p>
    <w:p>
      <w:pPr>
        <w:pStyle w:val="ListParagraph"/>
        <w:numPr>
          <w:ilvl w:val="0"/>
          <w:numId w:val="9"/>
        </w:numPr>
        <w:tabs>
          <w:tab w:pos="457" w:val="left" w:leader="none"/>
        </w:tabs>
        <w:spacing w:line="240" w:lineRule="auto" w:before="0" w:after="0"/>
        <w:ind w:left="456" w:right="0" w:hanging="181"/>
        <w:jc w:val="left"/>
        <w:rPr>
          <w:sz w:val="24"/>
        </w:rPr>
      </w:pPr>
      <w:r>
        <w:rPr>
          <w:sz w:val="24"/>
        </w:rPr>
        <w:t>Geräteanschluss-Leitung</w:t>
      </w:r>
    </w:p>
    <w:p>
      <w:pPr>
        <w:pStyle w:val="BodyText"/>
        <w:rPr>
          <w:sz w:val="26"/>
        </w:rPr>
      </w:pPr>
    </w:p>
    <w:p>
      <w:pPr>
        <w:pStyle w:val="Heading3"/>
        <w:numPr>
          <w:ilvl w:val="2"/>
          <w:numId w:val="10"/>
        </w:numPr>
        <w:tabs>
          <w:tab w:pos="1705" w:val="left" w:leader="none"/>
        </w:tabs>
        <w:spacing w:line="240" w:lineRule="auto" w:before="0" w:after="0"/>
        <w:ind w:left="1704" w:right="0" w:hanging="721"/>
        <w:jc w:val="both"/>
      </w:pPr>
      <w:bookmarkStart w:name="_bookmark12" w:id="21"/>
      <w:bookmarkEnd w:id="21"/>
      <w:r>
        <w:rPr>
          <w:color w:val="1F3762"/>
        </w:rPr>
        <w:t>R</w:t>
      </w:r>
      <w:r>
        <w:rPr>
          <w:color w:val="1F3762"/>
        </w:rPr>
        <w:t>oboter-Software</w:t>
      </w:r>
    </w:p>
    <w:p>
      <w:pPr>
        <w:pStyle w:val="BodyText"/>
        <w:spacing w:line="360" w:lineRule="auto" w:before="160"/>
        <w:ind w:left="276" w:right="316"/>
        <w:jc w:val="both"/>
      </w:pPr>
      <w:r>
        <w:rPr/>
        <w:t>Die KUKA Systemsoftware (KSS) ist für alle Grundfunktionen des Industrieroboters zuständig, wie z.B. Bahnplanung, Management von Ein- und Ausgängen, Daten- und Dateiverwaltung usw. </w:t>
      </w:r>
      <w:hyperlink w:history="true" w:anchor="_bookmark92">
        <w:r>
          <w:rPr>
            <w:color w:val="0462C1"/>
            <w:u w:val="single" w:color="0462C1"/>
          </w:rPr>
          <w:t>[24]</w:t>
        </w:r>
      </w:hyperlink>
    </w:p>
    <w:p>
      <w:pPr>
        <w:pStyle w:val="BodyText"/>
        <w:spacing w:line="360" w:lineRule="auto" w:before="159"/>
        <w:ind w:left="276" w:right="376"/>
      </w:pPr>
      <w:r>
        <w:rPr/>
        <w:t>Die KUKA Systemsoftware ist ausschließlich für den Betrieb eines KUKA Industrieroboters oder einer kundenspezifischen Kinematik bestimmt. </w:t>
      </w:r>
      <w:hyperlink w:history="true" w:anchor="_bookmark92">
        <w:r>
          <w:rPr>
            <w:color w:val="0462C1"/>
            <w:u w:val="single" w:color="0462C1"/>
          </w:rPr>
          <w:t>[24]</w:t>
        </w:r>
      </w:hyperlink>
    </w:p>
    <w:p>
      <w:pPr>
        <w:pStyle w:val="BodyText"/>
        <w:spacing w:before="161"/>
        <w:ind w:left="276"/>
      </w:pPr>
      <w:r>
        <w:rPr/>
        <w:t>Im Labor der Hochschule Emden Leer wird KSS auf der Robotersteuerung betrieben.</w:t>
      </w:r>
    </w:p>
    <w:p>
      <w:pPr>
        <w:spacing w:after="0"/>
        <w:sectPr>
          <w:pgSz w:w="11910" w:h="16840"/>
          <w:pgMar w:header="0" w:footer="890" w:top="1540" w:bottom="1120" w:left="1140" w:right="1100"/>
        </w:sectPr>
      </w:pPr>
    </w:p>
    <w:p>
      <w:pPr>
        <w:pStyle w:val="BodyText"/>
        <w:spacing w:line="360" w:lineRule="auto" w:before="76"/>
        <w:ind w:left="276" w:right="314"/>
        <w:jc w:val="both"/>
      </w:pPr>
      <w:r>
        <w:rPr/>
        <w:t>Zusätzliche Technologiepakete, die anwendungsspezifische Anweisungen und Konfigurationen enthalten, können ebenfalls installiert werden, jedoch sind die Kosten für diese Pakete sehr hoch. Forscher und Programmierer haben erschwinglichere Programmierwerkzeuge und Software gefunden, um diese Anforderungen zu erfüllen, da die Verwendung von Robotern in der akademischen und industriellen Welt sehr verbreitet </w:t>
      </w:r>
      <w:r>
        <w:rPr>
          <w:spacing w:val="2"/>
        </w:rPr>
        <w:t>ist. </w:t>
      </w:r>
      <w:hyperlink w:history="true" w:anchor="_bookmark92">
        <w:r>
          <w:rPr>
            <w:color w:val="0462C1"/>
            <w:u w:val="single" w:color="0462C1"/>
          </w:rPr>
          <w:t>[24]</w:t>
        </w:r>
      </w:hyperlink>
    </w:p>
    <w:p>
      <w:pPr>
        <w:pStyle w:val="BodyText"/>
        <w:tabs>
          <w:tab w:pos="732" w:val="left" w:leader="none"/>
          <w:tab w:pos="1672" w:val="left" w:leader="none"/>
          <w:tab w:pos="2624" w:val="left" w:leader="none"/>
          <w:tab w:pos="3481" w:val="left" w:leader="none"/>
          <w:tab w:pos="4143" w:val="left" w:leader="none"/>
          <w:tab w:pos="7253" w:val="left" w:leader="none"/>
          <w:tab w:pos="8572" w:val="left" w:leader="none"/>
        </w:tabs>
        <w:spacing w:line="360" w:lineRule="auto" w:before="162"/>
        <w:ind w:left="276" w:right="318"/>
      </w:pPr>
      <w:r>
        <w:rPr/>
        <w:t>In</w:t>
        <w:tab/>
        <w:t>diesem</w:t>
        <w:tab/>
        <w:t>Projekt</w:t>
        <w:tab/>
        <w:t>wurde</w:t>
        <w:tab/>
        <w:t>eine</w:t>
        <w:tab/>
        <w:t>Open-Source-Softwarelösung</w:t>
        <w:tab/>
        <w:t>verwendet,</w:t>
        <w:tab/>
      </w:r>
      <w:r>
        <w:rPr>
          <w:spacing w:val="-4"/>
        </w:rPr>
        <w:t>nämlich </w:t>
      </w:r>
      <w:r>
        <w:rPr/>
        <w:t>KUKAVARPROXY.</w:t>
      </w:r>
    </w:p>
    <w:p>
      <w:pPr>
        <w:pStyle w:val="Heading3"/>
        <w:numPr>
          <w:ilvl w:val="2"/>
          <w:numId w:val="10"/>
        </w:numPr>
        <w:tabs>
          <w:tab w:pos="1705" w:val="left" w:leader="none"/>
        </w:tabs>
        <w:spacing w:line="240" w:lineRule="auto" w:before="162" w:after="0"/>
        <w:ind w:left="1704" w:right="0" w:hanging="721"/>
        <w:jc w:val="left"/>
      </w:pPr>
      <w:bookmarkStart w:name="_bookmark13" w:id="22"/>
      <w:bookmarkEnd w:id="22"/>
      <w:r>
        <w:rPr>
          <w:b w:val="0"/>
        </w:rPr>
      </w:r>
      <w:bookmarkStart w:name="_bookmark13" w:id="23"/>
      <w:bookmarkEnd w:id="23"/>
      <w:r>
        <w:rPr>
          <w:color w:val="1F3762"/>
        </w:rPr>
        <w:t>KU</w:t>
      </w:r>
      <w:r>
        <w:rPr>
          <w:color w:val="1F3762"/>
        </w:rPr>
        <w:t>KAVARPROXY</w:t>
      </w:r>
    </w:p>
    <w:p>
      <w:pPr>
        <w:pStyle w:val="BodyText"/>
        <w:spacing w:line="360" w:lineRule="auto" w:before="160"/>
        <w:ind w:left="276"/>
      </w:pPr>
      <w:r>
        <w:rPr/>
        <w:t>KUKAVARPROXY (KVP) wird von der Firma IMTS S.r.L. gegründet. Es wurde zuerst zusammen mit OpenShowVar auf Sourceforge veröffentlicht. </w:t>
      </w:r>
      <w:hyperlink w:history="true" w:anchor="_bookmark93">
        <w:r>
          <w:rPr>
            <w:color w:val="0462C1"/>
            <w:u w:val="single" w:color="0462C1"/>
          </w:rPr>
          <w:t>[25]</w:t>
        </w:r>
      </w:hyperlink>
    </w:p>
    <w:p>
      <w:pPr>
        <w:pStyle w:val="BodyText"/>
        <w:tabs>
          <w:tab w:pos="1801" w:val="left" w:leader="none"/>
          <w:tab w:pos="2499" w:val="left" w:leader="none"/>
          <w:tab w:pos="3080" w:val="left" w:leader="none"/>
          <w:tab w:pos="3593" w:val="left" w:leader="none"/>
          <w:tab w:pos="4264" w:val="left" w:leader="none"/>
          <w:tab w:pos="5197" w:val="left" w:leader="none"/>
          <w:tab w:pos="5708" w:val="left" w:leader="none"/>
          <w:tab w:pos="6406" w:val="left" w:leader="none"/>
          <w:tab w:pos="6986" w:val="left" w:leader="none"/>
          <w:tab w:pos="8631" w:val="left" w:leader="none"/>
          <w:tab w:pos="9037" w:val="left" w:leader="none"/>
        </w:tabs>
        <w:spacing w:line="360" w:lineRule="auto" w:before="161"/>
        <w:ind w:left="276" w:right="319"/>
      </w:pPr>
      <w:r>
        <w:rPr/>
        <w:t>Massimiliano</w:t>
        <w:tab/>
        <w:t>Fago</w:t>
        <w:tab/>
        <w:t>war</w:t>
        <w:tab/>
        <w:t>die</w:t>
        <w:tab/>
        <w:t>erste</w:t>
        <w:tab/>
        <w:t>Person,</w:t>
        <w:tab/>
        <w:t>die</w:t>
        <w:tab/>
        <w:t>KVP</w:t>
        <w:tab/>
        <w:t>und</w:t>
        <w:tab/>
        <w:t>OpenShowVar</w:t>
        <w:tab/>
        <w:t>in</w:t>
        <w:tab/>
      </w:r>
      <w:r>
        <w:rPr>
          <w:spacing w:val="-6"/>
        </w:rPr>
        <w:t>der </w:t>
      </w:r>
      <w:r>
        <w:rPr/>
        <w:t>Programmiersprache C++ entwickelte </w:t>
      </w:r>
      <w:hyperlink w:history="true" w:anchor="_bookmark93">
        <w:r>
          <w:rPr>
            <w:color w:val="0462C1"/>
            <w:u w:val="single" w:color="0462C1"/>
          </w:rPr>
          <w:t>[25]</w:t>
        </w:r>
        <w:r>
          <w:rPr/>
          <w:t>.</w:t>
        </w:r>
      </w:hyperlink>
    </w:p>
    <w:p>
      <w:pPr>
        <w:pStyle w:val="BodyText"/>
        <w:spacing w:line="360" w:lineRule="auto" w:before="158"/>
        <w:ind w:left="276" w:right="376"/>
      </w:pPr>
      <w:r>
        <w:rPr/>
        <w:t>KVP ist ein Server, der auf der KUKA Robotersteuerung ausgeführt wird und mit dem internen System des Roboters kommunizieren kann.</w:t>
      </w:r>
    </w:p>
    <w:p>
      <w:pPr>
        <w:pStyle w:val="BodyText"/>
        <w:spacing w:line="360" w:lineRule="auto" w:before="161"/>
        <w:ind w:left="276"/>
      </w:pPr>
      <w:r>
        <w:rPr/>
        <w:t>KVP funktioniert als Hintergrundanwendung auf der Robotersteuerung und kann über KUKA CrossCom mit der VxWorks-Seite der Steuerung kommunizieren. </w:t>
      </w:r>
      <w:hyperlink w:history="true" w:anchor="_bookmark94">
        <w:r>
          <w:rPr>
            <w:color w:val="0462C1"/>
            <w:u w:val="single" w:color="0462C1"/>
          </w:rPr>
          <w:t>[26]</w:t>
        </w:r>
      </w:hyperlink>
    </w:p>
    <w:p>
      <w:pPr>
        <w:pStyle w:val="BodyText"/>
        <w:spacing w:line="360" w:lineRule="auto" w:before="159"/>
        <w:ind w:left="276" w:right="318"/>
        <w:jc w:val="both"/>
      </w:pPr>
      <w:r>
        <w:rPr/>
        <w:t>KVP ist in verschiedenen Forschungsprojekten sehr gut einsetzbar, wurde aber auf dem KUKA-Roboter im T65-Automatisierungslabor der Hochschule Emden Leer in vorherigen Projekten nicht eingesetzt.</w:t>
      </w:r>
    </w:p>
    <w:p>
      <w:pPr>
        <w:pStyle w:val="Heading3"/>
        <w:numPr>
          <w:ilvl w:val="2"/>
          <w:numId w:val="10"/>
        </w:numPr>
        <w:tabs>
          <w:tab w:pos="1705" w:val="left" w:leader="none"/>
        </w:tabs>
        <w:spacing w:line="240" w:lineRule="auto" w:before="163" w:after="0"/>
        <w:ind w:left="1704" w:right="0" w:hanging="721"/>
        <w:jc w:val="both"/>
      </w:pPr>
      <w:bookmarkStart w:name="_bookmark14" w:id="24"/>
      <w:bookmarkEnd w:id="24"/>
      <w:r>
        <w:rPr>
          <w:b w:val="0"/>
        </w:rPr>
      </w:r>
      <w:bookmarkStart w:name="_bookmark14" w:id="25"/>
      <w:bookmarkEnd w:id="25"/>
      <w:r>
        <w:rPr>
          <w:color w:val="1F3762"/>
        </w:rPr>
        <w:t>R</w:t>
      </w:r>
      <w:r>
        <w:rPr>
          <w:color w:val="1F3762"/>
        </w:rPr>
        <w:t>oboter-Kinematik</w:t>
      </w:r>
    </w:p>
    <w:p>
      <w:pPr>
        <w:pStyle w:val="BodyText"/>
        <w:spacing w:line="360" w:lineRule="auto" w:before="159"/>
        <w:ind w:left="276" w:right="320"/>
        <w:jc w:val="both"/>
      </w:pPr>
      <w:r>
        <w:rPr/>
        <w:t>Der KUKA-Roboter, der im Automatisierungslabor T65 zur Verfügung steht, besteht aus einem KR6 R900 sixx Manipulator. Jede der Achsen kann sich sowohl in positiver als auch in negativer Richtung drehen.</w:t>
      </w:r>
    </w:p>
    <w:p>
      <w:pPr>
        <w:pStyle w:val="BodyText"/>
        <w:spacing w:line="360" w:lineRule="auto" w:before="161"/>
        <w:ind w:left="276" w:right="317"/>
        <w:jc w:val="both"/>
      </w:pPr>
      <w:r>
        <w:rPr/>
        <w:t>Die Bewegungsrichtung und die Anordnung der verschiedenen Achsen sind in der folgenden Abbildung dargestellt:</w:t>
      </w:r>
    </w:p>
    <w:p>
      <w:pPr>
        <w:spacing w:after="0" w:line="360" w:lineRule="auto"/>
        <w:jc w:val="both"/>
        <w:sectPr>
          <w:pgSz w:w="11910" w:h="16840"/>
          <w:pgMar w:header="0" w:footer="890" w:top="1320" w:bottom="1120" w:left="1140" w:right="1100"/>
        </w:sectPr>
      </w:pPr>
    </w:p>
    <w:p>
      <w:pPr>
        <w:pStyle w:val="BodyText"/>
        <w:ind w:left="2158"/>
        <w:rPr>
          <w:sz w:val="20"/>
        </w:rPr>
      </w:pPr>
      <w:r>
        <w:rPr>
          <w:sz w:val="20"/>
        </w:rPr>
        <w:drawing>
          <wp:inline distT="0" distB="0" distL="0" distR="0">
            <wp:extent cx="2819399" cy="3505200"/>
            <wp:effectExtent l="0" t="0" r="0" b="0"/>
            <wp:docPr id="13" name="image8.jpeg" descr="Une image contenant dessin au trait  Description générée automatiquement"/>
            <wp:cNvGraphicFramePr>
              <a:graphicFrameLocks noChangeAspect="1"/>
            </wp:cNvGraphicFramePr>
            <a:graphic>
              <a:graphicData uri="http://schemas.openxmlformats.org/drawingml/2006/picture">
                <pic:pic>
                  <pic:nvPicPr>
                    <pic:cNvPr id="14" name="image8.jpeg"/>
                    <pic:cNvPicPr/>
                  </pic:nvPicPr>
                  <pic:blipFill>
                    <a:blip r:embed="rId16" cstate="print"/>
                    <a:stretch>
                      <a:fillRect/>
                    </a:stretch>
                  </pic:blipFill>
                  <pic:spPr>
                    <a:xfrm>
                      <a:off x="0" y="0"/>
                      <a:ext cx="2819399" cy="3505200"/>
                    </a:xfrm>
                    <a:prstGeom prst="rect">
                      <a:avLst/>
                    </a:prstGeom>
                  </pic:spPr>
                </pic:pic>
              </a:graphicData>
            </a:graphic>
          </wp:inline>
        </w:drawing>
      </w:r>
      <w:r>
        <w:rPr>
          <w:sz w:val="20"/>
        </w:rPr>
      </w:r>
    </w:p>
    <w:p>
      <w:pPr>
        <w:pStyle w:val="BodyText"/>
        <w:spacing w:before="112"/>
        <w:ind w:left="1522" w:right="1574"/>
        <w:jc w:val="center"/>
      </w:pPr>
      <w:r>
        <w:rPr>
          <w:color w:val="44536A"/>
        </w:rPr>
        <w:t>Abbildung 7: Drehrichtung der Roboterachsen </w:t>
      </w:r>
      <w:hyperlink w:history="true" w:anchor="_bookmark95">
        <w:r>
          <w:rPr>
            <w:color w:val="0462C1"/>
            <w:u w:val="single" w:color="0462C1"/>
          </w:rPr>
          <w:t>[27]</w:t>
        </w:r>
      </w:hyperlink>
    </w:p>
    <w:p>
      <w:pPr>
        <w:pStyle w:val="BodyText"/>
        <w:rPr>
          <w:sz w:val="20"/>
        </w:rPr>
      </w:pPr>
    </w:p>
    <w:p>
      <w:pPr>
        <w:pStyle w:val="BodyText"/>
        <w:rPr>
          <w:sz w:val="20"/>
        </w:rPr>
      </w:pPr>
    </w:p>
    <w:p>
      <w:pPr>
        <w:pStyle w:val="BodyText"/>
        <w:rPr>
          <w:sz w:val="25"/>
        </w:rPr>
      </w:pPr>
    </w:p>
    <w:p>
      <w:pPr>
        <w:pStyle w:val="BodyText"/>
        <w:tabs>
          <w:tab w:pos="909" w:val="left" w:leader="none"/>
          <w:tab w:pos="2584" w:val="left" w:leader="none"/>
          <w:tab w:pos="3589" w:val="left" w:leader="none"/>
          <w:tab w:pos="4582" w:val="left" w:leader="none"/>
          <w:tab w:pos="5299" w:val="left" w:leader="none"/>
          <w:tab w:pos="6530" w:val="left" w:leader="none"/>
          <w:tab w:pos="7367" w:val="left" w:leader="none"/>
          <w:tab w:pos="9039" w:val="left" w:leader="none"/>
        </w:tabs>
        <w:spacing w:line="362" w:lineRule="auto" w:before="90"/>
        <w:ind w:left="276" w:right="319"/>
      </w:pPr>
      <w:r>
        <w:rPr/>
        <w:t>Die</w:t>
        <w:tab/>
        <w:t>kinematischen</w:t>
        <w:tab/>
        <w:t>Achsen</w:t>
        <w:tab/>
        <w:t>werden</w:t>
        <w:tab/>
        <w:t>vom</w:t>
        <w:tab/>
        <w:t>Hersteller</w:t>
        <w:tab/>
        <w:t>durch</w:t>
        <w:tab/>
        <w:t>Begrenzungen</w:t>
        <w:tab/>
      </w:r>
      <w:r>
        <w:rPr>
          <w:spacing w:val="-7"/>
        </w:rPr>
        <w:t>der </w:t>
      </w:r>
      <w:r>
        <w:rPr/>
        <w:t>Bewegungsamplituden abgegrenzt.</w:t>
      </w:r>
      <w:r>
        <w:rPr>
          <w:spacing w:val="1"/>
        </w:rPr>
        <w:t> </w:t>
      </w:r>
      <w:hyperlink w:history="true" w:anchor="_bookmark95">
        <w:r>
          <w:rPr>
            <w:color w:val="0462C1"/>
            <w:u w:val="single" w:color="0462C1"/>
          </w:rPr>
          <w:t>[27]</w:t>
        </w:r>
      </w:hyperlink>
    </w:p>
    <w:p>
      <w:pPr>
        <w:pStyle w:val="BodyText"/>
        <w:spacing w:line="360" w:lineRule="auto" w:before="156"/>
        <w:ind w:left="276" w:right="376"/>
      </w:pPr>
      <w:r>
        <w:rPr/>
        <w:t>Diese Bewegungsbereiche sind für jede der Achsen unterschiedlich, wie in der folgenden Tabelle dargestellt </w:t>
      </w:r>
      <w:hyperlink w:history="true" w:anchor="_bookmark95">
        <w:r>
          <w:rPr>
            <w:color w:val="0462C1"/>
            <w:u w:val="single" w:color="0462C1"/>
          </w:rPr>
          <w:t>[27]</w:t>
        </w:r>
      </w:hyperlink>
      <w:r>
        <w:rPr/>
        <w:t>:</w:t>
      </w:r>
    </w:p>
    <w:p>
      <w:pPr>
        <w:pStyle w:val="BodyText"/>
        <w:spacing w:after="1"/>
        <w:rPr>
          <w:sz w:val="14"/>
        </w:rPr>
      </w:pPr>
    </w:p>
    <w:tbl>
      <w:tblPr>
        <w:tblW w:w="0" w:type="auto"/>
        <w:jc w:val="left"/>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4395"/>
      </w:tblGrid>
      <w:tr>
        <w:trPr>
          <w:trHeight w:val="412" w:hRule="atLeast"/>
        </w:trPr>
        <w:tc>
          <w:tcPr>
            <w:tcW w:w="1697" w:type="dxa"/>
          </w:tcPr>
          <w:p>
            <w:pPr>
              <w:pStyle w:val="TableParagraph"/>
              <w:rPr>
                <w:sz w:val="24"/>
              </w:rPr>
            </w:pPr>
            <w:r>
              <w:rPr>
                <w:sz w:val="24"/>
              </w:rPr>
              <w:t>Achse</w:t>
            </w:r>
          </w:p>
        </w:tc>
        <w:tc>
          <w:tcPr>
            <w:tcW w:w="4395" w:type="dxa"/>
          </w:tcPr>
          <w:p>
            <w:pPr>
              <w:pStyle w:val="TableParagraph"/>
              <w:ind w:left="108"/>
              <w:rPr>
                <w:sz w:val="24"/>
              </w:rPr>
            </w:pPr>
            <w:r>
              <w:rPr>
                <w:sz w:val="24"/>
              </w:rPr>
              <w:t>Bewegungsbereich</w:t>
            </w:r>
          </w:p>
        </w:tc>
      </w:tr>
      <w:tr>
        <w:trPr>
          <w:trHeight w:val="414" w:hRule="atLeast"/>
        </w:trPr>
        <w:tc>
          <w:tcPr>
            <w:tcW w:w="1697" w:type="dxa"/>
          </w:tcPr>
          <w:p>
            <w:pPr>
              <w:pStyle w:val="TableParagraph"/>
              <w:rPr>
                <w:sz w:val="24"/>
              </w:rPr>
            </w:pPr>
            <w:r>
              <w:rPr>
                <w:sz w:val="24"/>
              </w:rPr>
              <w:t>A1</w:t>
            </w:r>
          </w:p>
        </w:tc>
        <w:tc>
          <w:tcPr>
            <w:tcW w:w="4395" w:type="dxa"/>
          </w:tcPr>
          <w:p>
            <w:pPr>
              <w:pStyle w:val="TableParagraph"/>
              <w:ind w:left="108"/>
              <w:rPr>
                <w:sz w:val="24"/>
              </w:rPr>
            </w:pPr>
            <w:r>
              <w:rPr>
                <w:sz w:val="24"/>
              </w:rPr>
              <w:t>+/-170°</w:t>
            </w:r>
          </w:p>
        </w:tc>
      </w:tr>
      <w:tr>
        <w:trPr>
          <w:trHeight w:val="412" w:hRule="atLeast"/>
        </w:trPr>
        <w:tc>
          <w:tcPr>
            <w:tcW w:w="1697" w:type="dxa"/>
          </w:tcPr>
          <w:p>
            <w:pPr>
              <w:pStyle w:val="TableParagraph"/>
              <w:rPr>
                <w:sz w:val="24"/>
              </w:rPr>
            </w:pPr>
            <w:r>
              <w:rPr>
                <w:sz w:val="24"/>
              </w:rPr>
              <w:t>A2</w:t>
            </w:r>
          </w:p>
        </w:tc>
        <w:tc>
          <w:tcPr>
            <w:tcW w:w="4395" w:type="dxa"/>
          </w:tcPr>
          <w:p>
            <w:pPr>
              <w:pStyle w:val="TableParagraph"/>
              <w:ind w:left="108"/>
              <w:rPr>
                <w:sz w:val="24"/>
              </w:rPr>
            </w:pPr>
            <w:r>
              <w:rPr>
                <w:sz w:val="24"/>
              </w:rPr>
              <w:t>+45° bis -190°</w:t>
            </w:r>
          </w:p>
        </w:tc>
      </w:tr>
      <w:tr>
        <w:trPr>
          <w:trHeight w:val="414" w:hRule="atLeast"/>
        </w:trPr>
        <w:tc>
          <w:tcPr>
            <w:tcW w:w="1697" w:type="dxa"/>
          </w:tcPr>
          <w:p>
            <w:pPr>
              <w:pStyle w:val="TableParagraph"/>
              <w:spacing w:line="240" w:lineRule="auto" w:before="1"/>
              <w:rPr>
                <w:sz w:val="24"/>
              </w:rPr>
            </w:pPr>
            <w:r>
              <w:rPr>
                <w:sz w:val="24"/>
              </w:rPr>
              <w:t>A3</w:t>
            </w:r>
          </w:p>
        </w:tc>
        <w:tc>
          <w:tcPr>
            <w:tcW w:w="4395" w:type="dxa"/>
          </w:tcPr>
          <w:p>
            <w:pPr>
              <w:pStyle w:val="TableParagraph"/>
              <w:spacing w:line="240" w:lineRule="auto" w:before="1"/>
              <w:ind w:left="108"/>
              <w:rPr>
                <w:sz w:val="24"/>
              </w:rPr>
            </w:pPr>
            <w:r>
              <w:rPr>
                <w:sz w:val="24"/>
              </w:rPr>
              <w:t>+156° bis -120°</w:t>
            </w:r>
          </w:p>
        </w:tc>
      </w:tr>
      <w:tr>
        <w:trPr>
          <w:trHeight w:val="415" w:hRule="atLeast"/>
        </w:trPr>
        <w:tc>
          <w:tcPr>
            <w:tcW w:w="1697" w:type="dxa"/>
          </w:tcPr>
          <w:p>
            <w:pPr>
              <w:pStyle w:val="TableParagraph"/>
              <w:rPr>
                <w:sz w:val="24"/>
              </w:rPr>
            </w:pPr>
            <w:r>
              <w:rPr>
                <w:sz w:val="24"/>
              </w:rPr>
              <w:t>A4</w:t>
            </w:r>
          </w:p>
        </w:tc>
        <w:tc>
          <w:tcPr>
            <w:tcW w:w="4395" w:type="dxa"/>
          </w:tcPr>
          <w:p>
            <w:pPr>
              <w:pStyle w:val="TableParagraph"/>
              <w:ind w:left="108"/>
              <w:rPr>
                <w:sz w:val="24"/>
              </w:rPr>
            </w:pPr>
            <w:r>
              <w:rPr>
                <w:sz w:val="24"/>
              </w:rPr>
              <w:t>+/-185°</w:t>
            </w:r>
          </w:p>
        </w:tc>
      </w:tr>
      <w:tr>
        <w:trPr>
          <w:trHeight w:val="412" w:hRule="atLeast"/>
        </w:trPr>
        <w:tc>
          <w:tcPr>
            <w:tcW w:w="1697" w:type="dxa"/>
          </w:tcPr>
          <w:p>
            <w:pPr>
              <w:pStyle w:val="TableParagraph"/>
              <w:rPr>
                <w:sz w:val="24"/>
              </w:rPr>
            </w:pPr>
            <w:r>
              <w:rPr>
                <w:sz w:val="24"/>
              </w:rPr>
              <w:t>A5</w:t>
            </w:r>
          </w:p>
        </w:tc>
        <w:tc>
          <w:tcPr>
            <w:tcW w:w="4395" w:type="dxa"/>
          </w:tcPr>
          <w:p>
            <w:pPr>
              <w:pStyle w:val="TableParagraph"/>
              <w:ind w:left="108"/>
              <w:rPr>
                <w:sz w:val="24"/>
              </w:rPr>
            </w:pPr>
            <w:r>
              <w:rPr>
                <w:sz w:val="24"/>
              </w:rPr>
              <w:t>+/-120°</w:t>
            </w:r>
          </w:p>
        </w:tc>
      </w:tr>
      <w:tr>
        <w:trPr>
          <w:trHeight w:val="414" w:hRule="atLeast"/>
        </w:trPr>
        <w:tc>
          <w:tcPr>
            <w:tcW w:w="1697" w:type="dxa"/>
          </w:tcPr>
          <w:p>
            <w:pPr>
              <w:pStyle w:val="TableParagraph"/>
              <w:spacing w:line="240" w:lineRule="auto" w:before="1"/>
              <w:rPr>
                <w:sz w:val="24"/>
              </w:rPr>
            </w:pPr>
            <w:r>
              <w:rPr>
                <w:sz w:val="24"/>
              </w:rPr>
              <w:t>A6</w:t>
            </w:r>
          </w:p>
        </w:tc>
        <w:tc>
          <w:tcPr>
            <w:tcW w:w="4395" w:type="dxa"/>
          </w:tcPr>
          <w:p>
            <w:pPr>
              <w:pStyle w:val="TableParagraph"/>
              <w:spacing w:line="240" w:lineRule="auto" w:before="1"/>
              <w:ind w:left="108"/>
              <w:rPr>
                <w:sz w:val="24"/>
              </w:rPr>
            </w:pPr>
            <w:r>
              <w:rPr>
                <w:sz w:val="24"/>
              </w:rPr>
              <w:t>+/-350°</w:t>
            </w:r>
          </w:p>
        </w:tc>
      </w:tr>
    </w:tbl>
    <w:p>
      <w:pPr>
        <w:pStyle w:val="BodyText"/>
        <w:ind w:left="1535" w:right="1574"/>
        <w:jc w:val="center"/>
      </w:pPr>
      <w:bookmarkStart w:name="_bookmark15" w:id="26"/>
      <w:bookmarkEnd w:id="26"/>
      <w:r>
        <w:rPr/>
      </w:r>
      <w:r>
        <w:rPr>
          <w:color w:val="44536A"/>
        </w:rPr>
        <w:t>Tabelle 1: Bewegungsbereich der Achsen </w:t>
      </w:r>
      <w:hyperlink w:history="true" w:anchor="_bookmark95">
        <w:r>
          <w:rPr>
            <w:color w:val="0462C1"/>
            <w:u w:val="single" w:color="0462C1"/>
          </w:rPr>
          <w:t>[27]</w:t>
        </w:r>
      </w:hyperlink>
    </w:p>
    <w:p>
      <w:pPr>
        <w:spacing w:after="0"/>
        <w:jc w:val="center"/>
        <w:sectPr>
          <w:pgSz w:w="11910" w:h="16840"/>
          <w:pgMar w:header="0" w:footer="890" w:top="1540" w:bottom="1120" w:left="1140" w:right="1100"/>
        </w:sectPr>
      </w:pPr>
    </w:p>
    <w:p>
      <w:pPr>
        <w:pStyle w:val="BodyText"/>
        <w:spacing w:line="362" w:lineRule="auto" w:before="76"/>
        <w:ind w:left="276"/>
      </w:pPr>
      <w:r>
        <w:rPr/>
        <w:t>Die Form und Größe des Arbeitsbereichs dieses Modells eines Robotermanipulators ist in der folgenden Abbildung dargestellt:</w:t>
      </w:r>
    </w:p>
    <w:p>
      <w:pPr>
        <w:pStyle w:val="BodyText"/>
        <w:rPr>
          <w:sz w:val="20"/>
        </w:rPr>
      </w:pPr>
    </w:p>
    <w:p>
      <w:pPr>
        <w:pStyle w:val="BodyText"/>
        <w:rPr>
          <w:sz w:val="20"/>
        </w:rPr>
      </w:pPr>
    </w:p>
    <w:p>
      <w:pPr>
        <w:pStyle w:val="BodyText"/>
        <w:spacing w:before="7"/>
        <w:rPr>
          <w:sz w:val="11"/>
        </w:rPr>
      </w:pPr>
      <w:r>
        <w:rPr/>
        <w:drawing>
          <wp:anchor distT="0" distB="0" distL="0" distR="0" allowOverlap="1" layoutInCell="1" locked="0" behindDoc="0" simplePos="0" relativeHeight="6">
            <wp:simplePos x="0" y="0"/>
            <wp:positionH relativeFrom="page">
              <wp:posOffset>1361206</wp:posOffset>
            </wp:positionH>
            <wp:positionV relativeFrom="paragraph">
              <wp:posOffset>109975</wp:posOffset>
            </wp:positionV>
            <wp:extent cx="4762499" cy="3429000"/>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7" cstate="print"/>
                    <a:stretch>
                      <a:fillRect/>
                    </a:stretch>
                  </pic:blipFill>
                  <pic:spPr>
                    <a:xfrm>
                      <a:off x="0" y="0"/>
                      <a:ext cx="4762499" cy="3429000"/>
                    </a:xfrm>
                    <a:prstGeom prst="rect">
                      <a:avLst/>
                    </a:prstGeom>
                  </pic:spPr>
                </pic:pic>
              </a:graphicData>
            </a:graphic>
          </wp:anchor>
        </w:drawing>
      </w:r>
    </w:p>
    <w:p>
      <w:pPr>
        <w:pStyle w:val="BodyText"/>
        <w:spacing w:before="7"/>
      </w:pPr>
    </w:p>
    <w:p>
      <w:pPr>
        <w:pStyle w:val="BodyText"/>
        <w:spacing w:before="90"/>
        <w:ind w:left="1525" w:right="1574"/>
        <w:jc w:val="center"/>
      </w:pPr>
      <w:r>
        <w:rPr>
          <w:color w:val="44536A"/>
        </w:rPr>
        <w:t>Abbildung 8: Grafik Roboterarbeitsbereich </w:t>
      </w:r>
      <w:hyperlink w:history="true" w:anchor="_bookmark152">
        <w:r>
          <w:rPr>
            <w:color w:val="0462C1"/>
            <w:u w:val="single" w:color="0462C1"/>
          </w:rPr>
          <w:t>[84]</w:t>
        </w:r>
      </w:hyperlink>
    </w:p>
    <w:p>
      <w:pPr>
        <w:pStyle w:val="BodyText"/>
        <w:rPr>
          <w:sz w:val="20"/>
        </w:rPr>
      </w:pPr>
    </w:p>
    <w:p>
      <w:pPr>
        <w:pStyle w:val="BodyText"/>
        <w:rPr>
          <w:sz w:val="20"/>
        </w:rPr>
      </w:pPr>
    </w:p>
    <w:p>
      <w:pPr>
        <w:pStyle w:val="BodyText"/>
        <w:spacing w:before="1"/>
        <w:rPr>
          <w:sz w:val="20"/>
        </w:rPr>
      </w:pPr>
    </w:p>
    <w:p>
      <w:pPr>
        <w:pStyle w:val="BodyText"/>
        <w:spacing w:line="360" w:lineRule="auto" w:before="90"/>
        <w:ind w:left="276" w:right="320"/>
        <w:jc w:val="both"/>
      </w:pPr>
      <w:r>
        <w:rPr/>
        <w:t>Dieser Roboter ermöglicht es dem Benutzer, ihn in verschiedenen Betriebsarten zu verwenden. Für jede Betriebsart gibt es Bedingungen, die in Bezug auf die Art der Nutzung und die Geschwindigkeit beachtet werden müssen. </w:t>
      </w:r>
      <w:hyperlink w:history="true" w:anchor="_bookmark96">
        <w:r>
          <w:rPr>
            <w:color w:val="0462C1"/>
            <w:u w:val="single" w:color="0462C1"/>
          </w:rPr>
          <w:t>[28]</w:t>
        </w:r>
      </w:hyperlink>
    </w:p>
    <w:p>
      <w:pPr>
        <w:pStyle w:val="BodyText"/>
        <w:spacing w:line="360" w:lineRule="auto" w:before="159"/>
        <w:ind w:left="276"/>
      </w:pPr>
      <w:r>
        <w:rPr/>
        <w:t>In der folgenden Tabelle sind die vier Betriebsarten und ihre Geschwindigkeitsbedingungen dargestellt. </w:t>
      </w:r>
      <w:hyperlink w:history="true" w:anchor="_bookmark96">
        <w:r>
          <w:rPr>
            <w:color w:val="0462C1"/>
            <w:u w:val="single" w:color="0462C1"/>
          </w:rPr>
          <w:t>[28] </w:t>
        </w:r>
      </w:hyperlink>
      <w:hyperlink w:history="true" w:anchor="_bookmark154">
        <w:r>
          <w:rPr>
            <w:color w:val="0462C1"/>
            <w:u w:val="single" w:color="0462C1"/>
          </w:rPr>
          <w:t>[86]</w:t>
        </w:r>
      </w:hyperlink>
    </w:p>
    <w:p>
      <w:pPr>
        <w:spacing w:after="0" w:line="360" w:lineRule="auto"/>
        <w:sectPr>
          <w:pgSz w:w="11910" w:h="16840"/>
          <w:pgMar w:header="0" w:footer="890" w:top="1320" w:bottom="1120" w:left="1140" w:right="1100"/>
        </w:sectPr>
      </w:pPr>
    </w:p>
    <w:tbl>
      <w:tblPr>
        <w:tblW w:w="0" w:type="auto"/>
        <w:jc w:val="left"/>
        <w:tblInd w:w="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20"/>
        <w:gridCol w:w="3022"/>
        <w:gridCol w:w="3022"/>
      </w:tblGrid>
      <w:tr>
        <w:trPr>
          <w:trHeight w:val="415" w:hRule="atLeast"/>
        </w:trPr>
        <w:tc>
          <w:tcPr>
            <w:tcW w:w="3020" w:type="dxa"/>
          </w:tcPr>
          <w:p>
            <w:pPr>
              <w:pStyle w:val="TableParagraph"/>
              <w:ind w:left="110"/>
              <w:rPr>
                <w:sz w:val="24"/>
              </w:rPr>
            </w:pPr>
            <w:r>
              <w:rPr>
                <w:sz w:val="24"/>
              </w:rPr>
              <w:t>Betriebsart</w:t>
            </w:r>
          </w:p>
        </w:tc>
        <w:tc>
          <w:tcPr>
            <w:tcW w:w="3022" w:type="dxa"/>
          </w:tcPr>
          <w:p>
            <w:pPr>
              <w:pStyle w:val="TableParagraph"/>
              <w:ind w:left="109"/>
              <w:rPr>
                <w:sz w:val="24"/>
              </w:rPr>
            </w:pPr>
            <w:r>
              <w:rPr>
                <w:sz w:val="24"/>
              </w:rPr>
              <w:t>Nutzung</w:t>
            </w:r>
          </w:p>
        </w:tc>
        <w:tc>
          <w:tcPr>
            <w:tcW w:w="3022" w:type="dxa"/>
          </w:tcPr>
          <w:p>
            <w:pPr>
              <w:pStyle w:val="TableParagraph"/>
              <w:ind w:left="109"/>
              <w:rPr>
                <w:sz w:val="24"/>
              </w:rPr>
            </w:pPr>
            <w:r>
              <w:rPr>
                <w:sz w:val="24"/>
              </w:rPr>
              <w:t>Geschwindigkeit</w:t>
            </w:r>
          </w:p>
        </w:tc>
      </w:tr>
      <w:tr>
        <w:trPr>
          <w:trHeight w:val="1242" w:hRule="atLeast"/>
        </w:trPr>
        <w:tc>
          <w:tcPr>
            <w:tcW w:w="3020" w:type="dxa"/>
          </w:tcPr>
          <w:p>
            <w:pPr>
              <w:pStyle w:val="TableParagraph"/>
              <w:spacing w:line="240" w:lineRule="auto" w:before="9"/>
              <w:ind w:left="0"/>
              <w:rPr>
                <w:sz w:val="32"/>
              </w:rPr>
            </w:pPr>
          </w:p>
          <w:p>
            <w:pPr>
              <w:pStyle w:val="TableParagraph"/>
              <w:spacing w:line="240" w:lineRule="auto"/>
              <w:ind w:left="110"/>
              <w:rPr>
                <w:sz w:val="22"/>
              </w:rPr>
            </w:pPr>
            <w:r>
              <w:rPr>
                <w:sz w:val="22"/>
              </w:rPr>
              <w:t>T1</w:t>
            </w:r>
          </w:p>
        </w:tc>
        <w:tc>
          <w:tcPr>
            <w:tcW w:w="3022" w:type="dxa"/>
          </w:tcPr>
          <w:p>
            <w:pPr>
              <w:pStyle w:val="TableParagraph"/>
              <w:tabs>
                <w:tab w:pos="1773" w:val="left" w:leader="none"/>
              </w:tabs>
              <w:spacing w:line="273" w:lineRule="exact"/>
              <w:ind w:left="109"/>
              <w:rPr>
                <w:sz w:val="24"/>
              </w:rPr>
            </w:pPr>
            <w:r>
              <w:rPr>
                <w:sz w:val="24"/>
              </w:rPr>
              <w:t>Für</w:t>
              <w:tab/>
              <w:t>Testbetrieb,</w:t>
            </w:r>
          </w:p>
          <w:p>
            <w:pPr>
              <w:pStyle w:val="TableParagraph"/>
              <w:tabs>
                <w:tab w:pos="2554" w:val="left" w:leader="none"/>
              </w:tabs>
              <w:spacing w:line="410" w:lineRule="atLeast" w:before="5"/>
              <w:ind w:left="109" w:right="95"/>
              <w:rPr>
                <w:sz w:val="24"/>
              </w:rPr>
            </w:pPr>
            <w:r>
              <w:rPr>
                <w:sz w:val="24"/>
              </w:rPr>
              <w:t>Programmierung</w:t>
              <w:tab/>
            </w:r>
            <w:r>
              <w:rPr>
                <w:spacing w:val="-6"/>
                <w:sz w:val="24"/>
              </w:rPr>
              <w:t>und </w:t>
            </w:r>
            <w:r>
              <w:rPr>
                <w:sz w:val="24"/>
              </w:rPr>
              <w:t>Unterricht</w:t>
            </w:r>
          </w:p>
        </w:tc>
        <w:tc>
          <w:tcPr>
            <w:tcW w:w="3022" w:type="dxa"/>
          </w:tcPr>
          <w:p>
            <w:pPr>
              <w:pStyle w:val="TableParagraph"/>
              <w:spacing w:line="273" w:lineRule="exact"/>
              <w:ind w:left="109"/>
              <w:rPr>
                <w:sz w:val="24"/>
              </w:rPr>
            </w:pPr>
            <w:r>
              <w:rPr>
                <w:sz w:val="24"/>
              </w:rPr>
              <w:t>Programmierte</w:t>
            </w:r>
          </w:p>
          <w:p>
            <w:pPr>
              <w:pStyle w:val="TableParagraph"/>
              <w:tabs>
                <w:tab w:pos="2072" w:val="left" w:leader="none"/>
              </w:tabs>
              <w:spacing w:line="410" w:lineRule="atLeast" w:before="5"/>
              <w:ind w:left="109" w:right="95"/>
              <w:rPr>
                <w:sz w:val="24"/>
              </w:rPr>
            </w:pPr>
            <w:r>
              <w:rPr>
                <w:sz w:val="24"/>
              </w:rPr>
              <w:t>Geschwindigkeit,</w:t>
              <w:tab/>
            </w:r>
            <w:r>
              <w:rPr>
                <w:spacing w:val="-3"/>
                <w:sz w:val="24"/>
              </w:rPr>
              <w:t>maximal </w:t>
            </w:r>
            <w:r>
              <w:rPr>
                <w:sz w:val="24"/>
              </w:rPr>
              <w:t>250 mm/s</w:t>
            </w:r>
          </w:p>
        </w:tc>
      </w:tr>
      <w:tr>
        <w:trPr>
          <w:trHeight w:val="827" w:hRule="atLeast"/>
        </w:trPr>
        <w:tc>
          <w:tcPr>
            <w:tcW w:w="3020" w:type="dxa"/>
          </w:tcPr>
          <w:p>
            <w:pPr>
              <w:pStyle w:val="TableParagraph"/>
              <w:spacing w:line="251" w:lineRule="exact"/>
              <w:ind w:left="110"/>
              <w:rPr>
                <w:sz w:val="22"/>
              </w:rPr>
            </w:pPr>
            <w:r>
              <w:rPr>
                <w:sz w:val="22"/>
              </w:rPr>
              <w:t>T2</w:t>
            </w:r>
          </w:p>
        </w:tc>
        <w:tc>
          <w:tcPr>
            <w:tcW w:w="3022" w:type="dxa"/>
          </w:tcPr>
          <w:p>
            <w:pPr>
              <w:pStyle w:val="TableParagraph"/>
              <w:spacing w:line="273" w:lineRule="exact"/>
              <w:ind w:left="109"/>
              <w:rPr>
                <w:sz w:val="24"/>
              </w:rPr>
            </w:pPr>
            <w:r>
              <w:rPr>
                <w:sz w:val="24"/>
              </w:rPr>
              <w:t>Für Testbetrieb</w:t>
            </w:r>
          </w:p>
        </w:tc>
        <w:tc>
          <w:tcPr>
            <w:tcW w:w="3022" w:type="dxa"/>
          </w:tcPr>
          <w:p>
            <w:pPr>
              <w:pStyle w:val="TableParagraph"/>
              <w:spacing w:line="273" w:lineRule="exact"/>
              <w:ind w:left="109"/>
              <w:rPr>
                <w:sz w:val="24"/>
              </w:rPr>
            </w:pPr>
            <w:r>
              <w:rPr>
                <w:sz w:val="24"/>
              </w:rPr>
              <w:t>Programmierte</w:t>
            </w:r>
          </w:p>
          <w:p>
            <w:pPr>
              <w:pStyle w:val="TableParagraph"/>
              <w:spacing w:line="240" w:lineRule="auto" w:before="137"/>
              <w:ind w:left="109"/>
              <w:rPr>
                <w:sz w:val="24"/>
              </w:rPr>
            </w:pPr>
            <w:r>
              <w:rPr>
                <w:sz w:val="24"/>
              </w:rPr>
              <w:t>Geschwindigkeit</w:t>
            </w:r>
          </w:p>
        </w:tc>
      </w:tr>
      <w:tr>
        <w:trPr>
          <w:trHeight w:val="1240" w:hRule="atLeast"/>
        </w:trPr>
        <w:tc>
          <w:tcPr>
            <w:tcW w:w="3020" w:type="dxa"/>
          </w:tcPr>
          <w:p>
            <w:pPr>
              <w:pStyle w:val="TableParagraph"/>
              <w:spacing w:line="240" w:lineRule="auto" w:before="9"/>
              <w:ind w:left="0"/>
              <w:rPr>
                <w:sz w:val="32"/>
              </w:rPr>
            </w:pPr>
          </w:p>
          <w:p>
            <w:pPr>
              <w:pStyle w:val="TableParagraph"/>
              <w:spacing w:line="240" w:lineRule="auto"/>
              <w:ind w:left="110"/>
              <w:rPr>
                <w:sz w:val="22"/>
              </w:rPr>
            </w:pPr>
            <w:r>
              <w:rPr>
                <w:sz w:val="22"/>
              </w:rPr>
              <w:t>AUT</w:t>
            </w:r>
          </w:p>
        </w:tc>
        <w:tc>
          <w:tcPr>
            <w:tcW w:w="3022" w:type="dxa"/>
          </w:tcPr>
          <w:p>
            <w:pPr>
              <w:pStyle w:val="TableParagraph"/>
              <w:tabs>
                <w:tab w:pos="673" w:val="left" w:leader="none"/>
                <w:tab w:pos="2446" w:val="left" w:leader="none"/>
              </w:tabs>
              <w:spacing w:line="360" w:lineRule="auto"/>
              <w:ind w:left="109" w:right="97"/>
              <w:rPr>
                <w:sz w:val="24"/>
              </w:rPr>
            </w:pPr>
            <w:r>
              <w:rPr>
                <w:sz w:val="24"/>
              </w:rPr>
              <w:t>Für</w:t>
              <w:tab/>
              <w:t>Industrieroboter</w:t>
              <w:tab/>
            </w:r>
            <w:r>
              <w:rPr>
                <w:spacing w:val="-5"/>
                <w:sz w:val="24"/>
              </w:rPr>
              <w:t>ohne </w:t>
            </w:r>
            <w:r>
              <w:rPr>
                <w:sz w:val="24"/>
              </w:rPr>
              <w:t>übergeordnete</w:t>
            </w:r>
            <w:r>
              <w:rPr>
                <w:spacing w:val="-2"/>
                <w:sz w:val="24"/>
              </w:rPr>
              <w:t> </w:t>
            </w:r>
            <w:r>
              <w:rPr>
                <w:sz w:val="24"/>
              </w:rPr>
              <w:t>Steuerungen</w:t>
            </w:r>
          </w:p>
        </w:tc>
        <w:tc>
          <w:tcPr>
            <w:tcW w:w="3022" w:type="dxa"/>
          </w:tcPr>
          <w:p>
            <w:pPr>
              <w:pStyle w:val="TableParagraph"/>
              <w:spacing w:line="360" w:lineRule="auto"/>
              <w:ind w:left="109" w:right="1256"/>
              <w:rPr>
                <w:sz w:val="24"/>
              </w:rPr>
            </w:pPr>
            <w:r>
              <w:rPr>
                <w:sz w:val="24"/>
              </w:rPr>
              <w:t>Programmierte Geschwindigkeit</w:t>
            </w:r>
          </w:p>
        </w:tc>
      </w:tr>
      <w:tr>
        <w:trPr>
          <w:trHeight w:val="830" w:hRule="atLeast"/>
        </w:trPr>
        <w:tc>
          <w:tcPr>
            <w:tcW w:w="3020" w:type="dxa"/>
          </w:tcPr>
          <w:p>
            <w:pPr>
              <w:pStyle w:val="TableParagraph"/>
              <w:spacing w:line="240" w:lineRule="auto" w:before="1"/>
              <w:ind w:left="0"/>
              <w:rPr>
                <w:sz w:val="33"/>
              </w:rPr>
            </w:pPr>
          </w:p>
          <w:p>
            <w:pPr>
              <w:pStyle w:val="TableParagraph"/>
              <w:spacing w:line="240" w:lineRule="auto"/>
              <w:ind w:left="110"/>
              <w:rPr>
                <w:sz w:val="22"/>
              </w:rPr>
            </w:pPr>
            <w:r>
              <w:rPr>
                <w:sz w:val="22"/>
              </w:rPr>
              <w:t>AUT EXT</w:t>
            </w:r>
          </w:p>
        </w:tc>
        <w:tc>
          <w:tcPr>
            <w:tcW w:w="3022" w:type="dxa"/>
          </w:tcPr>
          <w:p>
            <w:pPr>
              <w:pStyle w:val="TableParagraph"/>
              <w:tabs>
                <w:tab w:pos="745" w:val="left" w:leader="none"/>
                <w:tab w:pos="2592" w:val="left" w:leader="none"/>
              </w:tabs>
              <w:spacing w:line="276" w:lineRule="exact"/>
              <w:ind w:left="109"/>
              <w:rPr>
                <w:sz w:val="24"/>
              </w:rPr>
            </w:pPr>
            <w:r>
              <w:rPr>
                <w:sz w:val="24"/>
              </w:rPr>
              <w:t>Für</w:t>
              <w:tab/>
              <w:t>Industrieroboter</w:t>
              <w:tab/>
              <w:t>mit</w:t>
            </w:r>
          </w:p>
          <w:p>
            <w:pPr>
              <w:pStyle w:val="TableParagraph"/>
              <w:spacing w:line="240" w:lineRule="auto" w:before="137"/>
              <w:ind w:left="109"/>
              <w:rPr>
                <w:sz w:val="24"/>
              </w:rPr>
            </w:pPr>
            <w:r>
              <w:rPr>
                <w:sz w:val="24"/>
              </w:rPr>
              <w:t>übergeordneten Steuerungen</w:t>
            </w:r>
          </w:p>
        </w:tc>
        <w:tc>
          <w:tcPr>
            <w:tcW w:w="3022" w:type="dxa"/>
          </w:tcPr>
          <w:p>
            <w:pPr>
              <w:pStyle w:val="TableParagraph"/>
              <w:spacing w:line="276" w:lineRule="exact"/>
              <w:ind w:left="109"/>
              <w:rPr>
                <w:sz w:val="24"/>
              </w:rPr>
            </w:pPr>
            <w:r>
              <w:rPr>
                <w:sz w:val="24"/>
              </w:rPr>
              <w:t>Programmierte</w:t>
            </w:r>
          </w:p>
          <w:p>
            <w:pPr>
              <w:pStyle w:val="TableParagraph"/>
              <w:spacing w:line="240" w:lineRule="auto" w:before="137"/>
              <w:ind w:left="109"/>
              <w:rPr>
                <w:sz w:val="24"/>
              </w:rPr>
            </w:pPr>
            <w:r>
              <w:rPr>
                <w:sz w:val="24"/>
              </w:rPr>
              <w:t>Geschwindigkeit</w:t>
            </w:r>
          </w:p>
        </w:tc>
      </w:tr>
    </w:tbl>
    <w:p>
      <w:pPr>
        <w:pStyle w:val="BodyText"/>
        <w:spacing w:line="273" w:lineRule="exact"/>
        <w:ind w:left="3116"/>
      </w:pPr>
      <w:bookmarkStart w:name="_bookmark16" w:id="27"/>
      <w:bookmarkEnd w:id="27"/>
      <w:r>
        <w:rPr/>
      </w:r>
      <w:r>
        <w:rPr>
          <w:color w:val="44536A"/>
        </w:rPr>
        <w:t>Tabelle 2: Roboter-Betriebsart </w:t>
      </w:r>
      <w:hyperlink w:history="true" w:anchor="_bookmark96">
        <w:r>
          <w:rPr>
            <w:color w:val="0462C1"/>
            <w:u w:val="single" w:color="0462C1"/>
          </w:rPr>
          <w:t>[28]</w:t>
        </w:r>
      </w:hyperlink>
    </w:p>
    <w:p>
      <w:pPr>
        <w:pStyle w:val="BodyText"/>
        <w:spacing w:line="360" w:lineRule="auto" w:before="199"/>
        <w:ind w:left="276" w:right="318"/>
      </w:pPr>
      <w:r>
        <w:rPr/>
        <w:t>Der Roboter unterstützt mehr als eine Bewegungsart. Es gibt drei Arten von Bewegungen, die für die Programmierung bekannt sein müssen.</w:t>
      </w:r>
    </w:p>
    <w:p>
      <w:pPr>
        <w:pStyle w:val="BodyText"/>
        <w:spacing w:line="499" w:lineRule="auto" w:before="161"/>
        <w:ind w:left="276" w:right="863"/>
      </w:pPr>
      <w:r>
        <w:rPr/>
        <w:t>Durch geschickte Kombination ist es möglich, fließende Bewegungsabläufe zu schaffen. Die drei Arten der Roboterbewegung werden im Folgenden erläutert. </w:t>
      </w:r>
      <w:hyperlink w:history="true" w:anchor="_bookmark154">
        <w:r>
          <w:rPr>
            <w:color w:val="0462C1"/>
            <w:u w:val="single" w:color="0462C1"/>
          </w:rPr>
          <w:t>[86]</w:t>
        </w:r>
      </w:hyperlink>
    </w:p>
    <w:p>
      <w:pPr>
        <w:pStyle w:val="ListParagraph"/>
        <w:numPr>
          <w:ilvl w:val="1"/>
          <w:numId w:val="9"/>
        </w:numPr>
        <w:tabs>
          <w:tab w:pos="1057" w:val="left" w:leader="none"/>
        </w:tabs>
        <w:spacing w:line="276" w:lineRule="exact" w:before="0" w:after="0"/>
        <w:ind w:left="1056" w:right="0" w:hanging="421"/>
        <w:jc w:val="both"/>
        <w:rPr>
          <w:sz w:val="24"/>
        </w:rPr>
      </w:pPr>
      <w:r>
        <w:rPr>
          <w:color w:val="2E5395"/>
          <w:sz w:val="24"/>
        </w:rPr>
        <w:t>Point-to-Point (PTP)</w:t>
      </w:r>
    </w:p>
    <w:p>
      <w:pPr>
        <w:pStyle w:val="BodyText"/>
        <w:spacing w:line="360" w:lineRule="auto" w:before="139"/>
        <w:ind w:left="276" w:right="318" w:firstLine="60"/>
        <w:jc w:val="both"/>
      </w:pPr>
      <w:r>
        <w:rPr/>
        <w:t>PTP ist eine achsenspezifische Bewegungsart, die für den Roboter am schnellsten durchführbar ist. Dieses wird aber nicht unbedingt der kürzeste Weg sein, da sich die Achsen rotierend bewegen und dadurch geschwungene Bahnen entstehen. Die Bewegungen sind aus diesem Grund nicht vorhersehbar und können in alle Richtungen geschwungen sein. </w:t>
      </w:r>
      <w:hyperlink w:history="true" w:anchor="_bookmark97">
        <w:r>
          <w:rPr>
            <w:color w:val="0462C1"/>
            <w:u w:val="single" w:color="0462C1"/>
          </w:rPr>
          <w:t>[29]</w:t>
        </w:r>
      </w:hyperlink>
    </w:p>
    <w:p>
      <w:pPr>
        <w:pStyle w:val="BodyText"/>
        <w:rPr>
          <w:sz w:val="20"/>
        </w:rPr>
      </w:pPr>
    </w:p>
    <w:p>
      <w:pPr>
        <w:pStyle w:val="BodyText"/>
        <w:spacing w:before="9"/>
        <w:rPr>
          <w:sz w:val="14"/>
        </w:rPr>
      </w:pPr>
      <w:r>
        <w:rPr/>
        <w:drawing>
          <wp:anchor distT="0" distB="0" distL="0" distR="0" allowOverlap="1" layoutInCell="1" locked="0" behindDoc="0" simplePos="0" relativeHeight="7">
            <wp:simplePos x="0" y="0"/>
            <wp:positionH relativeFrom="page">
              <wp:posOffset>1619102</wp:posOffset>
            </wp:positionH>
            <wp:positionV relativeFrom="paragraph">
              <wp:posOffset>132972</wp:posOffset>
            </wp:positionV>
            <wp:extent cx="4323605" cy="2265045"/>
            <wp:effectExtent l="0" t="0" r="0" b="0"/>
            <wp:wrapTopAndBottom/>
            <wp:docPr id="17" name="image10.jpeg" descr="Une image contenant pendentif, cerise  Description générée automatiquement"/>
            <wp:cNvGraphicFramePr>
              <a:graphicFrameLocks noChangeAspect="1"/>
            </wp:cNvGraphicFramePr>
            <a:graphic>
              <a:graphicData uri="http://schemas.openxmlformats.org/drawingml/2006/picture">
                <pic:pic>
                  <pic:nvPicPr>
                    <pic:cNvPr id="18" name="image10.jpeg"/>
                    <pic:cNvPicPr/>
                  </pic:nvPicPr>
                  <pic:blipFill>
                    <a:blip r:embed="rId18" cstate="print"/>
                    <a:stretch>
                      <a:fillRect/>
                    </a:stretch>
                  </pic:blipFill>
                  <pic:spPr>
                    <a:xfrm>
                      <a:off x="0" y="0"/>
                      <a:ext cx="4323605" cy="2265045"/>
                    </a:xfrm>
                    <a:prstGeom prst="rect">
                      <a:avLst/>
                    </a:prstGeom>
                  </pic:spPr>
                </pic:pic>
              </a:graphicData>
            </a:graphic>
          </wp:anchor>
        </w:drawing>
      </w:r>
    </w:p>
    <w:p>
      <w:pPr>
        <w:pStyle w:val="BodyText"/>
        <w:spacing w:before="2"/>
        <w:rPr>
          <w:sz w:val="8"/>
        </w:rPr>
      </w:pPr>
    </w:p>
    <w:p>
      <w:pPr>
        <w:pStyle w:val="BodyText"/>
        <w:spacing w:before="90"/>
        <w:ind w:left="1536" w:right="1573"/>
        <w:jc w:val="center"/>
      </w:pPr>
      <w:r>
        <w:rPr>
          <w:color w:val="44536A"/>
        </w:rPr>
        <w:t>Abbildung 9: Bewegungsart PTP </w:t>
      </w:r>
      <w:hyperlink w:history="true" w:anchor="_bookmark97">
        <w:r>
          <w:rPr>
            <w:color w:val="0462C1"/>
            <w:u w:val="single" w:color="0462C1"/>
          </w:rPr>
          <w:t>[29]</w:t>
        </w:r>
      </w:hyperlink>
    </w:p>
    <w:p>
      <w:pPr>
        <w:spacing w:after="0"/>
        <w:jc w:val="center"/>
        <w:sectPr>
          <w:pgSz w:w="11910" w:h="16840"/>
          <w:pgMar w:header="0" w:footer="890" w:top="1400" w:bottom="1120" w:left="1140" w:right="1100"/>
        </w:sectPr>
      </w:pPr>
    </w:p>
    <w:p>
      <w:pPr>
        <w:pStyle w:val="BodyText"/>
        <w:spacing w:before="4"/>
        <w:rPr>
          <w:sz w:val="26"/>
        </w:rPr>
      </w:pPr>
    </w:p>
    <w:p>
      <w:pPr>
        <w:pStyle w:val="ListParagraph"/>
        <w:numPr>
          <w:ilvl w:val="1"/>
          <w:numId w:val="9"/>
        </w:numPr>
        <w:tabs>
          <w:tab w:pos="997" w:val="left" w:leader="none"/>
        </w:tabs>
        <w:spacing w:line="240" w:lineRule="auto" w:before="90" w:after="0"/>
        <w:ind w:left="996" w:right="0" w:hanging="361"/>
        <w:jc w:val="left"/>
        <w:rPr>
          <w:sz w:val="24"/>
        </w:rPr>
      </w:pPr>
      <w:r>
        <w:rPr>
          <w:color w:val="2E5395"/>
          <w:sz w:val="24"/>
        </w:rPr>
        <w:t>Linear</w:t>
      </w:r>
      <w:r>
        <w:rPr>
          <w:color w:val="2E5395"/>
          <w:spacing w:val="-1"/>
          <w:sz w:val="24"/>
        </w:rPr>
        <w:t> </w:t>
      </w:r>
      <w:r>
        <w:rPr>
          <w:color w:val="2E5395"/>
          <w:sz w:val="24"/>
        </w:rPr>
        <w:t>(LIN)</w:t>
      </w:r>
    </w:p>
    <w:p>
      <w:pPr>
        <w:pStyle w:val="BodyText"/>
        <w:spacing w:line="360" w:lineRule="auto" w:before="137"/>
        <w:ind w:left="276" w:right="318"/>
        <w:jc w:val="both"/>
      </w:pPr>
      <w:r>
        <w:rPr/>
        <w:t>LIN ist eine geradlinige Bewegung. Der Greifer wird in einer konstanten Geschwindigkeit und in definierter Orientierung vom Start (P1) zum Zielpunkt (P2) bewegt. Die Achsen verfahren also so, dass der Greifer eine gerade Luftlinie zurücklegt.</w:t>
      </w:r>
      <w:r>
        <w:rPr>
          <w:spacing w:val="-3"/>
        </w:rPr>
        <w:t> </w:t>
      </w:r>
      <w:hyperlink w:history="true" w:anchor="_bookmark97">
        <w:r>
          <w:rPr>
            <w:color w:val="0462C1"/>
            <w:u w:val="single" w:color="0462C1"/>
          </w:rPr>
          <w:t>[29]</w:t>
        </w:r>
      </w:hyperlink>
    </w:p>
    <w:p>
      <w:pPr>
        <w:pStyle w:val="BodyText"/>
        <w:rPr>
          <w:sz w:val="20"/>
        </w:rPr>
      </w:pPr>
    </w:p>
    <w:p>
      <w:pPr>
        <w:pStyle w:val="BodyText"/>
        <w:rPr>
          <w:sz w:val="20"/>
        </w:rPr>
      </w:pPr>
    </w:p>
    <w:p>
      <w:pPr>
        <w:pStyle w:val="BodyText"/>
        <w:spacing w:before="3"/>
        <w:rPr>
          <w:sz w:val="21"/>
        </w:rPr>
      </w:pPr>
      <w:r>
        <w:rPr/>
        <w:drawing>
          <wp:anchor distT="0" distB="0" distL="0" distR="0" allowOverlap="1" layoutInCell="1" locked="0" behindDoc="0" simplePos="0" relativeHeight="8">
            <wp:simplePos x="0" y="0"/>
            <wp:positionH relativeFrom="page">
              <wp:posOffset>1666708</wp:posOffset>
            </wp:positionH>
            <wp:positionV relativeFrom="paragraph">
              <wp:posOffset>180208</wp:posOffset>
            </wp:positionV>
            <wp:extent cx="4193278" cy="781050"/>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9" cstate="print"/>
                    <a:stretch>
                      <a:fillRect/>
                    </a:stretch>
                  </pic:blipFill>
                  <pic:spPr>
                    <a:xfrm>
                      <a:off x="0" y="0"/>
                      <a:ext cx="4193278" cy="781050"/>
                    </a:xfrm>
                    <a:prstGeom prst="rect">
                      <a:avLst/>
                    </a:prstGeom>
                  </pic:spPr>
                </pic:pic>
              </a:graphicData>
            </a:graphic>
          </wp:anchor>
        </w:drawing>
      </w:r>
    </w:p>
    <w:p>
      <w:pPr>
        <w:pStyle w:val="BodyText"/>
        <w:rPr>
          <w:sz w:val="20"/>
        </w:rPr>
      </w:pPr>
    </w:p>
    <w:p>
      <w:pPr>
        <w:pStyle w:val="BodyText"/>
        <w:rPr>
          <w:sz w:val="20"/>
        </w:rPr>
      </w:pPr>
    </w:p>
    <w:p>
      <w:pPr>
        <w:pStyle w:val="BodyText"/>
        <w:spacing w:before="4"/>
        <w:rPr>
          <w:sz w:val="21"/>
        </w:rPr>
      </w:pPr>
    </w:p>
    <w:p>
      <w:pPr>
        <w:pStyle w:val="BodyText"/>
        <w:spacing w:before="1"/>
        <w:ind w:left="1532" w:right="1574"/>
        <w:jc w:val="center"/>
      </w:pPr>
      <w:r>
        <w:rPr>
          <w:color w:val="44536A"/>
        </w:rPr>
        <w:t>Abbildung 10: Bewegungsart LIN </w:t>
      </w:r>
      <w:hyperlink w:history="true" w:anchor="_bookmark97">
        <w:r>
          <w:rPr>
            <w:color w:val="0462C1"/>
            <w:u w:val="single" w:color="0462C1"/>
          </w:rPr>
          <w:t>[29]</w:t>
        </w:r>
      </w:hyperlink>
    </w:p>
    <w:p>
      <w:pPr>
        <w:pStyle w:val="ListParagraph"/>
        <w:numPr>
          <w:ilvl w:val="1"/>
          <w:numId w:val="9"/>
        </w:numPr>
        <w:tabs>
          <w:tab w:pos="997" w:val="left" w:leader="none"/>
        </w:tabs>
        <w:spacing w:line="240" w:lineRule="auto" w:before="201" w:after="0"/>
        <w:ind w:left="996" w:right="0" w:hanging="361"/>
        <w:jc w:val="left"/>
        <w:rPr>
          <w:sz w:val="24"/>
        </w:rPr>
      </w:pPr>
      <w:r>
        <w:rPr>
          <w:color w:val="2E5395"/>
          <w:sz w:val="24"/>
        </w:rPr>
        <w:t>Circular</w:t>
      </w:r>
      <w:r>
        <w:rPr>
          <w:color w:val="2E5395"/>
          <w:spacing w:val="-3"/>
          <w:sz w:val="24"/>
        </w:rPr>
        <w:t> </w:t>
      </w:r>
      <w:r>
        <w:rPr>
          <w:color w:val="2E5395"/>
          <w:sz w:val="24"/>
        </w:rPr>
        <w:t>(CIRC)</w:t>
      </w:r>
    </w:p>
    <w:p>
      <w:pPr>
        <w:pStyle w:val="BodyText"/>
        <w:spacing w:line="360" w:lineRule="auto" w:before="137"/>
        <w:ind w:left="276" w:right="317"/>
        <w:jc w:val="both"/>
      </w:pPr>
      <w:r>
        <w:rPr/>
        <w:t>CIRC eine kreisförmige Bahnbewegung, die vom Startpunkt (P1) aus über einen Hilfspunkt (HP) zum Zielpunkt (ZP) ausgeführt wird. Der Hilfspunkt ist dabei als äußerste Stelle des Kreises definiert. </w:t>
      </w:r>
      <w:hyperlink w:history="true" w:anchor="_bookmark97">
        <w:r>
          <w:rPr>
            <w:color w:val="0462C1"/>
            <w:u w:val="single" w:color="0462C1"/>
          </w:rPr>
          <w:t>[29]</w:t>
        </w:r>
      </w:hyperlink>
    </w:p>
    <w:p>
      <w:pPr>
        <w:pStyle w:val="BodyText"/>
        <w:rPr>
          <w:sz w:val="20"/>
        </w:rPr>
      </w:pPr>
    </w:p>
    <w:p>
      <w:pPr>
        <w:pStyle w:val="BodyText"/>
        <w:rPr>
          <w:sz w:val="20"/>
        </w:rPr>
      </w:pPr>
    </w:p>
    <w:p>
      <w:pPr>
        <w:pStyle w:val="BodyText"/>
        <w:rPr>
          <w:sz w:val="20"/>
        </w:rPr>
      </w:pPr>
    </w:p>
    <w:p>
      <w:pPr>
        <w:pStyle w:val="BodyText"/>
        <w:spacing w:before="8"/>
        <w:rPr>
          <w:sz w:val="28"/>
        </w:rPr>
      </w:pPr>
      <w:r>
        <w:rPr/>
        <w:drawing>
          <wp:anchor distT="0" distB="0" distL="0" distR="0" allowOverlap="1" layoutInCell="1" locked="0" behindDoc="0" simplePos="0" relativeHeight="9">
            <wp:simplePos x="0" y="0"/>
            <wp:positionH relativeFrom="page">
              <wp:posOffset>1417955</wp:posOffset>
            </wp:positionH>
            <wp:positionV relativeFrom="paragraph">
              <wp:posOffset>234804</wp:posOffset>
            </wp:positionV>
            <wp:extent cx="4752975" cy="1781175"/>
            <wp:effectExtent l="0" t="0" r="0" b="0"/>
            <wp:wrapTopAndBottom/>
            <wp:docPr id="21" name="image12.jpeg" descr="Une image contenant pendentif  Description générée automatiquement"/>
            <wp:cNvGraphicFramePr>
              <a:graphicFrameLocks noChangeAspect="1"/>
            </wp:cNvGraphicFramePr>
            <a:graphic>
              <a:graphicData uri="http://schemas.openxmlformats.org/drawingml/2006/picture">
                <pic:pic>
                  <pic:nvPicPr>
                    <pic:cNvPr id="22" name="image12.jpeg"/>
                    <pic:cNvPicPr/>
                  </pic:nvPicPr>
                  <pic:blipFill>
                    <a:blip r:embed="rId20" cstate="print"/>
                    <a:stretch>
                      <a:fillRect/>
                    </a:stretch>
                  </pic:blipFill>
                  <pic:spPr>
                    <a:xfrm>
                      <a:off x="0" y="0"/>
                      <a:ext cx="4752975" cy="1781175"/>
                    </a:xfrm>
                    <a:prstGeom prst="rect">
                      <a:avLst/>
                    </a:prstGeom>
                  </pic:spPr>
                </pic:pic>
              </a:graphicData>
            </a:graphic>
          </wp:anchor>
        </w:drawing>
      </w:r>
    </w:p>
    <w:p>
      <w:pPr>
        <w:pStyle w:val="BodyText"/>
        <w:spacing w:before="11"/>
        <w:rPr>
          <w:sz w:val="11"/>
        </w:rPr>
      </w:pPr>
    </w:p>
    <w:p>
      <w:pPr>
        <w:pStyle w:val="BodyText"/>
        <w:spacing w:before="90"/>
        <w:ind w:left="1518" w:right="1574"/>
        <w:jc w:val="center"/>
      </w:pPr>
      <w:r>
        <w:rPr>
          <w:color w:val="44536A"/>
        </w:rPr>
        <w:t>Abbildung 11: Bewegungsart CIRC </w:t>
      </w:r>
      <w:hyperlink w:history="true" w:anchor="_bookmark97">
        <w:r>
          <w:rPr>
            <w:color w:val="0462C1"/>
            <w:u w:val="single" w:color="0462C1"/>
          </w:rPr>
          <w:t>[29]</w:t>
        </w:r>
      </w:hyperlink>
    </w:p>
    <w:p>
      <w:pPr>
        <w:spacing w:after="0"/>
        <w:jc w:val="center"/>
        <w:sectPr>
          <w:pgSz w:w="11910" w:h="16840"/>
          <w:pgMar w:header="0" w:footer="890" w:top="1580" w:bottom="1120" w:left="1140" w:right="1100"/>
        </w:sectPr>
      </w:pPr>
    </w:p>
    <w:p>
      <w:pPr>
        <w:pStyle w:val="Heading2"/>
        <w:numPr>
          <w:ilvl w:val="1"/>
          <w:numId w:val="4"/>
        </w:numPr>
        <w:tabs>
          <w:tab w:pos="984" w:val="left" w:leader="none"/>
          <w:tab w:pos="985" w:val="left" w:leader="none"/>
        </w:tabs>
        <w:spacing w:line="240" w:lineRule="auto" w:before="58" w:after="0"/>
        <w:ind w:left="984" w:right="0" w:hanging="709"/>
        <w:jc w:val="left"/>
      </w:pPr>
      <w:bookmarkStart w:name="_bookmark17" w:id="28"/>
      <w:bookmarkEnd w:id="28"/>
      <w:r>
        <w:rPr>
          <w:color w:val="2E5395"/>
        </w:rPr>
        <w:t>E</w:t>
      </w:r>
      <w:r>
        <w:rPr>
          <w:color w:val="2E5395"/>
        </w:rPr>
        <w:t>xtended Transport System</w:t>
      </w:r>
      <w:r>
        <w:rPr>
          <w:color w:val="2E5395"/>
          <w:spacing w:val="-1"/>
        </w:rPr>
        <w:t> </w:t>
      </w:r>
      <w:r>
        <w:rPr>
          <w:color w:val="2E5395"/>
        </w:rPr>
        <w:t>(XTS)</w:t>
      </w:r>
    </w:p>
    <w:p>
      <w:pPr>
        <w:pStyle w:val="Heading3"/>
        <w:numPr>
          <w:ilvl w:val="2"/>
          <w:numId w:val="11"/>
        </w:numPr>
        <w:tabs>
          <w:tab w:pos="1705" w:val="left" w:leader="none"/>
        </w:tabs>
        <w:spacing w:line="240" w:lineRule="auto" w:before="214" w:after="0"/>
        <w:ind w:left="1704" w:right="0" w:hanging="721"/>
        <w:jc w:val="left"/>
      </w:pPr>
      <w:bookmarkStart w:name="_bookmark18" w:id="29"/>
      <w:bookmarkEnd w:id="29"/>
      <w:r>
        <w:rPr>
          <w:color w:val="1F3762"/>
        </w:rPr>
        <w:t>X</w:t>
      </w:r>
      <w:r>
        <w:rPr>
          <w:color w:val="1F3762"/>
        </w:rPr>
        <w:t>TS</w:t>
      </w:r>
      <w:r>
        <w:rPr>
          <w:color w:val="1F3762"/>
          <w:spacing w:val="-2"/>
        </w:rPr>
        <w:t> </w:t>
      </w:r>
      <w:r>
        <w:rPr>
          <w:color w:val="1F3762"/>
        </w:rPr>
        <w:t>Spezifikationen</w:t>
      </w:r>
    </w:p>
    <w:p>
      <w:pPr>
        <w:pStyle w:val="BodyText"/>
        <w:spacing w:line="360" w:lineRule="auto" w:before="159"/>
        <w:ind w:left="276"/>
      </w:pPr>
      <w:r>
        <w:rPr/>
        <w:t>Das eXtended Transport System (XTS) ist für Maschinen und Anlagen mit höchsten Anforderungen an Dynamik und Positioniergenauigkeit konzipiert. </w:t>
      </w:r>
      <w:hyperlink w:history="true" w:anchor="_bookmark98">
        <w:r>
          <w:rPr>
            <w:color w:val="0462C1"/>
            <w:u w:val="single" w:color="0462C1"/>
          </w:rPr>
          <w:t>[30]</w:t>
        </w:r>
      </w:hyperlink>
    </w:p>
    <w:p>
      <w:pPr>
        <w:pStyle w:val="BodyText"/>
        <w:spacing w:line="360" w:lineRule="auto" w:before="161"/>
        <w:ind w:left="276" w:right="312"/>
        <w:jc w:val="both"/>
      </w:pPr>
      <w:r>
        <w:rPr/>
        <w:t>Dieses Produkt bietet völlig neue Freiheitsgrade im Maschinenbau. Die XTS Maschine besitzt die Vorteile bewährter linearer und rotatorischer Antriebssysteme. Außerdem verfügt die Maschine auch über ein Antriebssystem, dass das konventionelle Linearmotorprinzip erweitert. </w:t>
      </w:r>
      <w:hyperlink w:history="true" w:anchor="_bookmark99">
        <w:r>
          <w:rPr>
            <w:color w:val="0462C1"/>
            <w:u w:val="single" w:color="0462C1"/>
          </w:rPr>
          <w:t>[31]</w:t>
        </w:r>
      </w:hyperlink>
    </w:p>
    <w:p>
      <w:pPr>
        <w:pStyle w:val="BodyText"/>
        <w:spacing w:line="360" w:lineRule="auto" w:before="160"/>
        <w:ind w:left="276" w:right="320"/>
        <w:jc w:val="both"/>
      </w:pPr>
      <w:r>
        <w:rPr/>
        <w:t>XTS ist ein Linearmotor, der sich im Kreis bewegt. Motor, Leistungselektronik und Wegmessung sind in einem gemeinsamen Gerät vereint. Ein oder mehrere Mover können mit hohen Geschwindigkeiten von bis zu 4 m/s entlang einer beliebigen und flexiblen Bahn bewegt werden. </w:t>
      </w:r>
      <w:hyperlink w:history="true" w:anchor="_bookmark99">
        <w:r>
          <w:rPr>
            <w:color w:val="0462C1"/>
            <w:u w:val="single" w:color="0462C1"/>
          </w:rPr>
          <w:t>[31]</w:t>
        </w:r>
      </w:hyperlink>
    </w:p>
    <w:p>
      <w:pPr>
        <w:pStyle w:val="BodyText"/>
        <w:spacing w:line="360" w:lineRule="auto" w:before="160"/>
        <w:ind w:left="276"/>
      </w:pPr>
      <w:r>
        <w:rPr/>
        <w:t>Der XTS ist eine Revolution im Bereich der Antriebstechnik und ermöglicht völlig neue und platzsparende Maschinenkonzepte, </w:t>
      </w:r>
      <w:hyperlink w:history="true" w:anchor="_bookmark99">
        <w:r>
          <w:rPr>
            <w:color w:val="0462C1"/>
            <w:u w:val="single" w:color="0462C1"/>
          </w:rPr>
          <w:t>[31]</w:t>
        </w:r>
      </w:hyperlink>
    </w:p>
    <w:p>
      <w:pPr>
        <w:pStyle w:val="BodyText"/>
        <w:spacing w:line="360" w:lineRule="auto" w:before="159"/>
        <w:ind w:left="276" w:right="376"/>
      </w:pPr>
      <w:r>
        <w:rPr/>
        <w:t>XTS ist ein mechatronisches System, das aus wenigen Komponenten besteht, welche die für den Betrieb notwendigen Funktionen bereitstellen </w:t>
      </w:r>
      <w:hyperlink w:history="true" w:anchor="_bookmark99">
        <w:r>
          <w:rPr>
            <w:color w:val="0462C1"/>
            <w:u w:val="single" w:color="0462C1"/>
          </w:rPr>
          <w:t>[31]</w:t>
        </w:r>
      </w:hyperlink>
      <w:r>
        <w:rPr/>
        <w:t>:</w:t>
      </w:r>
    </w:p>
    <w:p>
      <w:pPr>
        <w:pStyle w:val="ListParagraph"/>
        <w:numPr>
          <w:ilvl w:val="0"/>
          <w:numId w:val="12"/>
        </w:numPr>
        <w:tabs>
          <w:tab w:pos="996" w:val="left" w:leader="none"/>
          <w:tab w:pos="997" w:val="left" w:leader="none"/>
        </w:tabs>
        <w:spacing w:line="350" w:lineRule="auto" w:before="163" w:after="0"/>
        <w:ind w:left="996" w:right="320" w:hanging="360"/>
        <w:jc w:val="left"/>
        <w:rPr>
          <w:sz w:val="24"/>
        </w:rPr>
      </w:pPr>
      <w:r>
        <w:rPr>
          <w:sz w:val="24"/>
        </w:rPr>
        <w:t>ein modularer, voll integrierter Linearmotor mit Leistungselektronik und Wegmessung in einem</w:t>
      </w:r>
      <w:r>
        <w:rPr>
          <w:spacing w:val="-1"/>
          <w:sz w:val="24"/>
        </w:rPr>
        <w:t> </w:t>
      </w:r>
      <w:r>
        <w:rPr>
          <w:sz w:val="24"/>
        </w:rPr>
        <w:t>Gerät.</w:t>
      </w:r>
    </w:p>
    <w:p>
      <w:pPr>
        <w:pStyle w:val="ListParagraph"/>
        <w:numPr>
          <w:ilvl w:val="0"/>
          <w:numId w:val="12"/>
        </w:numPr>
        <w:tabs>
          <w:tab w:pos="996" w:val="left" w:leader="none"/>
          <w:tab w:pos="997" w:val="left" w:leader="none"/>
        </w:tabs>
        <w:spacing w:line="240" w:lineRule="auto" w:before="13" w:after="0"/>
        <w:ind w:left="996" w:right="0" w:hanging="361"/>
        <w:jc w:val="left"/>
        <w:rPr>
          <w:sz w:val="24"/>
        </w:rPr>
      </w:pPr>
      <w:r>
        <w:rPr>
          <w:sz w:val="24"/>
        </w:rPr>
        <w:t>einen oder mehrere Movers als bewegliche</w:t>
      </w:r>
      <w:r>
        <w:rPr>
          <w:spacing w:val="-3"/>
          <w:sz w:val="24"/>
        </w:rPr>
        <w:t> </w:t>
      </w:r>
      <w:r>
        <w:rPr>
          <w:sz w:val="24"/>
        </w:rPr>
        <w:t>Teile.</w:t>
      </w:r>
    </w:p>
    <w:p>
      <w:pPr>
        <w:pStyle w:val="ListParagraph"/>
        <w:numPr>
          <w:ilvl w:val="0"/>
          <w:numId w:val="12"/>
        </w:numPr>
        <w:tabs>
          <w:tab w:pos="996" w:val="left" w:leader="none"/>
          <w:tab w:pos="997" w:val="left" w:leader="none"/>
        </w:tabs>
        <w:spacing w:line="240" w:lineRule="auto" w:before="138" w:after="0"/>
        <w:ind w:left="996" w:right="0" w:hanging="361"/>
        <w:jc w:val="left"/>
        <w:rPr>
          <w:sz w:val="24"/>
        </w:rPr>
      </w:pPr>
      <w:r>
        <w:rPr>
          <w:sz w:val="24"/>
        </w:rPr>
        <w:t>ein mechanisches</w:t>
      </w:r>
      <w:r>
        <w:rPr>
          <w:spacing w:val="-1"/>
          <w:sz w:val="24"/>
        </w:rPr>
        <w:t> </w:t>
      </w:r>
      <w:r>
        <w:rPr>
          <w:sz w:val="24"/>
        </w:rPr>
        <w:t>Führungsschienensystem.</w:t>
      </w:r>
    </w:p>
    <w:p>
      <w:pPr>
        <w:pStyle w:val="ListParagraph"/>
        <w:numPr>
          <w:ilvl w:val="0"/>
          <w:numId w:val="12"/>
        </w:numPr>
        <w:tabs>
          <w:tab w:pos="996" w:val="left" w:leader="none"/>
          <w:tab w:pos="997" w:val="left" w:leader="none"/>
        </w:tabs>
        <w:spacing w:line="240" w:lineRule="auto" w:before="138" w:after="0"/>
        <w:ind w:left="996" w:right="0" w:hanging="361"/>
        <w:jc w:val="left"/>
        <w:rPr>
          <w:sz w:val="24"/>
        </w:rPr>
      </w:pPr>
      <w:r>
        <w:rPr>
          <w:sz w:val="24"/>
        </w:rPr>
        <w:t>einen industriellen PC mit der Steuerungssoftware</w:t>
      </w:r>
      <w:r>
        <w:rPr>
          <w:spacing w:val="-3"/>
          <w:sz w:val="24"/>
        </w:rPr>
        <w:t> </w:t>
      </w:r>
      <w:r>
        <w:rPr>
          <w:sz w:val="24"/>
        </w:rPr>
        <w:t>TwinCAT.</w:t>
      </w:r>
    </w:p>
    <w:p>
      <w:pPr>
        <w:spacing w:after="0" w:line="240" w:lineRule="auto"/>
        <w:jc w:val="left"/>
        <w:rPr>
          <w:sz w:val="24"/>
        </w:rPr>
        <w:sectPr>
          <w:pgSz w:w="11910" w:h="16840"/>
          <w:pgMar w:header="0" w:footer="890" w:top="1340" w:bottom="1120" w:left="1140" w:right="1100"/>
        </w:sectPr>
      </w:pPr>
    </w:p>
    <w:p>
      <w:pPr>
        <w:pStyle w:val="BodyText"/>
        <w:rPr>
          <w:sz w:val="20"/>
        </w:rPr>
      </w:pPr>
    </w:p>
    <w:p>
      <w:pPr>
        <w:pStyle w:val="BodyText"/>
        <w:spacing w:before="4"/>
        <w:rPr>
          <w:sz w:val="20"/>
        </w:rPr>
      </w:pPr>
    </w:p>
    <w:p>
      <w:pPr>
        <w:pStyle w:val="BodyText"/>
        <w:ind w:left="440"/>
        <w:rPr>
          <w:sz w:val="20"/>
        </w:rPr>
      </w:pPr>
      <w:r>
        <w:rPr>
          <w:sz w:val="20"/>
        </w:rPr>
        <w:drawing>
          <wp:inline distT="0" distB="0" distL="0" distR="0">
            <wp:extent cx="5544309" cy="3374516"/>
            <wp:effectExtent l="0" t="0" r="0" b="0"/>
            <wp:docPr id="23" name="image13.jpeg" descr="Une image contenant texte  Description générée automatiquement"/>
            <wp:cNvGraphicFramePr>
              <a:graphicFrameLocks noChangeAspect="1"/>
            </wp:cNvGraphicFramePr>
            <a:graphic>
              <a:graphicData uri="http://schemas.openxmlformats.org/drawingml/2006/picture">
                <pic:pic>
                  <pic:nvPicPr>
                    <pic:cNvPr id="24" name="image13.jpeg"/>
                    <pic:cNvPicPr/>
                  </pic:nvPicPr>
                  <pic:blipFill>
                    <a:blip r:embed="rId21" cstate="print"/>
                    <a:stretch>
                      <a:fillRect/>
                    </a:stretch>
                  </pic:blipFill>
                  <pic:spPr>
                    <a:xfrm>
                      <a:off x="0" y="0"/>
                      <a:ext cx="5544309" cy="3374516"/>
                    </a:xfrm>
                    <a:prstGeom prst="rect">
                      <a:avLst/>
                    </a:prstGeom>
                  </pic:spPr>
                </pic:pic>
              </a:graphicData>
            </a:graphic>
          </wp:inline>
        </w:drawing>
      </w:r>
      <w:r>
        <w:rPr>
          <w:sz w:val="20"/>
        </w:rPr>
      </w:r>
    </w:p>
    <w:p>
      <w:pPr>
        <w:pStyle w:val="BodyText"/>
        <w:spacing w:before="4"/>
        <w:rPr>
          <w:sz w:val="16"/>
        </w:rPr>
      </w:pPr>
    </w:p>
    <w:p>
      <w:pPr>
        <w:pStyle w:val="BodyText"/>
        <w:spacing w:before="90"/>
        <w:ind w:left="1535" w:right="1574"/>
        <w:jc w:val="center"/>
      </w:pPr>
      <w:r>
        <w:rPr>
          <w:color w:val="44536A"/>
        </w:rPr>
        <w:t>Abbildung 12: XTS-Komponenten </w:t>
      </w:r>
      <w:hyperlink w:history="true" w:anchor="_bookmark99">
        <w:r>
          <w:rPr>
            <w:color w:val="0462C1"/>
            <w:u w:val="single" w:color="0462C1"/>
          </w:rPr>
          <w:t>[31]</w:t>
        </w:r>
      </w:hyperlink>
    </w:p>
    <w:p>
      <w:pPr>
        <w:pStyle w:val="BodyText"/>
        <w:rPr>
          <w:sz w:val="20"/>
        </w:rPr>
      </w:pPr>
    </w:p>
    <w:p>
      <w:pPr>
        <w:pStyle w:val="BodyText"/>
        <w:rPr>
          <w:sz w:val="20"/>
        </w:rPr>
      </w:pPr>
    </w:p>
    <w:p>
      <w:pPr>
        <w:pStyle w:val="BodyText"/>
        <w:spacing w:before="11"/>
        <w:rPr>
          <w:sz w:val="18"/>
        </w:rPr>
      </w:pPr>
    </w:p>
    <w:p>
      <w:pPr>
        <w:pStyle w:val="ListParagraph"/>
        <w:numPr>
          <w:ilvl w:val="0"/>
          <w:numId w:val="13"/>
        </w:numPr>
        <w:tabs>
          <w:tab w:pos="636" w:val="left" w:leader="none"/>
          <w:tab w:pos="637" w:val="left" w:leader="none"/>
        </w:tabs>
        <w:spacing w:line="240" w:lineRule="auto" w:before="100" w:after="0"/>
        <w:ind w:left="636" w:right="0" w:hanging="361"/>
        <w:jc w:val="left"/>
        <w:rPr>
          <w:sz w:val="24"/>
        </w:rPr>
      </w:pPr>
      <w:r>
        <w:rPr>
          <w:sz w:val="24"/>
        </w:rPr>
        <w:t>Motor-Modul:</w:t>
      </w:r>
    </w:p>
    <w:p>
      <w:pPr>
        <w:pStyle w:val="BodyText"/>
        <w:spacing w:before="7"/>
        <w:rPr>
          <w:sz w:val="25"/>
        </w:rPr>
      </w:pPr>
    </w:p>
    <w:p>
      <w:pPr>
        <w:pStyle w:val="BodyText"/>
        <w:spacing w:line="360" w:lineRule="auto"/>
        <w:ind w:left="276" w:right="314"/>
        <w:jc w:val="both"/>
      </w:pPr>
      <w:r>
        <w:rPr/>
        <w:t>Der voll integrierte Linearmotor mit Leistungselektronik und Wegmessung stellt eine mechatronische Einheit dar. Es enthält die elektromagnetischen Spulen und alle anderen aktiven Funktionen, die für den Betrieb des Systems erforderlich sind. </w:t>
      </w:r>
      <w:hyperlink w:history="true" w:anchor="_bookmark99">
        <w:r>
          <w:rPr>
            <w:color w:val="0462C1"/>
            <w:u w:val="single" w:color="0462C1"/>
          </w:rPr>
          <w:t>[31]</w:t>
        </w:r>
      </w:hyperlink>
    </w:p>
    <w:p>
      <w:pPr>
        <w:pStyle w:val="BodyText"/>
        <w:spacing w:before="160"/>
        <w:ind w:left="276"/>
        <w:jc w:val="both"/>
      </w:pPr>
      <w:r>
        <w:rPr/>
        <w:t>Es werden lediglich eine Stromversorgung und ein EtherCAT-Anschluss benötigt.</w:t>
      </w:r>
    </w:p>
    <w:p>
      <w:pPr>
        <w:pStyle w:val="BodyText"/>
        <w:spacing w:before="2"/>
        <w:rPr>
          <w:sz w:val="26"/>
        </w:rPr>
      </w:pPr>
    </w:p>
    <w:p>
      <w:pPr>
        <w:pStyle w:val="ListParagraph"/>
        <w:numPr>
          <w:ilvl w:val="0"/>
          <w:numId w:val="13"/>
        </w:numPr>
        <w:tabs>
          <w:tab w:pos="636" w:val="left" w:leader="none"/>
          <w:tab w:pos="637" w:val="left" w:leader="none"/>
        </w:tabs>
        <w:spacing w:line="240" w:lineRule="auto" w:before="1" w:after="0"/>
        <w:ind w:left="636" w:right="0" w:hanging="361"/>
        <w:jc w:val="left"/>
        <w:rPr>
          <w:sz w:val="24"/>
        </w:rPr>
      </w:pPr>
      <w:r>
        <w:rPr>
          <w:sz w:val="24"/>
        </w:rPr>
        <w:t>Führungsschiene:</w:t>
      </w:r>
    </w:p>
    <w:p>
      <w:pPr>
        <w:pStyle w:val="BodyText"/>
        <w:spacing w:before="6"/>
        <w:rPr>
          <w:sz w:val="25"/>
        </w:rPr>
      </w:pPr>
    </w:p>
    <w:p>
      <w:pPr>
        <w:pStyle w:val="BodyText"/>
        <w:spacing w:line="360" w:lineRule="auto"/>
        <w:ind w:left="276" w:right="315"/>
        <w:jc w:val="both"/>
      </w:pPr>
      <w:r>
        <w:rPr/>
        <w:t>Das Schienensystem kann je nach Bedarf mit geraden und gebogenen Abschnitten ergänzt werden. Die gewünschten Geometrien, Längen und Radien werden durch die Anzahl und die Auswahl der Komponenten gebildet. In Kombination mit der Kontaktfläche der Laufrollen erreicht das System gute Laufeigenschaften und geringen Verschleiß. </w:t>
      </w:r>
      <w:hyperlink w:history="true" w:anchor="_bookmark99">
        <w:r>
          <w:rPr>
            <w:color w:val="0462C1"/>
            <w:u w:val="single" w:color="0462C1"/>
          </w:rPr>
          <w:t>[31]</w:t>
        </w:r>
      </w:hyperlink>
    </w:p>
    <w:p>
      <w:pPr>
        <w:pStyle w:val="ListParagraph"/>
        <w:numPr>
          <w:ilvl w:val="0"/>
          <w:numId w:val="13"/>
        </w:numPr>
        <w:tabs>
          <w:tab w:pos="636" w:val="left" w:leader="none"/>
          <w:tab w:pos="637" w:val="left" w:leader="none"/>
        </w:tabs>
        <w:spacing w:line="240" w:lineRule="auto" w:before="162" w:after="0"/>
        <w:ind w:left="636" w:right="0" w:hanging="361"/>
        <w:jc w:val="left"/>
        <w:rPr>
          <w:sz w:val="24"/>
        </w:rPr>
      </w:pPr>
      <w:r>
        <w:rPr>
          <w:sz w:val="24"/>
        </w:rPr>
        <w:t>Mover:</w:t>
      </w:r>
    </w:p>
    <w:p>
      <w:pPr>
        <w:pStyle w:val="BodyText"/>
        <w:spacing w:before="9"/>
        <w:rPr>
          <w:sz w:val="25"/>
        </w:rPr>
      </w:pPr>
    </w:p>
    <w:p>
      <w:pPr>
        <w:pStyle w:val="BodyText"/>
        <w:spacing w:line="360" w:lineRule="auto"/>
        <w:ind w:left="276"/>
      </w:pPr>
      <w:r>
        <w:rPr/>
        <w:t>Der Mover enthält Magnetplatten, die zusammen mit den Spulen des Motormoduls eine kontrollierte Antriebskraft erzeugen.</w:t>
      </w:r>
    </w:p>
    <w:p>
      <w:pPr>
        <w:spacing w:after="0" w:line="360" w:lineRule="auto"/>
        <w:sectPr>
          <w:pgSz w:w="11910" w:h="16840"/>
          <w:pgMar w:header="0" w:footer="890" w:top="1580" w:bottom="1120" w:left="1140" w:right="1100"/>
        </w:sectPr>
      </w:pPr>
    </w:p>
    <w:p>
      <w:pPr>
        <w:pStyle w:val="BodyText"/>
        <w:spacing w:line="362" w:lineRule="auto" w:before="76"/>
        <w:ind w:left="276" w:right="376"/>
      </w:pPr>
      <w:r>
        <w:rPr/>
        <w:pict>
          <v:rect style="position:absolute;margin-left:338.829987pt;margin-top:37.103146pt;width:19.920pt;height:.6pt;mso-position-horizontal-relative:page;mso-position-vertical-relative:paragraph;z-index:-17833984" filled="true" fillcolor="#0462c1" stroked="false">
            <v:fill type="solid"/>
            <w10:wrap type="none"/>
          </v:rect>
        </w:pict>
      </w:r>
      <w:r>
        <w:rPr/>
        <w:t>Der Mover nimmt die Anziehungskräfte der Magnete auf beiden Seiten auf und kompensiert sie weitgehend gegenüber dem Führungsmechanismus. </w:t>
      </w:r>
      <w:hyperlink w:history="true" w:anchor="_bookmark99">
        <w:r>
          <w:rPr>
            <w:color w:val="0462C1"/>
          </w:rPr>
          <w:t>[31]</w:t>
        </w:r>
      </w:hyperlink>
    </w:p>
    <w:p>
      <w:pPr>
        <w:pStyle w:val="ListParagraph"/>
        <w:numPr>
          <w:ilvl w:val="0"/>
          <w:numId w:val="13"/>
        </w:numPr>
        <w:tabs>
          <w:tab w:pos="636" w:val="left" w:leader="none"/>
          <w:tab w:pos="637" w:val="left" w:leader="none"/>
        </w:tabs>
        <w:spacing w:line="240" w:lineRule="auto" w:before="158" w:after="0"/>
        <w:ind w:left="636" w:right="0" w:hanging="361"/>
        <w:jc w:val="left"/>
        <w:rPr>
          <w:sz w:val="24"/>
        </w:rPr>
      </w:pPr>
      <w:r>
        <w:rPr>
          <w:sz w:val="24"/>
        </w:rPr>
        <w:t>Industrie-PC:</w:t>
      </w:r>
    </w:p>
    <w:p>
      <w:pPr>
        <w:pStyle w:val="BodyText"/>
        <w:spacing w:before="7"/>
        <w:rPr>
          <w:sz w:val="25"/>
        </w:rPr>
      </w:pPr>
    </w:p>
    <w:p>
      <w:pPr>
        <w:pStyle w:val="BodyText"/>
        <w:spacing w:line="360" w:lineRule="auto"/>
        <w:ind w:left="276" w:right="318"/>
        <w:jc w:val="both"/>
      </w:pPr>
      <w:r>
        <w:rPr/>
        <w:t>Die Industrie-PC-Serie C69xx zeichnet sich durch ihre kompakte Bauweise, das robuste Aluminiumgehäuse und eine besonders große Auswahl an möglichen Komponenten und Schnittstellen aus.</w:t>
      </w:r>
    </w:p>
    <w:p>
      <w:pPr>
        <w:pStyle w:val="BodyText"/>
        <w:spacing w:line="360" w:lineRule="auto" w:before="162"/>
        <w:ind w:left="276" w:right="317"/>
        <w:jc w:val="both"/>
      </w:pPr>
      <w:r>
        <w:rPr/>
        <w:pict>
          <v:rect style="position:absolute;margin-left:359.109985pt;margin-top:82.693176pt;width:20.04pt;height:.599980pt;mso-position-horizontal-relative:page;mso-position-vertical-relative:paragraph;z-index:-17833472" filled="true" fillcolor="#0462c1" stroked="false">
            <v:fill type="solid"/>
            <w10:wrap type="none"/>
          </v:rect>
        </w:pict>
      </w:r>
      <w:r>
        <w:rPr/>
        <w:t>Die Palette der Industrie-PCs mit 3½-Zoll-Beckhoff-Motherboard reicht vom sehr kleinen C6905 für Anwendungen mit mittleren Leistungsanforderungen bis hin zum C6930 als leistungsstarke Plattform für hochkomplexe Anwendungen im Maschinen- und Anlagenbau, zum Beispiel mit der Automatisierungssoftware TwinCAT. </w:t>
      </w:r>
      <w:hyperlink w:history="true" w:anchor="_bookmark100">
        <w:r>
          <w:rPr>
            <w:color w:val="0462C1"/>
          </w:rPr>
          <w:t>[32]</w:t>
        </w:r>
      </w:hyperlink>
    </w:p>
    <w:p>
      <w:pPr>
        <w:pStyle w:val="BodyText"/>
        <w:spacing w:line="360" w:lineRule="auto" w:before="159"/>
        <w:ind w:left="276" w:right="376"/>
      </w:pPr>
      <w:r>
        <w:rPr/>
        <w:t>Sie sind zudem mit Prozessoren bis zu Intel® Core™ i7 der neuesten Generation ausgestattet und eignen sich für leistungshungrige Anwendungen der Steuerungstechnik. </w:t>
      </w:r>
      <w:hyperlink w:history="true" w:anchor="_bookmark100">
        <w:r>
          <w:rPr>
            <w:color w:val="0462C1"/>
            <w:u w:val="single" w:color="0462C1"/>
          </w:rPr>
          <w:t>[32]</w:t>
        </w:r>
      </w:hyperlink>
    </w:p>
    <w:p>
      <w:pPr>
        <w:pStyle w:val="Heading3"/>
        <w:numPr>
          <w:ilvl w:val="2"/>
          <w:numId w:val="11"/>
        </w:numPr>
        <w:tabs>
          <w:tab w:pos="1705" w:val="left" w:leader="none"/>
        </w:tabs>
        <w:spacing w:line="240" w:lineRule="auto" w:before="162" w:after="0"/>
        <w:ind w:left="1704" w:right="0" w:hanging="721"/>
        <w:jc w:val="left"/>
      </w:pPr>
      <w:bookmarkStart w:name="_bookmark19" w:id="30"/>
      <w:bookmarkEnd w:id="30"/>
      <w:r>
        <w:rPr>
          <w:color w:val="1F3762"/>
        </w:rPr>
        <w:t>Au</w:t>
      </w:r>
      <w:r>
        <w:rPr>
          <w:color w:val="1F3762"/>
        </w:rPr>
        <w:t>tomatisierungssoftware TwinCat</w:t>
      </w:r>
      <w:r>
        <w:rPr>
          <w:color w:val="1F3762"/>
          <w:spacing w:val="-2"/>
        </w:rPr>
        <w:t> </w:t>
      </w:r>
      <w:r>
        <w:rPr>
          <w:color w:val="1F3762"/>
        </w:rPr>
        <w:t>3</w:t>
      </w:r>
    </w:p>
    <w:p>
      <w:pPr>
        <w:pStyle w:val="BodyText"/>
        <w:spacing w:line="360" w:lineRule="auto" w:before="160"/>
        <w:ind w:left="276" w:right="302"/>
      </w:pPr>
      <w:r>
        <w:rPr/>
        <w:t>Das Herzstück des Steuerungssystems ist die Automatisierungssuite TwinCAT (The Windows Control and Automation Technology). </w:t>
      </w:r>
      <w:hyperlink w:history="true" w:anchor="_bookmark101">
        <w:r>
          <w:rPr>
            <w:color w:val="0462C1"/>
            <w:u w:val="single" w:color="0462C1"/>
          </w:rPr>
          <w:t>[33]</w:t>
        </w:r>
      </w:hyperlink>
    </w:p>
    <w:p>
      <w:pPr>
        <w:pStyle w:val="BodyText"/>
        <w:spacing w:before="161"/>
        <w:ind w:left="276"/>
      </w:pPr>
      <w:r>
        <w:rPr/>
        <w:t>Sie verwandelt nahezu jedes PC-basierte System in eine Echtzeitsteuerung mit mehreren SPS-</w:t>
      </w:r>
    </w:p>
    <w:p>
      <w:pPr>
        <w:pStyle w:val="BodyText"/>
        <w:spacing w:before="137"/>
        <w:ind w:left="276"/>
      </w:pPr>
      <w:r>
        <w:rPr/>
        <w:t>, NC-, CNC- und/oder Roboterausführungssystemen. </w:t>
      </w:r>
      <w:hyperlink w:history="true" w:anchor="_bookmark101">
        <w:r>
          <w:rPr>
            <w:color w:val="0462C1"/>
            <w:u w:val="single" w:color="0462C1"/>
          </w:rPr>
          <w:t>[33]</w:t>
        </w:r>
      </w:hyperlink>
    </w:p>
    <w:p>
      <w:pPr>
        <w:pStyle w:val="BodyText"/>
        <w:rPr>
          <w:sz w:val="18"/>
        </w:rPr>
      </w:pPr>
    </w:p>
    <w:p>
      <w:pPr>
        <w:pStyle w:val="BodyText"/>
        <w:spacing w:line="360" w:lineRule="auto" w:before="90"/>
        <w:ind w:left="276" w:right="317"/>
        <w:jc w:val="both"/>
      </w:pPr>
      <w:r>
        <w:rPr/>
        <w:t>TwinCat 3 definiert die Welt der Automatisierungstechnik neu und zeichnet sich durch verschiedene Stärken aus, wie z.B. ein einziges Softwarepaket für die Programmierung und Konfiguration. Sie bietet mehr Freiheit bei der Wahl der Programmiersprache und unterstützt die objektorientierte Erweiterung der Norm IEC 61131-3. TwinCat 3 integriert eine Steuerungslösung von NC PTP, Robotik bis CNC. Dank seiner offenen Schnittstellen ermöglicht TwinCat 3 die Erweiterung und Anpassung an bestehende Tools, eine flexible Laufzeitumgebung und die aktive Unterstützung von Multi-Core-CPUs. </w:t>
      </w:r>
      <w:hyperlink w:history="true" w:anchor="_bookmark101">
        <w:r>
          <w:rPr>
            <w:color w:val="0462C1"/>
            <w:u w:val="single" w:color="0462C1"/>
          </w:rPr>
          <w:t>[33]</w:t>
        </w:r>
      </w:hyperlink>
    </w:p>
    <w:p>
      <w:pPr>
        <w:pStyle w:val="BodyText"/>
        <w:spacing w:before="161"/>
        <w:ind w:left="276"/>
      </w:pPr>
      <w:r>
        <w:rPr/>
        <w:t>TwinCat 3 unterstützt 32 und 64 Bit Betriebssysteme (Windows CE, Windows 7, Windows</w:t>
      </w:r>
    </w:p>
    <w:p>
      <w:pPr>
        <w:pStyle w:val="BodyText"/>
        <w:spacing w:before="139"/>
        <w:ind w:left="276"/>
      </w:pPr>
      <w:r>
        <w:rPr/>
        <w:t>10, TwinCAT/BSD). </w:t>
      </w:r>
      <w:hyperlink w:history="true" w:anchor="_bookmark101">
        <w:r>
          <w:rPr>
            <w:color w:val="0462C1"/>
            <w:u w:val="single" w:color="0462C1"/>
          </w:rPr>
          <w:t>[33]</w:t>
        </w:r>
      </w:hyperlink>
    </w:p>
    <w:p>
      <w:pPr>
        <w:pStyle w:val="BodyText"/>
        <w:spacing w:before="1"/>
        <w:rPr>
          <w:sz w:val="18"/>
        </w:rPr>
      </w:pPr>
    </w:p>
    <w:p>
      <w:pPr>
        <w:pStyle w:val="BodyText"/>
        <w:spacing w:line="360" w:lineRule="auto" w:before="90"/>
        <w:ind w:left="276" w:right="376"/>
      </w:pPr>
      <w:r>
        <w:rPr/>
        <w:t>Die TwinCat-Automatisierungsschnittstelle generiert automatisch Code und erstellt Projekte. </w:t>
      </w:r>
      <w:hyperlink w:history="true" w:anchor="_bookmark101">
        <w:r>
          <w:rPr>
            <w:color w:val="0462C1"/>
            <w:u w:val="single" w:color="0462C1"/>
          </w:rPr>
          <w:t>[33]</w:t>
        </w:r>
      </w:hyperlink>
    </w:p>
    <w:p>
      <w:pPr>
        <w:pStyle w:val="BodyText"/>
        <w:spacing w:line="360" w:lineRule="auto" w:before="160"/>
        <w:ind w:left="276" w:right="376"/>
      </w:pPr>
      <w:r>
        <w:rPr/>
        <w:t>TwinCat 3 ermöglicht die Anbindung von Daten an Bedienoberflächen und andere Programme über offene Standards (OPC, ADS, etc.).</w:t>
      </w:r>
      <w:r>
        <w:rPr>
          <w:spacing w:val="-1"/>
        </w:rPr>
        <w:t> </w:t>
      </w:r>
      <w:hyperlink w:history="true" w:anchor="_bookmark101">
        <w:r>
          <w:rPr>
            <w:color w:val="0462C1"/>
            <w:u w:val="single" w:color="0462C1"/>
          </w:rPr>
          <w:t>[33]</w:t>
        </w:r>
      </w:hyperlink>
    </w:p>
    <w:p>
      <w:pPr>
        <w:spacing w:after="0" w:line="360" w:lineRule="auto"/>
        <w:sectPr>
          <w:pgSz w:w="11910" w:h="16840"/>
          <w:pgMar w:header="0" w:footer="890" w:top="1320" w:bottom="1120" w:left="1140" w:right="1100"/>
        </w:sectPr>
      </w:pPr>
    </w:p>
    <w:p>
      <w:pPr>
        <w:pStyle w:val="Heading1"/>
        <w:numPr>
          <w:ilvl w:val="0"/>
          <w:numId w:val="2"/>
        </w:numPr>
        <w:tabs>
          <w:tab w:pos="637" w:val="left" w:leader="none"/>
        </w:tabs>
        <w:spacing w:line="240" w:lineRule="auto" w:before="57" w:after="0"/>
        <w:ind w:left="636" w:right="0" w:hanging="361"/>
        <w:jc w:val="left"/>
      </w:pPr>
      <w:bookmarkStart w:name="_bookmark20" w:id="31"/>
      <w:bookmarkEnd w:id="31"/>
      <w:r>
        <w:rPr>
          <w:b w:val="0"/>
        </w:rPr>
      </w:r>
      <w:bookmarkStart w:name="_bookmark20" w:id="32"/>
      <w:bookmarkEnd w:id="32"/>
      <w:r>
        <w:rPr>
          <w:color w:val="2E5395"/>
        </w:rPr>
        <w:t>Spezifikatio</w:t>
      </w:r>
      <w:r>
        <w:rPr>
          <w:color w:val="2E5395"/>
        </w:rPr>
        <w:t>n einer Kommunikation</w:t>
      </w:r>
      <w:r>
        <w:rPr>
          <w:color w:val="2E5395"/>
          <w:spacing w:val="-2"/>
        </w:rPr>
        <w:t> </w:t>
      </w:r>
      <w:r>
        <w:rPr>
          <w:color w:val="2E5395"/>
        </w:rPr>
        <w:t>Infrastruktur</w:t>
      </w:r>
    </w:p>
    <w:p>
      <w:pPr>
        <w:pStyle w:val="BodyText"/>
        <w:tabs>
          <w:tab w:pos="708" w:val="left" w:leader="none"/>
          <w:tab w:pos="1391" w:val="left" w:leader="none"/>
          <w:tab w:pos="1929" w:val="left" w:leader="none"/>
          <w:tab w:pos="3483" w:val="left" w:leader="none"/>
          <w:tab w:pos="4035" w:val="left" w:leader="none"/>
          <w:tab w:pos="4733" w:val="left" w:leader="none"/>
          <w:tab w:pos="5311" w:val="left" w:leader="none"/>
          <w:tab w:pos="8183" w:val="left" w:leader="none"/>
          <w:tab w:pos="9053" w:val="left" w:leader="none"/>
        </w:tabs>
        <w:spacing w:line="360" w:lineRule="auto" w:before="184"/>
        <w:ind w:left="276" w:right="317"/>
      </w:pPr>
      <w:r>
        <w:rPr/>
        <w:t>Je</w:t>
        <w:tab/>
        <w:t>nach</w:t>
        <w:tab/>
        <w:t>der</w:t>
        <w:tab/>
        <w:t>Beschreibung</w:t>
        <w:tab/>
        <w:t>des</w:t>
        <w:tab/>
        <w:t>OPC</w:t>
        <w:tab/>
        <w:t>UA</w:t>
        <w:tab/>
        <w:t>Kommunikationsprotokolls</w:t>
        <w:tab/>
        <w:t>basiert</w:t>
        <w:tab/>
      </w:r>
      <w:r>
        <w:rPr>
          <w:spacing w:val="-6"/>
        </w:rPr>
        <w:t>die </w:t>
      </w:r>
      <w:r>
        <w:rPr/>
        <w:t>Kommunikation auf einem OPC UA Client und</w:t>
      </w:r>
      <w:r>
        <w:rPr>
          <w:spacing w:val="-2"/>
        </w:rPr>
        <w:t> </w:t>
      </w:r>
      <w:r>
        <w:rPr/>
        <w:t>Server.</w:t>
      </w:r>
    </w:p>
    <w:p>
      <w:pPr>
        <w:pStyle w:val="BodyText"/>
        <w:spacing w:line="360" w:lineRule="auto" w:before="161"/>
        <w:ind w:left="276" w:right="321"/>
      </w:pPr>
      <w:r>
        <w:rPr/>
        <w:t>Der erste Vorschlag für die Kommunikationsarchitektur zwischen dem KUKA KRC4 Compact-Roboter und dem XTS über das OPC-UA-Kommunikationsprotokoll war folgender:</w:t>
      </w:r>
    </w:p>
    <w:p>
      <w:pPr>
        <w:pStyle w:val="BodyText"/>
        <w:spacing w:before="9"/>
        <w:rPr>
          <w:sz w:val="28"/>
        </w:rPr>
      </w:pPr>
      <w:r>
        <w:rPr/>
        <w:drawing>
          <wp:anchor distT="0" distB="0" distL="0" distR="0" allowOverlap="1" layoutInCell="1" locked="0" behindDoc="0" simplePos="0" relativeHeight="12">
            <wp:simplePos x="0" y="0"/>
            <wp:positionH relativeFrom="page">
              <wp:posOffset>899794</wp:posOffset>
            </wp:positionH>
            <wp:positionV relativeFrom="paragraph">
              <wp:posOffset>235345</wp:posOffset>
            </wp:positionV>
            <wp:extent cx="5765970" cy="2191130"/>
            <wp:effectExtent l="0" t="0" r="0" b="0"/>
            <wp:wrapTopAndBottom/>
            <wp:docPr id="25" name="image14.jpeg"/>
            <wp:cNvGraphicFramePr>
              <a:graphicFrameLocks noChangeAspect="1"/>
            </wp:cNvGraphicFramePr>
            <a:graphic>
              <a:graphicData uri="http://schemas.openxmlformats.org/drawingml/2006/picture">
                <pic:pic>
                  <pic:nvPicPr>
                    <pic:cNvPr id="26" name="image14.jpeg"/>
                    <pic:cNvPicPr/>
                  </pic:nvPicPr>
                  <pic:blipFill>
                    <a:blip r:embed="rId22" cstate="print"/>
                    <a:stretch>
                      <a:fillRect/>
                    </a:stretch>
                  </pic:blipFill>
                  <pic:spPr>
                    <a:xfrm>
                      <a:off x="0" y="0"/>
                      <a:ext cx="5765970" cy="2191130"/>
                    </a:xfrm>
                    <a:prstGeom prst="rect">
                      <a:avLst/>
                    </a:prstGeom>
                  </pic:spPr>
                </pic:pic>
              </a:graphicData>
            </a:graphic>
          </wp:anchor>
        </w:drawing>
      </w:r>
    </w:p>
    <w:p>
      <w:pPr>
        <w:pStyle w:val="BodyText"/>
        <w:spacing w:before="43"/>
        <w:ind w:left="1546"/>
        <w:jc w:val="both"/>
      </w:pPr>
      <w:r>
        <w:rPr>
          <w:color w:val="44536A"/>
        </w:rPr>
        <w:t>Abbildung 13: Erster Vorschlag für die Kommunikationsarchitektur</w:t>
      </w:r>
    </w:p>
    <w:p>
      <w:pPr>
        <w:pStyle w:val="BodyText"/>
        <w:spacing w:line="360" w:lineRule="auto" w:before="204"/>
        <w:ind w:left="276" w:right="314"/>
        <w:jc w:val="both"/>
      </w:pPr>
      <w:r>
        <w:rPr/>
        <w:t>Der erste Vorschlag basiert auf der Idee, einen OPC-UA-Server innerhalb des Beckhoff C6930 IPC des XTS zu implementieren. Der OPC-UA-Client ist die Steuerung KRC4 Compact des KUKA Roboters. Der Client kann in diesem Fall mit dem Server kommunizieren, indem er Variablen liest und</w:t>
      </w:r>
      <w:r>
        <w:rPr>
          <w:spacing w:val="-1"/>
        </w:rPr>
        <w:t> </w:t>
      </w:r>
      <w:r>
        <w:rPr/>
        <w:t>schreibt.</w:t>
      </w:r>
    </w:p>
    <w:p>
      <w:pPr>
        <w:pStyle w:val="Heading2"/>
        <w:numPr>
          <w:ilvl w:val="1"/>
          <w:numId w:val="14"/>
        </w:numPr>
        <w:tabs>
          <w:tab w:pos="984" w:val="left" w:leader="none"/>
          <w:tab w:pos="985" w:val="left" w:leader="none"/>
        </w:tabs>
        <w:spacing w:line="240" w:lineRule="auto" w:before="161" w:after="0"/>
        <w:ind w:left="984" w:right="0" w:hanging="709"/>
        <w:jc w:val="left"/>
      </w:pPr>
      <w:bookmarkStart w:name="_bookmark21" w:id="33"/>
      <w:bookmarkEnd w:id="33"/>
      <w:r>
        <w:rPr>
          <w:color w:val="2E5395"/>
        </w:rPr>
        <w:t>L</w:t>
      </w:r>
      <w:r>
        <w:rPr>
          <w:color w:val="2E5395"/>
        </w:rPr>
        <w:t>ösung</w:t>
      </w:r>
    </w:p>
    <w:p>
      <w:pPr>
        <w:pStyle w:val="BodyText"/>
        <w:spacing w:line="360" w:lineRule="auto" w:before="171"/>
        <w:ind w:left="276" w:right="316"/>
        <w:jc w:val="both"/>
      </w:pPr>
      <w:r>
        <w:rPr/>
        <w:t>Das Problem in diesem Vorschlag besteht darin, dass der KUKA-Roboter in seiner KRC4 Compact-Steuerung standardmäßig keine OPC-UA-Funktionalität unterstützt. KUKA hat die OPC-UA-Funktionalität in diesen Robotern ab dem Jahr 2019 standardmäßig implementiert, und der im T65-Labor vorhandene Roboter wurde 2016 hergestellt.</w:t>
      </w:r>
    </w:p>
    <w:p>
      <w:pPr>
        <w:pStyle w:val="BodyText"/>
        <w:spacing w:before="162"/>
        <w:ind w:left="276"/>
        <w:jc w:val="both"/>
      </w:pPr>
      <w:r>
        <w:rPr/>
        <w:t>Zur Lösung dieses Problems wurden bereits Forschungsarbeiten durchgeführt.</w:t>
      </w:r>
    </w:p>
    <w:p>
      <w:pPr>
        <w:pStyle w:val="BodyText"/>
        <w:spacing w:before="10"/>
        <w:rPr>
          <w:sz w:val="25"/>
        </w:rPr>
      </w:pPr>
    </w:p>
    <w:p>
      <w:pPr>
        <w:pStyle w:val="BodyText"/>
        <w:spacing w:line="360" w:lineRule="auto"/>
        <w:ind w:left="276" w:right="313"/>
        <w:jc w:val="both"/>
      </w:pPr>
      <w:r>
        <w:rPr/>
        <w:t>Eine Lösung wäre der Kauf einer KOP-Lizenz von der Firma KUKA, um die OPC-UA- Funktionalität standardmäßig in den im T65-Labor verfügbaren Roboter zu implementieren, aber die Kosten für den Kauf und die Installation sind hoch, daher wird diese Lösung in diesem Projekt nicht verwendet.</w:t>
      </w:r>
    </w:p>
    <w:p>
      <w:pPr>
        <w:pStyle w:val="BodyText"/>
        <w:spacing w:line="360" w:lineRule="auto" w:before="159"/>
        <w:ind w:left="276" w:right="316"/>
        <w:jc w:val="both"/>
      </w:pPr>
      <w:r>
        <w:rPr/>
        <w:t>Die andere Lösung ist die Integration des Beckhoff Ethercat EL6695 Kopplers zwischen dem Beckhoff IPC des XTS und der KRC4 Compact Steuerung des KUKA Roboters, so dass die</w:t>
      </w:r>
    </w:p>
    <w:p>
      <w:pPr>
        <w:spacing w:after="0" w:line="360" w:lineRule="auto"/>
        <w:jc w:val="both"/>
        <w:sectPr>
          <w:pgSz w:w="11910" w:h="16840"/>
          <w:pgMar w:header="0" w:footer="890" w:top="1340" w:bottom="1120" w:left="1140" w:right="1100"/>
        </w:sectPr>
      </w:pPr>
    </w:p>
    <w:p>
      <w:pPr>
        <w:pStyle w:val="BodyText"/>
        <w:spacing w:line="362" w:lineRule="auto" w:before="76"/>
        <w:ind w:left="276"/>
      </w:pPr>
      <w:r>
        <w:rPr/>
        <w:t>Signalaustausch zwischen beiden Maschinen verständlich ist, aber in diesem Fall entfällt die Verwendung des OPC UA Konzepts, das in diesem Projekt eine Voraussetzung ist.</w:t>
      </w:r>
    </w:p>
    <w:p>
      <w:pPr>
        <w:pStyle w:val="BodyText"/>
        <w:spacing w:before="156"/>
        <w:ind w:left="276"/>
      </w:pPr>
      <w:r>
        <w:rPr/>
        <w:t>Daher scheidet auch diese Lösung aus.</w:t>
      </w:r>
    </w:p>
    <w:p>
      <w:pPr>
        <w:pStyle w:val="BodyText"/>
        <w:spacing w:before="4"/>
        <w:rPr>
          <w:sz w:val="25"/>
        </w:rPr>
      </w:pPr>
      <w:r>
        <w:rPr/>
        <w:drawing>
          <wp:anchor distT="0" distB="0" distL="0" distR="0" allowOverlap="1" layoutInCell="1" locked="0" behindDoc="0" simplePos="0" relativeHeight="13">
            <wp:simplePos x="0" y="0"/>
            <wp:positionH relativeFrom="page">
              <wp:posOffset>899794</wp:posOffset>
            </wp:positionH>
            <wp:positionV relativeFrom="paragraph">
              <wp:posOffset>210295</wp:posOffset>
            </wp:positionV>
            <wp:extent cx="5789328" cy="1533905"/>
            <wp:effectExtent l="0" t="0" r="0" b="0"/>
            <wp:wrapTopAndBottom/>
            <wp:docPr id="27" name="image15.jpeg" descr="Une image contenant texte  Description générée automatiquement"/>
            <wp:cNvGraphicFramePr>
              <a:graphicFrameLocks noChangeAspect="1"/>
            </wp:cNvGraphicFramePr>
            <a:graphic>
              <a:graphicData uri="http://schemas.openxmlformats.org/drawingml/2006/picture">
                <pic:pic>
                  <pic:nvPicPr>
                    <pic:cNvPr id="28" name="image15.jpeg"/>
                    <pic:cNvPicPr/>
                  </pic:nvPicPr>
                  <pic:blipFill>
                    <a:blip r:embed="rId23" cstate="print"/>
                    <a:stretch>
                      <a:fillRect/>
                    </a:stretch>
                  </pic:blipFill>
                  <pic:spPr>
                    <a:xfrm>
                      <a:off x="0" y="0"/>
                      <a:ext cx="5789328" cy="1533905"/>
                    </a:xfrm>
                    <a:prstGeom prst="rect">
                      <a:avLst/>
                    </a:prstGeom>
                  </pic:spPr>
                </pic:pic>
              </a:graphicData>
            </a:graphic>
          </wp:anchor>
        </w:drawing>
      </w:r>
    </w:p>
    <w:p>
      <w:pPr>
        <w:pStyle w:val="BodyText"/>
        <w:spacing w:before="155"/>
        <w:ind w:left="1534" w:right="1574"/>
        <w:jc w:val="center"/>
      </w:pPr>
      <w:r>
        <w:rPr>
          <w:color w:val="44536A"/>
        </w:rPr>
        <w:t>Abbildung 14: Kommunikationsarchitektur mit EL6695</w:t>
      </w:r>
    </w:p>
    <w:p>
      <w:pPr>
        <w:pStyle w:val="BodyText"/>
        <w:rPr>
          <w:sz w:val="20"/>
        </w:rPr>
      </w:pPr>
    </w:p>
    <w:p>
      <w:pPr>
        <w:pStyle w:val="BodyText"/>
        <w:rPr>
          <w:sz w:val="20"/>
        </w:rPr>
      </w:pPr>
    </w:p>
    <w:p>
      <w:pPr>
        <w:pStyle w:val="BodyText"/>
        <w:spacing w:before="6"/>
        <w:rPr>
          <w:sz w:val="16"/>
        </w:rPr>
      </w:pPr>
    </w:p>
    <w:p>
      <w:pPr>
        <w:pStyle w:val="BodyText"/>
        <w:spacing w:line="360" w:lineRule="auto" w:before="90"/>
        <w:ind w:left="276" w:right="320"/>
        <w:jc w:val="both"/>
      </w:pPr>
      <w:r>
        <w:rPr/>
        <w:t>Dieses Problem hat uns dazu veranlasst, nach einem anderen Vorschlag für eine Kommunikationsarchitektur zu suchen, die die Kommunikation zwischen den beiden Steuerungen der beiden Maschinen gewährleistet und gleichzeitig die Tatsache berücksichtigt, dass die Kommunikation über das Kommunikationsprotokoll OPC UA</w:t>
      </w:r>
      <w:r>
        <w:rPr>
          <w:spacing w:val="-4"/>
        </w:rPr>
        <w:t> </w:t>
      </w:r>
      <w:r>
        <w:rPr/>
        <w:t>erfolgt.</w:t>
      </w:r>
    </w:p>
    <w:p>
      <w:pPr>
        <w:pStyle w:val="BodyText"/>
        <w:spacing w:line="360" w:lineRule="auto" w:before="158"/>
        <w:ind w:left="276" w:right="313"/>
        <w:jc w:val="both"/>
      </w:pPr>
      <w:r>
        <w:rPr/>
        <w:t>Nach einigen Nachforschungen fanden wir eine Masterarbeit von Aksel Øvern, die an der Norwegian University of Science and Technology durchgeführt wurde. Aksel Øvern hat das gleiche Problem gefunden. Die Lösung ist die Verwendung einer Opensource- Kommunikationsschnittstelle mit der Robotersteuerung KRC4 Compact. Diese alternative Schnittstelle muss die gleichen Eigenschaften der OPC UA gewährleisten.</w:t>
      </w:r>
      <w:r>
        <w:rPr>
          <w:spacing w:val="-3"/>
        </w:rPr>
        <w:t> </w:t>
      </w:r>
      <w:hyperlink w:history="true" w:anchor="_bookmark79">
        <w:r>
          <w:rPr>
            <w:color w:val="0462C1"/>
            <w:u w:val="single" w:color="0462C1"/>
          </w:rPr>
          <w:t>[11]</w:t>
        </w:r>
      </w:hyperlink>
    </w:p>
    <w:p>
      <w:pPr>
        <w:pStyle w:val="BodyText"/>
        <w:spacing w:line="360" w:lineRule="auto" w:before="160"/>
        <w:ind w:left="276" w:right="315"/>
        <w:jc w:val="both"/>
      </w:pPr>
      <w:r>
        <w:rPr/>
        <w:t>Die Antwort ist die Verwendung einer Opensource-Kommunikationsschnittstelle zur Robotersteuerung namens KUKAVARPROXY Message Format und KUKAVARPROXY (KVP) (siehe Abschnitt </w:t>
      </w:r>
      <w:hyperlink w:history="true" w:anchor="_bookmark23">
        <w:r>
          <w:rPr>
            <w:color w:val="0462C1"/>
            <w:u w:val="single" w:color="0462C1"/>
          </w:rPr>
          <w:t>3.2.1</w:t>
        </w:r>
        <w:r>
          <w:rPr/>
          <w:t>.</w:t>
        </w:r>
      </w:hyperlink>
      <w:r>
        <w:rPr/>
        <w:t> und </w:t>
      </w:r>
      <w:hyperlink w:history="true" w:anchor="_bookmark24">
        <w:r>
          <w:rPr>
            <w:color w:val="0462C1"/>
            <w:u w:val="single" w:color="0462C1"/>
          </w:rPr>
          <w:t>3.2.2</w:t>
        </w:r>
        <w:r>
          <w:rPr/>
          <w:t>.</w:t>
        </w:r>
      </w:hyperlink>
      <w:r>
        <w:rPr/>
        <w:t>).</w:t>
      </w:r>
    </w:p>
    <w:p>
      <w:pPr>
        <w:pStyle w:val="BodyText"/>
        <w:spacing w:line="362" w:lineRule="auto" w:before="160"/>
        <w:ind w:left="276" w:right="376"/>
      </w:pPr>
      <w:r>
        <w:rPr/>
        <w:t>Das Kommunikationsprinzip in diesem Projekt basiert auf drei Hauptteile, die der OPC UA Norm entsprechen. Die drei Teile sind wie folgt:</w:t>
      </w:r>
    </w:p>
    <w:p>
      <w:pPr>
        <w:pStyle w:val="ListParagraph"/>
        <w:numPr>
          <w:ilvl w:val="0"/>
          <w:numId w:val="15"/>
        </w:numPr>
        <w:tabs>
          <w:tab w:pos="984" w:val="left" w:leader="none"/>
          <w:tab w:pos="985" w:val="left" w:leader="none"/>
        </w:tabs>
        <w:spacing w:line="360" w:lineRule="auto" w:before="156" w:after="0"/>
        <w:ind w:left="276" w:right="315" w:firstLine="0"/>
        <w:jc w:val="left"/>
        <w:rPr>
          <w:sz w:val="24"/>
        </w:rPr>
      </w:pPr>
      <w:r>
        <w:rPr>
          <w:sz w:val="24"/>
        </w:rPr>
        <w:t>ein KUKAVARPROXY-Server, der innerhalb der KRC4 Compact-Steuerung des Roboters</w:t>
      </w:r>
      <w:r>
        <w:rPr>
          <w:spacing w:val="-1"/>
          <w:sz w:val="24"/>
        </w:rPr>
        <w:t> </w:t>
      </w:r>
      <w:r>
        <w:rPr>
          <w:sz w:val="24"/>
        </w:rPr>
        <w:t>läuft.</w:t>
      </w:r>
    </w:p>
    <w:p>
      <w:pPr>
        <w:pStyle w:val="ListParagraph"/>
        <w:numPr>
          <w:ilvl w:val="0"/>
          <w:numId w:val="15"/>
        </w:numPr>
        <w:tabs>
          <w:tab w:pos="984" w:val="left" w:leader="none"/>
          <w:tab w:pos="985" w:val="left" w:leader="none"/>
        </w:tabs>
        <w:spacing w:line="240" w:lineRule="auto" w:before="161" w:after="0"/>
        <w:ind w:left="984" w:right="0" w:hanging="709"/>
        <w:jc w:val="left"/>
        <w:rPr>
          <w:sz w:val="24"/>
        </w:rPr>
      </w:pPr>
      <w:r>
        <w:rPr>
          <w:sz w:val="24"/>
        </w:rPr>
        <w:t>ein OPC UA Server, der innerhalb des BECKHOFF IPC des XTS</w:t>
      </w:r>
      <w:r>
        <w:rPr>
          <w:spacing w:val="-4"/>
          <w:sz w:val="24"/>
        </w:rPr>
        <w:t> </w:t>
      </w:r>
      <w:r>
        <w:rPr>
          <w:sz w:val="24"/>
        </w:rPr>
        <w:t>läuft.</w:t>
      </w:r>
    </w:p>
    <w:p>
      <w:pPr>
        <w:pStyle w:val="BodyText"/>
        <w:spacing w:before="10"/>
        <w:rPr>
          <w:sz w:val="25"/>
        </w:rPr>
      </w:pPr>
    </w:p>
    <w:p>
      <w:pPr>
        <w:pStyle w:val="ListParagraph"/>
        <w:numPr>
          <w:ilvl w:val="0"/>
          <w:numId w:val="15"/>
        </w:numPr>
        <w:tabs>
          <w:tab w:pos="984" w:val="left" w:leader="none"/>
          <w:tab w:pos="985" w:val="left" w:leader="none"/>
        </w:tabs>
        <w:spacing w:line="240" w:lineRule="auto" w:before="0" w:after="0"/>
        <w:ind w:left="984" w:right="0" w:hanging="709"/>
        <w:jc w:val="left"/>
        <w:rPr>
          <w:sz w:val="24"/>
        </w:rPr>
      </w:pPr>
      <w:r>
        <w:rPr>
          <w:sz w:val="24"/>
        </w:rPr>
        <w:t>ein KUKAVARPROXY Message Format -Client läuft auf einem</w:t>
      </w:r>
      <w:r>
        <w:rPr>
          <w:spacing w:val="-2"/>
          <w:sz w:val="24"/>
        </w:rPr>
        <w:t> </w:t>
      </w:r>
      <w:r>
        <w:rPr>
          <w:sz w:val="24"/>
        </w:rPr>
        <w:t>Computer.</w:t>
      </w:r>
    </w:p>
    <w:p>
      <w:pPr>
        <w:spacing w:after="0" w:line="240" w:lineRule="auto"/>
        <w:jc w:val="left"/>
        <w:rPr>
          <w:sz w:val="24"/>
        </w:rPr>
        <w:sectPr>
          <w:pgSz w:w="11910" w:h="16840"/>
          <w:pgMar w:header="0" w:footer="890" w:top="1320" w:bottom="1120" w:left="1140" w:right="1100"/>
        </w:sectPr>
      </w:pPr>
    </w:p>
    <w:p>
      <w:pPr>
        <w:pStyle w:val="BodyText"/>
        <w:spacing w:line="362" w:lineRule="auto" w:before="76"/>
        <w:ind w:left="276"/>
      </w:pPr>
      <w:r>
        <w:rPr/>
        <w:pict>
          <v:group style="position:absolute;margin-left:70.800003pt;margin-top:764.899963pt;width:524.35pt;height:76.45pt;mso-position-horizontal-relative:page;mso-position-vertical-relative:page;z-index:15737856" coordorigin="1416,15298" coordsize="10487,1529">
            <v:shape style="position:absolute;left:10285;top:15713;width:1618;height:1114" coordorigin="10285,15713" coordsize="1618,1114" path="m11903,15713l10285,16827,11903,16827,11903,15713xe" filled="true" fillcolor="#d2eaf0" stroked="false">
              <v:path arrowok="t"/>
              <v:fill type="solid"/>
            </v:shape>
            <v:rect style="position:absolute;left:1416;top:15298;width:9072;height:476" filled="true" fillcolor="#ffffff" stroked="false">
              <v:fill type="solid"/>
            </v:rect>
            <v:shape style="position:absolute;left:3985;top:15308;width:3952;height:266" type="#_x0000_t202" filled="false" stroked="false">
              <v:textbox inset="0,0,0,0">
                <w:txbxContent>
                  <w:p>
                    <w:pPr>
                      <w:spacing w:line="266" w:lineRule="exact" w:before="0"/>
                      <w:ind w:left="0" w:right="0" w:firstLine="0"/>
                      <w:jc w:val="left"/>
                      <w:rPr>
                        <w:sz w:val="24"/>
                      </w:rPr>
                    </w:pPr>
                    <w:r>
                      <w:rPr>
                        <w:color w:val="44536A"/>
                        <w:sz w:val="24"/>
                      </w:rPr>
                      <w:t>Abbildung 16: Client-Server-Architektur</w:t>
                    </w:r>
                  </w:p>
                </w:txbxContent>
              </v:textbox>
              <w10:wrap type="none"/>
            </v:shape>
            <v:shape style="position:absolute;left:11306;top:16322;width:265;height:240" type="#_x0000_t202" filled="false" stroked="false">
              <v:textbox inset="0,0,0,0">
                <w:txbxContent>
                  <w:p>
                    <w:pPr>
                      <w:spacing w:line="233" w:lineRule="exact" w:before="0"/>
                      <w:ind w:left="0" w:right="0" w:firstLine="0"/>
                      <w:jc w:val="left"/>
                      <w:rPr>
                        <w:rFonts w:ascii="Trebuchet MS"/>
                        <w:sz w:val="24"/>
                      </w:rPr>
                    </w:pPr>
                    <w:r>
                      <w:rPr>
                        <w:rFonts w:ascii="Trebuchet MS"/>
                        <w:sz w:val="24"/>
                      </w:rPr>
                      <w:t>27</w:t>
                    </w:r>
                  </w:p>
                </w:txbxContent>
              </v:textbox>
              <w10:wrap type="none"/>
            </v:shape>
            <w10:wrap type="none"/>
          </v:group>
        </w:pict>
      </w:r>
      <w:r>
        <w:rPr/>
        <w:t>Die folgende Abbildung veranschaulicht die Kommunikationsarchitektur zwischen den drei Geräten, die in diesem Projekt zur Verfügung stehen.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r>
        <w:rPr/>
        <w:drawing>
          <wp:anchor distT="0" distB="0" distL="0" distR="0" allowOverlap="1" layoutInCell="1" locked="0" behindDoc="0" simplePos="0" relativeHeight="14">
            <wp:simplePos x="0" y="0"/>
            <wp:positionH relativeFrom="page">
              <wp:posOffset>899794</wp:posOffset>
            </wp:positionH>
            <wp:positionV relativeFrom="paragraph">
              <wp:posOffset>177472</wp:posOffset>
            </wp:positionV>
            <wp:extent cx="5798687" cy="1712214"/>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5" cstate="print"/>
                    <a:stretch>
                      <a:fillRect/>
                    </a:stretch>
                  </pic:blipFill>
                  <pic:spPr>
                    <a:xfrm>
                      <a:off x="0" y="0"/>
                      <a:ext cx="5798687" cy="1712214"/>
                    </a:xfrm>
                    <a:prstGeom prst="rect">
                      <a:avLst/>
                    </a:prstGeom>
                  </pic:spPr>
                </pic:pic>
              </a:graphicData>
            </a:graphic>
          </wp:anchor>
        </w:drawing>
      </w:r>
    </w:p>
    <w:p>
      <w:pPr>
        <w:pStyle w:val="BodyText"/>
        <w:spacing w:before="43"/>
        <w:ind w:left="1533" w:right="1574"/>
        <w:jc w:val="center"/>
      </w:pPr>
      <w:r>
        <w:rPr>
          <w:color w:val="44536A"/>
        </w:rPr>
        <w:t>Abbildung 15: Hardware-Kommunikation</w:t>
      </w:r>
    </w:p>
    <w:p>
      <w:pPr>
        <w:pStyle w:val="BodyText"/>
        <w:rPr>
          <w:sz w:val="20"/>
        </w:rPr>
      </w:pPr>
    </w:p>
    <w:p>
      <w:pPr>
        <w:pStyle w:val="BodyText"/>
        <w:rPr>
          <w:sz w:val="20"/>
        </w:rPr>
      </w:pPr>
    </w:p>
    <w:p>
      <w:pPr>
        <w:pStyle w:val="BodyText"/>
        <w:spacing w:before="5"/>
        <w:rPr>
          <w:sz w:val="16"/>
        </w:rPr>
      </w:pPr>
    </w:p>
    <w:p>
      <w:pPr>
        <w:pStyle w:val="BodyText"/>
        <w:spacing w:line="360" w:lineRule="auto" w:before="90"/>
        <w:ind w:left="276" w:right="313"/>
        <w:jc w:val="both"/>
      </w:pPr>
      <w:r>
        <w:rPr/>
        <w:t>Zum besseren Verständnis der Kommunikationsphase ist dieser Teil des Berichts in drei Teile gegliedert. Der erste Teil konzentriert sich auf die Kommunikation zwischen dem Roboter und dem Computer unter Berücksichtigung des OPC UA Standards. Der zweite Teil befasst sich mit der Kommunikation zwischen dem XTS und dem Computer über den OPC UA- Standard und der letzte Teil erläutert die Kommunikationsphase innerhalb des</w:t>
      </w:r>
      <w:r>
        <w:rPr>
          <w:spacing w:val="-10"/>
        </w:rPr>
        <w:t> </w:t>
      </w:r>
      <w:r>
        <w:rPr/>
        <w:t>Computers.</w:t>
      </w:r>
    </w:p>
    <w:p>
      <w:pPr>
        <w:pStyle w:val="Heading2"/>
        <w:numPr>
          <w:ilvl w:val="1"/>
          <w:numId w:val="14"/>
        </w:numPr>
        <w:tabs>
          <w:tab w:pos="984" w:val="left" w:leader="none"/>
          <w:tab w:pos="985" w:val="left" w:leader="none"/>
        </w:tabs>
        <w:spacing w:line="240" w:lineRule="auto" w:before="162" w:after="0"/>
        <w:ind w:left="984" w:right="0" w:hanging="709"/>
        <w:jc w:val="left"/>
      </w:pPr>
      <w:bookmarkStart w:name="_bookmark22" w:id="34"/>
      <w:bookmarkEnd w:id="34"/>
      <w:r>
        <w:rPr>
          <w:color w:val="2E5395"/>
        </w:rPr>
        <w:t>Ro</w:t>
      </w:r>
      <w:r>
        <w:rPr>
          <w:color w:val="2E5395"/>
        </w:rPr>
        <w:t>boter-Kommunikation über OPCUA</w:t>
      </w:r>
      <w:r>
        <w:rPr>
          <w:color w:val="0462C1"/>
        </w:rPr>
        <w:t> </w:t>
      </w:r>
      <w:hyperlink w:history="true" w:anchor="_bookmark154">
        <w:r>
          <w:rPr>
            <w:color w:val="0462C1"/>
            <w:u w:val="thick" w:color="0462C1"/>
          </w:rPr>
          <w:t>[86]</w:t>
        </w:r>
      </w:hyperlink>
    </w:p>
    <w:p>
      <w:pPr>
        <w:pStyle w:val="ListParagraph"/>
        <w:numPr>
          <w:ilvl w:val="2"/>
          <w:numId w:val="14"/>
        </w:numPr>
        <w:tabs>
          <w:tab w:pos="969" w:val="left" w:leader="none"/>
          <w:tab w:pos="1410" w:val="left" w:leader="none"/>
          <w:tab w:pos="1705" w:val="left" w:leader="none"/>
          <w:tab w:pos="1928" w:val="left" w:leader="none"/>
          <w:tab w:pos="3629" w:val="left" w:leader="none"/>
          <w:tab w:pos="4151" w:val="left" w:leader="none"/>
          <w:tab w:pos="4670" w:val="left" w:leader="none"/>
          <w:tab w:pos="5192" w:val="left" w:leader="none"/>
          <w:tab w:pos="7111" w:val="left" w:leader="none"/>
          <w:tab w:pos="8519" w:val="left" w:leader="none"/>
        </w:tabs>
        <w:spacing w:line="360" w:lineRule="auto" w:before="214" w:after="0"/>
        <w:ind w:left="276" w:right="317" w:firstLine="707"/>
        <w:jc w:val="left"/>
        <w:rPr>
          <w:sz w:val="24"/>
        </w:rPr>
      </w:pPr>
      <w:bookmarkStart w:name="_bookmark23" w:id="35"/>
      <w:bookmarkEnd w:id="35"/>
      <w:r>
        <w:rPr>
          <w:b/>
          <w:color w:val="1F3762"/>
          <w:sz w:val="28"/>
        </w:rPr>
        <w:t>KU</w:t>
      </w:r>
      <w:r>
        <w:rPr>
          <w:b/>
          <w:color w:val="1F3762"/>
          <w:sz w:val="28"/>
        </w:rPr>
        <w:t>KAVARPROXY Message Format und KUKAVARPROXY</w:t>
      </w:r>
      <w:r>
        <w:rPr>
          <w:b/>
          <w:sz w:val="28"/>
        </w:rPr>
        <w:t> </w:t>
      </w:r>
      <w:r>
        <w:rPr>
          <w:sz w:val="24"/>
        </w:rPr>
        <w:t>KVP</w:t>
        <w:tab/>
        <w:t>ist</w:t>
        <w:tab/>
        <w:t>der</w:t>
        <w:tab/>
        <w:t>TCP/IP-Server,</w:t>
        <w:tab/>
        <w:t>der</w:t>
        <w:tab/>
        <w:t>auf</w:t>
        <w:tab/>
        <w:t>der</w:t>
        <w:tab/>
        <w:t>Robotersteuerung</w:t>
        <w:tab/>
        <w:t>funktioniert,</w:t>
        <w:tab/>
      </w:r>
      <w:r>
        <w:rPr>
          <w:spacing w:val="-3"/>
          <w:sz w:val="24"/>
        </w:rPr>
        <w:t>während </w:t>
      </w:r>
      <w:r>
        <w:rPr>
          <w:sz w:val="24"/>
        </w:rPr>
        <w:t>KUKAVARPROXY Message Format der Client ist, der die Serververbindung ermöglicht [38]. Die Architektur dieser Kommunikation zwischen KUKAVARPROXY Message Format und KVP ist in der folgenden Abbildung</w:t>
      </w:r>
      <w:r>
        <w:rPr>
          <w:spacing w:val="-3"/>
          <w:sz w:val="24"/>
        </w:rPr>
        <w:t> </w:t>
      </w:r>
      <w:r>
        <w:rPr>
          <w:sz w:val="24"/>
        </w:rPr>
        <w:t>dargestellt.</w:t>
      </w:r>
    </w:p>
    <w:p>
      <w:pPr>
        <w:pStyle w:val="BodyText"/>
        <w:spacing w:before="7"/>
        <w:rPr>
          <w:sz w:val="11"/>
        </w:rPr>
      </w:pPr>
      <w:r>
        <w:rPr/>
        <w:drawing>
          <wp:anchor distT="0" distB="0" distL="0" distR="0" allowOverlap="1" layoutInCell="1" locked="0" behindDoc="0" simplePos="0" relativeHeight="15">
            <wp:simplePos x="0" y="0"/>
            <wp:positionH relativeFrom="page">
              <wp:posOffset>899160</wp:posOffset>
            </wp:positionH>
            <wp:positionV relativeFrom="paragraph">
              <wp:posOffset>109706</wp:posOffset>
            </wp:positionV>
            <wp:extent cx="5692206" cy="1803939"/>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6" cstate="print"/>
                    <a:stretch>
                      <a:fillRect/>
                    </a:stretch>
                  </pic:blipFill>
                  <pic:spPr>
                    <a:xfrm>
                      <a:off x="0" y="0"/>
                      <a:ext cx="5692206" cy="1803939"/>
                    </a:xfrm>
                    <a:prstGeom prst="rect">
                      <a:avLst/>
                    </a:prstGeom>
                  </pic:spPr>
                </pic:pic>
              </a:graphicData>
            </a:graphic>
          </wp:anchor>
        </w:drawing>
      </w:r>
    </w:p>
    <w:p>
      <w:pPr>
        <w:spacing w:after="0"/>
        <w:rPr>
          <w:sz w:val="11"/>
        </w:rPr>
        <w:sectPr>
          <w:footerReference w:type="default" r:id="rId24"/>
          <w:pgSz w:w="11910" w:h="16840"/>
          <w:pgMar w:footer="0" w:header="0" w:top="1320" w:bottom="0" w:left="1140" w:right="1100"/>
        </w:sectPr>
      </w:pPr>
    </w:p>
    <w:p>
      <w:pPr>
        <w:pStyle w:val="BodyText"/>
        <w:spacing w:line="360" w:lineRule="auto" w:before="76"/>
        <w:ind w:left="276" w:right="313"/>
        <w:jc w:val="both"/>
      </w:pPr>
      <w:r>
        <w:rPr/>
        <w:t>Die Verwendung von KUKAVARPROXY Message Format ermöglicht das Lesen und Schreiben von globalen Variablen auf der Robotersteuerung von einem Computer aus </w:t>
      </w:r>
      <w:hyperlink w:history="true" w:anchor="_bookmark102">
        <w:r>
          <w:rPr>
            <w:color w:val="0462C1"/>
            <w:u w:val="single" w:color="0462C1"/>
          </w:rPr>
          <w:t>[34]</w:t>
        </w:r>
      </w:hyperlink>
      <w:r>
        <w:rPr/>
        <w:t>. </w:t>
      </w:r>
      <w:r>
        <w:rPr>
          <w:sz w:val="22"/>
        </w:rPr>
        <w:t>(Ahmad Saeed 2017) </w:t>
      </w:r>
      <w:r>
        <w:rPr/>
        <w:t>KUKAVARPROXY Message Format ist mit allen KUKA Robotern, die KRC4 verwenden, kompatibel und läuft als Client auf einem entfernten Computer, der mit der Robotersteuerung verbunden ist.</w:t>
      </w:r>
    </w:p>
    <w:p>
      <w:pPr>
        <w:pStyle w:val="Heading3"/>
        <w:numPr>
          <w:ilvl w:val="2"/>
          <w:numId w:val="14"/>
        </w:numPr>
        <w:tabs>
          <w:tab w:pos="1705" w:val="left" w:leader="none"/>
        </w:tabs>
        <w:spacing w:line="240" w:lineRule="auto" w:before="164" w:after="0"/>
        <w:ind w:left="1704" w:right="0" w:hanging="721"/>
        <w:jc w:val="left"/>
      </w:pPr>
      <w:bookmarkStart w:name="_bookmark24" w:id="36"/>
      <w:bookmarkEnd w:id="36"/>
      <w:r>
        <w:rPr>
          <w:color w:val="1F3762"/>
        </w:rPr>
        <w:t>F</w:t>
      </w:r>
      <w:r>
        <w:rPr>
          <w:color w:val="1F3762"/>
        </w:rPr>
        <w:t>unktionsweise von KUKAVARPROXY Message</w:t>
      </w:r>
      <w:r>
        <w:rPr>
          <w:color w:val="1F3762"/>
          <w:spacing w:val="-9"/>
        </w:rPr>
        <w:t> </w:t>
      </w:r>
      <w:r>
        <w:rPr>
          <w:color w:val="1F3762"/>
        </w:rPr>
        <w:t>Format</w:t>
      </w:r>
    </w:p>
    <w:p>
      <w:pPr>
        <w:pStyle w:val="BodyText"/>
        <w:spacing w:line="360" w:lineRule="auto" w:before="159"/>
        <w:ind w:left="276" w:right="314"/>
        <w:jc w:val="both"/>
      </w:pPr>
      <w:r>
        <w:rPr/>
        <w:t>KVP ist ein TCP/IP-Server, der auf dem Port 7000 auf Netzwerknachrichten wartet </w:t>
      </w:r>
      <w:hyperlink w:history="true" w:anchor="_bookmark102">
        <w:r>
          <w:rPr>
            <w:color w:val="0462C1"/>
            <w:u w:val="single" w:color="0462C1"/>
          </w:rPr>
          <w:t>[34]</w:t>
        </w:r>
      </w:hyperlink>
      <w:r>
        <w:rPr/>
        <w:t>. Es liest und schreibt Daten in die KRC-Systemvariablen. Das KUKAVARPROXY Message Format ist wie folgt:</w:t>
      </w:r>
    </w:p>
    <w:p>
      <w:pPr>
        <w:pStyle w:val="BodyText"/>
        <w:spacing w:after="1"/>
        <w:rPr>
          <w:sz w:val="1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6"/>
        <w:gridCol w:w="3538"/>
      </w:tblGrid>
      <w:tr>
        <w:trPr>
          <w:trHeight w:val="414" w:hRule="atLeast"/>
        </w:trPr>
        <w:tc>
          <w:tcPr>
            <w:tcW w:w="5526" w:type="dxa"/>
          </w:tcPr>
          <w:p>
            <w:pPr>
              <w:pStyle w:val="TableParagraph"/>
              <w:rPr>
                <w:sz w:val="24"/>
              </w:rPr>
            </w:pPr>
            <w:r>
              <w:rPr>
                <w:sz w:val="24"/>
              </w:rPr>
              <w:t>KUKAVARPROXY Message Format</w:t>
            </w:r>
          </w:p>
        </w:tc>
        <w:tc>
          <w:tcPr>
            <w:tcW w:w="3538" w:type="dxa"/>
          </w:tcPr>
          <w:p>
            <w:pPr>
              <w:pStyle w:val="TableParagraph"/>
              <w:rPr>
                <w:sz w:val="24"/>
              </w:rPr>
            </w:pPr>
            <w:r>
              <w:rPr>
                <w:sz w:val="24"/>
              </w:rPr>
              <w:t>Größe</w:t>
            </w:r>
          </w:p>
        </w:tc>
      </w:tr>
      <w:tr>
        <w:trPr>
          <w:trHeight w:val="412" w:hRule="atLeast"/>
        </w:trPr>
        <w:tc>
          <w:tcPr>
            <w:tcW w:w="5526" w:type="dxa"/>
          </w:tcPr>
          <w:p>
            <w:pPr>
              <w:pStyle w:val="TableParagraph"/>
              <w:rPr>
                <w:sz w:val="24"/>
              </w:rPr>
            </w:pPr>
            <w:r>
              <w:rPr>
                <w:sz w:val="24"/>
              </w:rPr>
              <w:t>Nachrichten-ID in HEX</w:t>
            </w:r>
          </w:p>
        </w:tc>
        <w:tc>
          <w:tcPr>
            <w:tcW w:w="3538" w:type="dxa"/>
          </w:tcPr>
          <w:p>
            <w:pPr>
              <w:pStyle w:val="TableParagraph"/>
              <w:rPr>
                <w:sz w:val="24"/>
              </w:rPr>
            </w:pPr>
            <w:r>
              <w:rPr>
                <w:sz w:val="24"/>
              </w:rPr>
              <w:t>2 Bytes</w:t>
            </w:r>
          </w:p>
        </w:tc>
      </w:tr>
      <w:tr>
        <w:trPr>
          <w:trHeight w:val="414" w:hRule="atLeast"/>
        </w:trPr>
        <w:tc>
          <w:tcPr>
            <w:tcW w:w="5526" w:type="dxa"/>
          </w:tcPr>
          <w:p>
            <w:pPr>
              <w:pStyle w:val="TableParagraph"/>
              <w:rPr>
                <w:sz w:val="24"/>
              </w:rPr>
            </w:pPr>
            <w:r>
              <w:rPr>
                <w:sz w:val="24"/>
              </w:rPr>
              <w:t>Nachrichtenlänge in HEX</w:t>
            </w:r>
          </w:p>
        </w:tc>
        <w:tc>
          <w:tcPr>
            <w:tcW w:w="3538" w:type="dxa"/>
          </w:tcPr>
          <w:p>
            <w:pPr>
              <w:pStyle w:val="TableParagraph"/>
              <w:rPr>
                <w:sz w:val="24"/>
              </w:rPr>
            </w:pPr>
            <w:r>
              <w:rPr>
                <w:sz w:val="24"/>
              </w:rPr>
              <w:t>2 Bytes</w:t>
            </w:r>
          </w:p>
        </w:tc>
      </w:tr>
      <w:tr>
        <w:trPr>
          <w:trHeight w:val="412" w:hRule="atLeast"/>
        </w:trPr>
        <w:tc>
          <w:tcPr>
            <w:tcW w:w="5526" w:type="dxa"/>
          </w:tcPr>
          <w:p>
            <w:pPr>
              <w:pStyle w:val="TableParagraph"/>
              <w:ind w:left="815"/>
              <w:rPr>
                <w:sz w:val="24"/>
              </w:rPr>
            </w:pPr>
            <w:r>
              <w:rPr>
                <w:sz w:val="24"/>
              </w:rPr>
              <w:t>Lesen (0) oder Schreiben (1)</w:t>
            </w:r>
          </w:p>
        </w:tc>
        <w:tc>
          <w:tcPr>
            <w:tcW w:w="3538" w:type="dxa"/>
          </w:tcPr>
          <w:p>
            <w:pPr>
              <w:pStyle w:val="TableParagraph"/>
              <w:rPr>
                <w:sz w:val="24"/>
              </w:rPr>
            </w:pPr>
            <w:r>
              <w:rPr>
                <w:sz w:val="24"/>
              </w:rPr>
              <w:t>1 Byte</w:t>
            </w:r>
          </w:p>
        </w:tc>
      </w:tr>
      <w:tr>
        <w:trPr>
          <w:trHeight w:val="414" w:hRule="atLeast"/>
        </w:trPr>
        <w:tc>
          <w:tcPr>
            <w:tcW w:w="5526" w:type="dxa"/>
          </w:tcPr>
          <w:p>
            <w:pPr>
              <w:pStyle w:val="TableParagraph"/>
              <w:spacing w:line="240" w:lineRule="auto" w:before="1"/>
              <w:rPr>
                <w:sz w:val="24"/>
              </w:rPr>
            </w:pPr>
            <w:r>
              <w:rPr>
                <w:sz w:val="24"/>
              </w:rPr>
              <w:t>Länge des Variablennamens in HEX</w:t>
            </w:r>
          </w:p>
        </w:tc>
        <w:tc>
          <w:tcPr>
            <w:tcW w:w="3538" w:type="dxa"/>
          </w:tcPr>
          <w:p>
            <w:pPr>
              <w:pStyle w:val="TableParagraph"/>
              <w:spacing w:line="240" w:lineRule="auto" w:before="1"/>
              <w:rPr>
                <w:sz w:val="24"/>
              </w:rPr>
            </w:pPr>
            <w:r>
              <w:rPr>
                <w:sz w:val="24"/>
              </w:rPr>
              <w:t>2 Bytes</w:t>
            </w:r>
          </w:p>
        </w:tc>
      </w:tr>
      <w:tr>
        <w:trPr>
          <w:trHeight w:val="414" w:hRule="atLeast"/>
        </w:trPr>
        <w:tc>
          <w:tcPr>
            <w:tcW w:w="5526" w:type="dxa"/>
          </w:tcPr>
          <w:p>
            <w:pPr>
              <w:pStyle w:val="TableParagraph"/>
              <w:rPr>
                <w:sz w:val="24"/>
              </w:rPr>
            </w:pPr>
            <w:r>
              <w:rPr>
                <w:sz w:val="24"/>
              </w:rPr>
              <w:t>Variablenname in ASCII</w:t>
            </w:r>
          </w:p>
        </w:tc>
        <w:tc>
          <w:tcPr>
            <w:tcW w:w="3538" w:type="dxa"/>
          </w:tcPr>
          <w:p>
            <w:pPr>
              <w:pStyle w:val="TableParagraph"/>
              <w:rPr>
                <w:sz w:val="24"/>
              </w:rPr>
            </w:pPr>
            <w:r>
              <w:rPr>
                <w:sz w:val="24"/>
              </w:rPr>
              <w:t># Bytes</w:t>
            </w:r>
          </w:p>
        </w:tc>
      </w:tr>
      <w:tr>
        <w:trPr>
          <w:trHeight w:val="412" w:hRule="atLeast"/>
        </w:trPr>
        <w:tc>
          <w:tcPr>
            <w:tcW w:w="5526" w:type="dxa"/>
          </w:tcPr>
          <w:p>
            <w:pPr>
              <w:pStyle w:val="TableParagraph"/>
              <w:ind w:left="815"/>
              <w:rPr>
                <w:sz w:val="24"/>
              </w:rPr>
            </w:pPr>
            <w:r>
              <w:rPr>
                <w:sz w:val="24"/>
              </w:rPr>
              <w:t>Länge des Variablenwerts in HEX</w:t>
            </w:r>
          </w:p>
        </w:tc>
        <w:tc>
          <w:tcPr>
            <w:tcW w:w="3538" w:type="dxa"/>
          </w:tcPr>
          <w:p>
            <w:pPr>
              <w:pStyle w:val="TableParagraph"/>
              <w:rPr>
                <w:sz w:val="24"/>
              </w:rPr>
            </w:pPr>
            <w:r>
              <w:rPr>
                <w:sz w:val="24"/>
              </w:rPr>
              <w:t>2 Bytes</w:t>
            </w:r>
          </w:p>
        </w:tc>
      </w:tr>
      <w:tr>
        <w:trPr>
          <w:trHeight w:val="415" w:hRule="atLeast"/>
        </w:trPr>
        <w:tc>
          <w:tcPr>
            <w:tcW w:w="5526" w:type="dxa"/>
          </w:tcPr>
          <w:p>
            <w:pPr>
              <w:pStyle w:val="TableParagraph"/>
              <w:spacing w:line="240" w:lineRule="auto" w:before="1"/>
              <w:rPr>
                <w:sz w:val="24"/>
              </w:rPr>
            </w:pPr>
            <w:r>
              <w:rPr>
                <w:sz w:val="24"/>
              </w:rPr>
              <w:t>Wert der Variablen in ASCII</w:t>
            </w:r>
          </w:p>
        </w:tc>
        <w:tc>
          <w:tcPr>
            <w:tcW w:w="3538" w:type="dxa"/>
          </w:tcPr>
          <w:p>
            <w:pPr>
              <w:pStyle w:val="TableParagraph"/>
              <w:spacing w:line="240" w:lineRule="auto" w:before="1"/>
              <w:rPr>
                <w:sz w:val="24"/>
              </w:rPr>
            </w:pPr>
            <w:r>
              <w:rPr>
                <w:sz w:val="24"/>
              </w:rPr>
              <w:t># Bytes</w:t>
            </w:r>
          </w:p>
        </w:tc>
      </w:tr>
    </w:tbl>
    <w:p>
      <w:pPr>
        <w:pStyle w:val="BodyText"/>
        <w:ind w:left="2234"/>
      </w:pPr>
      <w:bookmarkStart w:name="_bookmark25" w:id="37"/>
      <w:bookmarkEnd w:id="37"/>
      <w:r>
        <w:rPr/>
      </w:r>
      <w:r>
        <w:rPr>
          <w:color w:val="44536A"/>
        </w:rPr>
        <w:t>Tabelle 3: KUKAVARPROXY Message Format </w:t>
      </w:r>
      <w:hyperlink w:history="true" w:anchor="_bookmark102">
        <w:r>
          <w:rPr>
            <w:color w:val="0462C1"/>
            <w:u w:val="single" w:color="0462C1"/>
          </w:rPr>
          <w:t>[34]</w:t>
        </w:r>
      </w:hyperlink>
    </w:p>
    <w:p>
      <w:pPr>
        <w:pStyle w:val="Heading3"/>
        <w:numPr>
          <w:ilvl w:val="2"/>
          <w:numId w:val="14"/>
        </w:numPr>
        <w:tabs>
          <w:tab w:pos="1705" w:val="left" w:leader="none"/>
        </w:tabs>
        <w:spacing w:line="360" w:lineRule="auto" w:before="202" w:after="0"/>
        <w:ind w:left="1704" w:right="320" w:hanging="720"/>
        <w:jc w:val="left"/>
      </w:pPr>
      <w:bookmarkStart w:name="_bookmark26" w:id="38"/>
      <w:bookmarkEnd w:id="38"/>
      <w:r>
        <w:rPr>
          <w:b w:val="0"/>
        </w:rPr>
      </w:r>
      <w:bookmarkStart w:name="_bookmark26" w:id="39"/>
      <w:bookmarkEnd w:id="39"/>
      <w:r>
        <w:rPr>
          <w:color w:val="1F3762"/>
        </w:rPr>
        <w:t>Ins</w:t>
      </w:r>
      <w:r>
        <w:rPr>
          <w:color w:val="1F3762"/>
        </w:rPr>
        <w:t>tallation von KUKAVARPROXY in der KRC4 Compact Steuerung</w:t>
      </w:r>
    </w:p>
    <w:p>
      <w:pPr>
        <w:pStyle w:val="BodyText"/>
        <w:spacing w:line="360" w:lineRule="auto"/>
        <w:ind w:left="276" w:right="318"/>
        <w:jc w:val="both"/>
      </w:pPr>
      <w:r>
        <w:rPr/>
        <w:t>KUKAVARPROXY ist eine TCP/IP-Schnittstelle zu Kuka-Robotern, die das Lesen und Schreiben von Variablen und Datenstrukturen der gesteuerten Manipulatoren ermöglicht. </w:t>
      </w:r>
      <w:hyperlink w:history="true" w:anchor="_bookmark102">
        <w:r>
          <w:rPr>
            <w:color w:val="0462C1"/>
            <w:u w:val="single" w:color="0462C1"/>
          </w:rPr>
          <w:t>[34]</w:t>
        </w:r>
      </w:hyperlink>
    </w:p>
    <w:p>
      <w:pPr>
        <w:pStyle w:val="BodyText"/>
        <w:spacing w:line="360" w:lineRule="auto" w:before="159"/>
        <w:ind w:left="276" w:right="376"/>
      </w:pPr>
      <w:r>
        <w:rPr/>
        <w:t>Um KVP auf der KRC4 Compact Robotersteuerung zu installieren, ist eine Open-Source- Version von KVP auf sourceforge.net verfügbar. </w:t>
      </w:r>
      <w:hyperlink w:history="true" w:anchor="_bookmark103">
        <w:r>
          <w:rPr>
            <w:color w:val="0462C1"/>
            <w:u w:val="single" w:color="0462C1"/>
          </w:rPr>
          <w:t>[35]</w:t>
        </w:r>
      </w:hyperlink>
    </w:p>
    <w:p>
      <w:pPr>
        <w:pStyle w:val="BodyText"/>
        <w:spacing w:line="360" w:lineRule="auto" w:before="159"/>
        <w:ind w:left="276"/>
      </w:pPr>
      <w:r>
        <w:rPr/>
        <w:t>Ahmad Saeed hat auf Github.com eine übersichtliche Anleitung zur Installation von KVP auf einer KRC4-Steuerung des KUKA-Roboters erstellt </w:t>
      </w:r>
      <w:hyperlink w:history="true" w:anchor="_bookmark102">
        <w:r>
          <w:rPr>
            <w:color w:val="0462C1"/>
            <w:u w:val="single" w:color="0462C1"/>
          </w:rPr>
          <w:t>[34]</w:t>
        </w:r>
        <w:r>
          <w:rPr/>
          <w:t>.</w:t>
        </w:r>
      </w:hyperlink>
    </w:p>
    <w:p>
      <w:pPr>
        <w:pStyle w:val="Heading4"/>
        <w:numPr>
          <w:ilvl w:val="3"/>
          <w:numId w:val="16"/>
        </w:numPr>
        <w:tabs>
          <w:tab w:pos="1693" w:val="left" w:leader="none"/>
        </w:tabs>
        <w:spacing w:line="240" w:lineRule="auto" w:before="164" w:after="0"/>
        <w:ind w:left="1692" w:right="0" w:hanging="1057"/>
        <w:jc w:val="both"/>
        <w:rPr>
          <w:i/>
        </w:rPr>
      </w:pPr>
      <w:r>
        <w:rPr>
          <w:i/>
          <w:color w:val="2E5395"/>
        </w:rPr>
        <w:t>Verwendung</w:t>
      </w:r>
    </w:p>
    <w:p>
      <w:pPr>
        <w:pStyle w:val="BodyText"/>
        <w:spacing w:line="360" w:lineRule="auto" w:before="147"/>
        <w:ind w:left="276" w:right="317"/>
        <w:jc w:val="both"/>
      </w:pPr>
      <w:r>
        <w:rPr/>
        <w:t>Die KRC-Robotersteuerung läuft auf dem Betriebssystem Microsoft Windows. Das SmartPad zeigt ein "HMI", ein von KUKA entwickeltes Programm, das unter Windows läuft und die Schnittstelle darstellt, über die der Roboterbenutzer den Roboter bedienen kann. Um ein Ethernet (TCP/IP) -Verbindung herzustellen, muss zuerst die Ausführung von KVP auf dem</w:t>
      </w:r>
    </w:p>
    <w:p>
      <w:pPr>
        <w:spacing w:after="0" w:line="360" w:lineRule="auto"/>
        <w:jc w:val="both"/>
        <w:sectPr>
          <w:footerReference w:type="default" r:id="rId27"/>
          <w:pgSz w:w="11910" w:h="16840"/>
          <w:pgMar w:footer="925" w:header="0" w:top="1320" w:bottom="1120" w:left="1140" w:right="1100"/>
          <w:pgNumType w:start="28"/>
        </w:sectPr>
      </w:pPr>
    </w:p>
    <w:p>
      <w:pPr>
        <w:pStyle w:val="BodyText"/>
        <w:spacing w:line="362" w:lineRule="auto" w:before="76"/>
        <w:ind w:left="276" w:right="376"/>
      </w:pPr>
      <w:r>
        <w:rPr/>
        <w:t>Betriebssystem der Steuerung erfolgen und dann die Konfiguration der Netzwerkverbindung vom KUKA „HMI“ durchgeführt werden. </w:t>
      </w:r>
      <w:hyperlink w:history="true" w:anchor="_bookmark102">
        <w:r>
          <w:rPr>
            <w:color w:val="0462C1"/>
            <w:u w:val="single" w:color="0462C1"/>
          </w:rPr>
          <w:t>[34]</w:t>
        </w:r>
      </w:hyperlink>
    </w:p>
    <w:p>
      <w:pPr>
        <w:pStyle w:val="Heading4"/>
        <w:numPr>
          <w:ilvl w:val="3"/>
          <w:numId w:val="16"/>
        </w:numPr>
        <w:tabs>
          <w:tab w:pos="1692" w:val="left" w:leader="none"/>
          <w:tab w:pos="1693" w:val="left" w:leader="none"/>
        </w:tabs>
        <w:spacing w:line="240" w:lineRule="auto" w:before="159" w:after="0"/>
        <w:ind w:left="1692" w:right="0" w:hanging="1057"/>
        <w:jc w:val="left"/>
        <w:rPr>
          <w:i/>
        </w:rPr>
      </w:pPr>
      <w:r>
        <w:rPr>
          <w:i/>
          <w:color w:val="2E5395"/>
        </w:rPr>
        <w:t>Kopieren KUKAVARPROXY auf das Betriebssystem auf der</w:t>
      </w:r>
      <w:r>
        <w:rPr>
          <w:i/>
          <w:color w:val="2E5395"/>
          <w:spacing w:val="-8"/>
        </w:rPr>
        <w:t> </w:t>
      </w:r>
      <w:r>
        <w:rPr>
          <w:i/>
          <w:color w:val="2E5395"/>
        </w:rPr>
        <w:t>KRC</w:t>
      </w:r>
    </w:p>
    <w:p>
      <w:pPr>
        <w:pStyle w:val="BodyText"/>
        <w:spacing w:line="360" w:lineRule="auto" w:before="147"/>
        <w:ind w:left="276" w:right="376"/>
      </w:pPr>
      <w:r>
        <w:rPr/>
        <w:t>Um KVP auf dem Betriebssystem Windows XP auf die KRC zu kopieren, müssen die folgenden Schritte befolgt werden </w:t>
      </w:r>
      <w:hyperlink w:history="true" w:anchor="_bookmark102">
        <w:r>
          <w:rPr>
            <w:color w:val="0462C1"/>
            <w:u w:val="single" w:color="0462C1"/>
          </w:rPr>
          <w:t>[34]</w:t>
        </w:r>
      </w:hyperlink>
      <w:r>
        <w:rPr/>
        <w:t>:</w:t>
      </w:r>
    </w:p>
    <w:p>
      <w:pPr>
        <w:pStyle w:val="ListParagraph"/>
        <w:numPr>
          <w:ilvl w:val="0"/>
          <w:numId w:val="17"/>
        </w:numPr>
        <w:tabs>
          <w:tab w:pos="1056" w:val="left" w:leader="none"/>
          <w:tab w:pos="1057" w:val="left" w:leader="none"/>
        </w:tabs>
        <w:spacing w:line="240" w:lineRule="auto" w:before="161" w:after="0"/>
        <w:ind w:left="1056" w:right="0" w:hanging="421"/>
        <w:jc w:val="left"/>
        <w:rPr>
          <w:sz w:val="24"/>
        </w:rPr>
      </w:pPr>
      <w:r>
        <w:rPr>
          <w:sz w:val="24"/>
        </w:rPr>
        <w:t>Erhalten KVP von der Website.</w:t>
      </w:r>
      <w:r>
        <w:rPr>
          <w:color w:val="0462C1"/>
          <w:sz w:val="24"/>
        </w:rPr>
        <w:t> </w:t>
      </w:r>
      <w:hyperlink w:history="true" w:anchor="_bookmark103">
        <w:r>
          <w:rPr>
            <w:color w:val="0462C1"/>
            <w:sz w:val="24"/>
            <w:u w:val="single" w:color="0462C1"/>
          </w:rPr>
          <w:t>[35]</w:t>
        </w:r>
      </w:hyperlink>
    </w:p>
    <w:p>
      <w:pPr>
        <w:pStyle w:val="ListParagraph"/>
        <w:numPr>
          <w:ilvl w:val="0"/>
          <w:numId w:val="17"/>
        </w:numPr>
        <w:tabs>
          <w:tab w:pos="1056" w:val="left" w:leader="none"/>
          <w:tab w:pos="1057" w:val="left" w:leader="none"/>
        </w:tabs>
        <w:spacing w:line="240" w:lineRule="auto" w:before="137" w:after="0"/>
        <w:ind w:left="1056" w:right="0" w:hanging="421"/>
        <w:jc w:val="left"/>
        <w:rPr>
          <w:sz w:val="24"/>
        </w:rPr>
      </w:pPr>
      <w:r>
        <w:rPr>
          <w:sz w:val="24"/>
        </w:rPr>
        <w:t>Entpacken und kopieren den Ordner auf einen</w:t>
      </w:r>
      <w:r>
        <w:rPr>
          <w:spacing w:val="2"/>
          <w:sz w:val="24"/>
        </w:rPr>
        <w:t> </w:t>
      </w:r>
      <w:r>
        <w:rPr>
          <w:sz w:val="24"/>
        </w:rPr>
        <w:t>USB-Stick.</w:t>
      </w:r>
    </w:p>
    <w:p>
      <w:pPr>
        <w:pStyle w:val="ListParagraph"/>
        <w:numPr>
          <w:ilvl w:val="0"/>
          <w:numId w:val="17"/>
        </w:numPr>
        <w:tabs>
          <w:tab w:pos="1056" w:val="left" w:leader="none"/>
          <w:tab w:pos="1057" w:val="left" w:leader="none"/>
        </w:tabs>
        <w:spacing w:line="240" w:lineRule="auto" w:before="139" w:after="0"/>
        <w:ind w:left="1056" w:right="0" w:hanging="421"/>
        <w:jc w:val="left"/>
        <w:rPr>
          <w:sz w:val="24"/>
        </w:rPr>
      </w:pPr>
      <w:r>
        <w:rPr>
          <w:sz w:val="24"/>
        </w:rPr>
        <w:t>Anschließen den USB-Stick an den KRC4 Compact Controller.</w:t>
      </w:r>
    </w:p>
    <w:p>
      <w:pPr>
        <w:pStyle w:val="ListParagraph"/>
        <w:numPr>
          <w:ilvl w:val="0"/>
          <w:numId w:val="17"/>
        </w:numPr>
        <w:tabs>
          <w:tab w:pos="1056" w:val="left" w:leader="none"/>
          <w:tab w:pos="1057" w:val="left" w:leader="none"/>
        </w:tabs>
        <w:spacing w:line="240" w:lineRule="auto" w:before="137" w:after="0"/>
        <w:ind w:left="1056" w:right="0" w:hanging="421"/>
        <w:jc w:val="left"/>
        <w:rPr>
          <w:rFonts w:ascii="Wingdings" w:hAnsi="Wingdings"/>
          <w:sz w:val="22"/>
        </w:rPr>
      </w:pPr>
      <w:r>
        <w:rPr>
          <w:sz w:val="24"/>
        </w:rPr>
        <w:t>Anmelden sich als Experte, indem auf KUKA Menü </w:t>
      </w:r>
      <w:r>
        <w:rPr>
          <w:rFonts w:ascii="Wingdings" w:hAnsi="Wingdings"/>
          <w:sz w:val="22"/>
        </w:rPr>
        <w:t></w:t>
      </w:r>
      <w:r>
        <w:rPr>
          <w:spacing w:val="51"/>
          <w:sz w:val="22"/>
        </w:rPr>
        <w:t> </w:t>
      </w:r>
      <w:r>
        <w:rPr>
          <w:sz w:val="24"/>
        </w:rPr>
        <w:t>Konfiguration </w:t>
      </w:r>
      <w:r>
        <w:rPr>
          <w:rFonts w:ascii="Wingdings" w:hAnsi="Wingdings"/>
          <w:sz w:val="22"/>
        </w:rPr>
        <w:t></w:t>
      </w:r>
    </w:p>
    <w:p>
      <w:pPr>
        <w:pStyle w:val="BodyText"/>
        <w:spacing w:before="137"/>
        <w:ind w:left="996"/>
      </w:pPr>
      <w:r>
        <w:rPr/>
        <w:t>Benutzergruppe klicken. Das Standardkennwort ist kuka.</w:t>
      </w:r>
    </w:p>
    <w:p>
      <w:pPr>
        <w:pStyle w:val="ListParagraph"/>
        <w:numPr>
          <w:ilvl w:val="0"/>
          <w:numId w:val="17"/>
        </w:numPr>
        <w:tabs>
          <w:tab w:pos="1056" w:val="left" w:leader="none"/>
          <w:tab w:pos="1057" w:val="left" w:leader="none"/>
        </w:tabs>
        <w:spacing w:line="240" w:lineRule="auto" w:before="139" w:after="0"/>
        <w:ind w:left="1056" w:right="0" w:hanging="421"/>
        <w:jc w:val="left"/>
        <w:rPr>
          <w:rFonts w:ascii="Wingdings" w:hAnsi="Wingdings"/>
          <w:sz w:val="22"/>
        </w:rPr>
      </w:pPr>
      <w:r>
        <w:rPr>
          <w:sz w:val="24"/>
        </w:rPr>
        <w:t>Minimieren</w:t>
      </w:r>
      <w:r>
        <w:rPr>
          <w:spacing w:val="39"/>
          <w:sz w:val="24"/>
        </w:rPr>
        <w:t> </w:t>
      </w:r>
      <w:r>
        <w:rPr>
          <w:sz w:val="24"/>
        </w:rPr>
        <w:t>die</w:t>
      </w:r>
      <w:r>
        <w:rPr>
          <w:spacing w:val="39"/>
          <w:sz w:val="24"/>
        </w:rPr>
        <w:t> </w:t>
      </w:r>
      <w:r>
        <w:rPr>
          <w:sz w:val="24"/>
        </w:rPr>
        <w:t>HMI.</w:t>
      </w:r>
      <w:r>
        <w:rPr>
          <w:spacing w:val="39"/>
          <w:sz w:val="24"/>
        </w:rPr>
        <w:t> </w:t>
      </w:r>
      <w:r>
        <w:rPr>
          <w:sz w:val="24"/>
        </w:rPr>
        <w:t>Klicken</w:t>
      </w:r>
      <w:r>
        <w:rPr>
          <w:spacing w:val="39"/>
          <w:sz w:val="24"/>
        </w:rPr>
        <w:t> </w:t>
      </w:r>
      <w:r>
        <w:rPr>
          <w:sz w:val="24"/>
        </w:rPr>
        <w:t>einfach</w:t>
      </w:r>
      <w:r>
        <w:rPr>
          <w:spacing w:val="39"/>
          <w:sz w:val="24"/>
        </w:rPr>
        <w:t> </w:t>
      </w:r>
      <w:r>
        <w:rPr>
          <w:sz w:val="24"/>
        </w:rPr>
        <w:t>auf</w:t>
      </w:r>
      <w:r>
        <w:rPr>
          <w:spacing w:val="38"/>
          <w:sz w:val="24"/>
        </w:rPr>
        <w:t> </w:t>
      </w:r>
      <w:r>
        <w:rPr>
          <w:sz w:val="24"/>
        </w:rPr>
        <w:t>KUKA</w:t>
      </w:r>
      <w:r>
        <w:rPr>
          <w:spacing w:val="38"/>
          <w:sz w:val="24"/>
        </w:rPr>
        <w:t> </w:t>
      </w:r>
      <w:r>
        <w:rPr>
          <w:sz w:val="24"/>
        </w:rPr>
        <w:t>Menü</w:t>
      </w:r>
      <w:r>
        <w:rPr>
          <w:spacing w:val="43"/>
          <w:sz w:val="24"/>
        </w:rPr>
        <w:t> </w:t>
      </w:r>
      <w:r>
        <w:rPr>
          <w:rFonts w:ascii="Wingdings" w:hAnsi="Wingdings"/>
          <w:sz w:val="22"/>
        </w:rPr>
        <w:t></w:t>
      </w:r>
      <w:r>
        <w:rPr>
          <w:spacing w:val="44"/>
          <w:sz w:val="22"/>
        </w:rPr>
        <w:t> </w:t>
      </w:r>
      <w:r>
        <w:rPr>
          <w:sz w:val="24"/>
        </w:rPr>
        <w:t>Startup</w:t>
      </w:r>
      <w:r>
        <w:rPr>
          <w:spacing w:val="38"/>
          <w:sz w:val="24"/>
        </w:rPr>
        <w:t> </w:t>
      </w:r>
      <w:r>
        <w:rPr>
          <w:rFonts w:ascii="Wingdings" w:hAnsi="Wingdings"/>
          <w:sz w:val="22"/>
        </w:rPr>
        <w:t></w:t>
      </w:r>
      <w:r>
        <w:rPr>
          <w:spacing w:val="44"/>
          <w:sz w:val="22"/>
        </w:rPr>
        <w:t> </w:t>
      </w:r>
      <w:r>
        <w:rPr>
          <w:sz w:val="24"/>
        </w:rPr>
        <w:t>Service</w:t>
      </w:r>
      <w:r>
        <w:rPr>
          <w:spacing w:val="39"/>
          <w:sz w:val="24"/>
        </w:rPr>
        <w:t> </w:t>
      </w:r>
      <w:r>
        <w:rPr>
          <w:rFonts w:ascii="Wingdings" w:hAnsi="Wingdings"/>
          <w:sz w:val="22"/>
        </w:rPr>
        <w:t></w:t>
      </w:r>
    </w:p>
    <w:p>
      <w:pPr>
        <w:pStyle w:val="BodyText"/>
        <w:spacing w:before="137"/>
        <w:ind w:left="996"/>
      </w:pPr>
      <w:r>
        <w:rPr/>
        <w:t>HMI minimieren.</w:t>
      </w:r>
    </w:p>
    <w:p>
      <w:pPr>
        <w:pStyle w:val="ListParagraph"/>
        <w:numPr>
          <w:ilvl w:val="0"/>
          <w:numId w:val="17"/>
        </w:numPr>
        <w:tabs>
          <w:tab w:pos="1056" w:val="left" w:leader="none"/>
          <w:tab w:pos="1057" w:val="left" w:leader="none"/>
        </w:tabs>
        <w:spacing w:line="360" w:lineRule="auto" w:before="139" w:after="0"/>
        <w:ind w:left="636" w:right="2801" w:firstLine="0"/>
        <w:jc w:val="left"/>
        <w:rPr>
          <w:sz w:val="24"/>
        </w:rPr>
      </w:pPr>
      <w:r>
        <w:rPr>
          <w:sz w:val="24"/>
        </w:rPr>
        <w:t>Kopieren den Ordner KUKAVARPROXY auf den Desktop. 7-</w:t>
        <w:tab/>
        <w:t>Starten</w:t>
      </w:r>
      <w:r>
        <w:rPr>
          <w:spacing w:val="-1"/>
          <w:sz w:val="24"/>
        </w:rPr>
        <w:t> </w:t>
      </w:r>
      <w:r>
        <w:rPr>
          <w:sz w:val="24"/>
        </w:rPr>
        <w:t>KUKAVARPROXY.exe</w:t>
      </w:r>
    </w:p>
    <w:p>
      <w:pPr>
        <w:pStyle w:val="ListParagraph"/>
        <w:numPr>
          <w:ilvl w:val="0"/>
          <w:numId w:val="18"/>
        </w:numPr>
        <w:tabs>
          <w:tab w:pos="1057" w:val="left" w:leader="none"/>
        </w:tabs>
        <w:spacing w:line="360" w:lineRule="auto" w:before="1" w:after="0"/>
        <w:ind w:left="996" w:right="319" w:hanging="360"/>
        <w:jc w:val="both"/>
        <w:rPr>
          <w:sz w:val="24"/>
        </w:rPr>
      </w:pPr>
      <w:r>
        <w:rPr/>
        <w:tab/>
      </w:r>
      <w:r>
        <w:rPr>
          <w:sz w:val="24"/>
        </w:rPr>
        <w:t>Wenn es ein Problem mit der Datei cswsk32.ocx gibt, besteht die Lösung darin, den Befehl regsvr32.exe in der Eingabeaufforderung des Administrators c:\asdf\cswsk32.ocx zu verwenden und dabei die asdf mit dem wahren Zugriffspfad auf die Datei zu</w:t>
      </w:r>
      <w:r>
        <w:rPr>
          <w:spacing w:val="-3"/>
          <w:sz w:val="24"/>
        </w:rPr>
        <w:t> </w:t>
      </w:r>
      <w:r>
        <w:rPr>
          <w:sz w:val="24"/>
        </w:rPr>
        <w:t>ändern.</w:t>
      </w:r>
    </w:p>
    <w:p>
      <w:pPr>
        <w:pStyle w:val="ListParagraph"/>
        <w:numPr>
          <w:ilvl w:val="0"/>
          <w:numId w:val="18"/>
        </w:numPr>
        <w:tabs>
          <w:tab w:pos="1057" w:val="left" w:leader="none"/>
        </w:tabs>
        <w:spacing w:line="360" w:lineRule="auto" w:before="0" w:after="0"/>
        <w:ind w:left="996" w:right="315" w:hanging="360"/>
        <w:jc w:val="both"/>
        <w:rPr>
          <w:sz w:val="24"/>
        </w:rPr>
      </w:pPr>
      <w:r>
        <w:rPr/>
        <w:tab/>
      </w:r>
      <w:r>
        <w:rPr>
          <w:sz w:val="24"/>
        </w:rPr>
        <w:t>Damit KUKAVARPROXY beim Neustart automatisch gestartet wird, muss eine Verknüpfung zu KUKAVARPROXY.exe unter Windows Start </w:t>
      </w:r>
      <w:r>
        <w:rPr>
          <w:rFonts w:ascii="Wingdings" w:hAnsi="Wingdings"/>
          <w:sz w:val="22"/>
        </w:rPr>
        <w:t></w:t>
      </w:r>
      <w:r>
        <w:rPr>
          <w:sz w:val="24"/>
        </w:rPr>
        <w:t>Alle</w:t>
      </w:r>
      <w:r>
        <w:rPr>
          <w:spacing w:val="14"/>
          <w:sz w:val="24"/>
        </w:rPr>
        <w:t> </w:t>
      </w:r>
      <w:r>
        <w:rPr>
          <w:sz w:val="24"/>
        </w:rPr>
        <w:t>Programme</w:t>
      </w:r>
    </w:p>
    <w:p>
      <w:pPr>
        <w:pStyle w:val="BodyText"/>
        <w:ind w:left="996"/>
        <w:jc w:val="both"/>
      </w:pPr>
      <w:r>
        <w:rPr>
          <w:rFonts w:ascii="Wingdings" w:hAnsi="Wingdings"/>
          <w:sz w:val="22"/>
        </w:rPr>
        <w:t></w:t>
      </w:r>
      <w:r>
        <w:rPr/>
        <w:t>Rechtsklick auf Start </w:t>
      </w:r>
      <w:r>
        <w:rPr>
          <w:rFonts w:ascii="Wingdings" w:hAnsi="Wingdings"/>
          <w:sz w:val="22"/>
        </w:rPr>
        <w:t></w:t>
      </w:r>
      <w:r>
        <w:rPr/>
        <w:t>Öffnen erstellen.</w:t>
      </w:r>
    </w:p>
    <w:p>
      <w:pPr>
        <w:pStyle w:val="BodyText"/>
        <w:spacing w:before="2"/>
        <w:rPr>
          <w:sz w:val="26"/>
        </w:rPr>
      </w:pPr>
    </w:p>
    <w:p>
      <w:pPr>
        <w:pStyle w:val="Heading4"/>
        <w:numPr>
          <w:ilvl w:val="3"/>
          <w:numId w:val="16"/>
        </w:numPr>
        <w:tabs>
          <w:tab w:pos="1693" w:val="left" w:leader="none"/>
        </w:tabs>
        <w:spacing w:line="240" w:lineRule="auto" w:before="0" w:after="0"/>
        <w:ind w:left="1692" w:right="0" w:hanging="1057"/>
        <w:jc w:val="both"/>
        <w:rPr>
          <w:i/>
        </w:rPr>
      </w:pPr>
      <w:r>
        <w:rPr>
          <w:i/>
          <w:color w:val="2E5395"/>
        </w:rPr>
        <w:t>HMI-Netzwerkkonfiguration</w:t>
      </w:r>
    </w:p>
    <w:p>
      <w:pPr>
        <w:pStyle w:val="BodyText"/>
        <w:spacing w:line="360" w:lineRule="auto" w:before="147"/>
        <w:ind w:left="276" w:right="316"/>
        <w:jc w:val="both"/>
      </w:pPr>
      <w:r>
        <w:rPr/>
        <w:t>Damit KUKAVARPROXY eine Kommunikation herstellen kann, müssen die Konfigurationsschritte in der HMI des Roboters durchgeführt werden. Diese Konfigurationsschritte werden in den folgenden Punkten erläutert </w:t>
      </w:r>
      <w:hyperlink w:history="true" w:anchor="_bookmark102">
        <w:r>
          <w:rPr>
            <w:color w:val="0462C1"/>
            <w:u w:val="single" w:color="0462C1"/>
          </w:rPr>
          <w:t>[34]</w:t>
        </w:r>
      </w:hyperlink>
      <w:r>
        <w:rPr/>
        <w:t>:</w:t>
      </w:r>
    </w:p>
    <w:p>
      <w:pPr>
        <w:pStyle w:val="ListParagraph"/>
        <w:numPr>
          <w:ilvl w:val="0"/>
          <w:numId w:val="19"/>
        </w:numPr>
        <w:tabs>
          <w:tab w:pos="1057" w:val="left" w:leader="none"/>
        </w:tabs>
        <w:spacing w:line="360" w:lineRule="auto" w:before="160" w:after="0"/>
        <w:ind w:left="996" w:right="314" w:hanging="360"/>
        <w:jc w:val="both"/>
        <w:rPr>
          <w:sz w:val="24"/>
        </w:rPr>
      </w:pPr>
      <w:r>
        <w:rPr/>
        <w:tab/>
      </w:r>
      <w:r>
        <w:rPr>
          <w:sz w:val="24"/>
        </w:rPr>
        <w:t>Verbinden den Roboter über ein Ethernet-Kabel mit dem Computer. Der X66- Anschluss der KRC4 Compact Steuerung ermöglicht die Ethernet-Kommunikation mit dem Ethernet-Anschluss des</w:t>
      </w:r>
      <w:r>
        <w:rPr>
          <w:spacing w:val="-1"/>
          <w:sz w:val="24"/>
        </w:rPr>
        <w:t> </w:t>
      </w:r>
      <w:r>
        <w:rPr>
          <w:sz w:val="24"/>
        </w:rPr>
        <w:t>Computers.</w:t>
      </w:r>
    </w:p>
    <w:p>
      <w:pPr>
        <w:pStyle w:val="ListParagraph"/>
        <w:numPr>
          <w:ilvl w:val="0"/>
          <w:numId w:val="19"/>
        </w:numPr>
        <w:tabs>
          <w:tab w:pos="1057" w:val="left" w:leader="none"/>
        </w:tabs>
        <w:spacing w:line="275" w:lineRule="exact" w:before="0" w:after="0"/>
        <w:ind w:left="1056" w:right="0" w:hanging="421"/>
        <w:jc w:val="both"/>
        <w:rPr>
          <w:sz w:val="24"/>
        </w:rPr>
      </w:pPr>
      <w:r>
        <w:rPr>
          <w:sz w:val="24"/>
        </w:rPr>
        <w:t>Konfigurieren</w:t>
      </w:r>
      <w:r>
        <w:rPr>
          <w:spacing w:val="12"/>
          <w:sz w:val="24"/>
        </w:rPr>
        <w:t> </w:t>
      </w:r>
      <w:r>
        <w:rPr>
          <w:sz w:val="24"/>
        </w:rPr>
        <w:t>die</w:t>
      </w:r>
      <w:r>
        <w:rPr>
          <w:spacing w:val="15"/>
          <w:sz w:val="24"/>
        </w:rPr>
        <w:t> </w:t>
      </w:r>
      <w:r>
        <w:rPr>
          <w:sz w:val="24"/>
        </w:rPr>
        <w:t>IP-Adresse.</w:t>
      </w:r>
      <w:r>
        <w:rPr>
          <w:spacing w:val="15"/>
          <w:sz w:val="24"/>
        </w:rPr>
        <w:t> </w:t>
      </w:r>
      <w:r>
        <w:rPr>
          <w:sz w:val="24"/>
        </w:rPr>
        <w:t>Klicken</w:t>
      </w:r>
      <w:r>
        <w:rPr>
          <w:spacing w:val="15"/>
          <w:sz w:val="24"/>
        </w:rPr>
        <w:t> </w:t>
      </w:r>
      <w:r>
        <w:rPr>
          <w:sz w:val="24"/>
        </w:rPr>
        <w:t>einfach</w:t>
      </w:r>
      <w:r>
        <w:rPr>
          <w:spacing w:val="13"/>
          <w:sz w:val="24"/>
        </w:rPr>
        <w:t> </w:t>
      </w:r>
      <w:r>
        <w:rPr>
          <w:sz w:val="24"/>
        </w:rPr>
        <w:t>auf</w:t>
      </w:r>
      <w:r>
        <w:rPr>
          <w:spacing w:val="12"/>
          <w:sz w:val="24"/>
        </w:rPr>
        <w:t> </w:t>
      </w:r>
      <w:r>
        <w:rPr>
          <w:sz w:val="24"/>
        </w:rPr>
        <w:t>KUKA</w:t>
      </w:r>
      <w:r>
        <w:rPr>
          <w:spacing w:val="12"/>
          <w:sz w:val="24"/>
        </w:rPr>
        <w:t> </w:t>
      </w:r>
      <w:r>
        <w:rPr>
          <w:sz w:val="24"/>
        </w:rPr>
        <w:t>Menü</w:t>
      </w:r>
      <w:r>
        <w:rPr>
          <w:spacing w:val="16"/>
          <w:sz w:val="24"/>
        </w:rPr>
        <w:t> </w:t>
      </w:r>
      <w:r>
        <w:rPr>
          <w:rFonts w:ascii="Wingdings" w:hAnsi="Wingdings"/>
          <w:sz w:val="22"/>
        </w:rPr>
        <w:t></w:t>
      </w:r>
      <w:r>
        <w:rPr>
          <w:sz w:val="24"/>
        </w:rPr>
        <w:t>Startup</w:t>
      </w:r>
    </w:p>
    <w:p>
      <w:pPr>
        <w:pStyle w:val="BodyText"/>
        <w:spacing w:before="139"/>
        <w:ind w:left="996"/>
      </w:pPr>
      <w:r>
        <w:rPr>
          <w:rFonts w:ascii="Wingdings" w:hAnsi="Wingdings"/>
          <w:sz w:val="22"/>
        </w:rPr>
        <w:t></w:t>
      </w:r>
      <w:r>
        <w:rPr/>
        <w:t>Netzwerkkonfiguration.</w:t>
      </w:r>
    </w:p>
    <w:p>
      <w:pPr>
        <w:pStyle w:val="BodyText"/>
        <w:spacing w:before="10"/>
        <w:rPr>
          <w:sz w:val="25"/>
        </w:rPr>
      </w:pPr>
    </w:p>
    <w:p>
      <w:pPr>
        <w:pStyle w:val="BodyText"/>
        <w:spacing w:line="360" w:lineRule="auto"/>
        <w:ind w:left="276" w:right="376"/>
      </w:pPr>
      <w:r>
        <w:rPr/>
        <w:t>Die IP-Adresse des Roboters lautet 147.31.1.147, der Ethernet-Anschluss des Computers wurde mit einer IP-Adresse von 147.31.1.148 konfiguriert.</w:t>
      </w:r>
    </w:p>
    <w:p>
      <w:pPr>
        <w:spacing w:after="0" w:line="360" w:lineRule="auto"/>
        <w:sectPr>
          <w:pgSz w:w="11910" w:h="16840"/>
          <w:pgMar w:header="0" w:footer="925" w:top="1320" w:bottom="1120" w:left="1140" w:right="1100"/>
        </w:sectPr>
      </w:pPr>
    </w:p>
    <w:p>
      <w:pPr>
        <w:pStyle w:val="ListParagraph"/>
        <w:numPr>
          <w:ilvl w:val="0"/>
          <w:numId w:val="19"/>
        </w:numPr>
        <w:tabs>
          <w:tab w:pos="1056" w:val="left" w:leader="none"/>
          <w:tab w:pos="1057" w:val="left" w:leader="none"/>
          <w:tab w:pos="2419" w:val="left" w:leader="none"/>
          <w:tab w:pos="3129" w:val="left" w:leader="none"/>
          <w:tab w:pos="3896" w:val="left" w:leader="none"/>
          <w:tab w:pos="4801" w:val="left" w:leader="none"/>
          <w:tab w:pos="5765" w:val="left" w:leader="none"/>
          <w:tab w:pos="6435" w:val="left" w:leader="none"/>
          <w:tab w:pos="7493" w:val="left" w:leader="none"/>
          <w:tab w:pos="8423" w:val="left" w:leader="none"/>
        </w:tabs>
        <w:spacing w:line="240" w:lineRule="auto" w:before="76" w:after="0"/>
        <w:ind w:left="1056" w:right="0" w:hanging="421"/>
        <w:jc w:val="left"/>
        <w:rPr>
          <w:sz w:val="24"/>
        </w:rPr>
      </w:pPr>
      <w:r>
        <w:rPr>
          <w:sz w:val="24"/>
        </w:rPr>
        <w:t>Entriegeln</w:t>
        <w:tab/>
        <w:t>den</w:t>
        <w:tab/>
        <w:t>Port</w:t>
        <w:tab/>
        <w:t>7000,</w:t>
        <w:tab/>
        <w:t>indem</w:t>
        <w:tab/>
        <w:t>auf</w:t>
        <w:tab/>
        <w:t>KUKA</w:t>
        <w:tab/>
        <w:t>Menü</w:t>
        <w:tab/>
      </w:r>
      <w:r>
        <w:rPr>
          <w:rFonts w:ascii="Wingdings" w:hAnsi="Wingdings"/>
          <w:sz w:val="22"/>
        </w:rPr>
        <w:t></w:t>
      </w:r>
      <w:r>
        <w:rPr>
          <w:sz w:val="24"/>
        </w:rPr>
        <w:t>Startup</w:t>
      </w:r>
    </w:p>
    <w:p>
      <w:pPr>
        <w:pStyle w:val="BodyText"/>
        <w:spacing w:before="140"/>
        <w:ind w:left="996"/>
      </w:pPr>
      <w:r>
        <w:rPr>
          <w:rFonts w:ascii="Wingdings" w:hAnsi="Wingdings"/>
          <w:sz w:val="22"/>
        </w:rPr>
        <w:t></w:t>
      </w:r>
      <w:r>
        <w:rPr/>
        <w:t>Netzwerkkonfiguration </w:t>
      </w:r>
      <w:r>
        <w:rPr>
          <w:rFonts w:ascii="Wingdings" w:hAnsi="Wingdings"/>
          <w:sz w:val="22"/>
        </w:rPr>
        <w:t></w:t>
      </w:r>
      <w:r>
        <w:rPr/>
        <w:t>Erweitert klicken.</w:t>
      </w:r>
    </w:p>
    <w:p>
      <w:pPr>
        <w:pStyle w:val="ListParagraph"/>
        <w:numPr>
          <w:ilvl w:val="0"/>
          <w:numId w:val="19"/>
        </w:numPr>
        <w:tabs>
          <w:tab w:pos="1056" w:val="left" w:leader="none"/>
          <w:tab w:pos="1057" w:val="left" w:leader="none"/>
          <w:tab w:pos="2388" w:val="left" w:leader="none"/>
          <w:tab w:pos="2949" w:val="left" w:leader="none"/>
          <w:tab w:pos="3551" w:val="left" w:leader="none"/>
          <w:tab w:pos="4232" w:val="left" w:leader="none"/>
          <w:tab w:pos="4978" w:val="left" w:leader="none"/>
          <w:tab w:pos="6178" w:val="left" w:leader="none"/>
          <w:tab w:pos="6739" w:val="left" w:leader="none"/>
          <w:tab w:pos="7436" w:val="left" w:leader="none"/>
        </w:tabs>
        <w:spacing w:line="240" w:lineRule="auto" w:before="137" w:after="0"/>
        <w:ind w:left="1056" w:right="0" w:hanging="421"/>
        <w:jc w:val="left"/>
        <w:rPr>
          <w:sz w:val="24"/>
        </w:rPr>
      </w:pPr>
      <w:r>
        <w:rPr>
          <w:sz w:val="24"/>
        </w:rPr>
        <w:t>Hinzufügen</w:t>
        <w:tab/>
        <w:t>von</w:t>
        <w:tab/>
        <w:t>Port</w:t>
        <w:tab/>
        <w:t>7000</w:t>
        <w:tab/>
        <w:t>durch</w:t>
        <w:tab/>
        <w:t>Anklicken</w:t>
        <w:tab/>
        <w:t>von</w:t>
        <w:tab/>
        <w:t>NAT</w:t>
        <w:tab/>
      </w:r>
      <w:r>
        <w:rPr>
          <w:rFonts w:ascii="Wingdings" w:hAnsi="Wingdings"/>
          <w:sz w:val="22"/>
        </w:rPr>
        <w:t></w:t>
      </w:r>
      <w:r>
        <w:rPr>
          <w:sz w:val="24"/>
        </w:rPr>
        <w:t>Port</w:t>
      </w:r>
      <w:r>
        <w:rPr>
          <w:spacing w:val="17"/>
          <w:sz w:val="24"/>
        </w:rPr>
        <w:t> </w:t>
      </w:r>
      <w:r>
        <w:rPr>
          <w:sz w:val="24"/>
        </w:rPr>
        <w:t>hinzufügen</w:t>
      </w:r>
    </w:p>
    <w:p>
      <w:pPr>
        <w:pStyle w:val="BodyText"/>
        <w:spacing w:before="139"/>
        <w:ind w:left="996"/>
      </w:pPr>
      <w:r>
        <w:rPr>
          <w:rFonts w:ascii="Wingdings" w:hAnsi="Wingdings"/>
          <w:sz w:val="22"/>
        </w:rPr>
        <w:t></w:t>
      </w:r>
      <w:r>
        <w:rPr/>
        <w:t>Portnummer 7000</w:t>
      </w:r>
    </w:p>
    <w:p>
      <w:pPr>
        <w:pStyle w:val="ListParagraph"/>
        <w:numPr>
          <w:ilvl w:val="0"/>
          <w:numId w:val="19"/>
        </w:numPr>
        <w:tabs>
          <w:tab w:pos="1056" w:val="left" w:leader="none"/>
          <w:tab w:pos="1057" w:val="left" w:leader="none"/>
        </w:tabs>
        <w:spacing w:line="240" w:lineRule="auto" w:before="137" w:after="0"/>
        <w:ind w:left="1056" w:right="0" w:hanging="421"/>
        <w:jc w:val="left"/>
        <w:rPr>
          <w:sz w:val="24"/>
        </w:rPr>
      </w:pPr>
      <w:r>
        <w:rPr>
          <w:sz w:val="24"/>
        </w:rPr>
        <w:t>Definieren die zulässigen Protokolle:</w:t>
      </w:r>
      <w:r>
        <w:rPr>
          <w:spacing w:val="1"/>
          <w:sz w:val="24"/>
        </w:rPr>
        <w:t> </w:t>
      </w:r>
      <w:r>
        <w:rPr>
          <w:sz w:val="24"/>
        </w:rPr>
        <w:t>TCP/UDP.</w:t>
      </w:r>
    </w:p>
    <w:p>
      <w:pPr>
        <w:pStyle w:val="BodyText"/>
        <w:spacing w:before="2"/>
        <w:rPr>
          <w:sz w:val="26"/>
        </w:rPr>
      </w:pPr>
    </w:p>
    <w:p>
      <w:pPr>
        <w:pStyle w:val="Heading2"/>
        <w:numPr>
          <w:ilvl w:val="1"/>
          <w:numId w:val="14"/>
        </w:numPr>
        <w:tabs>
          <w:tab w:pos="984" w:val="left" w:leader="none"/>
          <w:tab w:pos="985" w:val="left" w:leader="none"/>
        </w:tabs>
        <w:spacing w:line="240" w:lineRule="auto" w:before="1" w:after="0"/>
        <w:ind w:left="984" w:right="0" w:hanging="709"/>
        <w:jc w:val="left"/>
      </w:pPr>
      <w:bookmarkStart w:name="_bookmark27" w:id="40"/>
      <w:bookmarkEnd w:id="40"/>
      <w:r>
        <w:rPr>
          <w:b w:val="0"/>
        </w:rPr>
      </w:r>
      <w:bookmarkStart w:name="_bookmark27" w:id="41"/>
      <w:bookmarkEnd w:id="41"/>
      <w:r>
        <w:rPr>
          <w:color w:val="2E5395"/>
        </w:rPr>
        <w:t>X</w:t>
      </w:r>
      <w:r>
        <w:rPr>
          <w:color w:val="2E5395"/>
        </w:rPr>
        <w:t>TS-Kommunikation über</w:t>
      </w:r>
      <w:r>
        <w:rPr>
          <w:color w:val="2E5395"/>
          <w:spacing w:val="-1"/>
        </w:rPr>
        <w:t> </w:t>
      </w:r>
      <w:r>
        <w:rPr>
          <w:color w:val="2E5395"/>
        </w:rPr>
        <w:t>OPCUA</w:t>
      </w:r>
    </w:p>
    <w:p>
      <w:pPr>
        <w:pStyle w:val="BodyText"/>
        <w:spacing w:line="360" w:lineRule="auto" w:before="169"/>
        <w:ind w:left="276" w:right="316"/>
        <w:jc w:val="both"/>
      </w:pPr>
      <w:r>
        <w:rPr/>
        <w:t>Damit TwinCat 3 mit Industrie 4.0 kompatibel ist, entwickelt die Firma BECKHOFF ihre Automatisierungssoftware TwinCat 3 in Bezug auf die Konnektivität weiter, indem sie das Kommunikationsprotokoll OPC UA in ihre TwinCat-3-Software implementiert, so dass die Beckhoff-Produkte über das OPC-UA-Protokoll, das den Kern von Industrie 4.0 darstellt, mit den Maschinen anderer Hersteller verbunden werden können.</w:t>
      </w:r>
    </w:p>
    <w:p>
      <w:pPr>
        <w:pStyle w:val="BodyText"/>
        <w:spacing w:line="360" w:lineRule="auto" w:before="160"/>
        <w:ind w:left="276" w:right="319"/>
        <w:jc w:val="both"/>
      </w:pPr>
      <w:r>
        <w:rPr/>
        <w:t>Die Verwendung des OPC-UA-Servers erfordert in diesem Fall das Herunterladen der TF6100-Lizenz von der offiziellen Beckhoff-Website. </w:t>
      </w:r>
      <w:hyperlink w:history="true" w:anchor="_bookmark104">
        <w:r>
          <w:rPr>
            <w:color w:val="0462C1"/>
            <w:u w:val="single" w:color="0462C1"/>
          </w:rPr>
          <w:t>[36]</w:t>
        </w:r>
      </w:hyperlink>
    </w:p>
    <w:p>
      <w:pPr>
        <w:pStyle w:val="BodyText"/>
        <w:spacing w:line="360" w:lineRule="auto" w:before="161"/>
        <w:ind w:left="276" w:right="376"/>
      </w:pPr>
      <w:r>
        <w:rPr/>
        <w:t>Die Kommunikationsarchitektur zwischen dem BECKHOFF IPC und dem Computer ist in der folgenden Abbildung</w:t>
      </w:r>
      <w:r>
        <w:rPr>
          <w:spacing w:val="-1"/>
        </w:rPr>
        <w:t> </w:t>
      </w:r>
      <w:r>
        <w:rPr/>
        <w:t>dargestellt:</w:t>
      </w:r>
    </w:p>
    <w:p>
      <w:pPr>
        <w:pStyle w:val="BodyText"/>
        <w:rPr>
          <w:sz w:val="20"/>
        </w:rPr>
      </w:pPr>
    </w:p>
    <w:p>
      <w:pPr>
        <w:pStyle w:val="BodyText"/>
        <w:spacing w:before="6"/>
        <w:rPr>
          <w:sz w:val="13"/>
        </w:rPr>
      </w:pPr>
      <w:r>
        <w:rPr/>
        <w:drawing>
          <wp:anchor distT="0" distB="0" distL="0" distR="0" allowOverlap="1" layoutInCell="1" locked="0" behindDoc="0" simplePos="0" relativeHeight="19">
            <wp:simplePos x="0" y="0"/>
            <wp:positionH relativeFrom="page">
              <wp:posOffset>899794</wp:posOffset>
            </wp:positionH>
            <wp:positionV relativeFrom="paragraph">
              <wp:posOffset>123882</wp:posOffset>
            </wp:positionV>
            <wp:extent cx="5782988" cy="1728787"/>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28" cstate="print"/>
                    <a:stretch>
                      <a:fillRect/>
                    </a:stretch>
                  </pic:blipFill>
                  <pic:spPr>
                    <a:xfrm>
                      <a:off x="0" y="0"/>
                      <a:ext cx="5782988" cy="1728787"/>
                    </a:xfrm>
                    <a:prstGeom prst="rect">
                      <a:avLst/>
                    </a:prstGeom>
                  </pic:spPr>
                </pic:pic>
              </a:graphicData>
            </a:graphic>
          </wp:anchor>
        </w:drawing>
      </w:r>
    </w:p>
    <w:p>
      <w:pPr>
        <w:pStyle w:val="BodyText"/>
        <w:spacing w:before="50"/>
        <w:ind w:left="1532" w:right="1574"/>
        <w:jc w:val="center"/>
      </w:pPr>
      <w:r>
        <w:rPr>
          <w:color w:val="44536A"/>
        </w:rPr>
        <w:t>Abbildung 17: XTS – Computer Kommunikation</w:t>
      </w:r>
    </w:p>
    <w:p>
      <w:pPr>
        <w:pStyle w:val="BodyText"/>
        <w:rPr>
          <w:sz w:val="20"/>
        </w:rPr>
      </w:pPr>
    </w:p>
    <w:p>
      <w:pPr>
        <w:pStyle w:val="BodyText"/>
        <w:rPr>
          <w:sz w:val="20"/>
        </w:rPr>
      </w:pPr>
    </w:p>
    <w:p>
      <w:pPr>
        <w:pStyle w:val="BodyText"/>
        <w:spacing w:before="3"/>
        <w:rPr>
          <w:sz w:val="20"/>
        </w:rPr>
      </w:pPr>
    </w:p>
    <w:p>
      <w:pPr>
        <w:pStyle w:val="BodyText"/>
        <w:spacing w:line="360" w:lineRule="auto" w:before="90"/>
        <w:ind w:left="276" w:right="321"/>
        <w:jc w:val="both"/>
      </w:pPr>
      <w:r>
        <w:rPr/>
        <w:t>Die Kommunikation in diesem Teil des Projektes wird zwischen dem BECKHOFF IPC und dem Computer über ein Ethernet-Kabel realisiert. Auf dem IPC befindet sich das TwinCat 3 Programm mit seinem OPC UA Server und auf dem Rechner läuft der OPC UA Client.</w:t>
      </w:r>
    </w:p>
    <w:p>
      <w:pPr>
        <w:pStyle w:val="BodyText"/>
        <w:spacing w:line="360" w:lineRule="auto" w:before="160"/>
        <w:ind w:left="276" w:right="316"/>
        <w:jc w:val="both"/>
      </w:pPr>
      <w:r>
        <w:rPr/>
        <w:t>Außerdem wird ein Open Source FREE OPCUA PYTHON auf den Computer heruntergeladen. </w:t>
      </w:r>
      <w:hyperlink w:history="true" w:anchor="_bookmark105">
        <w:r>
          <w:rPr>
            <w:color w:val="0462C1"/>
            <w:u w:val="single" w:color="0462C1"/>
          </w:rPr>
          <w:t>[37]</w:t>
        </w:r>
      </w:hyperlink>
    </w:p>
    <w:p>
      <w:pPr>
        <w:spacing w:after="0" w:line="360" w:lineRule="auto"/>
        <w:jc w:val="both"/>
        <w:sectPr>
          <w:pgSz w:w="11910" w:h="16840"/>
          <w:pgMar w:header="0" w:footer="925" w:top="1320" w:bottom="1120" w:left="1140" w:right="1100"/>
        </w:sectPr>
      </w:pPr>
    </w:p>
    <w:p>
      <w:pPr>
        <w:pStyle w:val="Heading3"/>
        <w:numPr>
          <w:ilvl w:val="2"/>
          <w:numId w:val="14"/>
        </w:numPr>
        <w:tabs>
          <w:tab w:pos="1705" w:val="left" w:leader="none"/>
        </w:tabs>
        <w:spacing w:line="240" w:lineRule="auto" w:before="78" w:after="0"/>
        <w:ind w:left="1704" w:right="0" w:hanging="721"/>
        <w:jc w:val="left"/>
      </w:pPr>
      <w:bookmarkStart w:name="_bookmark28" w:id="42"/>
      <w:bookmarkEnd w:id="42"/>
      <w:r>
        <w:rPr>
          <w:color w:val="1F3762"/>
        </w:rPr>
        <w:t>O</w:t>
      </w:r>
      <w:r>
        <w:rPr>
          <w:color w:val="1F3762"/>
        </w:rPr>
        <w:t>PC UA Server</w:t>
      </w:r>
      <w:r>
        <w:rPr>
          <w:color w:val="1F3762"/>
          <w:spacing w:val="1"/>
        </w:rPr>
        <w:t> </w:t>
      </w:r>
      <w:r>
        <w:rPr>
          <w:color w:val="1F3762"/>
        </w:rPr>
        <w:t>TF6100</w:t>
      </w:r>
    </w:p>
    <w:p>
      <w:pPr>
        <w:pStyle w:val="BodyText"/>
        <w:spacing w:line="360" w:lineRule="auto" w:before="162"/>
        <w:ind w:left="276" w:right="316"/>
        <w:jc w:val="both"/>
      </w:pPr>
      <w:r>
        <w:rPr/>
        <w:t>Die Funktion TF6100 installiert einen OPC UA Server (und Client) auf dem Gerät. Der Server wird benötigt, um den OPC-UA-Clients die SPS-Methoden zur Verfügung zu stellen. Wenn das SPS-Programm auf die Runtime heruntergeladen wird, importiert der OPC UA Server automatisch die erste SPS-Runtime in seinen Namensraum. Alle SPS-Variablen und - Methoden, die als über OPC UA verfügbar gekennzeichnet sind, werden in den OPC UA- Namensraum importiert und stehen den Clients zur Verfügung.</w:t>
      </w:r>
      <w:r>
        <w:rPr>
          <w:spacing w:val="-1"/>
        </w:rPr>
        <w:t> </w:t>
      </w:r>
      <w:hyperlink w:history="true" w:anchor="_bookmark106">
        <w:r>
          <w:rPr>
            <w:color w:val="0462C1"/>
            <w:u w:val="single" w:color="0462C1"/>
          </w:rPr>
          <w:t>[38]</w:t>
        </w:r>
      </w:hyperlink>
    </w:p>
    <w:p>
      <w:pPr>
        <w:pStyle w:val="BodyText"/>
        <w:spacing w:line="360" w:lineRule="auto" w:before="158"/>
        <w:ind w:left="276" w:right="319"/>
        <w:jc w:val="both"/>
      </w:pPr>
      <w:r>
        <w:rPr/>
        <w:t>Der TwinCAT OPC UA Server stellt eine standardisierte Kommunikationsschnittstelle zur Verfügung, um auf Symbolwerte aus der TwinCAT-Laufzeit zuzugreifen. Dies erleichtert die Integration von Drittanbieter-Software zum Lesen oder Schreiben von Variablenwerten. </w:t>
      </w:r>
      <w:hyperlink w:history="true" w:anchor="_bookmark107">
        <w:r>
          <w:rPr>
            <w:color w:val="0462C1"/>
            <w:u w:val="single" w:color="0462C1"/>
          </w:rPr>
          <w:t>[39]</w:t>
        </w:r>
      </w:hyperlink>
    </w:p>
    <w:p>
      <w:pPr>
        <w:pStyle w:val="BodyText"/>
        <w:spacing w:line="360" w:lineRule="auto" w:before="161"/>
        <w:ind w:left="276" w:right="315"/>
        <w:jc w:val="both"/>
      </w:pPr>
      <w:r>
        <w:rPr/>
        <w:t>Der TwinCat OPC UA Server unterstützt OPC UA Funktionen wie Datenzugriff, Zugriff auf historische Daten, Alarme und Bedingungen. Er ermöglicht die Zwischenspeicherung von Daten auf dem Server, d. h. eine Unterbrechung der Kommunikationsverbindung führt nicht zum Verlust von Daten. </w:t>
      </w:r>
      <w:hyperlink w:history="true" w:anchor="_bookmark104">
        <w:r>
          <w:rPr>
            <w:color w:val="0462C1"/>
            <w:u w:val="single" w:color="0462C1"/>
          </w:rPr>
          <w:t>[36]</w:t>
        </w:r>
      </w:hyperlink>
    </w:p>
    <w:p>
      <w:pPr>
        <w:pStyle w:val="BodyText"/>
        <w:spacing w:line="360" w:lineRule="auto" w:before="161"/>
        <w:ind w:left="276" w:right="376"/>
      </w:pPr>
      <w:r>
        <w:rPr/>
        <w:t>Es bietet einen grafischen Konfigurator für die einfache Verwaltung von lokalen und entfernten OPC UA Servern. </w:t>
      </w:r>
      <w:hyperlink w:history="true" w:anchor="_bookmark104">
        <w:r>
          <w:rPr>
            <w:color w:val="0462C1"/>
            <w:u w:val="single" w:color="0462C1"/>
          </w:rPr>
          <w:t>[36]</w:t>
        </w:r>
      </w:hyperlink>
    </w:p>
    <w:p>
      <w:pPr>
        <w:pStyle w:val="BodyText"/>
        <w:spacing w:line="360" w:lineRule="auto" w:before="161"/>
        <w:ind w:left="276" w:right="314"/>
        <w:jc w:val="both"/>
      </w:pPr>
      <w:r>
        <w:rPr/>
        <w:t>Der TwinCat OPC UA Server definiert benutzer- und gruppenbasierte Zugriffsrechte auf Namespace- und Knotenebene und unterstützt Client/Server-Zertifikate, um eine sichere Kommunikation aufzubauen.</w:t>
      </w:r>
      <w:r>
        <w:rPr>
          <w:spacing w:val="-1"/>
        </w:rPr>
        <w:t> </w:t>
      </w:r>
      <w:hyperlink w:history="true" w:anchor="_bookmark104">
        <w:r>
          <w:rPr>
            <w:color w:val="0462C1"/>
            <w:u w:val="single" w:color="0462C1"/>
          </w:rPr>
          <w:t>[36]</w:t>
        </w:r>
      </w:hyperlink>
    </w:p>
    <w:p>
      <w:pPr>
        <w:pStyle w:val="Heading3"/>
        <w:numPr>
          <w:ilvl w:val="2"/>
          <w:numId w:val="14"/>
        </w:numPr>
        <w:tabs>
          <w:tab w:pos="1705" w:val="left" w:leader="none"/>
        </w:tabs>
        <w:spacing w:line="240" w:lineRule="auto" w:before="161" w:after="0"/>
        <w:ind w:left="1704" w:right="0" w:hanging="721"/>
        <w:jc w:val="both"/>
      </w:pPr>
      <w:bookmarkStart w:name="_bookmark29" w:id="43"/>
      <w:bookmarkEnd w:id="43"/>
      <w:r>
        <w:rPr>
          <w:b w:val="0"/>
        </w:rPr>
      </w:r>
      <w:bookmarkStart w:name="_bookmark29" w:id="44"/>
      <w:bookmarkEnd w:id="44"/>
      <w:r>
        <w:rPr>
          <w:color w:val="1F3762"/>
        </w:rPr>
        <w:t>T</w:t>
      </w:r>
      <w:r>
        <w:rPr>
          <w:color w:val="1F3762"/>
        </w:rPr>
        <w:t>winCat </w:t>
      </w:r>
      <w:r>
        <w:rPr>
          <w:color w:val="1F3762"/>
          <w:spacing w:val="-2"/>
        </w:rPr>
        <w:t>OPC </w:t>
      </w:r>
      <w:r>
        <w:rPr>
          <w:color w:val="1F3762"/>
        </w:rPr>
        <w:t>UA Server</w:t>
      </w:r>
      <w:r>
        <w:rPr>
          <w:color w:val="1F3762"/>
          <w:spacing w:val="3"/>
        </w:rPr>
        <w:t> </w:t>
      </w:r>
      <w:r>
        <w:rPr>
          <w:color w:val="1F3762"/>
        </w:rPr>
        <w:t>installieren</w:t>
      </w:r>
    </w:p>
    <w:p>
      <w:pPr>
        <w:pStyle w:val="BodyText"/>
        <w:spacing w:line="360" w:lineRule="auto" w:before="159"/>
        <w:ind w:left="276" w:right="315"/>
        <w:jc w:val="both"/>
      </w:pPr>
      <w:r>
        <w:rPr/>
        <w:t>In diesem Abschnitt werden die Installationsschritte für die TwinCat 3 TF6100-Funktion für Windows-basierte Betriebssysteme beschrieben. </w:t>
      </w:r>
      <w:hyperlink w:history="true" w:anchor="_bookmark108">
        <w:r>
          <w:rPr>
            <w:color w:val="0462C1"/>
            <w:u w:val="single" w:color="0462C1"/>
          </w:rPr>
          <w:t>[40]</w:t>
        </w:r>
      </w:hyperlink>
    </w:p>
    <w:p>
      <w:pPr>
        <w:pStyle w:val="BodyText"/>
        <w:spacing w:line="360" w:lineRule="auto" w:before="161"/>
        <w:ind w:left="276" w:right="318"/>
      </w:pPr>
      <w:r>
        <w:rPr/>
        <w:t>Die Installationsdatei muss zunächst von der BECKHOFF-Website heruntergeladen werden. </w:t>
      </w:r>
      <w:hyperlink r:id="rId29">
        <w:r>
          <w:rPr>
            <w:color w:val="0462C1"/>
            <w:u w:val="single" w:color="0462C1"/>
          </w:rPr>
          <w:t>https://www.beckhoff.com/en-en/products/automation/twincat/tfxxxx-twincat-3-</w:t>
        </w:r>
      </w:hyperlink>
      <w:r>
        <w:rPr>
          <w:color w:val="0462C1"/>
        </w:rPr>
        <w:t> </w:t>
      </w:r>
      <w:hyperlink r:id="rId29">
        <w:r>
          <w:rPr>
            <w:color w:val="0462C1"/>
            <w:u w:val="single" w:color="0462C1"/>
          </w:rPr>
          <w:t>functions/tf6xxx-tc3-connectivity/tf6100.html</w:t>
        </w:r>
      </w:hyperlink>
    </w:p>
    <w:p>
      <w:pPr>
        <w:pStyle w:val="BodyText"/>
        <w:spacing w:before="160"/>
        <w:ind w:left="276"/>
      </w:pPr>
      <w:r>
        <w:rPr/>
        <w:t>Die Installationsschritte für TwinCat 3 TF6100 werden im Folgenden beschrieben </w:t>
      </w:r>
      <w:hyperlink w:history="true" w:anchor="_bookmark108">
        <w:r>
          <w:rPr>
            <w:color w:val="0462C1"/>
            <w:u w:val="single" w:color="0462C1"/>
          </w:rPr>
          <w:t>[40]</w:t>
        </w:r>
      </w:hyperlink>
      <w:r>
        <w:rPr/>
        <w:t>:</w:t>
      </w:r>
    </w:p>
    <w:p>
      <w:pPr>
        <w:pStyle w:val="BodyText"/>
        <w:spacing w:before="1"/>
        <w:rPr>
          <w:sz w:val="18"/>
        </w:rPr>
      </w:pPr>
    </w:p>
    <w:p>
      <w:pPr>
        <w:pStyle w:val="ListParagraph"/>
        <w:numPr>
          <w:ilvl w:val="0"/>
          <w:numId w:val="20"/>
        </w:numPr>
        <w:tabs>
          <w:tab w:pos="1056" w:val="left" w:leader="none"/>
          <w:tab w:pos="1057" w:val="left" w:leader="none"/>
        </w:tabs>
        <w:spacing w:line="240" w:lineRule="auto" w:before="90" w:after="0"/>
        <w:ind w:left="1056" w:right="0" w:hanging="421"/>
        <w:jc w:val="left"/>
        <w:rPr>
          <w:sz w:val="24"/>
        </w:rPr>
      </w:pPr>
      <w:r>
        <w:rPr>
          <w:sz w:val="24"/>
        </w:rPr>
        <w:t>Die Installationsdatei als Administrator</w:t>
      </w:r>
      <w:r>
        <w:rPr>
          <w:spacing w:val="2"/>
          <w:sz w:val="24"/>
        </w:rPr>
        <w:t> </w:t>
      </w:r>
      <w:r>
        <w:rPr>
          <w:sz w:val="24"/>
        </w:rPr>
        <w:t>ausführen.</w:t>
      </w:r>
    </w:p>
    <w:p>
      <w:pPr>
        <w:pStyle w:val="BodyText"/>
        <w:spacing w:before="10"/>
        <w:rPr>
          <w:sz w:val="25"/>
        </w:rPr>
      </w:pPr>
    </w:p>
    <w:p>
      <w:pPr>
        <w:pStyle w:val="BodyText"/>
        <w:spacing w:line="360" w:lineRule="auto"/>
        <w:ind w:left="276"/>
      </w:pPr>
      <w:r>
        <w:rPr/>
        <w:t>Dazu wählen im Kontextmenü der Datei den Befehl Run As Admin. Dann öffnet sich der Installationsdialog.</w:t>
      </w:r>
    </w:p>
    <w:p>
      <w:pPr>
        <w:spacing w:after="0" w:line="360" w:lineRule="auto"/>
        <w:sectPr>
          <w:pgSz w:w="11910" w:h="16840"/>
          <w:pgMar w:header="0" w:footer="925" w:top="1320" w:bottom="1120" w:left="1140" w:right="1100"/>
        </w:sectPr>
      </w:pPr>
    </w:p>
    <w:p>
      <w:pPr>
        <w:pStyle w:val="ListParagraph"/>
        <w:numPr>
          <w:ilvl w:val="0"/>
          <w:numId w:val="20"/>
        </w:numPr>
        <w:tabs>
          <w:tab w:pos="1056" w:val="left" w:leader="none"/>
          <w:tab w:pos="1057" w:val="left" w:leader="none"/>
        </w:tabs>
        <w:spacing w:line="362" w:lineRule="auto" w:before="76" w:after="0"/>
        <w:ind w:left="996" w:right="314" w:hanging="360"/>
        <w:jc w:val="left"/>
        <w:rPr>
          <w:sz w:val="24"/>
        </w:rPr>
      </w:pPr>
      <w:r>
        <w:rPr/>
        <w:tab/>
      </w:r>
      <w:r>
        <w:rPr>
          <w:sz w:val="24"/>
        </w:rPr>
        <w:t>Akzeptieren Sie zunächst die Endbenutzer-Lizenzvereinbarung und klicken Sie dann auf</w:t>
      </w:r>
      <w:r>
        <w:rPr>
          <w:spacing w:val="-1"/>
          <w:sz w:val="24"/>
        </w:rPr>
        <w:t> </w:t>
      </w:r>
      <w:r>
        <w:rPr>
          <w:sz w:val="24"/>
        </w:rPr>
        <w:t>Next.</w:t>
      </w:r>
    </w:p>
    <w:p>
      <w:pPr>
        <w:pStyle w:val="BodyText"/>
        <w:spacing w:before="2"/>
        <w:rPr>
          <w:sz w:val="16"/>
        </w:rPr>
      </w:pPr>
      <w:r>
        <w:rPr/>
        <w:drawing>
          <wp:anchor distT="0" distB="0" distL="0" distR="0" allowOverlap="1" layoutInCell="1" locked="0" behindDoc="0" simplePos="0" relativeHeight="20">
            <wp:simplePos x="0" y="0"/>
            <wp:positionH relativeFrom="page">
              <wp:posOffset>899794</wp:posOffset>
            </wp:positionH>
            <wp:positionV relativeFrom="paragraph">
              <wp:posOffset>142970</wp:posOffset>
            </wp:positionV>
            <wp:extent cx="5729317" cy="3023806"/>
            <wp:effectExtent l="0" t="0" r="0" b="0"/>
            <wp:wrapTopAndBottom/>
            <wp:docPr id="35" name="image19.jpeg" descr="Une image contenant texte  Description générée automatiquement"/>
            <wp:cNvGraphicFramePr>
              <a:graphicFrameLocks noChangeAspect="1"/>
            </wp:cNvGraphicFramePr>
            <a:graphic>
              <a:graphicData uri="http://schemas.openxmlformats.org/drawingml/2006/picture">
                <pic:pic>
                  <pic:nvPicPr>
                    <pic:cNvPr id="36" name="image19.jpeg"/>
                    <pic:cNvPicPr/>
                  </pic:nvPicPr>
                  <pic:blipFill>
                    <a:blip r:embed="rId30" cstate="print"/>
                    <a:stretch>
                      <a:fillRect/>
                    </a:stretch>
                  </pic:blipFill>
                  <pic:spPr>
                    <a:xfrm>
                      <a:off x="0" y="0"/>
                      <a:ext cx="5729317" cy="3023806"/>
                    </a:xfrm>
                    <a:prstGeom prst="rect">
                      <a:avLst/>
                    </a:prstGeom>
                  </pic:spPr>
                </pic:pic>
              </a:graphicData>
            </a:graphic>
          </wp:anchor>
        </w:drawing>
      </w:r>
    </w:p>
    <w:p>
      <w:pPr>
        <w:pStyle w:val="BodyText"/>
        <w:spacing w:before="87"/>
        <w:ind w:left="1535" w:right="1574"/>
        <w:jc w:val="center"/>
      </w:pPr>
      <w:r>
        <w:rPr>
          <w:color w:val="44536A"/>
        </w:rPr>
        <w:t>Abbildung 18: Akzeptieren der Lizenzvereinbarung</w:t>
      </w:r>
    </w:p>
    <w:p>
      <w:pPr>
        <w:pStyle w:val="BodyText"/>
        <w:rPr>
          <w:sz w:val="20"/>
        </w:rPr>
      </w:pPr>
    </w:p>
    <w:p>
      <w:pPr>
        <w:pStyle w:val="BodyText"/>
        <w:rPr>
          <w:sz w:val="20"/>
        </w:rPr>
      </w:pPr>
    </w:p>
    <w:p>
      <w:pPr>
        <w:pStyle w:val="BodyText"/>
        <w:spacing w:before="9"/>
        <w:rPr>
          <w:sz w:val="19"/>
        </w:rPr>
      </w:pPr>
    </w:p>
    <w:p>
      <w:pPr>
        <w:pStyle w:val="ListParagraph"/>
        <w:numPr>
          <w:ilvl w:val="0"/>
          <w:numId w:val="20"/>
        </w:numPr>
        <w:tabs>
          <w:tab w:pos="1056" w:val="left" w:leader="none"/>
          <w:tab w:pos="1057" w:val="left" w:leader="none"/>
        </w:tabs>
        <w:spacing w:line="240" w:lineRule="auto" w:before="90" w:after="0"/>
        <w:ind w:left="1056" w:right="0" w:hanging="421"/>
        <w:jc w:val="left"/>
        <w:rPr>
          <w:sz w:val="24"/>
        </w:rPr>
      </w:pPr>
      <w:r>
        <w:rPr>
          <w:sz w:val="24"/>
        </w:rPr>
        <w:t>Die Benutzerdaten</w:t>
      </w:r>
      <w:r>
        <w:rPr>
          <w:spacing w:val="-2"/>
          <w:sz w:val="24"/>
        </w:rPr>
        <w:t> </w:t>
      </w:r>
      <w:r>
        <w:rPr>
          <w:sz w:val="24"/>
        </w:rPr>
        <w:t>eingeben.</w:t>
      </w:r>
    </w:p>
    <w:p>
      <w:pPr>
        <w:pStyle w:val="BodyText"/>
        <w:rPr>
          <w:sz w:val="20"/>
        </w:rPr>
      </w:pPr>
    </w:p>
    <w:p>
      <w:pPr>
        <w:pStyle w:val="BodyText"/>
        <w:spacing w:before="9"/>
        <w:rPr>
          <w:sz w:val="11"/>
        </w:rPr>
      </w:pPr>
      <w:r>
        <w:rPr/>
        <w:drawing>
          <wp:anchor distT="0" distB="0" distL="0" distR="0" allowOverlap="1" layoutInCell="1" locked="0" behindDoc="0" simplePos="0" relativeHeight="21">
            <wp:simplePos x="0" y="0"/>
            <wp:positionH relativeFrom="page">
              <wp:posOffset>899794</wp:posOffset>
            </wp:positionH>
            <wp:positionV relativeFrom="paragraph">
              <wp:posOffset>111087</wp:posOffset>
            </wp:positionV>
            <wp:extent cx="5788033" cy="2868358"/>
            <wp:effectExtent l="0" t="0" r="0" b="0"/>
            <wp:wrapTopAndBottom/>
            <wp:docPr id="37" name="image20.jpeg" descr="Une image contenant texte  Description générée automatiquement"/>
            <wp:cNvGraphicFramePr>
              <a:graphicFrameLocks noChangeAspect="1"/>
            </wp:cNvGraphicFramePr>
            <a:graphic>
              <a:graphicData uri="http://schemas.openxmlformats.org/drawingml/2006/picture">
                <pic:pic>
                  <pic:nvPicPr>
                    <pic:cNvPr id="38" name="image20.jpeg"/>
                    <pic:cNvPicPr/>
                  </pic:nvPicPr>
                  <pic:blipFill>
                    <a:blip r:embed="rId31" cstate="print"/>
                    <a:stretch>
                      <a:fillRect/>
                    </a:stretch>
                  </pic:blipFill>
                  <pic:spPr>
                    <a:xfrm>
                      <a:off x="0" y="0"/>
                      <a:ext cx="5788033" cy="2868358"/>
                    </a:xfrm>
                    <a:prstGeom prst="rect">
                      <a:avLst/>
                    </a:prstGeom>
                  </pic:spPr>
                </pic:pic>
              </a:graphicData>
            </a:graphic>
          </wp:anchor>
        </w:drawing>
      </w:r>
    </w:p>
    <w:p>
      <w:pPr>
        <w:pStyle w:val="BodyText"/>
        <w:spacing w:before="40"/>
        <w:ind w:left="1533" w:right="1574"/>
        <w:jc w:val="center"/>
      </w:pPr>
      <w:r>
        <w:rPr>
          <w:color w:val="44536A"/>
        </w:rPr>
        <w:t>Abbildung 19: Benutzerdaten eingeben</w:t>
      </w:r>
    </w:p>
    <w:p>
      <w:pPr>
        <w:spacing w:after="0"/>
        <w:jc w:val="center"/>
        <w:sectPr>
          <w:pgSz w:w="11910" w:h="16840"/>
          <w:pgMar w:header="0" w:footer="925" w:top="1320" w:bottom="1120" w:left="1140" w:right="1100"/>
        </w:sectPr>
      </w:pPr>
    </w:p>
    <w:p>
      <w:pPr>
        <w:pStyle w:val="BodyText"/>
        <w:spacing w:before="4"/>
        <w:rPr>
          <w:sz w:val="26"/>
        </w:rPr>
      </w:pPr>
      <w:r>
        <w:rPr/>
        <w:pict>
          <v:group style="position:absolute;margin-left:70.849998pt;margin-top:783.899963pt;width:524.3pt;height:57.45pt;mso-position-horizontal-relative:page;mso-position-vertical-relative:page;z-index:15741952" coordorigin="1417,15678" coordsize="10486,1149">
            <v:shape style="position:absolute;left:10285;top:15713;width:1618;height:1114" coordorigin="10285,15713" coordsize="1618,1114" path="m11903,15713l10285,16827,11903,16827,11903,15713xe" filled="true" fillcolor="#d2eaf0" stroked="false">
              <v:path arrowok="t"/>
              <v:fill type="solid"/>
            </v:shape>
            <v:rect style="position:absolute;left:1417;top:15678;width:9072;height:476" filled="true" fillcolor="#ffffff" stroked="false">
              <v:fill type="solid"/>
            </v:rect>
            <v:shape style="position:absolute;left:4335;top:15688;width:3252;height:266" type="#_x0000_t202" filled="false" stroked="false">
              <v:textbox inset="0,0,0,0">
                <w:txbxContent>
                  <w:p>
                    <w:pPr>
                      <w:spacing w:line="266" w:lineRule="exact" w:before="0"/>
                      <w:ind w:left="0" w:right="0" w:firstLine="0"/>
                      <w:jc w:val="left"/>
                      <w:rPr>
                        <w:sz w:val="24"/>
                      </w:rPr>
                    </w:pPr>
                    <w:r>
                      <w:rPr>
                        <w:color w:val="44536A"/>
                        <w:sz w:val="24"/>
                      </w:rPr>
                      <w:t>Abbildung 21: Installation starten</w:t>
                    </w:r>
                  </w:p>
                </w:txbxContent>
              </v:textbox>
              <w10:wrap type="none"/>
            </v:shape>
            <v:shape style="position:absolute;left:11306;top:16322;width:265;height:240" type="#_x0000_t202" filled="false" stroked="false">
              <v:textbox inset="0,0,0,0">
                <w:txbxContent>
                  <w:p>
                    <w:pPr>
                      <w:spacing w:line="233" w:lineRule="exact" w:before="0"/>
                      <w:ind w:left="0" w:right="0" w:firstLine="0"/>
                      <w:jc w:val="left"/>
                      <w:rPr>
                        <w:rFonts w:ascii="Trebuchet MS"/>
                        <w:sz w:val="24"/>
                      </w:rPr>
                    </w:pPr>
                    <w:r>
                      <w:rPr>
                        <w:rFonts w:ascii="Trebuchet MS"/>
                        <w:sz w:val="24"/>
                      </w:rPr>
                      <w:t>33</w:t>
                    </w:r>
                  </w:p>
                </w:txbxContent>
              </v:textbox>
              <w10:wrap type="none"/>
            </v:shape>
            <w10:wrap type="none"/>
          </v:group>
        </w:pict>
      </w:r>
    </w:p>
    <w:p>
      <w:pPr>
        <w:pStyle w:val="ListParagraph"/>
        <w:numPr>
          <w:ilvl w:val="0"/>
          <w:numId w:val="20"/>
        </w:numPr>
        <w:tabs>
          <w:tab w:pos="1057" w:val="left" w:leader="none"/>
        </w:tabs>
        <w:spacing w:line="360" w:lineRule="auto" w:before="90" w:after="0"/>
        <w:ind w:left="996" w:right="315" w:hanging="360"/>
        <w:jc w:val="both"/>
        <w:rPr>
          <w:sz w:val="24"/>
        </w:rPr>
      </w:pPr>
      <w:r>
        <w:rPr/>
        <w:tab/>
      </w:r>
      <w:r>
        <w:rPr>
          <w:sz w:val="24"/>
        </w:rPr>
        <w:t>Wenn Sie die vollständige Version von TwinCat 3 installieren möchten, dann markieren Sie diese als Installationstyp Complete. Wenn Sie einzelne Komponenten der TwinCat 3 Funktion installieren möchten, wählen Sie Custom.</w:t>
      </w:r>
    </w:p>
    <w:p>
      <w:pPr>
        <w:pStyle w:val="BodyText"/>
        <w:rPr>
          <w:sz w:val="20"/>
        </w:rPr>
      </w:pPr>
    </w:p>
    <w:p>
      <w:pPr>
        <w:pStyle w:val="BodyText"/>
        <w:rPr>
          <w:sz w:val="20"/>
        </w:rPr>
      </w:pPr>
    </w:p>
    <w:p>
      <w:pPr>
        <w:pStyle w:val="BodyText"/>
        <w:spacing w:before="5"/>
        <w:rPr>
          <w:sz w:val="19"/>
        </w:rPr>
      </w:pPr>
      <w:r>
        <w:rPr/>
        <w:drawing>
          <wp:anchor distT="0" distB="0" distL="0" distR="0" allowOverlap="1" layoutInCell="1" locked="0" behindDoc="0" simplePos="0" relativeHeight="22">
            <wp:simplePos x="0" y="0"/>
            <wp:positionH relativeFrom="page">
              <wp:posOffset>899794</wp:posOffset>
            </wp:positionH>
            <wp:positionV relativeFrom="paragraph">
              <wp:posOffset>166858</wp:posOffset>
            </wp:positionV>
            <wp:extent cx="5772927" cy="3107912"/>
            <wp:effectExtent l="0" t="0" r="0" b="0"/>
            <wp:wrapTopAndBottom/>
            <wp:docPr id="39" name="image21.jpeg" descr="Une image contenant texte  Description générée automatiquement"/>
            <wp:cNvGraphicFramePr>
              <a:graphicFrameLocks noChangeAspect="1"/>
            </wp:cNvGraphicFramePr>
            <a:graphic>
              <a:graphicData uri="http://schemas.openxmlformats.org/drawingml/2006/picture">
                <pic:pic>
                  <pic:nvPicPr>
                    <pic:cNvPr id="40" name="image21.jpeg"/>
                    <pic:cNvPicPr/>
                  </pic:nvPicPr>
                  <pic:blipFill>
                    <a:blip r:embed="rId33" cstate="print"/>
                    <a:stretch>
                      <a:fillRect/>
                    </a:stretch>
                  </pic:blipFill>
                  <pic:spPr>
                    <a:xfrm>
                      <a:off x="0" y="0"/>
                      <a:ext cx="5772927" cy="3107912"/>
                    </a:xfrm>
                    <a:prstGeom prst="rect">
                      <a:avLst/>
                    </a:prstGeom>
                  </pic:spPr>
                </pic:pic>
              </a:graphicData>
            </a:graphic>
          </wp:anchor>
        </w:drawing>
      </w:r>
    </w:p>
    <w:p>
      <w:pPr>
        <w:pStyle w:val="BodyText"/>
        <w:spacing w:before="51"/>
        <w:ind w:left="1533" w:right="1574"/>
        <w:jc w:val="center"/>
      </w:pPr>
      <w:r>
        <w:rPr>
          <w:color w:val="44536A"/>
        </w:rPr>
        <w:t>Abbildung 20: Vollversion von TwinCat 3 installieren</w:t>
      </w:r>
    </w:p>
    <w:p>
      <w:pPr>
        <w:pStyle w:val="BodyText"/>
        <w:rPr>
          <w:sz w:val="20"/>
        </w:rPr>
      </w:pPr>
    </w:p>
    <w:p>
      <w:pPr>
        <w:pStyle w:val="BodyText"/>
        <w:rPr>
          <w:sz w:val="20"/>
        </w:rPr>
      </w:pPr>
    </w:p>
    <w:p>
      <w:pPr>
        <w:pStyle w:val="BodyText"/>
        <w:spacing w:before="9"/>
        <w:rPr>
          <w:sz w:val="19"/>
        </w:rPr>
      </w:pPr>
    </w:p>
    <w:p>
      <w:pPr>
        <w:pStyle w:val="BodyText"/>
        <w:spacing w:before="90"/>
        <w:ind w:left="276"/>
      </w:pPr>
      <w:r>
        <w:rPr/>
        <w:t>Bei diesem Projekt wurde die komplette Version der TF6100 TwinCat 3 Funktion gewählt.</w:t>
      </w:r>
    </w:p>
    <w:p>
      <w:pPr>
        <w:pStyle w:val="BodyText"/>
        <w:spacing w:before="1"/>
        <w:rPr>
          <w:sz w:val="26"/>
        </w:rPr>
      </w:pPr>
    </w:p>
    <w:p>
      <w:pPr>
        <w:pStyle w:val="ListParagraph"/>
        <w:numPr>
          <w:ilvl w:val="0"/>
          <w:numId w:val="20"/>
        </w:numPr>
        <w:tabs>
          <w:tab w:pos="1056" w:val="left" w:leader="none"/>
          <w:tab w:pos="1057" w:val="left" w:leader="none"/>
        </w:tabs>
        <w:spacing w:line="240" w:lineRule="auto" w:before="1" w:after="0"/>
        <w:ind w:left="1056" w:right="0" w:hanging="421"/>
        <w:jc w:val="left"/>
        <w:rPr>
          <w:sz w:val="24"/>
        </w:rPr>
      </w:pPr>
      <w:r>
        <w:rPr>
          <w:sz w:val="24"/>
        </w:rPr>
        <w:t>Wählen Sie Next und dann Install, um die Installation zu</w:t>
      </w:r>
      <w:r>
        <w:rPr>
          <w:spacing w:val="-4"/>
          <w:sz w:val="24"/>
        </w:rPr>
        <w:t> </w:t>
      </w:r>
      <w:r>
        <w:rPr>
          <w:sz w:val="24"/>
        </w:rPr>
        <w:t>starten.</w:t>
      </w:r>
    </w:p>
    <w:p>
      <w:pPr>
        <w:pStyle w:val="BodyText"/>
        <w:rPr>
          <w:sz w:val="20"/>
        </w:rPr>
      </w:pPr>
    </w:p>
    <w:p>
      <w:pPr>
        <w:pStyle w:val="BodyText"/>
        <w:rPr>
          <w:sz w:val="20"/>
        </w:rPr>
      </w:pPr>
    </w:p>
    <w:p>
      <w:pPr>
        <w:pStyle w:val="BodyText"/>
        <w:spacing w:before="10"/>
        <w:rPr>
          <w:sz w:val="12"/>
        </w:rPr>
      </w:pPr>
      <w:r>
        <w:rPr/>
        <w:drawing>
          <wp:anchor distT="0" distB="0" distL="0" distR="0" allowOverlap="1" layoutInCell="1" locked="0" behindDoc="0" simplePos="0" relativeHeight="23">
            <wp:simplePos x="0" y="0"/>
            <wp:positionH relativeFrom="page">
              <wp:posOffset>899794</wp:posOffset>
            </wp:positionH>
            <wp:positionV relativeFrom="paragraph">
              <wp:posOffset>118962</wp:posOffset>
            </wp:positionV>
            <wp:extent cx="5659654" cy="2560320"/>
            <wp:effectExtent l="0" t="0" r="0" b="0"/>
            <wp:wrapTopAndBottom/>
            <wp:docPr id="41" name="image22.jpeg" descr="Une image contenant texte  Description générée automatiquement"/>
            <wp:cNvGraphicFramePr>
              <a:graphicFrameLocks noChangeAspect="1"/>
            </wp:cNvGraphicFramePr>
            <a:graphic>
              <a:graphicData uri="http://schemas.openxmlformats.org/drawingml/2006/picture">
                <pic:pic>
                  <pic:nvPicPr>
                    <pic:cNvPr id="42" name="image22.jpeg"/>
                    <pic:cNvPicPr/>
                  </pic:nvPicPr>
                  <pic:blipFill>
                    <a:blip r:embed="rId34" cstate="print"/>
                    <a:stretch>
                      <a:fillRect/>
                    </a:stretch>
                  </pic:blipFill>
                  <pic:spPr>
                    <a:xfrm>
                      <a:off x="0" y="0"/>
                      <a:ext cx="5659654" cy="2560320"/>
                    </a:xfrm>
                    <a:prstGeom prst="rect">
                      <a:avLst/>
                    </a:prstGeom>
                  </pic:spPr>
                </pic:pic>
              </a:graphicData>
            </a:graphic>
          </wp:anchor>
        </w:drawing>
      </w:r>
    </w:p>
    <w:p>
      <w:pPr>
        <w:spacing w:after="0"/>
        <w:rPr>
          <w:sz w:val="12"/>
        </w:rPr>
        <w:sectPr>
          <w:footerReference w:type="default" r:id="rId32"/>
          <w:pgSz w:w="11910" w:h="16840"/>
          <w:pgMar w:footer="0" w:header="0" w:top="1580" w:bottom="0" w:left="1140" w:right="1100"/>
        </w:sectPr>
      </w:pPr>
    </w:p>
    <w:p>
      <w:pPr>
        <w:pStyle w:val="BodyText"/>
        <w:spacing w:before="4"/>
        <w:rPr>
          <w:sz w:val="26"/>
        </w:rPr>
      </w:pPr>
    </w:p>
    <w:p>
      <w:pPr>
        <w:pStyle w:val="BodyText"/>
        <w:spacing w:line="360" w:lineRule="auto" w:before="90"/>
        <w:ind w:left="276"/>
      </w:pPr>
      <w:r>
        <w:rPr/>
        <w:t>Eine Nachricht im Dialogfeld informiert darüber, dass das TwinCat-System heruntergefahren werden muss, um mit der Installation fortfahren zu können.</w:t>
      </w:r>
    </w:p>
    <w:p>
      <w:pPr>
        <w:pStyle w:val="ListParagraph"/>
        <w:numPr>
          <w:ilvl w:val="0"/>
          <w:numId w:val="20"/>
        </w:numPr>
        <w:tabs>
          <w:tab w:pos="1056" w:val="left" w:leader="none"/>
          <w:tab w:pos="1057" w:val="left" w:leader="none"/>
        </w:tabs>
        <w:spacing w:line="240" w:lineRule="auto" w:before="158" w:after="0"/>
        <w:ind w:left="1056" w:right="0" w:hanging="421"/>
        <w:jc w:val="left"/>
        <w:rPr>
          <w:sz w:val="24"/>
        </w:rPr>
      </w:pPr>
      <w:r>
        <w:rPr>
          <w:sz w:val="24"/>
        </w:rPr>
        <w:t>Bestätigen Sie den Dialog mit</w:t>
      </w:r>
      <w:r>
        <w:rPr>
          <w:spacing w:val="-2"/>
          <w:sz w:val="24"/>
        </w:rPr>
        <w:t> </w:t>
      </w:r>
      <w:r>
        <w:rPr>
          <w:sz w:val="24"/>
        </w:rPr>
        <w:t>Yes.</w:t>
      </w:r>
    </w:p>
    <w:p>
      <w:pPr>
        <w:pStyle w:val="BodyText"/>
        <w:rPr>
          <w:sz w:val="20"/>
        </w:rPr>
      </w:pPr>
    </w:p>
    <w:p>
      <w:pPr>
        <w:pStyle w:val="BodyText"/>
        <w:spacing w:before="2"/>
        <w:rPr>
          <w:sz w:val="18"/>
        </w:rPr>
      </w:pPr>
      <w:r>
        <w:rPr/>
        <w:drawing>
          <wp:anchor distT="0" distB="0" distL="0" distR="0" allowOverlap="1" layoutInCell="1" locked="0" behindDoc="0" simplePos="0" relativeHeight="27">
            <wp:simplePos x="0" y="0"/>
            <wp:positionH relativeFrom="page">
              <wp:posOffset>1196339</wp:posOffset>
            </wp:positionH>
            <wp:positionV relativeFrom="paragraph">
              <wp:posOffset>157949</wp:posOffset>
            </wp:positionV>
            <wp:extent cx="4822437" cy="1646491"/>
            <wp:effectExtent l="0" t="0" r="0" b="0"/>
            <wp:wrapTopAndBottom/>
            <wp:docPr id="43" name="image23.jpeg" descr="Une image contenant texte  Description générée automatiquement"/>
            <wp:cNvGraphicFramePr>
              <a:graphicFrameLocks noChangeAspect="1"/>
            </wp:cNvGraphicFramePr>
            <a:graphic>
              <a:graphicData uri="http://schemas.openxmlformats.org/drawingml/2006/picture">
                <pic:pic>
                  <pic:nvPicPr>
                    <pic:cNvPr id="44" name="image23.jpeg"/>
                    <pic:cNvPicPr/>
                  </pic:nvPicPr>
                  <pic:blipFill>
                    <a:blip r:embed="rId36" cstate="print"/>
                    <a:stretch>
                      <a:fillRect/>
                    </a:stretch>
                  </pic:blipFill>
                  <pic:spPr>
                    <a:xfrm>
                      <a:off x="0" y="0"/>
                      <a:ext cx="4822437" cy="1646491"/>
                    </a:xfrm>
                    <a:prstGeom prst="rect">
                      <a:avLst/>
                    </a:prstGeom>
                  </pic:spPr>
                </pic:pic>
              </a:graphicData>
            </a:graphic>
          </wp:anchor>
        </w:drawing>
      </w:r>
    </w:p>
    <w:p>
      <w:pPr>
        <w:pStyle w:val="BodyText"/>
        <w:spacing w:before="6"/>
        <w:rPr>
          <w:sz w:val="13"/>
        </w:rPr>
      </w:pPr>
    </w:p>
    <w:p>
      <w:pPr>
        <w:pStyle w:val="BodyText"/>
        <w:spacing w:before="90"/>
        <w:ind w:left="1138" w:right="1574"/>
        <w:jc w:val="center"/>
      </w:pPr>
      <w:r>
        <w:rPr>
          <w:color w:val="44536A"/>
        </w:rPr>
        <w:t>Abbildung 22: Dialog bestätigen</w:t>
      </w:r>
    </w:p>
    <w:p>
      <w:pPr>
        <w:pStyle w:val="BodyText"/>
        <w:rPr>
          <w:sz w:val="20"/>
        </w:rPr>
      </w:pPr>
    </w:p>
    <w:p>
      <w:pPr>
        <w:pStyle w:val="BodyText"/>
        <w:rPr>
          <w:sz w:val="20"/>
        </w:rPr>
      </w:pPr>
    </w:p>
    <w:p>
      <w:pPr>
        <w:pStyle w:val="BodyText"/>
        <w:spacing w:before="3"/>
        <w:rPr>
          <w:sz w:val="20"/>
        </w:rPr>
      </w:pPr>
    </w:p>
    <w:p>
      <w:pPr>
        <w:pStyle w:val="ListParagraph"/>
        <w:numPr>
          <w:ilvl w:val="0"/>
          <w:numId w:val="20"/>
        </w:numPr>
        <w:tabs>
          <w:tab w:pos="1056" w:val="left" w:leader="none"/>
          <w:tab w:pos="1057" w:val="left" w:leader="none"/>
        </w:tabs>
        <w:spacing w:line="240" w:lineRule="auto" w:before="90" w:after="0"/>
        <w:ind w:left="1056" w:right="0" w:hanging="421"/>
        <w:jc w:val="left"/>
        <w:rPr>
          <w:sz w:val="24"/>
        </w:rPr>
      </w:pPr>
      <w:r>
        <w:rPr>
          <w:sz w:val="24"/>
        </w:rPr>
        <w:t>Wählen Sie Finish, um die Konfiguration zu</w:t>
      </w:r>
      <w:r>
        <w:rPr>
          <w:spacing w:val="-3"/>
          <w:sz w:val="24"/>
        </w:rPr>
        <w:t> </w:t>
      </w:r>
      <w:r>
        <w:rPr>
          <w:sz w:val="24"/>
        </w:rPr>
        <w:t>beenden.</w:t>
      </w:r>
    </w:p>
    <w:p>
      <w:pPr>
        <w:pStyle w:val="BodyText"/>
        <w:spacing w:before="8"/>
        <w:rPr>
          <w:sz w:val="25"/>
        </w:rPr>
      </w:pPr>
      <w:r>
        <w:rPr/>
        <w:drawing>
          <wp:anchor distT="0" distB="0" distL="0" distR="0" allowOverlap="1" layoutInCell="1" locked="0" behindDoc="0" simplePos="0" relativeHeight="28">
            <wp:simplePos x="0" y="0"/>
            <wp:positionH relativeFrom="page">
              <wp:posOffset>899794</wp:posOffset>
            </wp:positionH>
            <wp:positionV relativeFrom="paragraph">
              <wp:posOffset>212546</wp:posOffset>
            </wp:positionV>
            <wp:extent cx="5732618" cy="3108960"/>
            <wp:effectExtent l="0" t="0" r="0" b="0"/>
            <wp:wrapTopAndBottom/>
            <wp:docPr id="45" name="image24.jpeg"/>
            <wp:cNvGraphicFramePr>
              <a:graphicFrameLocks noChangeAspect="1"/>
            </wp:cNvGraphicFramePr>
            <a:graphic>
              <a:graphicData uri="http://schemas.openxmlformats.org/drawingml/2006/picture">
                <pic:pic>
                  <pic:nvPicPr>
                    <pic:cNvPr id="46" name="image24.jpeg"/>
                    <pic:cNvPicPr/>
                  </pic:nvPicPr>
                  <pic:blipFill>
                    <a:blip r:embed="rId37" cstate="print"/>
                    <a:stretch>
                      <a:fillRect/>
                    </a:stretch>
                  </pic:blipFill>
                  <pic:spPr>
                    <a:xfrm>
                      <a:off x="0" y="0"/>
                      <a:ext cx="5732618" cy="3108960"/>
                    </a:xfrm>
                    <a:prstGeom prst="rect">
                      <a:avLst/>
                    </a:prstGeom>
                  </pic:spPr>
                </pic:pic>
              </a:graphicData>
            </a:graphic>
          </wp:anchor>
        </w:drawing>
      </w:r>
    </w:p>
    <w:p>
      <w:pPr>
        <w:pStyle w:val="BodyText"/>
        <w:spacing w:before="86"/>
        <w:ind w:left="1531" w:right="1574"/>
        <w:jc w:val="center"/>
      </w:pPr>
      <w:r>
        <w:rPr>
          <w:color w:val="44536A"/>
        </w:rPr>
        <w:t>Abbildung 23: Konfiguration beenden</w:t>
      </w:r>
    </w:p>
    <w:p>
      <w:pPr>
        <w:pStyle w:val="BodyText"/>
        <w:spacing w:before="204"/>
        <w:ind w:left="134"/>
      </w:pPr>
      <w:r>
        <w:rPr/>
        <w:t>Nach diesen sieben Schritten ist die TwinCAT 3 Funktion erfolgreich installiert worden.</w:t>
      </w:r>
    </w:p>
    <w:p>
      <w:pPr>
        <w:spacing w:after="0"/>
        <w:sectPr>
          <w:footerReference w:type="default" r:id="rId35"/>
          <w:pgSz w:w="11910" w:h="16840"/>
          <w:pgMar w:footer="316" w:header="0" w:top="1580" w:bottom="500" w:left="1140" w:right="1100"/>
        </w:sectPr>
      </w:pPr>
    </w:p>
    <w:p>
      <w:pPr>
        <w:pStyle w:val="Heading3"/>
        <w:numPr>
          <w:ilvl w:val="2"/>
          <w:numId w:val="14"/>
        </w:numPr>
        <w:tabs>
          <w:tab w:pos="1705" w:val="left" w:leader="none"/>
        </w:tabs>
        <w:spacing w:line="240" w:lineRule="auto" w:before="78" w:after="0"/>
        <w:ind w:left="1704" w:right="0" w:hanging="721"/>
        <w:jc w:val="both"/>
      </w:pPr>
      <w:r>
        <w:rPr/>
        <w:drawing>
          <wp:anchor distT="0" distB="0" distL="0" distR="0" allowOverlap="1" layoutInCell="1" locked="0" behindDoc="0" simplePos="0" relativeHeight="15744000">
            <wp:simplePos x="0" y="0"/>
            <wp:positionH relativeFrom="page">
              <wp:posOffset>1250314</wp:posOffset>
            </wp:positionH>
            <wp:positionV relativeFrom="page">
              <wp:posOffset>8610500</wp:posOffset>
            </wp:positionV>
            <wp:extent cx="5059680" cy="1564400"/>
            <wp:effectExtent l="0" t="0" r="0" b="0"/>
            <wp:wrapNone/>
            <wp:docPr id="47" name="image25.jpeg"/>
            <wp:cNvGraphicFramePr>
              <a:graphicFrameLocks noChangeAspect="1"/>
            </wp:cNvGraphicFramePr>
            <a:graphic>
              <a:graphicData uri="http://schemas.openxmlformats.org/drawingml/2006/picture">
                <pic:pic>
                  <pic:nvPicPr>
                    <pic:cNvPr id="48" name="image25.jpeg"/>
                    <pic:cNvPicPr/>
                  </pic:nvPicPr>
                  <pic:blipFill>
                    <a:blip r:embed="rId39" cstate="print"/>
                    <a:stretch>
                      <a:fillRect/>
                    </a:stretch>
                  </pic:blipFill>
                  <pic:spPr>
                    <a:xfrm>
                      <a:off x="0" y="0"/>
                      <a:ext cx="5059680" cy="1564400"/>
                    </a:xfrm>
                    <a:prstGeom prst="rect">
                      <a:avLst/>
                    </a:prstGeom>
                  </pic:spPr>
                </pic:pic>
              </a:graphicData>
            </a:graphic>
          </wp:anchor>
        </w:drawing>
      </w:r>
      <w:bookmarkStart w:name="_bookmark30" w:id="45"/>
      <w:bookmarkEnd w:id="45"/>
      <w:r>
        <w:rPr>
          <w:b w:val="0"/>
        </w:rPr>
      </w:r>
      <w:bookmarkStart w:name="_bookmark30" w:id="46"/>
      <w:bookmarkEnd w:id="46"/>
      <w:r>
        <w:rPr>
          <w:color w:val="1F3762"/>
        </w:rPr>
        <w:t>T</w:t>
      </w:r>
      <w:r>
        <w:rPr>
          <w:color w:val="1F3762"/>
        </w:rPr>
        <w:t>winCat </w:t>
      </w:r>
      <w:r>
        <w:rPr>
          <w:color w:val="1F3762"/>
          <w:spacing w:val="-2"/>
        </w:rPr>
        <w:t>OPC </w:t>
      </w:r>
      <w:r>
        <w:rPr>
          <w:color w:val="1F3762"/>
        </w:rPr>
        <w:t>UA Server</w:t>
      </w:r>
      <w:r>
        <w:rPr>
          <w:color w:val="1F3762"/>
          <w:spacing w:val="-2"/>
        </w:rPr>
        <w:t> </w:t>
      </w:r>
      <w:r>
        <w:rPr>
          <w:color w:val="1F3762"/>
        </w:rPr>
        <w:t>lizenzieren</w:t>
      </w:r>
    </w:p>
    <w:p>
      <w:pPr>
        <w:pStyle w:val="BodyText"/>
        <w:spacing w:line="360" w:lineRule="auto" w:before="162"/>
        <w:ind w:left="276" w:right="320"/>
        <w:jc w:val="both"/>
      </w:pPr>
      <w:r>
        <w:rPr/>
        <w:t>Die TwinCat OPC UA Serverfunktion kann auf zwei Arten aktiviert werden, entweder als Vollversion oder als 7 Tage verlängerbare Testversion. Beide Lizenztypen können über die TwinCat 3 XAE Entwicklungsumgebung aktiviert werden. </w:t>
      </w:r>
      <w:hyperlink w:history="true" w:anchor="_bookmark109">
        <w:r>
          <w:rPr>
            <w:color w:val="0462C1"/>
            <w:u w:val="single" w:color="0462C1"/>
          </w:rPr>
          <w:t>[41]</w:t>
        </w:r>
      </w:hyperlink>
    </w:p>
    <w:p>
      <w:pPr>
        <w:pStyle w:val="BodyText"/>
        <w:spacing w:line="360" w:lineRule="auto" w:before="159"/>
        <w:ind w:left="276"/>
      </w:pPr>
      <w:r>
        <w:rPr/>
        <w:t>Bei diesem Projekt wurde die Entscheidung für die Aktivierung der Lizenz als 7-tägige erneuerbare Testversion gewählt.</w:t>
      </w:r>
    </w:p>
    <w:p>
      <w:pPr>
        <w:pStyle w:val="BodyText"/>
        <w:spacing w:line="360" w:lineRule="auto" w:before="159"/>
        <w:ind w:left="276" w:right="376"/>
      </w:pPr>
      <w:r>
        <w:rPr/>
        <w:t>Die Lizenzierung der 7-Tage-Testversion einer TwinCAT-3-Funktion erfolgt durch die folgenden Schritte </w:t>
      </w:r>
      <w:hyperlink w:history="true" w:anchor="_bookmark109">
        <w:r>
          <w:rPr>
            <w:color w:val="0462C1"/>
            <w:u w:val="single" w:color="0462C1"/>
          </w:rPr>
          <w:t>[41]</w:t>
        </w:r>
      </w:hyperlink>
      <w:r>
        <w:rPr/>
        <w:t>:</w:t>
      </w:r>
    </w:p>
    <w:p>
      <w:pPr>
        <w:pStyle w:val="ListParagraph"/>
        <w:numPr>
          <w:ilvl w:val="0"/>
          <w:numId w:val="21"/>
        </w:numPr>
        <w:tabs>
          <w:tab w:pos="1056" w:val="left" w:leader="none"/>
          <w:tab w:pos="1057" w:val="left" w:leader="none"/>
        </w:tabs>
        <w:spacing w:line="240" w:lineRule="auto" w:before="161" w:after="0"/>
        <w:ind w:left="1056" w:right="0" w:hanging="421"/>
        <w:jc w:val="left"/>
        <w:rPr>
          <w:sz w:val="24"/>
        </w:rPr>
      </w:pPr>
      <w:r>
        <w:rPr>
          <w:sz w:val="24"/>
        </w:rPr>
        <w:t>Die TwinCAT 3 Entwicklungsumgebung (XAE)</w:t>
      </w:r>
      <w:r>
        <w:rPr>
          <w:spacing w:val="-2"/>
          <w:sz w:val="24"/>
        </w:rPr>
        <w:t> </w:t>
      </w:r>
      <w:r>
        <w:rPr>
          <w:sz w:val="24"/>
        </w:rPr>
        <w:t>starten.</w:t>
      </w:r>
    </w:p>
    <w:p>
      <w:pPr>
        <w:pStyle w:val="ListParagraph"/>
        <w:numPr>
          <w:ilvl w:val="0"/>
          <w:numId w:val="21"/>
        </w:numPr>
        <w:tabs>
          <w:tab w:pos="1056" w:val="left" w:leader="none"/>
          <w:tab w:pos="1057" w:val="left" w:leader="none"/>
        </w:tabs>
        <w:spacing w:line="240" w:lineRule="auto" w:before="140" w:after="0"/>
        <w:ind w:left="1056" w:right="0" w:hanging="421"/>
        <w:jc w:val="left"/>
        <w:rPr>
          <w:sz w:val="24"/>
        </w:rPr>
      </w:pPr>
      <w:r>
        <w:rPr>
          <w:sz w:val="24"/>
        </w:rPr>
        <w:t>Öffnen Sie ein bestehendes TwinCAT 3 Projekt oder erstellen Sie ein neues</w:t>
      </w:r>
      <w:r>
        <w:rPr>
          <w:spacing w:val="-8"/>
          <w:sz w:val="24"/>
        </w:rPr>
        <w:t> </w:t>
      </w:r>
      <w:r>
        <w:rPr>
          <w:sz w:val="24"/>
        </w:rPr>
        <w:t>Projekt.</w:t>
      </w:r>
    </w:p>
    <w:p>
      <w:pPr>
        <w:pStyle w:val="ListParagraph"/>
        <w:numPr>
          <w:ilvl w:val="0"/>
          <w:numId w:val="21"/>
        </w:numPr>
        <w:tabs>
          <w:tab w:pos="1056" w:val="left" w:leader="none"/>
          <w:tab w:pos="1057" w:val="left" w:leader="none"/>
        </w:tabs>
        <w:spacing w:line="360" w:lineRule="auto" w:before="136" w:after="0"/>
        <w:ind w:left="996" w:right="322" w:hanging="360"/>
        <w:jc w:val="left"/>
        <w:rPr>
          <w:sz w:val="24"/>
        </w:rPr>
      </w:pPr>
      <w:r>
        <w:rPr/>
        <w:drawing>
          <wp:anchor distT="0" distB="0" distL="0" distR="0" allowOverlap="1" layoutInCell="1" locked="0" behindDoc="1" simplePos="0" relativeHeight="485492224">
            <wp:simplePos x="0" y="0"/>
            <wp:positionH relativeFrom="page">
              <wp:posOffset>2301239</wp:posOffset>
            </wp:positionH>
            <wp:positionV relativeFrom="paragraph">
              <wp:posOffset>429426</wp:posOffset>
            </wp:positionV>
            <wp:extent cx="2948940" cy="2506979"/>
            <wp:effectExtent l="0" t="0" r="0" b="0"/>
            <wp:wrapNone/>
            <wp:docPr id="49" name="image26.jpeg" descr="Une image contenant texte  Description générée automatiquement"/>
            <wp:cNvGraphicFramePr>
              <a:graphicFrameLocks noChangeAspect="1"/>
            </wp:cNvGraphicFramePr>
            <a:graphic>
              <a:graphicData uri="http://schemas.openxmlformats.org/drawingml/2006/picture">
                <pic:pic>
                  <pic:nvPicPr>
                    <pic:cNvPr id="50" name="image26.jpeg"/>
                    <pic:cNvPicPr/>
                  </pic:nvPicPr>
                  <pic:blipFill>
                    <a:blip r:embed="rId40" cstate="print"/>
                    <a:stretch>
                      <a:fillRect/>
                    </a:stretch>
                  </pic:blipFill>
                  <pic:spPr>
                    <a:xfrm>
                      <a:off x="0" y="0"/>
                      <a:ext cx="2948940" cy="2506979"/>
                    </a:xfrm>
                    <a:prstGeom prst="rect">
                      <a:avLst/>
                    </a:prstGeom>
                  </pic:spPr>
                </pic:pic>
              </a:graphicData>
            </a:graphic>
          </wp:anchor>
        </w:drawing>
      </w:r>
      <w:r>
        <w:rPr/>
        <w:tab/>
      </w:r>
      <w:r>
        <w:rPr>
          <w:sz w:val="24"/>
        </w:rPr>
        <w:t>Machen Sie Doppelklicken im Solution Explorer auf License im Unterbaum SYSTEM.</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64"/>
        <w:ind w:left="1520" w:right="1574"/>
        <w:jc w:val="center"/>
      </w:pPr>
      <w:r>
        <w:rPr>
          <w:color w:val="44536A"/>
        </w:rPr>
        <w:t>Abbildung 24: Solution Explorer</w:t>
      </w:r>
    </w:p>
    <w:p>
      <w:pPr>
        <w:pStyle w:val="BodyText"/>
        <w:rPr>
          <w:sz w:val="20"/>
        </w:rPr>
      </w:pPr>
    </w:p>
    <w:p>
      <w:pPr>
        <w:pStyle w:val="BodyText"/>
        <w:rPr>
          <w:sz w:val="20"/>
        </w:rPr>
      </w:pPr>
    </w:p>
    <w:p>
      <w:pPr>
        <w:pStyle w:val="BodyText"/>
        <w:spacing w:before="1"/>
        <w:rPr>
          <w:sz w:val="23"/>
        </w:rPr>
      </w:pPr>
    </w:p>
    <w:p>
      <w:pPr>
        <w:pStyle w:val="BodyText"/>
        <w:ind w:left="276"/>
      </w:pPr>
      <w:r>
        <w:rPr/>
        <w:t>Der TwinCAT 3 License Manager öffnet sich.</w:t>
      </w:r>
    </w:p>
    <w:p>
      <w:pPr>
        <w:pStyle w:val="BodyText"/>
        <w:spacing w:before="10"/>
        <w:rPr>
          <w:sz w:val="25"/>
        </w:rPr>
      </w:pPr>
    </w:p>
    <w:p>
      <w:pPr>
        <w:pStyle w:val="ListParagraph"/>
        <w:numPr>
          <w:ilvl w:val="0"/>
          <w:numId w:val="21"/>
        </w:numPr>
        <w:tabs>
          <w:tab w:pos="1056" w:val="left" w:leader="none"/>
          <w:tab w:pos="1057" w:val="left" w:leader="none"/>
        </w:tabs>
        <w:spacing w:line="360" w:lineRule="auto" w:before="0" w:after="0"/>
        <w:ind w:left="996" w:right="316" w:hanging="360"/>
        <w:jc w:val="left"/>
        <w:rPr>
          <w:sz w:val="24"/>
        </w:rPr>
      </w:pPr>
      <w:r>
        <w:rPr/>
        <w:tab/>
      </w:r>
      <w:r>
        <w:rPr>
          <w:sz w:val="24"/>
        </w:rPr>
        <w:t>Öffnen Sie die Registerkarte Manage Licenses. Aktivieren Sie in der Spalte Add License das Kontrollkästchen für die Lizenz, die dem Projekt hinzugefügt werden</w:t>
      </w:r>
      <w:r>
        <w:rPr>
          <w:spacing w:val="-10"/>
          <w:sz w:val="24"/>
        </w:rPr>
        <w:t> </w:t>
      </w:r>
      <w:r>
        <w:rPr>
          <w:sz w:val="24"/>
        </w:rPr>
        <w:t>soll.</w:t>
      </w:r>
    </w:p>
    <w:p>
      <w:pPr>
        <w:spacing w:after="0" w:line="360" w:lineRule="auto"/>
        <w:jc w:val="left"/>
        <w:rPr>
          <w:sz w:val="24"/>
        </w:rPr>
        <w:sectPr>
          <w:footerReference w:type="default" r:id="rId38"/>
          <w:pgSz w:w="11910" w:h="16840"/>
          <w:pgMar w:footer="925" w:header="0" w:top="1320" w:bottom="1120" w:left="1140" w:right="1100"/>
          <w:pgNumType w:start="35"/>
        </w:sectPr>
      </w:pPr>
    </w:p>
    <w:p>
      <w:pPr>
        <w:pStyle w:val="ListParagraph"/>
        <w:numPr>
          <w:ilvl w:val="0"/>
          <w:numId w:val="21"/>
        </w:numPr>
        <w:tabs>
          <w:tab w:pos="1056" w:val="left" w:leader="none"/>
          <w:tab w:pos="1057" w:val="left" w:leader="none"/>
        </w:tabs>
        <w:spacing w:line="240" w:lineRule="auto" w:before="76" w:after="0"/>
        <w:ind w:left="1056" w:right="0" w:hanging="421"/>
        <w:jc w:val="left"/>
        <w:rPr>
          <w:sz w:val="24"/>
        </w:rPr>
      </w:pPr>
      <w:r>
        <w:rPr>
          <w:sz w:val="24"/>
        </w:rPr>
        <w:t>Öffnen Sie das Register Informationen zur Runtime.</w:t>
      </w:r>
    </w:p>
    <w:p>
      <w:pPr>
        <w:pStyle w:val="BodyText"/>
        <w:rPr>
          <w:sz w:val="20"/>
        </w:rPr>
      </w:pPr>
    </w:p>
    <w:p>
      <w:pPr>
        <w:pStyle w:val="BodyText"/>
        <w:spacing w:before="7"/>
        <w:rPr>
          <w:sz w:val="11"/>
        </w:rPr>
      </w:pPr>
      <w:r>
        <w:rPr/>
        <w:drawing>
          <wp:anchor distT="0" distB="0" distL="0" distR="0" allowOverlap="1" layoutInCell="1" locked="0" behindDoc="0" simplePos="0" relativeHeight="31">
            <wp:simplePos x="0" y="0"/>
            <wp:positionH relativeFrom="page">
              <wp:posOffset>1210310</wp:posOffset>
            </wp:positionH>
            <wp:positionV relativeFrom="paragraph">
              <wp:posOffset>109628</wp:posOffset>
            </wp:positionV>
            <wp:extent cx="5113020" cy="1917382"/>
            <wp:effectExtent l="0" t="0" r="0" b="0"/>
            <wp:wrapTopAndBottom/>
            <wp:docPr id="51" name="image27.jpeg"/>
            <wp:cNvGraphicFramePr>
              <a:graphicFrameLocks noChangeAspect="1"/>
            </wp:cNvGraphicFramePr>
            <a:graphic>
              <a:graphicData uri="http://schemas.openxmlformats.org/drawingml/2006/picture">
                <pic:pic>
                  <pic:nvPicPr>
                    <pic:cNvPr id="52" name="image27.jpeg"/>
                    <pic:cNvPicPr/>
                  </pic:nvPicPr>
                  <pic:blipFill>
                    <a:blip r:embed="rId42" cstate="print"/>
                    <a:stretch>
                      <a:fillRect/>
                    </a:stretch>
                  </pic:blipFill>
                  <pic:spPr>
                    <a:xfrm>
                      <a:off x="0" y="0"/>
                      <a:ext cx="5113020" cy="1917382"/>
                    </a:xfrm>
                    <a:prstGeom prst="rect">
                      <a:avLst/>
                    </a:prstGeom>
                  </pic:spPr>
                </pic:pic>
              </a:graphicData>
            </a:graphic>
          </wp:anchor>
        </w:drawing>
      </w:r>
    </w:p>
    <w:p>
      <w:pPr>
        <w:pStyle w:val="BodyText"/>
        <w:spacing w:before="66"/>
        <w:ind w:left="2758"/>
      </w:pPr>
      <w:r>
        <w:rPr>
          <w:color w:val="44536A"/>
        </w:rPr>
        <w:t>Abbildung 26: Informationen zur Runtime</w:t>
      </w:r>
    </w:p>
    <w:p>
      <w:pPr>
        <w:pStyle w:val="BodyText"/>
        <w:spacing w:line="360" w:lineRule="auto" w:before="204"/>
        <w:ind w:left="276"/>
      </w:pPr>
      <w:r>
        <w:rPr/>
        <w:t>In der tabellarischen Lizenzübersicht wird die zuvor ausgewählte Lizenz mit dem Status " missing" angezeigt.</w:t>
      </w:r>
    </w:p>
    <w:p>
      <w:pPr>
        <w:pStyle w:val="ListParagraph"/>
        <w:numPr>
          <w:ilvl w:val="0"/>
          <w:numId w:val="21"/>
        </w:numPr>
        <w:tabs>
          <w:tab w:pos="1056" w:val="left" w:leader="none"/>
          <w:tab w:pos="1057" w:val="left" w:leader="none"/>
        </w:tabs>
        <w:spacing w:line="240" w:lineRule="auto" w:before="159" w:after="0"/>
        <w:ind w:left="1056" w:right="0" w:hanging="421"/>
        <w:jc w:val="left"/>
        <w:rPr>
          <w:sz w:val="24"/>
        </w:rPr>
      </w:pPr>
      <w:r>
        <w:rPr>
          <w:sz w:val="24"/>
        </w:rPr>
        <w:t>Klicken Sie auf 7-Day Trial License, um die 7-Tage-Probelizenz zu</w:t>
      </w:r>
      <w:r>
        <w:rPr>
          <w:spacing w:val="-7"/>
          <w:sz w:val="24"/>
        </w:rPr>
        <w:t> </w:t>
      </w:r>
      <w:r>
        <w:rPr>
          <w:sz w:val="24"/>
        </w:rPr>
        <w:t>aktivieren.</w:t>
      </w:r>
    </w:p>
    <w:p>
      <w:pPr>
        <w:pStyle w:val="BodyText"/>
        <w:spacing w:before="6"/>
        <w:rPr>
          <w:sz w:val="22"/>
        </w:rPr>
      </w:pPr>
      <w:r>
        <w:rPr/>
        <w:drawing>
          <wp:anchor distT="0" distB="0" distL="0" distR="0" allowOverlap="1" layoutInCell="1" locked="0" behindDoc="0" simplePos="0" relativeHeight="32">
            <wp:simplePos x="0" y="0"/>
            <wp:positionH relativeFrom="page">
              <wp:posOffset>1177925</wp:posOffset>
            </wp:positionH>
            <wp:positionV relativeFrom="paragraph">
              <wp:posOffset>189621</wp:posOffset>
            </wp:positionV>
            <wp:extent cx="5196358" cy="2010346"/>
            <wp:effectExtent l="0" t="0" r="0" b="0"/>
            <wp:wrapTopAndBottom/>
            <wp:docPr id="53" name="image28.jpeg"/>
            <wp:cNvGraphicFramePr>
              <a:graphicFrameLocks noChangeAspect="1"/>
            </wp:cNvGraphicFramePr>
            <a:graphic>
              <a:graphicData uri="http://schemas.openxmlformats.org/drawingml/2006/picture">
                <pic:pic>
                  <pic:nvPicPr>
                    <pic:cNvPr id="54" name="image28.jpeg"/>
                    <pic:cNvPicPr/>
                  </pic:nvPicPr>
                  <pic:blipFill>
                    <a:blip r:embed="rId43" cstate="print"/>
                    <a:stretch>
                      <a:fillRect/>
                    </a:stretch>
                  </pic:blipFill>
                  <pic:spPr>
                    <a:xfrm>
                      <a:off x="0" y="0"/>
                      <a:ext cx="5196358" cy="2010346"/>
                    </a:xfrm>
                    <a:prstGeom prst="rect">
                      <a:avLst/>
                    </a:prstGeom>
                  </pic:spPr>
                </pic:pic>
              </a:graphicData>
            </a:graphic>
          </wp:anchor>
        </w:drawing>
      </w:r>
    </w:p>
    <w:p>
      <w:pPr>
        <w:pStyle w:val="BodyText"/>
        <w:spacing w:before="76"/>
        <w:ind w:left="2725"/>
      </w:pPr>
      <w:r>
        <w:rPr>
          <w:color w:val="44536A"/>
        </w:rPr>
        <w:t>Abbildung 27: 7 Tage Testlizenz aktivieren</w:t>
      </w:r>
    </w:p>
    <w:p>
      <w:pPr>
        <w:pStyle w:val="BodyText"/>
        <w:rPr>
          <w:sz w:val="20"/>
        </w:rPr>
      </w:pPr>
    </w:p>
    <w:p>
      <w:pPr>
        <w:pStyle w:val="BodyText"/>
        <w:rPr>
          <w:sz w:val="20"/>
        </w:rPr>
      </w:pPr>
    </w:p>
    <w:p>
      <w:pPr>
        <w:pStyle w:val="BodyText"/>
        <w:spacing w:before="4"/>
        <w:rPr>
          <w:sz w:val="19"/>
        </w:rPr>
      </w:pPr>
    </w:p>
    <w:p>
      <w:pPr>
        <w:pStyle w:val="BodyText"/>
        <w:spacing w:line="360" w:lineRule="auto" w:before="90"/>
        <w:ind w:left="276" w:right="376"/>
      </w:pPr>
      <w:r>
        <w:rPr/>
        <w:t>In der Übersichtstabelle der Lizenzen zeigt der Lizenzstatus nun das Ablaufdatum der Lizenz an.</w:t>
      </w:r>
    </w:p>
    <w:p>
      <w:pPr>
        <w:pStyle w:val="ListParagraph"/>
        <w:numPr>
          <w:ilvl w:val="0"/>
          <w:numId w:val="21"/>
        </w:numPr>
        <w:tabs>
          <w:tab w:pos="1056" w:val="left" w:leader="none"/>
          <w:tab w:pos="1057" w:val="left" w:leader="none"/>
        </w:tabs>
        <w:spacing w:line="240" w:lineRule="auto" w:before="161" w:after="0"/>
        <w:ind w:left="1056" w:right="0" w:hanging="421"/>
        <w:jc w:val="left"/>
        <w:rPr>
          <w:sz w:val="24"/>
        </w:rPr>
      </w:pPr>
      <w:r>
        <w:rPr>
          <w:sz w:val="24"/>
        </w:rPr>
        <w:t>Neustart des</w:t>
      </w:r>
      <w:r>
        <w:rPr>
          <w:spacing w:val="-1"/>
          <w:sz w:val="24"/>
        </w:rPr>
        <w:t> </w:t>
      </w:r>
      <w:r>
        <w:rPr>
          <w:sz w:val="24"/>
        </w:rPr>
        <w:t>TwinCAT-Systems.</w:t>
      </w:r>
    </w:p>
    <w:p>
      <w:pPr>
        <w:spacing w:after="0" w:line="240" w:lineRule="auto"/>
        <w:jc w:val="left"/>
        <w:rPr>
          <w:sz w:val="24"/>
        </w:rPr>
        <w:sectPr>
          <w:footerReference w:type="default" r:id="rId41"/>
          <w:pgSz w:w="11910" w:h="16840"/>
          <w:pgMar w:footer="645" w:header="0" w:top="1320" w:bottom="840" w:left="1140" w:right="1100"/>
          <w:pgNumType w:start="36"/>
        </w:sectPr>
      </w:pPr>
    </w:p>
    <w:p>
      <w:pPr>
        <w:pStyle w:val="Heading3"/>
        <w:numPr>
          <w:ilvl w:val="2"/>
          <w:numId w:val="14"/>
        </w:numPr>
        <w:tabs>
          <w:tab w:pos="1705" w:val="left" w:leader="none"/>
        </w:tabs>
        <w:spacing w:line="240" w:lineRule="auto" w:before="78" w:after="0"/>
        <w:ind w:left="1704" w:right="0" w:hanging="721"/>
        <w:jc w:val="both"/>
      </w:pPr>
      <w:bookmarkStart w:name="_bookmark31" w:id="47"/>
      <w:bookmarkEnd w:id="47"/>
      <w:r>
        <w:rPr>
          <w:b w:val="0"/>
        </w:rPr>
      </w:r>
      <w:bookmarkStart w:name="_bookmark31" w:id="48"/>
      <w:bookmarkEnd w:id="48"/>
      <w:r>
        <w:rPr>
          <w:color w:val="1F3762"/>
        </w:rPr>
        <w:t>T</w:t>
      </w:r>
      <w:r>
        <w:rPr>
          <w:color w:val="1F3762"/>
        </w:rPr>
        <w:t>winCat </w:t>
      </w:r>
      <w:r>
        <w:rPr>
          <w:color w:val="1F3762"/>
          <w:spacing w:val="-2"/>
        </w:rPr>
        <w:t>OPC </w:t>
      </w:r>
      <w:r>
        <w:rPr>
          <w:color w:val="1F3762"/>
        </w:rPr>
        <w:t>UA Server</w:t>
      </w:r>
      <w:r>
        <w:rPr>
          <w:color w:val="1F3762"/>
          <w:spacing w:val="3"/>
        </w:rPr>
        <w:t> </w:t>
      </w:r>
      <w:r>
        <w:rPr>
          <w:color w:val="1F3762"/>
        </w:rPr>
        <w:t>konfigurieren</w:t>
      </w:r>
    </w:p>
    <w:p>
      <w:pPr>
        <w:pStyle w:val="BodyText"/>
        <w:spacing w:line="360" w:lineRule="auto" w:before="162"/>
        <w:ind w:left="276" w:right="316"/>
        <w:jc w:val="both"/>
      </w:pPr>
      <w:r>
        <w:rPr/>
        <w:t>Nach erfolgreicher Installation und Lizenzierung der TF6100-Funktion sind folgende Schritte erforderlich, um die SPS-Variablen über den TwinCAT OPC UA Server verfügbar aufzurufen.</w:t>
      </w:r>
      <w:r>
        <w:rPr>
          <w:spacing w:val="-1"/>
        </w:rPr>
        <w:t> </w:t>
      </w:r>
      <w:hyperlink w:history="true" w:anchor="_bookmark110">
        <w:r>
          <w:rPr>
            <w:color w:val="0462C1"/>
            <w:u w:val="single" w:color="0462C1"/>
          </w:rPr>
          <w:t>[42]</w:t>
        </w:r>
      </w:hyperlink>
    </w:p>
    <w:p>
      <w:pPr>
        <w:pStyle w:val="ListParagraph"/>
        <w:numPr>
          <w:ilvl w:val="0"/>
          <w:numId w:val="22"/>
        </w:numPr>
        <w:tabs>
          <w:tab w:pos="416" w:val="left" w:leader="none"/>
        </w:tabs>
        <w:spacing w:line="240" w:lineRule="auto" w:before="159" w:after="0"/>
        <w:ind w:left="415" w:right="0" w:hanging="140"/>
        <w:jc w:val="left"/>
        <w:rPr>
          <w:sz w:val="24"/>
        </w:rPr>
      </w:pPr>
      <w:r>
        <w:rPr>
          <w:sz w:val="24"/>
        </w:rPr>
        <w:t>Schritt 1: SPS-Variablen für den OPC-UA-Zugang konfigurieren.</w:t>
      </w:r>
      <w:r>
        <w:rPr>
          <w:color w:val="0462C1"/>
          <w:sz w:val="24"/>
        </w:rPr>
        <w:t> </w:t>
      </w:r>
      <w:hyperlink w:history="true" w:anchor="_bookmark110">
        <w:r>
          <w:rPr>
            <w:color w:val="0462C1"/>
            <w:sz w:val="24"/>
            <w:u w:val="single" w:color="0462C1"/>
          </w:rPr>
          <w:t>[42]</w:t>
        </w:r>
      </w:hyperlink>
    </w:p>
    <w:p>
      <w:pPr>
        <w:pStyle w:val="BodyText"/>
        <w:spacing w:before="1"/>
        <w:rPr>
          <w:sz w:val="18"/>
        </w:rPr>
      </w:pPr>
    </w:p>
    <w:p>
      <w:pPr>
        <w:pStyle w:val="BodyText"/>
        <w:spacing w:line="360" w:lineRule="auto" w:before="90"/>
        <w:ind w:left="276"/>
      </w:pPr>
      <w:r>
        <w:rPr/>
        <w:t>Öffnen Sie ein bestehendes SPS-Projekt und einfügen den folgenden Kommentar vor den ausgewählten Variablen.</w:t>
      </w:r>
    </w:p>
    <w:p>
      <w:pPr>
        <w:pStyle w:val="BodyText"/>
        <w:spacing w:before="6"/>
        <w:rPr>
          <w:sz w:val="16"/>
        </w:rPr>
      </w:pPr>
      <w:r>
        <w:rPr/>
        <w:drawing>
          <wp:anchor distT="0" distB="0" distL="0" distR="0" allowOverlap="1" layoutInCell="1" locked="0" behindDoc="0" simplePos="0" relativeHeight="33">
            <wp:simplePos x="0" y="0"/>
            <wp:positionH relativeFrom="page">
              <wp:posOffset>2131740</wp:posOffset>
            </wp:positionH>
            <wp:positionV relativeFrom="paragraph">
              <wp:posOffset>145951</wp:posOffset>
            </wp:positionV>
            <wp:extent cx="3337514" cy="304800"/>
            <wp:effectExtent l="0" t="0" r="0" b="0"/>
            <wp:wrapTopAndBottom/>
            <wp:docPr id="55" name="image29.jpeg"/>
            <wp:cNvGraphicFramePr>
              <a:graphicFrameLocks noChangeAspect="1"/>
            </wp:cNvGraphicFramePr>
            <a:graphic>
              <a:graphicData uri="http://schemas.openxmlformats.org/drawingml/2006/picture">
                <pic:pic>
                  <pic:nvPicPr>
                    <pic:cNvPr id="56" name="image29.jpeg"/>
                    <pic:cNvPicPr/>
                  </pic:nvPicPr>
                  <pic:blipFill>
                    <a:blip r:embed="rId44" cstate="print"/>
                    <a:stretch>
                      <a:fillRect/>
                    </a:stretch>
                  </pic:blipFill>
                  <pic:spPr>
                    <a:xfrm>
                      <a:off x="0" y="0"/>
                      <a:ext cx="3337514" cy="304800"/>
                    </a:xfrm>
                    <a:prstGeom prst="rect">
                      <a:avLst/>
                    </a:prstGeom>
                  </pic:spPr>
                </pic:pic>
              </a:graphicData>
            </a:graphic>
          </wp:anchor>
        </w:drawing>
      </w:r>
    </w:p>
    <w:p>
      <w:pPr>
        <w:pStyle w:val="BodyText"/>
        <w:spacing w:before="121"/>
        <w:ind w:left="4030" w:right="2074" w:hanging="1854"/>
      </w:pPr>
      <w:r>
        <w:rPr>
          <w:color w:val="44536A"/>
        </w:rPr>
        <w:t>Abbildung 28: Konfiguration der SPS-Variablen für den OPC-UA-Zugang</w:t>
      </w:r>
    </w:p>
    <w:p>
      <w:pPr>
        <w:pStyle w:val="BodyText"/>
        <w:rPr>
          <w:sz w:val="20"/>
        </w:rPr>
      </w:pPr>
    </w:p>
    <w:p>
      <w:pPr>
        <w:pStyle w:val="BodyText"/>
        <w:spacing w:before="3"/>
        <w:rPr>
          <w:sz w:val="16"/>
        </w:rPr>
      </w:pPr>
    </w:p>
    <w:p>
      <w:pPr>
        <w:pStyle w:val="ListParagraph"/>
        <w:numPr>
          <w:ilvl w:val="0"/>
          <w:numId w:val="22"/>
        </w:numPr>
        <w:tabs>
          <w:tab w:pos="416" w:val="left" w:leader="none"/>
        </w:tabs>
        <w:spacing w:line="240" w:lineRule="auto" w:before="90" w:after="0"/>
        <w:ind w:left="415" w:right="0" w:hanging="140"/>
        <w:jc w:val="left"/>
        <w:rPr>
          <w:sz w:val="24"/>
        </w:rPr>
      </w:pPr>
      <w:r>
        <w:rPr>
          <w:sz w:val="24"/>
        </w:rPr>
        <w:t>Schritt 2: Herunterladen der Symboldatei konfigurieren.</w:t>
      </w:r>
      <w:r>
        <w:rPr>
          <w:color w:val="0462C1"/>
          <w:spacing w:val="-1"/>
          <w:sz w:val="24"/>
        </w:rPr>
        <w:t> </w:t>
      </w:r>
      <w:hyperlink w:history="true" w:anchor="_bookmark110">
        <w:r>
          <w:rPr>
            <w:color w:val="0462C1"/>
            <w:sz w:val="24"/>
            <w:u w:val="single" w:color="0462C1"/>
          </w:rPr>
          <w:t>[42]</w:t>
        </w:r>
      </w:hyperlink>
    </w:p>
    <w:p>
      <w:pPr>
        <w:pStyle w:val="BodyText"/>
        <w:rPr>
          <w:sz w:val="18"/>
        </w:rPr>
      </w:pPr>
    </w:p>
    <w:p>
      <w:pPr>
        <w:pStyle w:val="BodyText"/>
        <w:spacing w:line="360" w:lineRule="auto" w:before="90"/>
        <w:ind w:left="276" w:right="315"/>
        <w:jc w:val="both"/>
      </w:pPr>
      <w:r>
        <w:rPr/>
        <w:t>Standardmäßig baut der TwinCAT OPC UA Server eine Verbindung zur ersten SPS-Laufzeit auf dem lokalen System auf und verwendet die entsprechende Symboldatei zum Aufbau des Namensraums.</w:t>
      </w:r>
    </w:p>
    <w:p>
      <w:pPr>
        <w:pStyle w:val="BodyText"/>
        <w:spacing w:line="360" w:lineRule="auto" w:before="160"/>
        <w:ind w:left="276" w:right="320"/>
        <w:jc w:val="both"/>
      </w:pPr>
      <w:r>
        <w:rPr/>
        <w:t>Um die Symboldatei verfügbaren zu können, muss der Symboldateidownload in den Einstellungen des SPS-Projekts aktiviert werden.</w:t>
      </w:r>
    </w:p>
    <w:p>
      <w:pPr>
        <w:pStyle w:val="BodyText"/>
        <w:rPr>
          <w:sz w:val="20"/>
        </w:rPr>
      </w:pPr>
    </w:p>
    <w:p>
      <w:pPr>
        <w:pStyle w:val="BodyText"/>
        <w:rPr>
          <w:sz w:val="20"/>
        </w:rPr>
      </w:pPr>
    </w:p>
    <w:p>
      <w:pPr>
        <w:pStyle w:val="BodyText"/>
        <w:spacing w:before="2"/>
        <w:rPr>
          <w:sz w:val="14"/>
        </w:rPr>
      </w:pPr>
      <w:r>
        <w:rPr/>
        <w:drawing>
          <wp:anchor distT="0" distB="0" distL="0" distR="0" allowOverlap="1" layoutInCell="1" locked="0" behindDoc="0" simplePos="0" relativeHeight="34">
            <wp:simplePos x="0" y="0"/>
            <wp:positionH relativeFrom="page">
              <wp:posOffset>1330325</wp:posOffset>
            </wp:positionH>
            <wp:positionV relativeFrom="paragraph">
              <wp:posOffset>128484</wp:posOffset>
            </wp:positionV>
            <wp:extent cx="4856602" cy="3050476"/>
            <wp:effectExtent l="0" t="0" r="0" b="0"/>
            <wp:wrapTopAndBottom/>
            <wp:docPr id="57" name="image30.jpeg" descr="Une image contenant texte  Description générée automatiquement"/>
            <wp:cNvGraphicFramePr>
              <a:graphicFrameLocks noChangeAspect="1"/>
            </wp:cNvGraphicFramePr>
            <a:graphic>
              <a:graphicData uri="http://schemas.openxmlformats.org/drawingml/2006/picture">
                <pic:pic>
                  <pic:nvPicPr>
                    <pic:cNvPr id="58" name="image30.jpeg"/>
                    <pic:cNvPicPr/>
                  </pic:nvPicPr>
                  <pic:blipFill>
                    <a:blip r:embed="rId45" cstate="print"/>
                    <a:stretch>
                      <a:fillRect/>
                    </a:stretch>
                  </pic:blipFill>
                  <pic:spPr>
                    <a:xfrm>
                      <a:off x="0" y="0"/>
                      <a:ext cx="4856602" cy="3050476"/>
                    </a:xfrm>
                    <a:prstGeom prst="rect">
                      <a:avLst/>
                    </a:prstGeom>
                  </pic:spPr>
                </pic:pic>
              </a:graphicData>
            </a:graphic>
          </wp:anchor>
        </w:drawing>
      </w:r>
    </w:p>
    <w:p>
      <w:pPr>
        <w:pStyle w:val="BodyText"/>
        <w:spacing w:before="110"/>
        <w:ind w:left="1511" w:right="1574"/>
        <w:jc w:val="center"/>
      </w:pPr>
      <w:r>
        <w:rPr>
          <w:color w:val="44536A"/>
        </w:rPr>
        <w:t>Abbildung 29: Konfiguration der Symboldatei</w:t>
      </w:r>
    </w:p>
    <w:p>
      <w:pPr>
        <w:spacing w:after="0"/>
        <w:jc w:val="center"/>
        <w:sectPr>
          <w:pgSz w:w="11910" w:h="16840"/>
          <w:pgMar w:header="0" w:footer="645" w:top="1320" w:bottom="1120" w:left="1140" w:right="1100"/>
        </w:sectPr>
      </w:pPr>
    </w:p>
    <w:p>
      <w:pPr>
        <w:pStyle w:val="ListParagraph"/>
        <w:numPr>
          <w:ilvl w:val="0"/>
          <w:numId w:val="22"/>
        </w:numPr>
        <w:tabs>
          <w:tab w:pos="416" w:val="left" w:leader="none"/>
        </w:tabs>
        <w:spacing w:line="240" w:lineRule="auto" w:before="76" w:after="0"/>
        <w:ind w:left="415" w:right="0" w:hanging="140"/>
        <w:jc w:val="left"/>
        <w:rPr>
          <w:sz w:val="24"/>
        </w:rPr>
      </w:pPr>
      <w:r>
        <w:rPr>
          <w:sz w:val="24"/>
        </w:rPr>
        <w:t>Schritt 3: Lizenz für den Server aktivieren (siehe Abschnitt</w:t>
      </w:r>
      <w:r>
        <w:rPr>
          <w:color w:val="0462C1"/>
          <w:sz w:val="24"/>
        </w:rPr>
        <w:t> </w:t>
      </w:r>
      <w:hyperlink w:history="true" w:anchor="_bookmark30">
        <w:r>
          <w:rPr>
            <w:color w:val="0462C1"/>
            <w:sz w:val="24"/>
            <w:u w:val="single" w:color="0462C1"/>
          </w:rPr>
          <w:t>3.3.3</w:t>
        </w:r>
      </w:hyperlink>
      <w:r>
        <w:rPr>
          <w:sz w:val="24"/>
        </w:rPr>
        <w:t>.).</w:t>
      </w:r>
      <w:hyperlink w:history="true" w:anchor="_bookmark110">
        <w:r>
          <w:rPr>
            <w:color w:val="0462C1"/>
            <w:spacing w:val="-3"/>
            <w:sz w:val="24"/>
          </w:rPr>
          <w:t> </w:t>
        </w:r>
        <w:r>
          <w:rPr>
            <w:color w:val="0462C1"/>
            <w:sz w:val="24"/>
            <w:u w:val="single" w:color="0462C1"/>
          </w:rPr>
          <w:t>[42]</w:t>
        </w:r>
      </w:hyperlink>
    </w:p>
    <w:p>
      <w:pPr>
        <w:pStyle w:val="BodyText"/>
        <w:spacing w:before="4"/>
        <w:rPr>
          <w:sz w:val="18"/>
        </w:rPr>
      </w:pPr>
    </w:p>
    <w:p>
      <w:pPr>
        <w:pStyle w:val="BodyText"/>
        <w:spacing w:before="90"/>
        <w:ind w:left="276"/>
      </w:pPr>
      <w:r>
        <w:rPr/>
        <w:t>-Schritt4: Erstellung eines neuen Projekts </w:t>
      </w:r>
      <w:hyperlink w:history="true" w:anchor="_bookmark111">
        <w:r>
          <w:rPr>
            <w:color w:val="0462C1"/>
            <w:u w:val="single" w:color="0462C1"/>
          </w:rPr>
          <w:t>[43]</w:t>
        </w:r>
      </w:hyperlink>
    </w:p>
    <w:p>
      <w:pPr>
        <w:pStyle w:val="BodyText"/>
        <w:spacing w:before="1"/>
        <w:rPr>
          <w:sz w:val="18"/>
        </w:rPr>
      </w:pPr>
    </w:p>
    <w:p>
      <w:pPr>
        <w:pStyle w:val="BodyText"/>
        <w:spacing w:line="360" w:lineRule="auto" w:before="90"/>
        <w:ind w:left="276" w:right="376"/>
      </w:pPr>
      <w:r>
        <w:rPr/>
        <w:t>Das Projektpaket des OPC UA Konfigurators ist in das sogenannte Connectivity-Paket integriert.</w:t>
      </w:r>
    </w:p>
    <w:p>
      <w:pPr>
        <w:pStyle w:val="BodyText"/>
        <w:spacing w:before="158"/>
        <w:ind w:left="276"/>
      </w:pPr>
      <w:r>
        <w:rPr/>
        <w:t>Die Projekt-Vorlage "TwinCAT Connectivity Project":</w:t>
      </w:r>
    </w:p>
    <w:p>
      <w:pPr>
        <w:pStyle w:val="BodyText"/>
        <w:spacing w:before="7"/>
        <w:rPr>
          <w:sz w:val="22"/>
        </w:rPr>
      </w:pPr>
      <w:r>
        <w:rPr/>
        <w:drawing>
          <wp:anchor distT="0" distB="0" distL="0" distR="0" allowOverlap="1" layoutInCell="1" locked="0" behindDoc="0" simplePos="0" relativeHeight="35">
            <wp:simplePos x="0" y="0"/>
            <wp:positionH relativeFrom="page">
              <wp:posOffset>1265555</wp:posOffset>
            </wp:positionH>
            <wp:positionV relativeFrom="paragraph">
              <wp:posOffset>190357</wp:posOffset>
            </wp:positionV>
            <wp:extent cx="5019638" cy="2000250"/>
            <wp:effectExtent l="0" t="0" r="0" b="0"/>
            <wp:wrapTopAndBottom/>
            <wp:docPr id="59" name="image31.jpeg" descr="Une image contenant texte  Description générée automatiquement"/>
            <wp:cNvGraphicFramePr>
              <a:graphicFrameLocks noChangeAspect="1"/>
            </wp:cNvGraphicFramePr>
            <a:graphic>
              <a:graphicData uri="http://schemas.openxmlformats.org/drawingml/2006/picture">
                <pic:pic>
                  <pic:nvPicPr>
                    <pic:cNvPr id="60" name="image31.jpeg"/>
                    <pic:cNvPicPr/>
                  </pic:nvPicPr>
                  <pic:blipFill>
                    <a:blip r:embed="rId46" cstate="print"/>
                    <a:stretch>
                      <a:fillRect/>
                    </a:stretch>
                  </pic:blipFill>
                  <pic:spPr>
                    <a:xfrm>
                      <a:off x="0" y="0"/>
                      <a:ext cx="5019638" cy="2000250"/>
                    </a:xfrm>
                    <a:prstGeom prst="rect">
                      <a:avLst/>
                    </a:prstGeom>
                  </pic:spPr>
                </pic:pic>
              </a:graphicData>
            </a:graphic>
          </wp:anchor>
        </w:drawing>
      </w:r>
    </w:p>
    <w:p>
      <w:pPr>
        <w:pStyle w:val="BodyText"/>
        <w:spacing w:before="67"/>
        <w:ind w:left="1533" w:right="1574"/>
        <w:jc w:val="center"/>
      </w:pPr>
      <w:r>
        <w:rPr>
          <w:color w:val="44536A"/>
        </w:rPr>
        <w:t>Abbildung 30: TwinCAT Connectivity-Projekt</w:t>
      </w:r>
    </w:p>
    <w:p>
      <w:pPr>
        <w:pStyle w:val="BodyText"/>
        <w:rPr>
          <w:sz w:val="20"/>
        </w:rPr>
      </w:pPr>
    </w:p>
    <w:p>
      <w:pPr>
        <w:pStyle w:val="BodyText"/>
        <w:spacing w:before="2"/>
        <w:rPr>
          <w:sz w:val="23"/>
        </w:rPr>
      </w:pPr>
    </w:p>
    <w:p>
      <w:pPr>
        <w:pStyle w:val="BodyText"/>
        <w:ind w:left="276"/>
      </w:pPr>
      <w:r>
        <w:rPr/>
        <w:t>Die Projektvorlage "TwinCAT OPC-UA Server Project":</w:t>
      </w:r>
    </w:p>
    <w:p>
      <w:pPr>
        <w:pStyle w:val="BodyText"/>
        <w:rPr>
          <w:sz w:val="20"/>
        </w:rPr>
      </w:pPr>
    </w:p>
    <w:p>
      <w:pPr>
        <w:pStyle w:val="BodyText"/>
        <w:spacing w:before="10"/>
        <w:rPr>
          <w:sz w:val="20"/>
        </w:rPr>
      </w:pPr>
      <w:r>
        <w:rPr/>
        <w:drawing>
          <wp:anchor distT="0" distB="0" distL="0" distR="0" allowOverlap="1" layoutInCell="1" locked="0" behindDoc="0" simplePos="0" relativeHeight="36">
            <wp:simplePos x="0" y="0"/>
            <wp:positionH relativeFrom="page">
              <wp:posOffset>1198880</wp:posOffset>
            </wp:positionH>
            <wp:positionV relativeFrom="paragraph">
              <wp:posOffset>177551</wp:posOffset>
            </wp:positionV>
            <wp:extent cx="5167513" cy="2244090"/>
            <wp:effectExtent l="0" t="0" r="0" b="0"/>
            <wp:wrapTopAndBottom/>
            <wp:docPr id="61" name="image32.jpeg" descr="Une image contenant texte  Description générée automatiquement"/>
            <wp:cNvGraphicFramePr>
              <a:graphicFrameLocks noChangeAspect="1"/>
            </wp:cNvGraphicFramePr>
            <a:graphic>
              <a:graphicData uri="http://schemas.openxmlformats.org/drawingml/2006/picture">
                <pic:pic>
                  <pic:nvPicPr>
                    <pic:cNvPr id="62" name="image32.jpeg"/>
                    <pic:cNvPicPr/>
                  </pic:nvPicPr>
                  <pic:blipFill>
                    <a:blip r:embed="rId47" cstate="print"/>
                    <a:stretch>
                      <a:fillRect/>
                    </a:stretch>
                  </pic:blipFill>
                  <pic:spPr>
                    <a:xfrm>
                      <a:off x="0" y="0"/>
                      <a:ext cx="5167513" cy="2244090"/>
                    </a:xfrm>
                    <a:prstGeom prst="rect">
                      <a:avLst/>
                    </a:prstGeom>
                  </pic:spPr>
                </pic:pic>
              </a:graphicData>
            </a:graphic>
          </wp:anchor>
        </w:drawing>
      </w:r>
    </w:p>
    <w:p>
      <w:pPr>
        <w:pStyle w:val="BodyText"/>
        <w:spacing w:before="56"/>
        <w:ind w:left="1528" w:right="1574"/>
        <w:jc w:val="center"/>
      </w:pPr>
      <w:r>
        <w:rPr>
          <w:color w:val="44536A"/>
        </w:rPr>
        <w:t>Abbildung 31: TwinCAT OPC-UA Server Projekt</w:t>
      </w:r>
    </w:p>
    <w:p>
      <w:pPr>
        <w:pStyle w:val="BodyText"/>
        <w:spacing w:before="204"/>
        <w:ind w:left="276"/>
      </w:pPr>
      <w:r>
        <w:rPr/>
        <w:t>-Schritt 5: ADS-Geräte hinzufügen </w:t>
      </w:r>
      <w:hyperlink w:history="true" w:anchor="_bookmark112">
        <w:r>
          <w:rPr>
            <w:color w:val="0462C1"/>
            <w:u w:val="single" w:color="0462C1"/>
          </w:rPr>
          <w:t>[44]</w:t>
        </w:r>
      </w:hyperlink>
    </w:p>
    <w:p>
      <w:pPr>
        <w:pStyle w:val="BodyText"/>
        <w:spacing w:before="1"/>
        <w:rPr>
          <w:sz w:val="18"/>
        </w:rPr>
      </w:pPr>
    </w:p>
    <w:p>
      <w:pPr>
        <w:pStyle w:val="BodyText"/>
        <w:spacing w:line="360" w:lineRule="auto" w:before="90"/>
        <w:ind w:left="276" w:right="318"/>
        <w:jc w:val="both"/>
      </w:pPr>
      <w:r>
        <w:rPr/>
        <w:t>Der OPC-UA-Server kann mit einem oder mehreren ADS-Geräten " kommunizieren". Um eine Verbindung herzustellen, ist eine Verbindung zu dem jeweiligen ADS-Gerät erforderlich. Im OPC UA Configurator werden in der Facette Data Access ADS Geräte angelegt, konfiguriert und dem OPC UA Server bekannt gegeben.</w:t>
      </w:r>
    </w:p>
    <w:p>
      <w:pPr>
        <w:spacing w:after="0" w:line="360" w:lineRule="auto"/>
        <w:jc w:val="both"/>
        <w:sectPr>
          <w:pgSz w:w="11910" w:h="16840"/>
          <w:pgMar w:header="0" w:footer="645" w:top="1320" w:bottom="1120" w:left="1140" w:right="1100"/>
        </w:sectPr>
      </w:pPr>
    </w:p>
    <w:p>
      <w:pPr>
        <w:pStyle w:val="BodyText"/>
        <w:spacing w:line="362" w:lineRule="auto" w:before="76"/>
        <w:ind w:left="276"/>
      </w:pPr>
      <w:r>
        <w:rPr/>
        <w:t>Neue ADS-Geräte werden der Konfiguration über den Befehl Add New Device Type im Kontextmenü hinzugefügt.</w:t>
      </w:r>
    </w:p>
    <w:p>
      <w:pPr>
        <w:pStyle w:val="BodyText"/>
        <w:spacing w:before="5"/>
        <w:rPr>
          <w:sz w:val="11"/>
        </w:rPr>
      </w:pPr>
      <w:r>
        <w:rPr/>
        <w:drawing>
          <wp:anchor distT="0" distB="0" distL="0" distR="0" allowOverlap="1" layoutInCell="1" locked="0" behindDoc="0" simplePos="0" relativeHeight="37">
            <wp:simplePos x="0" y="0"/>
            <wp:positionH relativeFrom="page">
              <wp:posOffset>1732279</wp:posOffset>
            </wp:positionH>
            <wp:positionV relativeFrom="paragraph">
              <wp:posOffset>108680</wp:posOffset>
            </wp:positionV>
            <wp:extent cx="4093782" cy="1692116"/>
            <wp:effectExtent l="0" t="0" r="0" b="0"/>
            <wp:wrapTopAndBottom/>
            <wp:docPr id="63" name="image33.jpeg" descr="Une image contenant texte  Description générée automatiquement"/>
            <wp:cNvGraphicFramePr>
              <a:graphicFrameLocks noChangeAspect="1"/>
            </wp:cNvGraphicFramePr>
            <a:graphic>
              <a:graphicData uri="http://schemas.openxmlformats.org/drawingml/2006/picture">
                <pic:pic>
                  <pic:nvPicPr>
                    <pic:cNvPr id="64" name="image33.jpeg"/>
                    <pic:cNvPicPr/>
                  </pic:nvPicPr>
                  <pic:blipFill>
                    <a:blip r:embed="rId48" cstate="print"/>
                    <a:stretch>
                      <a:fillRect/>
                    </a:stretch>
                  </pic:blipFill>
                  <pic:spPr>
                    <a:xfrm>
                      <a:off x="0" y="0"/>
                      <a:ext cx="4093782" cy="1692116"/>
                    </a:xfrm>
                    <a:prstGeom prst="rect">
                      <a:avLst/>
                    </a:prstGeom>
                  </pic:spPr>
                </pic:pic>
              </a:graphicData>
            </a:graphic>
          </wp:anchor>
        </w:drawing>
      </w:r>
    </w:p>
    <w:p>
      <w:pPr>
        <w:pStyle w:val="BodyText"/>
        <w:spacing w:before="107"/>
        <w:ind w:left="1521" w:right="1574"/>
        <w:jc w:val="center"/>
      </w:pPr>
      <w:r>
        <w:rPr>
          <w:color w:val="44536A"/>
        </w:rPr>
        <w:t>Abbildung 32: Neuen Gerätetyp hinzufügen</w:t>
      </w:r>
    </w:p>
    <w:p>
      <w:pPr>
        <w:pStyle w:val="BodyText"/>
        <w:spacing w:before="10"/>
        <w:rPr>
          <w:sz w:val="22"/>
        </w:rPr>
      </w:pPr>
    </w:p>
    <w:p>
      <w:pPr>
        <w:pStyle w:val="BodyText"/>
        <w:spacing w:line="360" w:lineRule="auto" w:before="90"/>
        <w:ind w:left="276" w:right="317"/>
        <w:jc w:val="both"/>
      </w:pPr>
      <w:r>
        <w:rPr/>
        <w:t>Wenn der Befehl ausgeführt wird, öffnet sich ein Dialogfenster, in dem die Verbindungsparameter für dieses Gerät konfiguriert werden können, z.B. AMS Net ID, ADS Port oder Symboldatei.</w:t>
      </w:r>
    </w:p>
    <w:p>
      <w:pPr>
        <w:pStyle w:val="BodyText"/>
        <w:spacing w:before="1"/>
        <w:rPr>
          <w:sz w:val="14"/>
        </w:rPr>
      </w:pPr>
      <w:r>
        <w:rPr/>
        <w:drawing>
          <wp:anchor distT="0" distB="0" distL="0" distR="0" allowOverlap="1" layoutInCell="1" locked="0" behindDoc="0" simplePos="0" relativeHeight="38">
            <wp:simplePos x="0" y="0"/>
            <wp:positionH relativeFrom="page">
              <wp:posOffset>2339339</wp:posOffset>
            </wp:positionH>
            <wp:positionV relativeFrom="paragraph">
              <wp:posOffset>127889</wp:posOffset>
            </wp:positionV>
            <wp:extent cx="2872740" cy="3600450"/>
            <wp:effectExtent l="0" t="0" r="0" b="0"/>
            <wp:wrapTopAndBottom/>
            <wp:docPr id="65" name="image34.jpeg" descr="Une image contenant texte  Description générée automatiquement"/>
            <wp:cNvGraphicFramePr>
              <a:graphicFrameLocks noChangeAspect="1"/>
            </wp:cNvGraphicFramePr>
            <a:graphic>
              <a:graphicData uri="http://schemas.openxmlformats.org/drawingml/2006/picture">
                <pic:pic>
                  <pic:nvPicPr>
                    <pic:cNvPr id="66" name="image34.jpeg"/>
                    <pic:cNvPicPr/>
                  </pic:nvPicPr>
                  <pic:blipFill>
                    <a:blip r:embed="rId49" cstate="print"/>
                    <a:stretch>
                      <a:fillRect/>
                    </a:stretch>
                  </pic:blipFill>
                  <pic:spPr>
                    <a:xfrm>
                      <a:off x="0" y="0"/>
                      <a:ext cx="2872740" cy="3600450"/>
                    </a:xfrm>
                    <a:prstGeom prst="rect">
                      <a:avLst/>
                    </a:prstGeom>
                  </pic:spPr>
                </pic:pic>
              </a:graphicData>
            </a:graphic>
          </wp:anchor>
        </w:drawing>
      </w:r>
    </w:p>
    <w:p>
      <w:pPr>
        <w:pStyle w:val="BodyText"/>
        <w:spacing w:before="56"/>
        <w:ind w:left="3212" w:right="3272"/>
        <w:jc w:val="center"/>
      </w:pPr>
      <w:r>
        <w:rPr>
          <w:color w:val="44536A"/>
        </w:rPr>
        <w:t>Abbildung 33: Konfiguration der Verbindungsparametern</w:t>
      </w:r>
    </w:p>
    <w:p>
      <w:pPr>
        <w:pStyle w:val="BodyText"/>
        <w:rPr>
          <w:sz w:val="20"/>
        </w:rPr>
      </w:pPr>
    </w:p>
    <w:p>
      <w:pPr>
        <w:pStyle w:val="BodyText"/>
        <w:spacing w:before="2"/>
        <w:rPr>
          <w:sz w:val="19"/>
        </w:rPr>
      </w:pPr>
    </w:p>
    <w:p>
      <w:pPr>
        <w:pStyle w:val="BodyText"/>
        <w:spacing w:before="90"/>
        <w:ind w:left="276"/>
      </w:pPr>
      <w:r>
        <w:rPr/>
        <w:t>-Schritt 6: Konfigurieren des Endpunkts </w:t>
      </w:r>
      <w:hyperlink w:history="true" w:anchor="_bookmark113">
        <w:r>
          <w:rPr>
            <w:color w:val="0462C1"/>
            <w:u w:val="single" w:color="0462C1"/>
          </w:rPr>
          <w:t>[45]</w:t>
        </w:r>
      </w:hyperlink>
    </w:p>
    <w:p>
      <w:pPr>
        <w:spacing w:after="0"/>
        <w:sectPr>
          <w:pgSz w:w="11910" w:h="16840"/>
          <w:pgMar w:header="0" w:footer="645" w:top="1320" w:bottom="1120" w:left="1140" w:right="1100"/>
        </w:sectPr>
      </w:pPr>
    </w:p>
    <w:p>
      <w:pPr>
        <w:pStyle w:val="BodyText"/>
        <w:spacing w:line="360" w:lineRule="auto" w:before="76"/>
        <w:ind w:left="276" w:right="321"/>
        <w:jc w:val="both"/>
      </w:pPr>
      <w:r>
        <w:rPr/>
        <w:t>Die OPC UA Server-Endpunkte legen fest, welche Sicherheitsmechanismen beim Aufbau einer Client-Verbindung verwendet werden sollen. Diese reichen von "unverschlüsselt" bis "verschlüsselt und signiert" und basieren auf unterschiedlichen Schlüsselstärken.</w:t>
      </w:r>
    </w:p>
    <w:p>
      <w:pPr>
        <w:pStyle w:val="BodyText"/>
        <w:spacing w:before="163"/>
        <w:ind w:left="276"/>
        <w:jc w:val="both"/>
      </w:pPr>
      <w:r>
        <w:rPr/>
        <w:t>Endpunkte können über den Konfigurator aktiviert und deaktiviert werden.</w:t>
      </w:r>
    </w:p>
    <w:p>
      <w:pPr>
        <w:pStyle w:val="BodyText"/>
        <w:spacing w:before="10"/>
        <w:rPr>
          <w:sz w:val="25"/>
        </w:rPr>
      </w:pPr>
    </w:p>
    <w:p>
      <w:pPr>
        <w:pStyle w:val="BodyText"/>
        <w:spacing w:line="360" w:lineRule="auto"/>
        <w:ind w:left="276" w:right="321"/>
        <w:jc w:val="both"/>
      </w:pPr>
      <w:r>
        <w:rPr/>
        <w:t>Die Endpunkte werden direkt auf der Projektebene des OPC UA Servers konfiguriert. Durch Doppelklick auf das Projekt können die entsprechenden Einstellungen auf der Registerkarte UA-Endpunkte vorgenommen werden.</w:t>
      </w:r>
    </w:p>
    <w:p>
      <w:pPr>
        <w:pStyle w:val="BodyText"/>
        <w:spacing w:before="7"/>
        <w:rPr>
          <w:sz w:val="26"/>
        </w:rPr>
      </w:pPr>
      <w:r>
        <w:rPr/>
        <w:drawing>
          <wp:anchor distT="0" distB="0" distL="0" distR="0" allowOverlap="1" layoutInCell="1" locked="0" behindDoc="0" simplePos="0" relativeHeight="39">
            <wp:simplePos x="0" y="0"/>
            <wp:positionH relativeFrom="page">
              <wp:posOffset>899794</wp:posOffset>
            </wp:positionH>
            <wp:positionV relativeFrom="paragraph">
              <wp:posOffset>219302</wp:posOffset>
            </wp:positionV>
            <wp:extent cx="5397742" cy="2307717"/>
            <wp:effectExtent l="0" t="0" r="0" b="0"/>
            <wp:wrapTopAndBottom/>
            <wp:docPr id="67" name="image35.jpeg" descr="Une image contenant texte  Description générée automatiquement"/>
            <wp:cNvGraphicFramePr>
              <a:graphicFrameLocks noChangeAspect="1"/>
            </wp:cNvGraphicFramePr>
            <a:graphic>
              <a:graphicData uri="http://schemas.openxmlformats.org/drawingml/2006/picture">
                <pic:pic>
                  <pic:nvPicPr>
                    <pic:cNvPr id="68" name="image35.jpeg"/>
                    <pic:cNvPicPr/>
                  </pic:nvPicPr>
                  <pic:blipFill>
                    <a:blip r:embed="rId50" cstate="print"/>
                    <a:stretch>
                      <a:fillRect/>
                    </a:stretch>
                  </pic:blipFill>
                  <pic:spPr>
                    <a:xfrm>
                      <a:off x="0" y="0"/>
                      <a:ext cx="5397742" cy="2307717"/>
                    </a:xfrm>
                    <a:prstGeom prst="rect">
                      <a:avLst/>
                    </a:prstGeom>
                  </pic:spPr>
                </pic:pic>
              </a:graphicData>
            </a:graphic>
          </wp:anchor>
        </w:drawing>
      </w:r>
    </w:p>
    <w:p>
      <w:pPr>
        <w:pStyle w:val="BodyText"/>
        <w:spacing w:before="74"/>
        <w:ind w:left="2215"/>
      </w:pPr>
      <w:r>
        <w:rPr>
          <w:color w:val="44536A"/>
        </w:rPr>
        <w:t>Abbildung 34: Einstellungen für UA-Endpunkte</w:t>
      </w:r>
    </w:p>
    <w:p>
      <w:pPr>
        <w:pStyle w:val="BodyText"/>
        <w:rPr>
          <w:sz w:val="20"/>
        </w:rPr>
      </w:pPr>
    </w:p>
    <w:p>
      <w:pPr>
        <w:pStyle w:val="BodyText"/>
        <w:rPr>
          <w:sz w:val="20"/>
        </w:rPr>
      </w:pPr>
    </w:p>
    <w:p>
      <w:pPr>
        <w:pStyle w:val="BodyText"/>
        <w:rPr>
          <w:sz w:val="20"/>
        </w:rPr>
      </w:pPr>
    </w:p>
    <w:p>
      <w:pPr>
        <w:pStyle w:val="BodyText"/>
        <w:spacing w:before="90"/>
        <w:ind w:left="276"/>
      </w:pPr>
      <w:r>
        <w:rPr/>
        <w:t>-Schritt 7: Verbindung mit dem OPC UA Server herstellen </w:t>
      </w:r>
      <w:hyperlink w:history="true" w:anchor="_bookmark110">
        <w:r>
          <w:rPr>
            <w:color w:val="0462C1"/>
            <w:u w:val="single" w:color="0462C1"/>
          </w:rPr>
          <w:t>[42]</w:t>
        </w:r>
      </w:hyperlink>
    </w:p>
    <w:p>
      <w:pPr>
        <w:pStyle w:val="BodyText"/>
        <w:spacing w:before="3"/>
        <w:rPr>
          <w:sz w:val="18"/>
        </w:rPr>
      </w:pPr>
    </w:p>
    <w:p>
      <w:pPr>
        <w:pStyle w:val="BodyText"/>
        <w:spacing w:line="360" w:lineRule="auto" w:before="90"/>
        <w:ind w:left="276" w:right="376"/>
      </w:pPr>
      <w:r>
        <w:rPr/>
        <w:t>Um eine Verbindung von einem OPC UA Client aufzubauen, muss der Client eine Verbindung mit der URL des OPC UA Servers aufbauen. z.B.</w:t>
      </w:r>
      <w:r>
        <w:rPr>
          <w:spacing w:val="-4"/>
        </w:rPr>
        <w:t> </w:t>
      </w:r>
      <w:r>
        <w:rPr/>
        <w:t>opc.tcp://192.168.1.1:4840.</w:t>
      </w:r>
    </w:p>
    <w:p>
      <w:pPr>
        <w:pStyle w:val="BodyText"/>
        <w:spacing w:line="360" w:lineRule="auto" w:before="158"/>
        <w:ind w:left="276"/>
      </w:pPr>
      <w:r>
        <w:rPr/>
        <w:t>Nach erfolgreicher Verbindung zum Server finden sich die SPS-Variablen unter dem Objekt PLC1.</w:t>
      </w:r>
    </w:p>
    <w:p>
      <w:pPr>
        <w:pStyle w:val="BodyText"/>
        <w:spacing w:before="7"/>
        <w:rPr>
          <w:sz w:val="12"/>
        </w:rPr>
      </w:pPr>
      <w:r>
        <w:rPr/>
        <w:drawing>
          <wp:anchor distT="0" distB="0" distL="0" distR="0" allowOverlap="1" layoutInCell="1" locked="0" behindDoc="0" simplePos="0" relativeHeight="40">
            <wp:simplePos x="0" y="0"/>
            <wp:positionH relativeFrom="page">
              <wp:posOffset>899794</wp:posOffset>
            </wp:positionH>
            <wp:positionV relativeFrom="paragraph">
              <wp:posOffset>116880</wp:posOffset>
            </wp:positionV>
            <wp:extent cx="5733945" cy="1767839"/>
            <wp:effectExtent l="0" t="0" r="0" b="0"/>
            <wp:wrapTopAndBottom/>
            <wp:docPr id="69" name="image36.jpeg"/>
            <wp:cNvGraphicFramePr>
              <a:graphicFrameLocks noChangeAspect="1"/>
            </wp:cNvGraphicFramePr>
            <a:graphic>
              <a:graphicData uri="http://schemas.openxmlformats.org/drawingml/2006/picture">
                <pic:pic>
                  <pic:nvPicPr>
                    <pic:cNvPr id="70" name="image36.jpeg"/>
                    <pic:cNvPicPr/>
                  </pic:nvPicPr>
                  <pic:blipFill>
                    <a:blip r:embed="rId51" cstate="print"/>
                    <a:stretch>
                      <a:fillRect/>
                    </a:stretch>
                  </pic:blipFill>
                  <pic:spPr>
                    <a:xfrm>
                      <a:off x="0" y="0"/>
                      <a:ext cx="5733945" cy="1767839"/>
                    </a:xfrm>
                    <a:prstGeom prst="rect">
                      <a:avLst/>
                    </a:prstGeom>
                  </pic:spPr>
                </pic:pic>
              </a:graphicData>
            </a:graphic>
          </wp:anchor>
        </w:drawing>
      </w:r>
    </w:p>
    <w:p>
      <w:pPr>
        <w:pStyle w:val="BodyText"/>
        <w:spacing w:before="74"/>
        <w:ind w:left="1532" w:right="1574"/>
        <w:jc w:val="center"/>
      </w:pPr>
      <w:r>
        <w:rPr>
          <w:color w:val="44536A"/>
        </w:rPr>
        <w:t>Abbildung 35: Verbindung zum OPC UA-Server</w:t>
      </w:r>
    </w:p>
    <w:p>
      <w:pPr>
        <w:spacing w:after="0"/>
        <w:jc w:val="center"/>
        <w:sectPr>
          <w:pgSz w:w="11910" w:h="16840"/>
          <w:pgMar w:header="0" w:footer="645" w:top="1320" w:bottom="1120" w:left="1140" w:right="1100"/>
        </w:sectPr>
      </w:pPr>
    </w:p>
    <w:p>
      <w:pPr>
        <w:pStyle w:val="BodyText"/>
        <w:spacing w:before="76"/>
        <w:ind w:left="276"/>
      </w:pPr>
      <w:r>
        <w:rPr/>
        <w:t>-Schritt 8: Konfigurieren von Einstellungen für das Zertifikatsvertrauen </w:t>
      </w:r>
      <w:hyperlink w:history="true" w:anchor="_bookmark114">
        <w:r>
          <w:rPr>
            <w:color w:val="0462C1"/>
            <w:u w:val="single" w:color="0462C1"/>
          </w:rPr>
          <w:t>[46]</w:t>
        </w:r>
      </w:hyperlink>
    </w:p>
    <w:p>
      <w:pPr>
        <w:pStyle w:val="BodyText"/>
        <w:spacing w:before="4"/>
        <w:rPr>
          <w:sz w:val="18"/>
        </w:rPr>
      </w:pPr>
    </w:p>
    <w:p>
      <w:pPr>
        <w:pStyle w:val="BodyText"/>
        <w:spacing w:line="360" w:lineRule="auto" w:before="90"/>
        <w:ind w:left="276" w:right="314"/>
        <w:jc w:val="both"/>
      </w:pPr>
      <w:r>
        <w:rPr/>
        <w:t>Der Konfigurator erleichtert die Verwaltung von Client-Zertifikaten auf dem Server. In den Projekt-Einstellungen auf der Registerkarte UA-Endpunkte im Bereich Client-Zertifikate können Zertifikate als vertrauenswürdig eingestuft oder abgelehnt werden.</w:t>
      </w:r>
    </w:p>
    <w:p>
      <w:pPr>
        <w:pStyle w:val="BodyText"/>
        <w:spacing w:line="360" w:lineRule="auto" w:before="160"/>
        <w:ind w:left="276" w:right="318"/>
        <w:jc w:val="both"/>
      </w:pPr>
      <w:r>
        <w:rPr/>
        <w:t>Nachdem ein OPC UA Client zum ersten Mal versucht hat, sich mit einem sicheren Endpunkt auf dem Server zu verbinden, wird das Client-Zertifikat auf dem Server gelöscht und als "abgelehnt" deklariert. Der Serveradministrator kann dann das Zertifikat aktivieren. Ein anschließender Versuch des Clients, eine Verbindung zu einem sicheren Endpunkt herzustellen, wird dann erfolgreich sein.</w:t>
      </w:r>
    </w:p>
    <w:p>
      <w:pPr>
        <w:pStyle w:val="BodyText"/>
        <w:spacing w:before="1"/>
        <w:rPr>
          <w:sz w:val="19"/>
        </w:rPr>
      </w:pPr>
      <w:r>
        <w:rPr/>
        <w:drawing>
          <wp:anchor distT="0" distB="0" distL="0" distR="0" allowOverlap="1" layoutInCell="1" locked="0" behindDoc="0" simplePos="0" relativeHeight="41">
            <wp:simplePos x="0" y="0"/>
            <wp:positionH relativeFrom="page">
              <wp:posOffset>899794</wp:posOffset>
            </wp:positionH>
            <wp:positionV relativeFrom="paragraph">
              <wp:posOffset>164368</wp:posOffset>
            </wp:positionV>
            <wp:extent cx="5752892" cy="3138392"/>
            <wp:effectExtent l="0" t="0" r="0" b="0"/>
            <wp:wrapTopAndBottom/>
            <wp:docPr id="71" name="image37.jpeg"/>
            <wp:cNvGraphicFramePr>
              <a:graphicFrameLocks noChangeAspect="1"/>
            </wp:cNvGraphicFramePr>
            <a:graphic>
              <a:graphicData uri="http://schemas.openxmlformats.org/drawingml/2006/picture">
                <pic:pic>
                  <pic:nvPicPr>
                    <pic:cNvPr id="72" name="image37.jpeg"/>
                    <pic:cNvPicPr/>
                  </pic:nvPicPr>
                  <pic:blipFill>
                    <a:blip r:embed="rId52" cstate="print"/>
                    <a:stretch>
                      <a:fillRect/>
                    </a:stretch>
                  </pic:blipFill>
                  <pic:spPr>
                    <a:xfrm>
                      <a:off x="0" y="0"/>
                      <a:ext cx="5752892" cy="3138392"/>
                    </a:xfrm>
                    <a:prstGeom prst="rect">
                      <a:avLst/>
                    </a:prstGeom>
                  </pic:spPr>
                </pic:pic>
              </a:graphicData>
            </a:graphic>
          </wp:anchor>
        </w:drawing>
      </w:r>
    </w:p>
    <w:p>
      <w:pPr>
        <w:pStyle w:val="BodyText"/>
        <w:spacing w:before="69"/>
        <w:ind w:right="1279"/>
        <w:jc w:val="right"/>
      </w:pPr>
      <w:r>
        <w:rPr>
          <w:color w:val="44536A"/>
        </w:rPr>
        <w:t>Abbildung 36: Konfiguration der Einstellungen für das Zertifikatvertrauen</w:t>
      </w:r>
    </w:p>
    <w:p>
      <w:pPr>
        <w:pStyle w:val="Heading2"/>
        <w:numPr>
          <w:ilvl w:val="1"/>
          <w:numId w:val="14"/>
        </w:numPr>
        <w:tabs>
          <w:tab w:pos="985" w:val="left" w:leader="none"/>
        </w:tabs>
        <w:spacing w:line="240" w:lineRule="auto" w:before="200" w:after="0"/>
        <w:ind w:left="984" w:right="0" w:hanging="709"/>
        <w:jc w:val="both"/>
      </w:pPr>
      <w:bookmarkStart w:name="_bookmark32" w:id="49"/>
      <w:bookmarkEnd w:id="49"/>
      <w:r>
        <w:rPr>
          <w:b w:val="0"/>
        </w:rPr>
      </w:r>
      <w:bookmarkStart w:name="_bookmark32" w:id="50"/>
      <w:bookmarkEnd w:id="50"/>
      <w:r>
        <w:rPr>
          <w:color w:val="2E5395"/>
        </w:rPr>
        <w:t>P</w:t>
      </w:r>
      <w:r>
        <w:rPr>
          <w:color w:val="2E5395"/>
        </w:rPr>
        <w:t>ython</w:t>
      </w:r>
      <w:r>
        <w:rPr>
          <w:color w:val="2E5395"/>
          <w:spacing w:val="-1"/>
        </w:rPr>
        <w:t> </w:t>
      </w:r>
      <w:r>
        <w:rPr>
          <w:color w:val="2E5395"/>
        </w:rPr>
        <w:t>Applikation</w:t>
      </w:r>
    </w:p>
    <w:p>
      <w:pPr>
        <w:pStyle w:val="BodyText"/>
        <w:spacing w:line="360" w:lineRule="auto" w:before="172"/>
        <w:ind w:left="276" w:right="315"/>
        <w:jc w:val="both"/>
      </w:pPr>
      <w:r>
        <w:rPr/>
        <w:t>In diesem Projekt wurde die Programmiersoftware Python (siehe Abschnitt </w:t>
      </w:r>
      <w:hyperlink w:history="true" w:anchor="_bookmark9">
        <w:r>
          <w:rPr>
            <w:color w:val="0462C1"/>
            <w:u w:val="single" w:color="0462C1"/>
          </w:rPr>
          <w:t>2.3</w:t>
        </w:r>
      </w:hyperlink>
      <w:r>
        <w:rPr/>
        <w:t>.) verwendet. Für die Kommunikationsphase des Projekts wurde auf dem Computer Python in der Version</w:t>
      </w:r>
    </w:p>
    <w:p>
      <w:pPr>
        <w:pStyle w:val="BodyText"/>
        <w:spacing w:line="360" w:lineRule="auto" w:before="1"/>
        <w:ind w:left="276" w:right="318"/>
        <w:jc w:val="both"/>
      </w:pPr>
      <w:r>
        <w:rPr/>
        <w:t>3.9 installiert, wobei zwei Python-Bibliotheken installiert wurden, damit der Computer die Rolle eines Clients zwischen den beiden Servern KUKAVARPROXY des KRC4 Compact Roboters und dem OPC UA Server des XTS BECKHOFF übernehmen kann.</w:t>
      </w:r>
    </w:p>
    <w:p>
      <w:pPr>
        <w:pStyle w:val="BodyText"/>
        <w:spacing w:before="160"/>
        <w:ind w:right="1362"/>
        <w:jc w:val="right"/>
      </w:pPr>
      <w:r>
        <w:rPr/>
        <w:t>Beide Bibliotheken sind zum kostenlosen Herunterladen und Installieren verfügbar.</w:t>
      </w:r>
    </w:p>
    <w:p>
      <w:pPr>
        <w:pStyle w:val="BodyText"/>
        <w:spacing w:before="10"/>
        <w:rPr>
          <w:sz w:val="25"/>
        </w:rPr>
      </w:pPr>
    </w:p>
    <w:p>
      <w:pPr>
        <w:pStyle w:val="BodyText"/>
        <w:spacing w:line="360" w:lineRule="auto"/>
        <w:ind w:left="276" w:right="321"/>
        <w:jc w:val="both"/>
      </w:pPr>
      <w:r>
        <w:rPr/>
        <w:t>Die erste Bibliothek ist FREE OPC UA Python, sie ist als Open Source auf der Website Github.com unter dem Link </w:t>
      </w:r>
      <w:hyperlink r:id="rId53">
        <w:r>
          <w:rPr>
            <w:color w:val="0462C1"/>
            <w:u w:val="single" w:color="0462C1"/>
          </w:rPr>
          <w:t>https://github.com/FreeOpcUa/python-opcua</w:t>
        </w:r>
        <w:r>
          <w:rPr>
            <w:color w:val="0462C1"/>
          </w:rPr>
          <w:t> </w:t>
        </w:r>
      </w:hyperlink>
      <w:r>
        <w:rPr/>
        <w:t>verfügbar.</w:t>
      </w:r>
    </w:p>
    <w:p>
      <w:pPr>
        <w:spacing w:after="0" w:line="360" w:lineRule="auto"/>
        <w:jc w:val="both"/>
        <w:sectPr>
          <w:pgSz w:w="11910" w:h="16840"/>
          <w:pgMar w:header="0" w:footer="645" w:top="1320" w:bottom="1120" w:left="1140" w:right="1100"/>
        </w:sectPr>
      </w:pPr>
    </w:p>
    <w:p>
      <w:pPr>
        <w:pStyle w:val="BodyText"/>
        <w:spacing w:line="360" w:lineRule="auto" w:before="76"/>
        <w:ind w:left="276" w:right="313"/>
        <w:jc w:val="both"/>
      </w:pPr>
      <w:r>
        <w:rPr/>
        <w:t>Die zweite Bibliothek ist Python KUKAVARPROXY Message Format, sie ist ebenfalls als Open Source auf der Website Github.com unter dem Link </w:t>
      </w:r>
      <w:hyperlink r:id="rId54">
        <w:r>
          <w:rPr>
            <w:color w:val="0462C1"/>
            <w:u w:val="single" w:color="0462C1"/>
          </w:rPr>
          <w:t>https://github.com/ahmad-</w:t>
        </w:r>
      </w:hyperlink>
      <w:r>
        <w:rPr>
          <w:color w:val="0462C1"/>
        </w:rPr>
        <w:t> </w:t>
      </w:r>
      <w:hyperlink r:id="rId54">
        <w:r>
          <w:rPr>
            <w:color w:val="0462C1"/>
            <w:u w:val="single" w:color="0462C1"/>
          </w:rPr>
          <w:t>saeed/kukavarproxy-msg-format</w:t>
        </w:r>
        <w:r>
          <w:rPr>
            <w:color w:val="0462C1"/>
          </w:rPr>
          <w:t> </w:t>
        </w:r>
      </w:hyperlink>
      <w:r>
        <w:rPr/>
        <w:t>verfügbar.</w:t>
      </w:r>
    </w:p>
    <w:p>
      <w:pPr>
        <w:pStyle w:val="BodyText"/>
        <w:spacing w:line="360" w:lineRule="auto" w:before="163"/>
        <w:ind w:left="276"/>
      </w:pPr>
      <w:r>
        <w:rPr/>
        <w:t>Die folgende Abbildung zeigt die Kommunikation des Python-Clients mit den beiden KVP- Servern des Roboters und dem OPC-UA-Server des XTS.</w:t>
      </w:r>
    </w:p>
    <w:p>
      <w:pPr>
        <w:pStyle w:val="BodyText"/>
        <w:spacing w:before="1"/>
        <w:rPr>
          <w:sz w:val="22"/>
        </w:rPr>
      </w:pPr>
      <w:r>
        <w:rPr/>
        <w:drawing>
          <wp:anchor distT="0" distB="0" distL="0" distR="0" allowOverlap="1" layoutInCell="1" locked="0" behindDoc="0" simplePos="0" relativeHeight="42">
            <wp:simplePos x="0" y="0"/>
            <wp:positionH relativeFrom="page">
              <wp:posOffset>899794</wp:posOffset>
            </wp:positionH>
            <wp:positionV relativeFrom="paragraph">
              <wp:posOffset>186497</wp:posOffset>
            </wp:positionV>
            <wp:extent cx="5816015" cy="1484185"/>
            <wp:effectExtent l="0" t="0" r="0" b="0"/>
            <wp:wrapTopAndBottom/>
            <wp:docPr id="73" name="image38.jpeg"/>
            <wp:cNvGraphicFramePr>
              <a:graphicFrameLocks noChangeAspect="1"/>
            </wp:cNvGraphicFramePr>
            <a:graphic>
              <a:graphicData uri="http://schemas.openxmlformats.org/drawingml/2006/picture">
                <pic:pic>
                  <pic:nvPicPr>
                    <pic:cNvPr id="74" name="image38.jpeg"/>
                    <pic:cNvPicPr/>
                  </pic:nvPicPr>
                  <pic:blipFill>
                    <a:blip r:embed="rId55" cstate="print"/>
                    <a:stretch>
                      <a:fillRect/>
                    </a:stretch>
                  </pic:blipFill>
                  <pic:spPr>
                    <a:xfrm>
                      <a:off x="0" y="0"/>
                      <a:ext cx="5816015" cy="1484185"/>
                    </a:xfrm>
                    <a:prstGeom prst="rect">
                      <a:avLst/>
                    </a:prstGeom>
                  </pic:spPr>
                </pic:pic>
              </a:graphicData>
            </a:graphic>
          </wp:anchor>
        </w:drawing>
      </w:r>
    </w:p>
    <w:p>
      <w:pPr>
        <w:pStyle w:val="BodyText"/>
        <w:spacing w:before="38"/>
        <w:ind w:left="792"/>
      </w:pPr>
      <w:r>
        <w:rPr>
          <w:color w:val="44536A"/>
        </w:rPr>
        <w:t>Abbildung 37: Kommunikationsstruktur des Python-Clients mit den beiden Servern</w:t>
      </w:r>
    </w:p>
    <w:p>
      <w:pPr>
        <w:pStyle w:val="BodyText"/>
        <w:rPr>
          <w:sz w:val="20"/>
        </w:rPr>
      </w:pPr>
    </w:p>
    <w:p>
      <w:pPr>
        <w:pStyle w:val="BodyText"/>
        <w:rPr>
          <w:sz w:val="20"/>
        </w:rPr>
      </w:pPr>
    </w:p>
    <w:p>
      <w:pPr>
        <w:pStyle w:val="BodyText"/>
        <w:spacing w:before="7"/>
        <w:rPr>
          <w:sz w:val="19"/>
        </w:rPr>
      </w:pPr>
    </w:p>
    <w:p>
      <w:pPr>
        <w:pStyle w:val="BodyText"/>
        <w:spacing w:line="360" w:lineRule="auto" w:before="90"/>
        <w:ind w:left="276" w:right="313"/>
        <w:jc w:val="both"/>
      </w:pPr>
      <w:r>
        <w:rPr/>
        <w:t>Um die Python-Applikation und ihre Rolle als Client, der mit den beiden Servern kommuniziert, besser zu verstehen, wird der Erklärungsteil in zwei Unterabschnitte unterteilt. Der erste Teil konzentriert sich auf den Kommunikationsteil zwischen der Python- Applikation und KUKAVARPROXY und der zweite Teil auf die Erläuterung der Kommunikation der Python-Applikation mit dem OPC-UA-Server des</w:t>
      </w:r>
      <w:r>
        <w:rPr>
          <w:spacing w:val="-2"/>
        </w:rPr>
        <w:t> </w:t>
      </w:r>
      <w:r>
        <w:rPr/>
        <w:t>XTS.</w:t>
      </w:r>
    </w:p>
    <w:p>
      <w:pPr>
        <w:pStyle w:val="Heading3"/>
        <w:numPr>
          <w:ilvl w:val="2"/>
          <w:numId w:val="14"/>
        </w:numPr>
        <w:tabs>
          <w:tab w:pos="1705" w:val="left" w:leader="none"/>
        </w:tabs>
        <w:spacing w:line="360" w:lineRule="auto" w:before="161" w:after="0"/>
        <w:ind w:left="1704" w:right="316" w:hanging="720"/>
        <w:jc w:val="both"/>
      </w:pPr>
      <w:bookmarkStart w:name="_bookmark33" w:id="51"/>
      <w:bookmarkEnd w:id="51"/>
      <w:r>
        <w:rPr>
          <w:color w:val="1F3762"/>
        </w:rPr>
        <w:t>Ko</w:t>
      </w:r>
      <w:r>
        <w:rPr>
          <w:color w:val="1F3762"/>
        </w:rPr>
        <w:t>mmunikation der Python-Applikation mit dem KUKAVARPROXY-Server</w:t>
      </w:r>
    </w:p>
    <w:p>
      <w:pPr>
        <w:pStyle w:val="BodyText"/>
        <w:spacing w:line="360" w:lineRule="auto"/>
        <w:ind w:left="276" w:right="311"/>
        <w:jc w:val="both"/>
      </w:pPr>
      <w:r>
        <w:rPr/>
        <w:t>Nach der Implementierung des KUKAVARPROXY-Servers in die KRC4-Compact- Steuerung des Roboters (siehe Abschnitt </w:t>
      </w:r>
      <w:hyperlink w:history="true" w:anchor="_bookmark22">
        <w:r>
          <w:rPr>
            <w:color w:val="0462C1"/>
            <w:u w:val="single" w:color="0462C1"/>
          </w:rPr>
          <w:t>3.2</w:t>
        </w:r>
        <w:r>
          <w:rPr/>
          <w:t>.</w:t>
        </w:r>
      </w:hyperlink>
      <w:r>
        <w:rPr/>
        <w:t>) und dem Herunterladen der KUKAVARPROXY Message Format Bibliothek in das Python-Programm, muss die Python- Hauptseite geöffnet werden, um die Applikation zu starten.</w:t>
      </w:r>
    </w:p>
    <w:p>
      <w:pPr>
        <w:pStyle w:val="BodyText"/>
        <w:spacing w:line="360" w:lineRule="auto" w:before="160"/>
        <w:ind w:left="276" w:right="319"/>
        <w:jc w:val="both"/>
      </w:pPr>
      <w:r>
        <w:rPr/>
        <w:t>Auf dieser Seite wurde die Python-Bibliothek KUKAVARPROXY Message Format importiert und die IP-Adresse des Roboters 172.31.1.147 und der Port 7000 festgelegt, damit der Client mit dem im Roboter implementierten KVP-Server kommunizieren kann.</w:t>
      </w:r>
    </w:p>
    <w:p>
      <w:pPr>
        <w:spacing w:after="0" w:line="360" w:lineRule="auto"/>
        <w:jc w:val="both"/>
        <w:sectPr>
          <w:pgSz w:w="11910" w:h="16840"/>
          <w:pgMar w:header="0" w:footer="645" w:top="1320" w:bottom="1120" w:left="1140" w:right="1100"/>
        </w:sectPr>
      </w:pPr>
    </w:p>
    <w:p>
      <w:pPr>
        <w:pStyle w:val="BodyText"/>
        <w:ind w:left="277"/>
        <w:rPr>
          <w:sz w:val="20"/>
        </w:rPr>
      </w:pPr>
      <w:r>
        <w:rPr>
          <w:sz w:val="20"/>
        </w:rPr>
        <w:pict>
          <v:group style="width:453.75pt;height:298.4pt;mso-position-horizontal-relative:char;mso-position-vertical-relative:line" coordorigin="0,0" coordsize="9075,5968">
            <v:shape style="position:absolute;left:0;top:0;width:9075;height:5968" coordorigin="0,0" coordsize="9075,5968" path="m9074,3633l0,3633,0,3894,0,4154,0,4412,0,4673,0,4931,0,5192,0,5449,0,5710,0,5710,0,5968,9074,5968,9074,5710,9074,5710,9074,5449,9074,5192,9074,4931,9074,4673,9074,4412,9074,4154,9074,3894,9074,3633xm9074,1558l0,1558,0,1817,0,2077,0,2338,0,2595,0,2596,0,2856,0,3114,0,3375,0,3633,9074,3633,9074,3375,9074,3114,9074,2856,9074,2596,9074,2595,9074,2338,9074,2077,9074,1817,9074,1558xm9074,0l0,0,0,260,0,261,0,521,0,779,0,1040,0,1298,0,1558,9074,1558,9074,1298,9074,1040,9074,779,9074,521,9074,261,9074,260,9074,0xe" filled="true" fillcolor="#2b2b2b" stroked="false">
              <v:path arrowok="t"/>
              <v:fill type="solid"/>
            </v:shape>
            <v:shape style="position:absolute;left:0;top:40;width:3209;height:482" type="#_x0000_t202" filled="false" stroked="false">
              <v:textbox inset="0,0,0,0">
                <w:txbxContent>
                  <w:p>
                    <w:pPr>
                      <w:spacing w:line="210" w:lineRule="exact" w:before="0"/>
                      <w:ind w:left="0" w:right="0" w:firstLine="0"/>
                      <w:jc w:val="left"/>
                      <w:rPr>
                        <w:rFonts w:ascii="Arial"/>
                        <w:sz w:val="22"/>
                      </w:rPr>
                    </w:pPr>
                    <w:r>
                      <w:rPr>
                        <w:rFonts w:ascii="Arial"/>
                        <w:color w:val="808080"/>
                        <w:w w:val="89"/>
                        <w:sz w:val="22"/>
                      </w:rPr>
                      <w:t>#</w:t>
                    </w:r>
                    <w:r>
                      <w:rPr>
                        <w:rFonts w:ascii="Arial"/>
                        <w:color w:val="808080"/>
                        <w:sz w:val="22"/>
                      </w:rPr>
                      <w:t> </w:t>
                    </w:r>
                    <w:r>
                      <w:rPr>
                        <w:rFonts w:ascii="Arial"/>
                        <w:color w:val="808080"/>
                        <w:spacing w:val="-11"/>
                        <w:sz w:val="22"/>
                      </w:rPr>
                      <w:t> </w:t>
                    </w:r>
                    <w:r>
                      <w:rPr>
                        <w:rFonts w:ascii="Arial"/>
                        <w:color w:val="808080"/>
                        <w:w w:val="74"/>
                        <w:sz w:val="22"/>
                      </w:rPr>
                      <w:t>K</w:t>
                    </w:r>
                    <w:r>
                      <w:rPr>
                        <w:rFonts w:ascii="Arial"/>
                        <w:color w:val="808080"/>
                        <w:w w:val="68"/>
                        <w:sz w:val="22"/>
                      </w:rPr>
                      <w:t>U</w:t>
                    </w:r>
                    <w:r>
                      <w:rPr>
                        <w:rFonts w:ascii="Arial"/>
                        <w:color w:val="808080"/>
                        <w:w w:val="74"/>
                        <w:sz w:val="22"/>
                      </w:rPr>
                      <w:t>KAV</w:t>
                    </w:r>
                    <w:r>
                      <w:rPr>
                        <w:rFonts w:ascii="Arial"/>
                        <w:color w:val="808080"/>
                        <w:spacing w:val="-2"/>
                        <w:w w:val="74"/>
                        <w:sz w:val="22"/>
                      </w:rPr>
                      <w:t>A</w:t>
                    </w:r>
                    <w:r>
                      <w:rPr>
                        <w:rFonts w:ascii="Arial"/>
                        <w:color w:val="808080"/>
                        <w:w w:val="68"/>
                        <w:sz w:val="22"/>
                      </w:rPr>
                      <w:t>R</w:t>
                    </w:r>
                    <w:r>
                      <w:rPr>
                        <w:rFonts w:ascii="Arial"/>
                        <w:color w:val="808080"/>
                        <w:w w:val="74"/>
                        <w:sz w:val="22"/>
                      </w:rPr>
                      <w:t>P</w:t>
                    </w:r>
                    <w:r>
                      <w:rPr>
                        <w:rFonts w:ascii="Arial"/>
                        <w:color w:val="808080"/>
                        <w:w w:val="68"/>
                        <w:sz w:val="22"/>
                      </w:rPr>
                      <w:t>R</w:t>
                    </w:r>
                    <w:r>
                      <w:rPr>
                        <w:rFonts w:ascii="Arial"/>
                        <w:color w:val="808080"/>
                        <w:w w:val="64"/>
                        <w:sz w:val="22"/>
                      </w:rPr>
                      <w:t>O</w:t>
                    </w:r>
                    <w:r>
                      <w:rPr>
                        <w:rFonts w:ascii="Arial"/>
                        <w:color w:val="808080"/>
                        <w:spacing w:val="-2"/>
                        <w:w w:val="74"/>
                        <w:sz w:val="22"/>
                      </w:rPr>
                      <w:t>X</w:t>
                    </w:r>
                    <w:r>
                      <w:rPr>
                        <w:rFonts w:ascii="Arial"/>
                        <w:color w:val="808080"/>
                        <w:w w:val="74"/>
                        <w:sz w:val="22"/>
                      </w:rPr>
                      <w:t>Y</w:t>
                    </w:r>
                    <w:r>
                      <w:rPr>
                        <w:rFonts w:ascii="Arial"/>
                        <w:color w:val="808080"/>
                        <w:sz w:val="22"/>
                      </w:rPr>
                      <w:t> </w:t>
                    </w:r>
                    <w:r>
                      <w:rPr>
                        <w:rFonts w:ascii="Arial"/>
                        <w:color w:val="808080"/>
                        <w:spacing w:val="-9"/>
                        <w:sz w:val="22"/>
                      </w:rPr>
                      <w:t> </w:t>
                    </w:r>
                    <w:r>
                      <w:rPr>
                        <w:rFonts w:ascii="Arial"/>
                        <w:color w:val="808080"/>
                        <w:w w:val="59"/>
                        <w:sz w:val="22"/>
                      </w:rPr>
                      <w:t>M</w:t>
                    </w:r>
                    <w:r>
                      <w:rPr>
                        <w:rFonts w:ascii="Arial"/>
                        <w:color w:val="808080"/>
                        <w:w w:val="89"/>
                        <w:sz w:val="22"/>
                      </w:rPr>
                      <w:t>e</w:t>
                    </w:r>
                    <w:r>
                      <w:rPr>
                        <w:rFonts w:ascii="Arial"/>
                        <w:color w:val="808080"/>
                        <w:w w:val="99"/>
                        <w:sz w:val="22"/>
                      </w:rPr>
                      <w:t>s</w:t>
                    </w:r>
                    <w:r>
                      <w:rPr>
                        <w:rFonts w:ascii="Arial"/>
                        <w:color w:val="808080"/>
                        <w:spacing w:val="-2"/>
                        <w:w w:val="99"/>
                        <w:sz w:val="22"/>
                      </w:rPr>
                      <w:t>s</w:t>
                    </w:r>
                    <w:r>
                      <w:rPr>
                        <w:rFonts w:ascii="Arial"/>
                        <w:color w:val="808080"/>
                        <w:w w:val="89"/>
                        <w:sz w:val="22"/>
                      </w:rPr>
                      <w:t>age</w:t>
                    </w:r>
                    <w:r>
                      <w:rPr>
                        <w:rFonts w:ascii="Arial"/>
                        <w:color w:val="808080"/>
                        <w:sz w:val="22"/>
                      </w:rPr>
                      <w:t> </w:t>
                    </w:r>
                    <w:r>
                      <w:rPr>
                        <w:rFonts w:ascii="Arial"/>
                        <w:color w:val="808080"/>
                        <w:spacing w:val="-14"/>
                        <w:sz w:val="22"/>
                      </w:rPr>
                      <w:t> </w:t>
                    </w:r>
                    <w:r>
                      <w:rPr>
                        <w:rFonts w:ascii="Arial"/>
                        <w:color w:val="808080"/>
                        <w:w w:val="81"/>
                        <w:sz w:val="22"/>
                      </w:rPr>
                      <w:t>F</w:t>
                    </w:r>
                    <w:r>
                      <w:rPr>
                        <w:rFonts w:ascii="Arial"/>
                        <w:color w:val="808080"/>
                        <w:w w:val="89"/>
                        <w:sz w:val="22"/>
                      </w:rPr>
                      <w:t>o</w:t>
                    </w:r>
                    <w:r>
                      <w:rPr>
                        <w:rFonts w:ascii="Arial"/>
                        <w:color w:val="808080"/>
                        <w:w w:val="149"/>
                        <w:sz w:val="22"/>
                      </w:rPr>
                      <w:t>r</w:t>
                    </w:r>
                    <w:r>
                      <w:rPr>
                        <w:rFonts w:ascii="Arial"/>
                        <w:color w:val="808080"/>
                        <w:w w:val="59"/>
                        <w:sz w:val="22"/>
                      </w:rPr>
                      <w:t>m</w:t>
                    </w:r>
                    <w:r>
                      <w:rPr>
                        <w:rFonts w:ascii="Arial"/>
                        <w:color w:val="808080"/>
                        <w:w w:val="89"/>
                        <w:sz w:val="22"/>
                      </w:rPr>
                      <w:t>a</w:t>
                    </w:r>
                    <w:r>
                      <w:rPr>
                        <w:rFonts w:ascii="Arial"/>
                        <w:color w:val="808080"/>
                        <w:w w:val="179"/>
                        <w:sz w:val="22"/>
                      </w:rPr>
                      <w:t>t</w:t>
                    </w:r>
                  </w:p>
                  <w:p>
                    <w:pPr>
                      <w:spacing w:before="7"/>
                      <w:ind w:left="0" w:right="0" w:firstLine="0"/>
                      <w:jc w:val="left"/>
                      <w:rPr>
                        <w:rFonts w:ascii="Arial"/>
                        <w:sz w:val="22"/>
                      </w:rPr>
                    </w:pPr>
                    <w:r>
                      <w:rPr>
                        <w:rFonts w:ascii="Arial"/>
                        <w:color w:val="CC7831"/>
                        <w:w w:val="107"/>
                        <w:sz w:val="22"/>
                      </w:rPr>
                      <w:t>import</w:t>
                    </w:r>
                    <w:r>
                      <w:rPr>
                        <w:rFonts w:ascii="Arial"/>
                        <w:color w:val="CC7831"/>
                        <w:sz w:val="22"/>
                      </w:rPr>
                      <w:t> </w:t>
                    </w:r>
                    <w:r>
                      <w:rPr>
                        <w:rFonts w:ascii="Arial"/>
                        <w:color w:val="CC7831"/>
                        <w:spacing w:val="-12"/>
                        <w:sz w:val="22"/>
                      </w:rPr>
                      <w:t> </w:t>
                    </w:r>
                    <w:r>
                      <w:rPr>
                        <w:rFonts w:ascii="Arial"/>
                        <w:color w:val="A9B7C5"/>
                        <w:spacing w:val="-2"/>
                        <w:w w:val="99"/>
                        <w:sz w:val="22"/>
                      </w:rPr>
                      <w:t>s</w:t>
                    </w:r>
                    <w:r>
                      <w:rPr>
                        <w:rFonts w:ascii="Arial"/>
                        <w:color w:val="A9B7C5"/>
                        <w:w w:val="89"/>
                        <w:sz w:val="22"/>
                      </w:rPr>
                      <w:t>o</w:t>
                    </w:r>
                    <w:r>
                      <w:rPr>
                        <w:rFonts w:ascii="Arial"/>
                        <w:color w:val="A9B7C5"/>
                        <w:w w:val="99"/>
                        <w:sz w:val="22"/>
                      </w:rPr>
                      <w:t>ck</w:t>
                    </w:r>
                    <w:r>
                      <w:rPr>
                        <w:rFonts w:ascii="Arial"/>
                        <w:color w:val="A9B7C5"/>
                        <w:w w:val="89"/>
                        <w:sz w:val="22"/>
                      </w:rPr>
                      <w:t>e</w:t>
                    </w:r>
                    <w:r>
                      <w:rPr>
                        <w:rFonts w:ascii="Arial"/>
                        <w:color w:val="A9B7C5"/>
                        <w:w w:val="179"/>
                        <w:sz w:val="22"/>
                      </w:rPr>
                      <w:t>t</w:t>
                    </w:r>
                  </w:p>
                </w:txbxContent>
              </v:textbox>
              <w10:wrap type="none"/>
            </v:shape>
            <v:shape style="position:absolute;left:5391;top:301;width:3426;height:221" type="#_x0000_t202" filled="false" stroked="false">
              <v:textbox inset="0,0,0,0">
                <w:txbxContent>
                  <w:p>
                    <w:pPr>
                      <w:spacing w:line="210" w:lineRule="exact" w:before="0"/>
                      <w:ind w:left="0" w:right="0" w:firstLine="0"/>
                      <w:jc w:val="left"/>
                      <w:rPr>
                        <w:rFonts w:ascii="Arial"/>
                        <w:sz w:val="22"/>
                      </w:rPr>
                    </w:pPr>
                    <w:r>
                      <w:rPr>
                        <w:rFonts w:ascii="Arial"/>
                        <w:color w:val="808080"/>
                        <w:w w:val="89"/>
                        <w:sz w:val="22"/>
                      </w:rPr>
                      <w:t>#</w:t>
                    </w:r>
                    <w:r>
                      <w:rPr>
                        <w:rFonts w:ascii="Arial"/>
                        <w:color w:val="808080"/>
                        <w:sz w:val="22"/>
                      </w:rPr>
                      <w:t> </w:t>
                    </w:r>
                    <w:r>
                      <w:rPr>
                        <w:rFonts w:ascii="Arial"/>
                        <w:color w:val="808080"/>
                        <w:spacing w:val="-12"/>
                        <w:sz w:val="22"/>
                      </w:rPr>
                      <w:t> </w:t>
                    </w:r>
                    <w:r>
                      <w:rPr>
                        <w:rFonts w:ascii="Arial"/>
                        <w:color w:val="808080"/>
                        <w:spacing w:val="-2"/>
                        <w:w w:val="68"/>
                        <w:sz w:val="22"/>
                      </w:rPr>
                      <w:t>U</w:t>
                    </w:r>
                    <w:r>
                      <w:rPr>
                        <w:rFonts w:ascii="Arial"/>
                        <w:color w:val="808080"/>
                        <w:w w:val="99"/>
                        <w:sz w:val="22"/>
                      </w:rPr>
                      <w:t>s</w:t>
                    </w:r>
                    <w:r>
                      <w:rPr>
                        <w:rFonts w:ascii="Arial"/>
                        <w:color w:val="808080"/>
                        <w:w w:val="89"/>
                        <w:sz w:val="22"/>
                      </w:rPr>
                      <w:t>ed</w:t>
                    </w:r>
                    <w:r>
                      <w:rPr>
                        <w:rFonts w:ascii="Arial"/>
                        <w:color w:val="808080"/>
                        <w:sz w:val="22"/>
                      </w:rPr>
                      <w:t> </w:t>
                    </w:r>
                    <w:r>
                      <w:rPr>
                        <w:rFonts w:ascii="Arial"/>
                        <w:color w:val="808080"/>
                        <w:spacing w:val="-12"/>
                        <w:sz w:val="22"/>
                      </w:rPr>
                      <w:t> </w:t>
                    </w:r>
                    <w:r>
                      <w:rPr>
                        <w:rFonts w:ascii="Arial"/>
                        <w:color w:val="808080"/>
                        <w:spacing w:val="-2"/>
                        <w:w w:val="179"/>
                        <w:sz w:val="22"/>
                      </w:rPr>
                      <w:t>f</w:t>
                    </w:r>
                    <w:r>
                      <w:rPr>
                        <w:rFonts w:ascii="Arial"/>
                        <w:color w:val="808080"/>
                        <w:w w:val="89"/>
                        <w:sz w:val="22"/>
                      </w:rPr>
                      <w:t>o</w:t>
                    </w:r>
                    <w:r>
                      <w:rPr>
                        <w:rFonts w:ascii="Arial"/>
                        <w:color w:val="808080"/>
                        <w:w w:val="149"/>
                        <w:sz w:val="22"/>
                      </w:rPr>
                      <w:t>r</w:t>
                    </w:r>
                    <w:r>
                      <w:rPr>
                        <w:rFonts w:ascii="Arial"/>
                        <w:color w:val="808080"/>
                        <w:sz w:val="22"/>
                      </w:rPr>
                      <w:t> </w:t>
                    </w:r>
                    <w:r>
                      <w:rPr>
                        <w:rFonts w:ascii="Arial"/>
                        <w:color w:val="808080"/>
                        <w:spacing w:val="-12"/>
                        <w:sz w:val="22"/>
                      </w:rPr>
                      <w:t> </w:t>
                    </w:r>
                    <w:r>
                      <w:rPr>
                        <w:rFonts w:ascii="Arial"/>
                        <w:color w:val="808080"/>
                        <w:w w:val="81"/>
                        <w:sz w:val="22"/>
                      </w:rPr>
                      <w:t>T</w:t>
                    </w:r>
                    <w:r>
                      <w:rPr>
                        <w:rFonts w:ascii="Arial"/>
                        <w:color w:val="808080"/>
                        <w:w w:val="68"/>
                        <w:sz w:val="22"/>
                      </w:rPr>
                      <w:t>C</w:t>
                    </w:r>
                    <w:r>
                      <w:rPr>
                        <w:rFonts w:ascii="Arial"/>
                        <w:color w:val="808080"/>
                        <w:spacing w:val="-2"/>
                        <w:w w:val="74"/>
                        <w:sz w:val="22"/>
                      </w:rPr>
                      <w:t>P</w:t>
                    </w:r>
                    <w:r>
                      <w:rPr>
                        <w:rFonts w:ascii="Arial"/>
                        <w:color w:val="808080"/>
                        <w:w w:val="179"/>
                        <w:sz w:val="22"/>
                      </w:rPr>
                      <w:t>/I</w:t>
                    </w:r>
                    <w:r>
                      <w:rPr>
                        <w:rFonts w:ascii="Arial"/>
                        <w:color w:val="808080"/>
                        <w:w w:val="74"/>
                        <w:sz w:val="22"/>
                      </w:rPr>
                      <w:t>P</w:t>
                    </w:r>
                    <w:r>
                      <w:rPr>
                        <w:rFonts w:ascii="Arial"/>
                        <w:color w:val="808080"/>
                        <w:sz w:val="22"/>
                      </w:rPr>
                      <w:t> </w:t>
                    </w:r>
                    <w:r>
                      <w:rPr>
                        <w:rFonts w:ascii="Arial"/>
                        <w:color w:val="808080"/>
                        <w:spacing w:val="-10"/>
                        <w:sz w:val="22"/>
                      </w:rPr>
                      <w:t> </w:t>
                    </w:r>
                    <w:r>
                      <w:rPr>
                        <w:rFonts w:ascii="Arial"/>
                        <w:color w:val="808080"/>
                        <w:w w:val="99"/>
                        <w:sz w:val="22"/>
                      </w:rPr>
                      <w:t>c</w:t>
                    </w:r>
                    <w:r>
                      <w:rPr>
                        <w:rFonts w:ascii="Arial"/>
                        <w:color w:val="808080"/>
                        <w:w w:val="89"/>
                        <w:sz w:val="22"/>
                      </w:rPr>
                      <w:t>o</w:t>
                    </w:r>
                    <w:r>
                      <w:rPr>
                        <w:rFonts w:ascii="Arial"/>
                        <w:color w:val="808080"/>
                        <w:w w:val="59"/>
                        <w:sz w:val="22"/>
                      </w:rPr>
                      <w:t>mm</w:t>
                    </w:r>
                    <w:r>
                      <w:rPr>
                        <w:rFonts w:ascii="Arial"/>
                        <w:color w:val="808080"/>
                        <w:w w:val="89"/>
                        <w:sz w:val="22"/>
                      </w:rPr>
                      <w:t>un</w:t>
                    </w:r>
                    <w:r>
                      <w:rPr>
                        <w:rFonts w:ascii="Arial"/>
                        <w:color w:val="808080"/>
                        <w:spacing w:val="-2"/>
                        <w:w w:val="224"/>
                        <w:sz w:val="22"/>
                      </w:rPr>
                      <w:t>i</w:t>
                    </w:r>
                    <w:r>
                      <w:rPr>
                        <w:rFonts w:ascii="Arial"/>
                        <w:color w:val="808080"/>
                        <w:w w:val="99"/>
                        <w:sz w:val="22"/>
                      </w:rPr>
                      <w:t>c</w:t>
                    </w:r>
                    <w:r>
                      <w:rPr>
                        <w:rFonts w:ascii="Arial"/>
                        <w:color w:val="808080"/>
                        <w:w w:val="89"/>
                        <w:sz w:val="22"/>
                      </w:rPr>
                      <w:t>a</w:t>
                    </w:r>
                    <w:r>
                      <w:rPr>
                        <w:rFonts w:ascii="Arial"/>
                        <w:color w:val="808080"/>
                        <w:w w:val="179"/>
                        <w:sz w:val="22"/>
                      </w:rPr>
                      <w:t>t</w:t>
                    </w:r>
                    <w:r>
                      <w:rPr>
                        <w:rFonts w:ascii="Arial"/>
                        <w:color w:val="808080"/>
                        <w:w w:val="224"/>
                        <w:sz w:val="22"/>
                      </w:rPr>
                      <w:t>i</w:t>
                    </w:r>
                    <w:r>
                      <w:rPr>
                        <w:rFonts w:ascii="Arial"/>
                        <w:color w:val="808080"/>
                        <w:spacing w:val="-2"/>
                        <w:w w:val="89"/>
                        <w:sz w:val="22"/>
                      </w:rPr>
                      <w:t>o</w:t>
                    </w:r>
                    <w:r>
                      <w:rPr>
                        <w:rFonts w:ascii="Arial"/>
                        <w:color w:val="808080"/>
                        <w:w w:val="89"/>
                        <w:sz w:val="22"/>
                      </w:rPr>
                      <w:t>n</w:t>
                    </w:r>
                  </w:p>
                </w:txbxContent>
              </v:textbox>
              <w10:wrap type="none"/>
            </v:shape>
            <v:shape style="position:absolute;left:0;top:820;width:8266;height:4631" type="#_x0000_t202" filled="false" stroked="false">
              <v:textbox inset="0,0,0,0">
                <w:txbxContent>
                  <w:p>
                    <w:pPr>
                      <w:spacing w:line="210" w:lineRule="exact" w:before="0"/>
                      <w:ind w:left="0" w:right="0" w:firstLine="0"/>
                      <w:jc w:val="left"/>
                      <w:rPr>
                        <w:rFonts w:ascii="Arial"/>
                        <w:sz w:val="22"/>
                      </w:rPr>
                    </w:pPr>
                    <w:r>
                      <w:rPr>
                        <w:rFonts w:ascii="Arial"/>
                        <w:color w:val="808080"/>
                        <w:w w:val="115"/>
                        <w:sz w:val="22"/>
                      </w:rPr>
                      <w:t># Initializing client connection</w:t>
                    </w:r>
                  </w:p>
                  <w:p>
                    <w:pPr>
                      <w:spacing w:line="240" w:lineRule="auto" w:before="0"/>
                      <w:rPr>
                        <w:rFonts w:ascii="Arial"/>
                        <w:sz w:val="23"/>
                      </w:rPr>
                    </w:pPr>
                  </w:p>
                  <w:p>
                    <w:pPr>
                      <w:spacing w:before="1"/>
                      <w:ind w:left="0" w:right="0" w:firstLine="0"/>
                      <w:jc w:val="left"/>
                      <w:rPr>
                        <w:rFonts w:ascii="Arial"/>
                        <w:sz w:val="22"/>
                      </w:rPr>
                    </w:pPr>
                    <w:r>
                      <w:rPr>
                        <w:rFonts w:ascii="Arial"/>
                        <w:color w:val="CC7831"/>
                        <w:w w:val="109"/>
                        <w:sz w:val="22"/>
                      </w:rPr>
                      <w:t>class</w:t>
                    </w:r>
                    <w:r>
                      <w:rPr>
                        <w:rFonts w:ascii="Arial"/>
                        <w:color w:val="CC7831"/>
                        <w:sz w:val="22"/>
                      </w:rPr>
                      <w:t> </w:t>
                    </w:r>
                    <w:r>
                      <w:rPr>
                        <w:rFonts w:ascii="Arial"/>
                        <w:color w:val="CC7831"/>
                        <w:spacing w:val="-12"/>
                        <w:sz w:val="22"/>
                      </w:rPr>
                      <w:t> </w:t>
                    </w:r>
                    <w:r>
                      <w:rPr>
                        <w:rFonts w:ascii="Arial"/>
                        <w:color w:val="A9B7C5"/>
                        <w:w w:val="74"/>
                        <w:sz w:val="22"/>
                      </w:rPr>
                      <w:t>K</w:t>
                    </w:r>
                    <w:r>
                      <w:rPr>
                        <w:rFonts w:ascii="Arial"/>
                        <w:color w:val="A9B7C5"/>
                        <w:spacing w:val="-2"/>
                        <w:w w:val="68"/>
                        <w:sz w:val="22"/>
                      </w:rPr>
                      <w:t>U</w:t>
                    </w:r>
                    <w:r>
                      <w:rPr>
                        <w:rFonts w:ascii="Arial"/>
                        <w:color w:val="A9B7C5"/>
                        <w:w w:val="74"/>
                        <w:sz w:val="22"/>
                      </w:rPr>
                      <w:t>KA</w:t>
                    </w:r>
                    <w:r>
                      <w:rPr>
                        <w:rFonts w:ascii="Arial"/>
                        <w:color w:val="A9B7C5"/>
                        <w:w w:val="149"/>
                        <w:sz w:val="22"/>
                      </w:rPr>
                      <w:t>(</w:t>
                    </w:r>
                    <w:r>
                      <w:rPr>
                        <w:rFonts w:ascii="Arial"/>
                        <w:color w:val="A9B7C5"/>
                        <w:w w:val="89"/>
                        <w:sz w:val="22"/>
                      </w:rPr>
                      <w:t>o</w:t>
                    </w:r>
                    <w:r>
                      <w:rPr>
                        <w:rFonts w:ascii="Arial"/>
                        <w:color w:val="A9B7C5"/>
                        <w:spacing w:val="-2"/>
                        <w:w w:val="89"/>
                        <w:sz w:val="22"/>
                      </w:rPr>
                      <w:t>b</w:t>
                    </w:r>
                    <w:r>
                      <w:rPr>
                        <w:rFonts w:ascii="Arial"/>
                        <w:color w:val="A9B7C5"/>
                        <w:w w:val="224"/>
                        <w:sz w:val="22"/>
                      </w:rPr>
                      <w:t>j</w:t>
                    </w:r>
                    <w:r>
                      <w:rPr>
                        <w:rFonts w:ascii="Arial"/>
                        <w:color w:val="A9B7C5"/>
                        <w:w w:val="89"/>
                        <w:sz w:val="22"/>
                      </w:rPr>
                      <w:t>e</w:t>
                    </w:r>
                    <w:r>
                      <w:rPr>
                        <w:rFonts w:ascii="Arial"/>
                        <w:color w:val="A9B7C5"/>
                        <w:w w:val="99"/>
                        <w:sz w:val="22"/>
                      </w:rPr>
                      <w:t>c</w:t>
                    </w:r>
                    <w:r>
                      <w:rPr>
                        <w:rFonts w:ascii="Arial"/>
                        <w:color w:val="A9B7C5"/>
                        <w:w w:val="179"/>
                        <w:sz w:val="22"/>
                      </w:rPr>
                      <w:t>t</w:t>
                    </w:r>
                    <w:r>
                      <w:rPr>
                        <w:rFonts w:ascii="Arial"/>
                        <w:color w:val="A9B7C5"/>
                        <w:w w:val="149"/>
                        <w:sz w:val="22"/>
                      </w:rPr>
                      <w:t>)</w:t>
                    </w:r>
                    <w:r>
                      <w:rPr>
                        <w:rFonts w:ascii="Arial"/>
                        <w:color w:val="A9B7C5"/>
                        <w:w w:val="179"/>
                        <w:sz w:val="22"/>
                      </w:rPr>
                      <w:t>:</w:t>
                    </w:r>
                  </w:p>
                  <w:p>
                    <w:pPr>
                      <w:spacing w:before="5"/>
                      <w:ind w:left="441" w:right="0" w:firstLine="0"/>
                      <w:jc w:val="left"/>
                      <w:rPr>
                        <w:rFonts w:ascii="Arial"/>
                        <w:sz w:val="22"/>
                      </w:rPr>
                    </w:pPr>
                    <w:r>
                      <w:rPr>
                        <w:rFonts w:ascii="Arial"/>
                        <w:color w:val="A9B7C5"/>
                        <w:w w:val="99"/>
                        <w:sz w:val="22"/>
                      </w:rPr>
                      <w:t>c</w:t>
                    </w:r>
                    <w:r>
                      <w:rPr>
                        <w:rFonts w:ascii="Arial"/>
                        <w:color w:val="A9B7C5"/>
                        <w:w w:val="224"/>
                        <w:sz w:val="22"/>
                      </w:rPr>
                      <w:t>li</w:t>
                    </w:r>
                    <w:r>
                      <w:rPr>
                        <w:rFonts w:ascii="Arial"/>
                        <w:color w:val="A9B7C5"/>
                        <w:spacing w:val="-2"/>
                        <w:w w:val="89"/>
                        <w:sz w:val="22"/>
                      </w:rPr>
                      <w:t>e</w:t>
                    </w:r>
                    <w:r>
                      <w:rPr>
                        <w:rFonts w:ascii="Arial"/>
                        <w:color w:val="A9B7C5"/>
                        <w:w w:val="89"/>
                        <w:sz w:val="22"/>
                      </w:rPr>
                      <w:t>n</w:t>
                    </w:r>
                    <w:r>
                      <w:rPr>
                        <w:rFonts w:ascii="Arial"/>
                        <w:color w:val="A9B7C5"/>
                        <w:w w:val="179"/>
                        <w:sz w:val="22"/>
                      </w:rPr>
                      <w:t>t</w:t>
                    </w:r>
                    <w:r>
                      <w:rPr>
                        <w:rFonts w:ascii="Arial"/>
                        <w:color w:val="A9B7C5"/>
                        <w:sz w:val="22"/>
                      </w:rPr>
                      <w:t> </w:t>
                    </w:r>
                    <w:r>
                      <w:rPr>
                        <w:rFonts w:ascii="Arial"/>
                        <w:color w:val="A9B7C5"/>
                        <w:spacing w:val="-12"/>
                        <w:sz w:val="22"/>
                      </w:rPr>
                      <w:t> </w:t>
                    </w:r>
                    <w:r>
                      <w:rPr>
                        <w:rFonts w:ascii="Arial"/>
                        <w:color w:val="A9B7C5"/>
                        <w:w w:val="85"/>
                        <w:sz w:val="22"/>
                      </w:rPr>
                      <w:t>=</w:t>
                    </w:r>
                    <w:r>
                      <w:rPr>
                        <w:rFonts w:ascii="Arial"/>
                        <w:color w:val="A9B7C5"/>
                        <w:sz w:val="22"/>
                      </w:rPr>
                      <w:t> </w:t>
                    </w:r>
                    <w:r>
                      <w:rPr>
                        <w:rFonts w:ascii="Arial"/>
                        <w:color w:val="A9B7C5"/>
                        <w:spacing w:val="-14"/>
                        <w:sz w:val="22"/>
                      </w:rPr>
                      <w:t> </w:t>
                    </w:r>
                    <w:r>
                      <w:rPr>
                        <w:rFonts w:ascii="Arial"/>
                        <w:color w:val="A9B7C5"/>
                        <w:w w:val="99"/>
                        <w:sz w:val="22"/>
                      </w:rPr>
                      <w:t>s</w:t>
                    </w:r>
                    <w:r>
                      <w:rPr>
                        <w:rFonts w:ascii="Arial"/>
                        <w:color w:val="A9B7C5"/>
                        <w:w w:val="89"/>
                        <w:sz w:val="22"/>
                      </w:rPr>
                      <w:t>o</w:t>
                    </w:r>
                    <w:r>
                      <w:rPr>
                        <w:rFonts w:ascii="Arial"/>
                        <w:color w:val="A9B7C5"/>
                        <w:w w:val="99"/>
                        <w:sz w:val="22"/>
                      </w:rPr>
                      <w:t>ck</w:t>
                    </w:r>
                    <w:r>
                      <w:rPr>
                        <w:rFonts w:ascii="Arial"/>
                        <w:color w:val="A9B7C5"/>
                        <w:w w:val="89"/>
                        <w:sz w:val="22"/>
                      </w:rPr>
                      <w:t>e</w:t>
                    </w:r>
                    <w:r>
                      <w:rPr>
                        <w:rFonts w:ascii="Arial"/>
                        <w:color w:val="A9B7C5"/>
                        <w:spacing w:val="-2"/>
                        <w:w w:val="179"/>
                        <w:sz w:val="22"/>
                      </w:rPr>
                      <w:t>t</w:t>
                    </w:r>
                    <w:r>
                      <w:rPr>
                        <w:rFonts w:ascii="Arial"/>
                        <w:color w:val="A9B7C5"/>
                        <w:w w:val="179"/>
                        <w:sz w:val="22"/>
                      </w:rPr>
                      <w:t>.</w:t>
                    </w:r>
                    <w:r>
                      <w:rPr>
                        <w:rFonts w:ascii="Arial"/>
                        <w:color w:val="A9B7C5"/>
                        <w:w w:val="99"/>
                        <w:sz w:val="22"/>
                      </w:rPr>
                      <w:t>s</w:t>
                    </w:r>
                    <w:r>
                      <w:rPr>
                        <w:rFonts w:ascii="Arial"/>
                        <w:color w:val="A9B7C5"/>
                        <w:spacing w:val="-2"/>
                        <w:w w:val="89"/>
                        <w:sz w:val="22"/>
                      </w:rPr>
                      <w:t>o</w:t>
                    </w:r>
                    <w:r>
                      <w:rPr>
                        <w:rFonts w:ascii="Arial"/>
                        <w:color w:val="A9B7C5"/>
                        <w:w w:val="99"/>
                        <w:sz w:val="22"/>
                      </w:rPr>
                      <w:t>ck</w:t>
                    </w:r>
                    <w:r>
                      <w:rPr>
                        <w:rFonts w:ascii="Arial"/>
                        <w:color w:val="A9B7C5"/>
                        <w:w w:val="89"/>
                        <w:sz w:val="22"/>
                      </w:rPr>
                      <w:t>e</w:t>
                    </w:r>
                    <w:r>
                      <w:rPr>
                        <w:rFonts w:ascii="Arial"/>
                        <w:color w:val="A9B7C5"/>
                        <w:w w:val="179"/>
                        <w:sz w:val="22"/>
                      </w:rPr>
                      <w:t>t</w:t>
                    </w:r>
                    <w:r>
                      <w:rPr>
                        <w:rFonts w:ascii="Arial"/>
                        <w:color w:val="A9B7C5"/>
                        <w:w w:val="149"/>
                        <w:sz w:val="22"/>
                      </w:rPr>
                      <w:t>(</w:t>
                    </w:r>
                    <w:r>
                      <w:rPr>
                        <w:rFonts w:ascii="Arial"/>
                        <w:color w:val="A9B7C5"/>
                        <w:w w:val="99"/>
                        <w:sz w:val="22"/>
                      </w:rPr>
                      <w:t>s</w:t>
                    </w:r>
                    <w:r>
                      <w:rPr>
                        <w:rFonts w:ascii="Arial"/>
                        <w:color w:val="A9B7C5"/>
                        <w:w w:val="89"/>
                        <w:sz w:val="22"/>
                      </w:rPr>
                      <w:t>o</w:t>
                    </w:r>
                    <w:r>
                      <w:rPr>
                        <w:rFonts w:ascii="Arial"/>
                        <w:color w:val="A9B7C5"/>
                        <w:spacing w:val="-2"/>
                        <w:w w:val="99"/>
                        <w:sz w:val="22"/>
                      </w:rPr>
                      <w:t>c</w:t>
                    </w:r>
                    <w:r>
                      <w:rPr>
                        <w:rFonts w:ascii="Arial"/>
                        <w:color w:val="A9B7C5"/>
                        <w:w w:val="99"/>
                        <w:sz w:val="22"/>
                      </w:rPr>
                      <w:t>k</w:t>
                    </w:r>
                    <w:r>
                      <w:rPr>
                        <w:rFonts w:ascii="Arial"/>
                        <w:color w:val="A9B7C5"/>
                        <w:w w:val="89"/>
                        <w:sz w:val="22"/>
                      </w:rPr>
                      <w:t>e</w:t>
                    </w:r>
                    <w:r>
                      <w:rPr>
                        <w:rFonts w:ascii="Arial"/>
                        <w:color w:val="A9B7C5"/>
                        <w:w w:val="179"/>
                        <w:sz w:val="22"/>
                      </w:rPr>
                      <w:t>t.</w:t>
                    </w:r>
                    <w:r>
                      <w:rPr>
                        <w:rFonts w:ascii="Arial"/>
                        <w:color w:val="A9B7C5"/>
                        <w:spacing w:val="-2"/>
                        <w:w w:val="74"/>
                        <w:sz w:val="22"/>
                      </w:rPr>
                      <w:t>A</w:t>
                    </w:r>
                    <w:r>
                      <w:rPr>
                        <w:rFonts w:ascii="Arial"/>
                        <w:color w:val="A9B7C5"/>
                        <w:w w:val="81"/>
                        <w:sz w:val="22"/>
                      </w:rPr>
                      <w:t>F</w:t>
                    </w:r>
                    <w:r>
                      <w:rPr>
                        <w:rFonts w:ascii="Arial"/>
                        <w:color w:val="A9B7C5"/>
                        <w:w w:val="89"/>
                        <w:sz w:val="22"/>
                      </w:rPr>
                      <w:t>_</w:t>
                    </w:r>
                    <w:r>
                      <w:rPr>
                        <w:rFonts w:ascii="Arial"/>
                        <w:color w:val="A9B7C5"/>
                        <w:w w:val="179"/>
                        <w:sz w:val="22"/>
                      </w:rPr>
                      <w:t>I</w:t>
                    </w:r>
                    <w:r>
                      <w:rPr>
                        <w:rFonts w:ascii="Arial"/>
                        <w:color w:val="A9B7C5"/>
                        <w:w w:val="68"/>
                        <w:sz w:val="22"/>
                      </w:rPr>
                      <w:t>N</w:t>
                    </w:r>
                    <w:r>
                      <w:rPr>
                        <w:rFonts w:ascii="Arial"/>
                        <w:color w:val="A9B7C5"/>
                        <w:w w:val="74"/>
                        <w:sz w:val="22"/>
                      </w:rPr>
                      <w:t>E</w:t>
                    </w:r>
                    <w:r>
                      <w:rPr>
                        <w:rFonts w:ascii="Arial"/>
                        <w:color w:val="A9B7C5"/>
                        <w:spacing w:val="6"/>
                        <w:w w:val="81"/>
                        <w:sz w:val="22"/>
                      </w:rPr>
                      <w:t>T</w:t>
                    </w:r>
                    <w:r>
                      <w:rPr>
                        <w:rFonts w:ascii="Arial"/>
                        <w:color w:val="CC7831"/>
                        <w:w w:val="179"/>
                        <w:sz w:val="22"/>
                      </w:rPr>
                      <w:t>,</w:t>
                    </w:r>
                    <w:r>
                      <w:rPr>
                        <w:rFonts w:ascii="Arial"/>
                        <w:color w:val="CC7831"/>
                        <w:sz w:val="22"/>
                      </w:rPr>
                      <w:t> </w:t>
                    </w:r>
                    <w:r>
                      <w:rPr>
                        <w:rFonts w:ascii="Arial"/>
                        <w:color w:val="CC7831"/>
                        <w:spacing w:val="-11"/>
                        <w:sz w:val="22"/>
                      </w:rPr>
                      <w:t> </w:t>
                    </w:r>
                    <w:r>
                      <w:rPr>
                        <w:rFonts w:ascii="Arial"/>
                        <w:color w:val="A9B7C5"/>
                        <w:spacing w:val="-2"/>
                        <w:w w:val="99"/>
                        <w:sz w:val="22"/>
                      </w:rPr>
                      <w:t>s</w:t>
                    </w:r>
                    <w:r>
                      <w:rPr>
                        <w:rFonts w:ascii="Arial"/>
                        <w:color w:val="A9B7C5"/>
                        <w:w w:val="89"/>
                        <w:sz w:val="22"/>
                      </w:rPr>
                      <w:t>o</w:t>
                    </w:r>
                    <w:r>
                      <w:rPr>
                        <w:rFonts w:ascii="Arial"/>
                        <w:color w:val="A9B7C5"/>
                        <w:w w:val="99"/>
                        <w:sz w:val="22"/>
                      </w:rPr>
                      <w:t>ck</w:t>
                    </w:r>
                    <w:r>
                      <w:rPr>
                        <w:rFonts w:ascii="Arial"/>
                        <w:color w:val="A9B7C5"/>
                        <w:w w:val="89"/>
                        <w:sz w:val="22"/>
                      </w:rPr>
                      <w:t>e</w:t>
                    </w:r>
                    <w:r>
                      <w:rPr>
                        <w:rFonts w:ascii="Arial"/>
                        <w:color w:val="A9B7C5"/>
                        <w:w w:val="179"/>
                        <w:sz w:val="22"/>
                      </w:rPr>
                      <w:t>t.</w:t>
                    </w:r>
                    <w:r>
                      <w:rPr>
                        <w:rFonts w:ascii="Arial"/>
                        <w:color w:val="A9B7C5"/>
                        <w:w w:val="74"/>
                        <w:sz w:val="22"/>
                      </w:rPr>
                      <w:t>S</w:t>
                    </w:r>
                    <w:r>
                      <w:rPr>
                        <w:rFonts w:ascii="Arial"/>
                        <w:color w:val="A9B7C5"/>
                        <w:spacing w:val="-2"/>
                        <w:w w:val="64"/>
                        <w:sz w:val="22"/>
                      </w:rPr>
                      <w:t>O</w:t>
                    </w:r>
                    <w:r>
                      <w:rPr>
                        <w:rFonts w:ascii="Arial"/>
                        <w:color w:val="A9B7C5"/>
                        <w:w w:val="68"/>
                        <w:sz w:val="22"/>
                      </w:rPr>
                      <w:t>C</w:t>
                    </w:r>
                    <w:r>
                      <w:rPr>
                        <w:rFonts w:ascii="Arial"/>
                        <w:color w:val="A9B7C5"/>
                        <w:w w:val="74"/>
                        <w:sz w:val="22"/>
                      </w:rPr>
                      <w:t>K</w:t>
                    </w:r>
                    <w:r>
                      <w:rPr>
                        <w:rFonts w:ascii="Arial"/>
                        <w:color w:val="A9B7C5"/>
                        <w:w w:val="89"/>
                        <w:sz w:val="22"/>
                      </w:rPr>
                      <w:t>_</w:t>
                    </w:r>
                    <w:r>
                      <w:rPr>
                        <w:rFonts w:ascii="Arial"/>
                        <w:color w:val="A9B7C5"/>
                        <w:w w:val="74"/>
                        <w:sz w:val="22"/>
                      </w:rPr>
                      <w:t>S</w:t>
                    </w:r>
                    <w:r>
                      <w:rPr>
                        <w:rFonts w:ascii="Arial"/>
                        <w:color w:val="A9B7C5"/>
                        <w:spacing w:val="-2"/>
                        <w:w w:val="81"/>
                        <w:sz w:val="22"/>
                      </w:rPr>
                      <w:t>T</w:t>
                    </w:r>
                    <w:r>
                      <w:rPr>
                        <w:rFonts w:ascii="Arial"/>
                        <w:color w:val="A9B7C5"/>
                        <w:w w:val="68"/>
                        <w:sz w:val="22"/>
                      </w:rPr>
                      <w:t>R</w:t>
                    </w:r>
                    <w:r>
                      <w:rPr>
                        <w:rFonts w:ascii="Arial"/>
                        <w:color w:val="A9B7C5"/>
                        <w:w w:val="74"/>
                        <w:sz w:val="22"/>
                      </w:rPr>
                      <w:t>EA</w:t>
                    </w:r>
                    <w:r>
                      <w:rPr>
                        <w:rFonts w:ascii="Arial"/>
                        <w:color w:val="A9B7C5"/>
                        <w:w w:val="59"/>
                        <w:sz w:val="22"/>
                      </w:rPr>
                      <w:t>M</w:t>
                    </w:r>
                    <w:r>
                      <w:rPr>
                        <w:rFonts w:ascii="Arial"/>
                        <w:color w:val="A9B7C5"/>
                        <w:w w:val="149"/>
                        <w:sz w:val="22"/>
                      </w:rPr>
                      <w:t>)</w:t>
                    </w:r>
                  </w:p>
                  <w:p>
                    <w:pPr>
                      <w:spacing w:before="8"/>
                      <w:ind w:left="441" w:right="0" w:firstLine="0"/>
                      <w:jc w:val="left"/>
                      <w:rPr>
                        <w:rFonts w:ascii="Arial"/>
                        <w:sz w:val="22"/>
                      </w:rPr>
                    </w:pPr>
                    <w:r>
                      <w:rPr>
                        <w:rFonts w:ascii="Arial"/>
                        <w:color w:val="A9B7C5"/>
                        <w:sz w:val="22"/>
                      </w:rPr>
                      <w:t>ID=</w:t>
                    </w:r>
                    <w:r>
                      <w:rPr>
                        <w:rFonts w:ascii="Arial"/>
                        <w:color w:val="6896BA"/>
                        <w:sz w:val="22"/>
                      </w:rPr>
                      <w:t>1</w:t>
                    </w:r>
                  </w:p>
                  <w:p>
                    <w:pPr>
                      <w:spacing w:line="244" w:lineRule="auto" w:before="7"/>
                      <w:ind w:left="880" w:right="4456" w:hanging="440"/>
                      <w:jc w:val="left"/>
                      <w:rPr>
                        <w:rFonts w:ascii="Arial"/>
                        <w:sz w:val="22"/>
                      </w:rPr>
                    </w:pPr>
                    <w:r>
                      <w:rPr>
                        <w:rFonts w:ascii="Arial"/>
                        <w:color w:val="CC7831"/>
                        <w:w w:val="107"/>
                        <w:sz w:val="22"/>
                      </w:rPr>
                      <w:t>def</w:t>
                    </w:r>
                    <w:r>
                      <w:rPr>
                        <w:rFonts w:ascii="Arial"/>
                        <w:color w:val="CC7831"/>
                        <w:sz w:val="22"/>
                      </w:rPr>
                      <w:t>  </w:t>
                    </w:r>
                    <w:r>
                      <w:rPr>
                        <w:rFonts w:ascii="Arial"/>
                        <w:color w:val="CC7831"/>
                        <w:w w:val="179"/>
                        <w:sz w:val="22"/>
                        <w:u w:val="single" w:color="B000B0"/>
                      </w:rPr>
                      <w:t> </w:t>
                    </w:r>
                    <w:r>
                      <w:rPr>
                        <w:rFonts w:ascii="Arial"/>
                        <w:color w:val="CC7831"/>
                        <w:sz w:val="22"/>
                        <w:u w:val="single" w:color="B000B0"/>
                      </w:rPr>
                      <w:t>  </w:t>
                    </w:r>
                    <w:r>
                      <w:rPr>
                        <w:rFonts w:ascii="Arial"/>
                        <w:color w:val="B100B1"/>
                        <w:w w:val="224"/>
                        <w:sz w:val="22"/>
                      </w:rPr>
                      <w:t>i</w:t>
                    </w:r>
                    <w:r>
                      <w:rPr>
                        <w:rFonts w:ascii="Arial"/>
                        <w:color w:val="B100B1"/>
                        <w:w w:val="89"/>
                        <w:sz w:val="22"/>
                      </w:rPr>
                      <w:t>n</w:t>
                    </w:r>
                    <w:r>
                      <w:rPr>
                        <w:rFonts w:ascii="Arial"/>
                        <w:color w:val="B100B1"/>
                        <w:w w:val="224"/>
                        <w:sz w:val="22"/>
                      </w:rPr>
                      <w:t>i</w:t>
                    </w:r>
                    <w:r>
                      <w:rPr>
                        <w:rFonts w:ascii="Arial"/>
                        <w:color w:val="B100B1"/>
                        <w:w w:val="179"/>
                        <w:sz w:val="22"/>
                      </w:rPr>
                      <w:t>t</w:t>
                    </w:r>
                    <w:r>
                      <w:rPr>
                        <w:rFonts w:ascii="Arial"/>
                        <w:color w:val="B100B1"/>
                        <w:w w:val="179"/>
                        <w:sz w:val="22"/>
                        <w:u w:val="single" w:color="B000B0"/>
                      </w:rPr>
                      <w:t> </w:t>
                    </w:r>
                    <w:r>
                      <w:rPr>
                        <w:rFonts w:ascii="Arial"/>
                        <w:color w:val="B100B1"/>
                        <w:sz w:val="22"/>
                        <w:u w:val="single" w:color="B000B0"/>
                      </w:rPr>
                      <w:t>  </w:t>
                    </w:r>
                    <w:r>
                      <w:rPr>
                        <w:rFonts w:ascii="Arial"/>
                        <w:color w:val="A9B7C5"/>
                        <w:w w:val="149"/>
                        <w:sz w:val="22"/>
                      </w:rPr>
                      <w:t>(</w:t>
                    </w:r>
                    <w:r>
                      <w:rPr>
                        <w:rFonts w:ascii="Arial"/>
                        <w:color w:val="93548D"/>
                        <w:w w:val="99"/>
                        <w:sz w:val="22"/>
                      </w:rPr>
                      <w:t>s</w:t>
                    </w:r>
                    <w:r>
                      <w:rPr>
                        <w:rFonts w:ascii="Arial"/>
                        <w:color w:val="93548D"/>
                        <w:w w:val="89"/>
                        <w:sz w:val="22"/>
                      </w:rPr>
                      <w:t>e</w:t>
                    </w:r>
                    <w:r>
                      <w:rPr>
                        <w:rFonts w:ascii="Arial"/>
                        <w:color w:val="93548D"/>
                        <w:w w:val="224"/>
                        <w:sz w:val="22"/>
                      </w:rPr>
                      <w:t>l</w:t>
                    </w:r>
                    <w:r>
                      <w:rPr>
                        <w:rFonts w:ascii="Arial"/>
                        <w:color w:val="93548D"/>
                        <w:w w:val="179"/>
                        <w:sz w:val="22"/>
                      </w:rPr>
                      <w:t>f</w:t>
                    </w:r>
                    <w:r>
                      <w:rPr>
                        <w:rFonts w:ascii="Arial"/>
                        <w:color w:val="CC7831"/>
                        <w:w w:val="179"/>
                        <w:sz w:val="22"/>
                      </w:rPr>
                      <w:t>,</w:t>
                    </w:r>
                    <w:r>
                      <w:rPr>
                        <w:rFonts w:ascii="Arial"/>
                        <w:color w:val="CC7831"/>
                        <w:sz w:val="22"/>
                      </w:rPr>
                      <w:t>  </w:t>
                    </w:r>
                    <w:r>
                      <w:rPr>
                        <w:rFonts w:ascii="Arial"/>
                        <w:color w:val="A9B7C5"/>
                        <w:w w:val="81"/>
                        <w:sz w:val="22"/>
                      </w:rPr>
                      <w:t>T</w:t>
                    </w:r>
                    <w:r>
                      <w:rPr>
                        <w:rFonts w:ascii="Arial"/>
                        <w:color w:val="A9B7C5"/>
                        <w:w w:val="68"/>
                        <w:sz w:val="22"/>
                      </w:rPr>
                      <w:t>C</w:t>
                    </w:r>
                    <w:r>
                      <w:rPr>
                        <w:rFonts w:ascii="Arial"/>
                        <w:color w:val="A9B7C5"/>
                        <w:w w:val="74"/>
                        <w:sz w:val="22"/>
                      </w:rPr>
                      <w:t>P</w:t>
                    </w:r>
                    <w:r>
                      <w:rPr>
                        <w:rFonts w:ascii="Arial"/>
                        <w:color w:val="A9B7C5"/>
                        <w:w w:val="89"/>
                        <w:sz w:val="22"/>
                      </w:rPr>
                      <w:t>_</w:t>
                    </w:r>
                    <w:r>
                      <w:rPr>
                        <w:rFonts w:ascii="Arial"/>
                        <w:color w:val="A9B7C5"/>
                        <w:w w:val="179"/>
                        <w:sz w:val="22"/>
                      </w:rPr>
                      <w:t>I</w:t>
                    </w:r>
                    <w:r>
                      <w:rPr>
                        <w:rFonts w:ascii="Arial"/>
                        <w:color w:val="A9B7C5"/>
                        <w:w w:val="74"/>
                        <w:sz w:val="22"/>
                      </w:rPr>
                      <w:t>P</w:t>
                    </w:r>
                    <w:r>
                      <w:rPr>
                        <w:rFonts w:ascii="Arial"/>
                        <w:color w:val="A9B7C5"/>
                        <w:w w:val="149"/>
                        <w:sz w:val="22"/>
                      </w:rPr>
                      <w:t>)</w:t>
                    </w:r>
                    <w:r>
                      <w:rPr>
                        <w:rFonts w:ascii="Arial"/>
                        <w:color w:val="A9B7C5"/>
                        <w:w w:val="179"/>
                        <w:sz w:val="22"/>
                      </w:rPr>
                      <w:t>: </w:t>
                    </w:r>
                    <w:r>
                      <w:rPr>
                        <w:rFonts w:ascii="Arial"/>
                        <w:color w:val="CC7831"/>
                        <w:w w:val="125"/>
                        <w:sz w:val="22"/>
                      </w:rPr>
                      <w:t>try</w:t>
                    </w:r>
                    <w:r>
                      <w:rPr>
                        <w:rFonts w:ascii="Arial"/>
                        <w:color w:val="A9B7C5"/>
                        <w:w w:val="125"/>
                        <w:sz w:val="22"/>
                      </w:rPr>
                      <w:t>:</w:t>
                    </w:r>
                  </w:p>
                  <w:p>
                    <w:pPr>
                      <w:spacing w:before="3"/>
                      <w:ind w:left="0" w:right="0" w:firstLine="0"/>
                      <w:jc w:val="left"/>
                      <w:rPr>
                        <w:rFonts w:ascii="Arial"/>
                        <w:sz w:val="22"/>
                      </w:rPr>
                    </w:pPr>
                    <w:r>
                      <w:rPr>
                        <w:rFonts w:ascii="Arial"/>
                        <w:color w:val="808080"/>
                        <w:sz w:val="22"/>
                      </w:rPr>
                      <w:t># Open socket. kukavarproxy actively listens on TCP port 7000</w:t>
                    </w:r>
                  </w:p>
                  <w:p>
                    <w:pPr>
                      <w:spacing w:line="247" w:lineRule="auto" w:before="5"/>
                      <w:ind w:left="1322" w:right="0" w:firstLine="0"/>
                      <w:jc w:val="left"/>
                      <w:rPr>
                        <w:rFonts w:ascii="Arial"/>
                        <w:sz w:val="22"/>
                      </w:rPr>
                    </w:pPr>
                    <w:r>
                      <w:rPr>
                        <w:rFonts w:ascii="Arial"/>
                        <w:color w:val="93548D"/>
                        <w:spacing w:val="-2"/>
                        <w:w w:val="99"/>
                        <w:sz w:val="22"/>
                      </w:rPr>
                      <w:t>s</w:t>
                    </w:r>
                    <w:r>
                      <w:rPr>
                        <w:rFonts w:ascii="Arial"/>
                        <w:color w:val="93548D"/>
                        <w:w w:val="89"/>
                        <w:sz w:val="22"/>
                      </w:rPr>
                      <w:t>e</w:t>
                    </w:r>
                    <w:r>
                      <w:rPr>
                        <w:rFonts w:ascii="Arial"/>
                        <w:color w:val="93548D"/>
                        <w:w w:val="224"/>
                        <w:sz w:val="22"/>
                      </w:rPr>
                      <w:t>l</w:t>
                    </w:r>
                    <w:r>
                      <w:rPr>
                        <w:rFonts w:ascii="Arial"/>
                        <w:color w:val="93548D"/>
                        <w:spacing w:val="1"/>
                        <w:w w:val="179"/>
                        <w:sz w:val="22"/>
                      </w:rPr>
                      <w:t>f</w:t>
                    </w:r>
                    <w:r>
                      <w:rPr>
                        <w:rFonts w:ascii="Arial"/>
                        <w:color w:val="A9B7C5"/>
                        <w:w w:val="179"/>
                        <w:sz w:val="22"/>
                      </w:rPr>
                      <w:t>.</w:t>
                    </w:r>
                    <w:r>
                      <w:rPr>
                        <w:rFonts w:ascii="Arial"/>
                        <w:color w:val="A9B7C5"/>
                        <w:w w:val="99"/>
                        <w:sz w:val="22"/>
                      </w:rPr>
                      <w:t>c</w:t>
                    </w:r>
                    <w:r>
                      <w:rPr>
                        <w:rFonts w:ascii="Arial"/>
                        <w:color w:val="A9B7C5"/>
                        <w:spacing w:val="-2"/>
                        <w:w w:val="224"/>
                        <w:sz w:val="22"/>
                      </w:rPr>
                      <w:t>l</w:t>
                    </w:r>
                    <w:r>
                      <w:rPr>
                        <w:rFonts w:ascii="Arial"/>
                        <w:color w:val="A9B7C5"/>
                        <w:w w:val="224"/>
                        <w:sz w:val="22"/>
                      </w:rPr>
                      <w:t>i</w:t>
                    </w:r>
                    <w:r>
                      <w:rPr>
                        <w:rFonts w:ascii="Arial"/>
                        <w:color w:val="A9B7C5"/>
                        <w:w w:val="89"/>
                        <w:sz w:val="22"/>
                      </w:rPr>
                      <w:t>e</w:t>
                    </w:r>
                    <w:r>
                      <w:rPr>
                        <w:rFonts w:ascii="Arial"/>
                        <w:color w:val="A9B7C5"/>
                        <w:spacing w:val="-2"/>
                        <w:w w:val="89"/>
                        <w:sz w:val="22"/>
                      </w:rPr>
                      <w:t>n</w:t>
                    </w:r>
                    <w:r>
                      <w:rPr>
                        <w:rFonts w:ascii="Arial"/>
                        <w:color w:val="A9B7C5"/>
                        <w:w w:val="179"/>
                        <w:sz w:val="22"/>
                      </w:rPr>
                      <w:t>t</w:t>
                    </w:r>
                    <w:r>
                      <w:rPr>
                        <w:rFonts w:ascii="Arial"/>
                        <w:color w:val="A9B7C5"/>
                        <w:sz w:val="22"/>
                      </w:rPr>
                      <w:t> </w:t>
                    </w:r>
                    <w:r>
                      <w:rPr>
                        <w:rFonts w:ascii="Arial"/>
                        <w:color w:val="A9B7C5"/>
                        <w:spacing w:val="-12"/>
                        <w:sz w:val="22"/>
                      </w:rPr>
                      <w:t> </w:t>
                    </w:r>
                    <w:r>
                      <w:rPr>
                        <w:rFonts w:ascii="Arial"/>
                        <w:color w:val="A9B7C5"/>
                        <w:w w:val="85"/>
                        <w:sz w:val="22"/>
                      </w:rPr>
                      <w:t>=</w:t>
                    </w:r>
                    <w:r>
                      <w:rPr>
                        <w:rFonts w:ascii="Arial"/>
                        <w:color w:val="A9B7C5"/>
                        <w:sz w:val="22"/>
                      </w:rPr>
                      <w:t> </w:t>
                    </w:r>
                    <w:r>
                      <w:rPr>
                        <w:rFonts w:ascii="Arial"/>
                        <w:color w:val="A9B7C5"/>
                        <w:spacing w:val="-12"/>
                        <w:sz w:val="22"/>
                      </w:rPr>
                      <w:t> </w:t>
                    </w:r>
                    <w:r>
                      <w:rPr>
                        <w:rFonts w:ascii="Arial"/>
                        <w:color w:val="A9B7C5"/>
                        <w:w w:val="99"/>
                        <w:sz w:val="22"/>
                      </w:rPr>
                      <w:t>s</w:t>
                    </w:r>
                    <w:r>
                      <w:rPr>
                        <w:rFonts w:ascii="Arial"/>
                        <w:color w:val="A9B7C5"/>
                        <w:w w:val="89"/>
                        <w:sz w:val="22"/>
                      </w:rPr>
                      <w:t>o</w:t>
                    </w:r>
                    <w:r>
                      <w:rPr>
                        <w:rFonts w:ascii="Arial"/>
                        <w:color w:val="A9B7C5"/>
                        <w:w w:val="99"/>
                        <w:sz w:val="22"/>
                      </w:rPr>
                      <w:t>c</w:t>
                    </w:r>
                    <w:r>
                      <w:rPr>
                        <w:rFonts w:ascii="Arial"/>
                        <w:color w:val="A9B7C5"/>
                        <w:spacing w:val="-2"/>
                        <w:w w:val="99"/>
                        <w:sz w:val="22"/>
                      </w:rPr>
                      <w:t>k</w:t>
                    </w:r>
                    <w:r>
                      <w:rPr>
                        <w:rFonts w:ascii="Arial"/>
                        <w:color w:val="A9B7C5"/>
                        <w:w w:val="89"/>
                        <w:sz w:val="22"/>
                      </w:rPr>
                      <w:t>e</w:t>
                    </w:r>
                    <w:r>
                      <w:rPr>
                        <w:rFonts w:ascii="Arial"/>
                        <w:color w:val="A9B7C5"/>
                        <w:w w:val="179"/>
                        <w:sz w:val="22"/>
                      </w:rPr>
                      <w:t>t.</w:t>
                    </w:r>
                    <w:r>
                      <w:rPr>
                        <w:rFonts w:ascii="Arial"/>
                        <w:color w:val="A9B7C5"/>
                        <w:w w:val="99"/>
                        <w:sz w:val="22"/>
                      </w:rPr>
                      <w:t>s</w:t>
                    </w:r>
                    <w:r>
                      <w:rPr>
                        <w:rFonts w:ascii="Arial"/>
                        <w:color w:val="A9B7C5"/>
                        <w:spacing w:val="-2"/>
                        <w:w w:val="89"/>
                        <w:sz w:val="22"/>
                      </w:rPr>
                      <w:t>o</w:t>
                    </w:r>
                    <w:r>
                      <w:rPr>
                        <w:rFonts w:ascii="Arial"/>
                        <w:color w:val="A9B7C5"/>
                        <w:w w:val="99"/>
                        <w:sz w:val="22"/>
                      </w:rPr>
                      <w:t>ck</w:t>
                    </w:r>
                    <w:r>
                      <w:rPr>
                        <w:rFonts w:ascii="Arial"/>
                        <w:color w:val="A9B7C5"/>
                        <w:w w:val="89"/>
                        <w:sz w:val="22"/>
                      </w:rPr>
                      <w:t>e</w:t>
                    </w:r>
                    <w:r>
                      <w:rPr>
                        <w:rFonts w:ascii="Arial"/>
                        <w:color w:val="A9B7C5"/>
                        <w:w w:val="179"/>
                        <w:sz w:val="22"/>
                      </w:rPr>
                      <w:t>t</w:t>
                    </w:r>
                    <w:r>
                      <w:rPr>
                        <w:rFonts w:ascii="Arial"/>
                        <w:color w:val="A9B7C5"/>
                        <w:w w:val="149"/>
                        <w:sz w:val="22"/>
                      </w:rPr>
                      <w:t>(</w:t>
                    </w:r>
                    <w:r>
                      <w:rPr>
                        <w:rFonts w:ascii="Arial"/>
                        <w:color w:val="A9B7C5"/>
                        <w:spacing w:val="-2"/>
                        <w:w w:val="99"/>
                        <w:sz w:val="22"/>
                      </w:rPr>
                      <w:t>s</w:t>
                    </w:r>
                    <w:r>
                      <w:rPr>
                        <w:rFonts w:ascii="Arial"/>
                        <w:color w:val="A9B7C5"/>
                        <w:w w:val="89"/>
                        <w:sz w:val="22"/>
                      </w:rPr>
                      <w:t>o</w:t>
                    </w:r>
                    <w:r>
                      <w:rPr>
                        <w:rFonts w:ascii="Arial"/>
                        <w:color w:val="A9B7C5"/>
                        <w:w w:val="99"/>
                        <w:sz w:val="22"/>
                      </w:rPr>
                      <w:t>c</w:t>
                    </w:r>
                    <w:r>
                      <w:rPr>
                        <w:rFonts w:ascii="Arial"/>
                        <w:color w:val="A9B7C5"/>
                        <w:spacing w:val="-2"/>
                        <w:w w:val="99"/>
                        <w:sz w:val="22"/>
                      </w:rPr>
                      <w:t>k</w:t>
                    </w:r>
                    <w:r>
                      <w:rPr>
                        <w:rFonts w:ascii="Arial"/>
                        <w:color w:val="A9B7C5"/>
                        <w:w w:val="89"/>
                        <w:sz w:val="22"/>
                      </w:rPr>
                      <w:t>e</w:t>
                    </w:r>
                    <w:r>
                      <w:rPr>
                        <w:rFonts w:ascii="Arial"/>
                        <w:color w:val="A9B7C5"/>
                        <w:w w:val="179"/>
                        <w:sz w:val="22"/>
                      </w:rPr>
                      <w:t>t.</w:t>
                    </w:r>
                    <w:r>
                      <w:rPr>
                        <w:rFonts w:ascii="Arial"/>
                        <w:color w:val="A9B7C5"/>
                        <w:w w:val="74"/>
                        <w:sz w:val="22"/>
                      </w:rPr>
                      <w:t>A</w:t>
                    </w:r>
                    <w:r>
                      <w:rPr>
                        <w:rFonts w:ascii="Arial"/>
                        <w:color w:val="A9B7C5"/>
                        <w:w w:val="81"/>
                        <w:sz w:val="22"/>
                      </w:rPr>
                      <w:t>F</w:t>
                    </w:r>
                    <w:r>
                      <w:rPr>
                        <w:rFonts w:ascii="Arial"/>
                        <w:color w:val="A9B7C5"/>
                        <w:w w:val="89"/>
                        <w:sz w:val="22"/>
                      </w:rPr>
                      <w:t>_</w:t>
                    </w:r>
                    <w:r>
                      <w:rPr>
                        <w:rFonts w:ascii="Arial"/>
                        <w:color w:val="A9B7C5"/>
                        <w:w w:val="179"/>
                        <w:sz w:val="22"/>
                      </w:rPr>
                      <w:t>I</w:t>
                    </w:r>
                    <w:r>
                      <w:rPr>
                        <w:rFonts w:ascii="Arial"/>
                        <w:color w:val="A9B7C5"/>
                        <w:spacing w:val="-2"/>
                        <w:w w:val="68"/>
                        <w:sz w:val="22"/>
                      </w:rPr>
                      <w:t>N</w:t>
                    </w:r>
                    <w:r>
                      <w:rPr>
                        <w:rFonts w:ascii="Arial"/>
                        <w:color w:val="A9B7C5"/>
                        <w:w w:val="74"/>
                        <w:sz w:val="22"/>
                      </w:rPr>
                      <w:t>E</w:t>
                    </w:r>
                    <w:r>
                      <w:rPr>
                        <w:rFonts w:ascii="Arial"/>
                        <w:color w:val="A9B7C5"/>
                        <w:spacing w:val="9"/>
                        <w:w w:val="81"/>
                        <w:sz w:val="22"/>
                      </w:rPr>
                      <w:t>T</w:t>
                    </w:r>
                    <w:r>
                      <w:rPr>
                        <w:rFonts w:ascii="Arial"/>
                        <w:color w:val="CC7831"/>
                        <w:w w:val="179"/>
                        <w:sz w:val="22"/>
                      </w:rPr>
                      <w:t>,</w:t>
                    </w:r>
                    <w:r>
                      <w:rPr>
                        <w:rFonts w:ascii="Arial"/>
                        <w:color w:val="CC7831"/>
                        <w:sz w:val="22"/>
                      </w:rPr>
                      <w:t> </w:t>
                    </w:r>
                    <w:r>
                      <w:rPr>
                        <w:rFonts w:ascii="Arial"/>
                        <w:color w:val="CC7831"/>
                        <w:spacing w:val="-11"/>
                        <w:sz w:val="22"/>
                      </w:rPr>
                      <w:t> </w:t>
                    </w:r>
                    <w:r>
                      <w:rPr>
                        <w:rFonts w:ascii="Arial"/>
                        <w:color w:val="A9B7C5"/>
                        <w:spacing w:val="-2"/>
                        <w:w w:val="99"/>
                        <w:sz w:val="22"/>
                      </w:rPr>
                      <w:t>s</w:t>
                    </w:r>
                    <w:r>
                      <w:rPr>
                        <w:rFonts w:ascii="Arial"/>
                        <w:color w:val="A9B7C5"/>
                        <w:w w:val="89"/>
                        <w:sz w:val="22"/>
                      </w:rPr>
                      <w:t>o</w:t>
                    </w:r>
                    <w:r>
                      <w:rPr>
                        <w:rFonts w:ascii="Arial"/>
                        <w:color w:val="A9B7C5"/>
                        <w:w w:val="99"/>
                        <w:sz w:val="22"/>
                      </w:rPr>
                      <w:t>ck</w:t>
                    </w:r>
                    <w:r>
                      <w:rPr>
                        <w:rFonts w:ascii="Arial"/>
                        <w:color w:val="A9B7C5"/>
                        <w:w w:val="89"/>
                        <w:sz w:val="22"/>
                      </w:rPr>
                      <w:t>e</w:t>
                    </w:r>
                    <w:r>
                      <w:rPr>
                        <w:rFonts w:ascii="Arial"/>
                        <w:color w:val="A9B7C5"/>
                        <w:w w:val="179"/>
                        <w:sz w:val="22"/>
                      </w:rPr>
                      <w:t>t</w:t>
                    </w:r>
                    <w:r>
                      <w:rPr>
                        <w:rFonts w:ascii="Arial"/>
                        <w:color w:val="A9B7C5"/>
                        <w:spacing w:val="-2"/>
                        <w:w w:val="179"/>
                        <w:sz w:val="22"/>
                      </w:rPr>
                      <w:t>.</w:t>
                    </w:r>
                    <w:r>
                      <w:rPr>
                        <w:rFonts w:ascii="Arial"/>
                        <w:color w:val="A9B7C5"/>
                        <w:w w:val="74"/>
                        <w:sz w:val="22"/>
                      </w:rPr>
                      <w:t>S</w:t>
                    </w:r>
                    <w:r>
                      <w:rPr>
                        <w:rFonts w:ascii="Arial"/>
                        <w:color w:val="A9B7C5"/>
                        <w:w w:val="64"/>
                        <w:sz w:val="22"/>
                      </w:rPr>
                      <w:t>O</w:t>
                    </w:r>
                    <w:r>
                      <w:rPr>
                        <w:rFonts w:ascii="Arial"/>
                        <w:color w:val="A9B7C5"/>
                        <w:spacing w:val="-2"/>
                        <w:w w:val="68"/>
                        <w:sz w:val="22"/>
                      </w:rPr>
                      <w:t>C</w:t>
                    </w:r>
                    <w:r>
                      <w:rPr>
                        <w:rFonts w:ascii="Arial"/>
                        <w:color w:val="A9B7C5"/>
                        <w:w w:val="74"/>
                        <w:sz w:val="22"/>
                      </w:rPr>
                      <w:t>K</w:t>
                    </w:r>
                    <w:r>
                      <w:rPr>
                        <w:rFonts w:ascii="Arial"/>
                        <w:color w:val="A9B7C5"/>
                        <w:w w:val="89"/>
                        <w:sz w:val="22"/>
                      </w:rPr>
                      <w:t>_</w:t>
                    </w:r>
                    <w:r>
                      <w:rPr>
                        <w:rFonts w:ascii="Arial"/>
                        <w:color w:val="A9B7C5"/>
                        <w:w w:val="74"/>
                        <w:sz w:val="22"/>
                      </w:rPr>
                      <w:t>S</w:t>
                    </w:r>
                    <w:r>
                      <w:rPr>
                        <w:rFonts w:ascii="Arial"/>
                        <w:color w:val="A9B7C5"/>
                        <w:w w:val="81"/>
                        <w:sz w:val="22"/>
                      </w:rPr>
                      <w:t>T</w:t>
                    </w:r>
                    <w:r>
                      <w:rPr>
                        <w:rFonts w:ascii="Arial"/>
                        <w:color w:val="A9B7C5"/>
                        <w:w w:val="68"/>
                        <w:sz w:val="22"/>
                      </w:rPr>
                      <w:t>R</w:t>
                    </w:r>
                    <w:r>
                      <w:rPr>
                        <w:rFonts w:ascii="Arial"/>
                        <w:color w:val="A9B7C5"/>
                        <w:w w:val="74"/>
                        <w:sz w:val="22"/>
                      </w:rPr>
                      <w:t>EA</w:t>
                    </w:r>
                    <w:r>
                      <w:rPr>
                        <w:rFonts w:ascii="Arial"/>
                        <w:color w:val="A9B7C5"/>
                        <w:spacing w:val="-2"/>
                        <w:w w:val="59"/>
                        <w:sz w:val="22"/>
                      </w:rPr>
                      <w:t>M</w:t>
                    </w:r>
                    <w:r>
                      <w:rPr>
                        <w:rFonts w:ascii="Arial"/>
                        <w:color w:val="A9B7C5"/>
                        <w:w w:val="149"/>
                        <w:sz w:val="22"/>
                      </w:rPr>
                      <w:t>) </w:t>
                    </w:r>
                    <w:r>
                      <w:rPr>
                        <w:rFonts w:ascii="Arial"/>
                        <w:color w:val="93548D"/>
                        <w:spacing w:val="-2"/>
                        <w:w w:val="99"/>
                        <w:sz w:val="22"/>
                      </w:rPr>
                      <w:t>s</w:t>
                    </w:r>
                    <w:r>
                      <w:rPr>
                        <w:rFonts w:ascii="Arial"/>
                        <w:color w:val="93548D"/>
                        <w:w w:val="89"/>
                        <w:sz w:val="22"/>
                      </w:rPr>
                      <w:t>e</w:t>
                    </w:r>
                    <w:r>
                      <w:rPr>
                        <w:rFonts w:ascii="Arial"/>
                        <w:color w:val="93548D"/>
                        <w:w w:val="224"/>
                        <w:sz w:val="22"/>
                      </w:rPr>
                      <w:t>l</w:t>
                    </w:r>
                    <w:r>
                      <w:rPr>
                        <w:rFonts w:ascii="Arial"/>
                        <w:color w:val="93548D"/>
                        <w:spacing w:val="1"/>
                        <w:w w:val="179"/>
                        <w:sz w:val="22"/>
                      </w:rPr>
                      <w:t>f</w:t>
                    </w:r>
                    <w:r>
                      <w:rPr>
                        <w:rFonts w:ascii="Arial"/>
                        <w:color w:val="A9B7C5"/>
                        <w:w w:val="179"/>
                        <w:sz w:val="22"/>
                      </w:rPr>
                      <w:t>.</w:t>
                    </w:r>
                    <w:r>
                      <w:rPr>
                        <w:rFonts w:ascii="Arial"/>
                        <w:color w:val="A9B7C5"/>
                        <w:w w:val="99"/>
                        <w:sz w:val="22"/>
                      </w:rPr>
                      <w:t>c</w:t>
                    </w:r>
                    <w:r>
                      <w:rPr>
                        <w:rFonts w:ascii="Arial"/>
                        <w:color w:val="A9B7C5"/>
                        <w:spacing w:val="-2"/>
                        <w:w w:val="224"/>
                        <w:sz w:val="22"/>
                      </w:rPr>
                      <w:t>l</w:t>
                    </w:r>
                    <w:r>
                      <w:rPr>
                        <w:rFonts w:ascii="Arial"/>
                        <w:color w:val="A9B7C5"/>
                        <w:w w:val="224"/>
                        <w:sz w:val="22"/>
                      </w:rPr>
                      <w:t>i</w:t>
                    </w:r>
                    <w:r>
                      <w:rPr>
                        <w:rFonts w:ascii="Arial"/>
                        <w:color w:val="A9B7C5"/>
                        <w:w w:val="89"/>
                        <w:sz w:val="22"/>
                      </w:rPr>
                      <w:t>e</w:t>
                    </w:r>
                    <w:r>
                      <w:rPr>
                        <w:rFonts w:ascii="Arial"/>
                        <w:color w:val="A9B7C5"/>
                        <w:spacing w:val="-2"/>
                        <w:w w:val="89"/>
                        <w:sz w:val="22"/>
                      </w:rPr>
                      <w:t>n</w:t>
                    </w:r>
                    <w:r>
                      <w:rPr>
                        <w:rFonts w:ascii="Arial"/>
                        <w:color w:val="A9B7C5"/>
                        <w:w w:val="179"/>
                        <w:sz w:val="22"/>
                      </w:rPr>
                      <w:t>t.</w:t>
                    </w:r>
                    <w:r>
                      <w:rPr>
                        <w:rFonts w:ascii="Arial"/>
                        <w:color w:val="A9B7C5"/>
                        <w:w w:val="99"/>
                        <w:sz w:val="22"/>
                      </w:rPr>
                      <w:t>c</w:t>
                    </w:r>
                    <w:r>
                      <w:rPr>
                        <w:rFonts w:ascii="Arial"/>
                        <w:color w:val="A9B7C5"/>
                        <w:w w:val="89"/>
                        <w:sz w:val="22"/>
                      </w:rPr>
                      <w:t>onne</w:t>
                    </w:r>
                    <w:r>
                      <w:rPr>
                        <w:rFonts w:ascii="Arial"/>
                        <w:color w:val="A9B7C5"/>
                        <w:spacing w:val="-2"/>
                        <w:w w:val="99"/>
                        <w:sz w:val="22"/>
                      </w:rPr>
                      <w:t>c</w:t>
                    </w:r>
                    <w:r>
                      <w:rPr>
                        <w:rFonts w:ascii="Arial"/>
                        <w:color w:val="A9B7C5"/>
                        <w:w w:val="179"/>
                        <w:sz w:val="22"/>
                      </w:rPr>
                      <w:t>t</w:t>
                    </w:r>
                    <w:r>
                      <w:rPr>
                        <w:rFonts w:ascii="Arial"/>
                        <w:color w:val="A9B7C5"/>
                        <w:w w:val="149"/>
                        <w:sz w:val="22"/>
                      </w:rPr>
                      <w:t>((</w:t>
                    </w:r>
                    <w:r>
                      <w:rPr>
                        <w:rFonts w:ascii="Arial"/>
                        <w:color w:val="A9B7C5"/>
                        <w:w w:val="81"/>
                        <w:sz w:val="22"/>
                      </w:rPr>
                      <w:t>T</w:t>
                    </w:r>
                    <w:r>
                      <w:rPr>
                        <w:rFonts w:ascii="Arial"/>
                        <w:color w:val="A9B7C5"/>
                        <w:spacing w:val="-2"/>
                        <w:w w:val="68"/>
                        <w:sz w:val="22"/>
                      </w:rPr>
                      <w:t>C</w:t>
                    </w:r>
                    <w:r>
                      <w:rPr>
                        <w:rFonts w:ascii="Arial"/>
                        <w:color w:val="A9B7C5"/>
                        <w:w w:val="74"/>
                        <w:sz w:val="22"/>
                      </w:rPr>
                      <w:t>P</w:t>
                    </w:r>
                    <w:r>
                      <w:rPr>
                        <w:rFonts w:ascii="Arial"/>
                        <w:color w:val="A9B7C5"/>
                        <w:w w:val="89"/>
                        <w:sz w:val="22"/>
                      </w:rPr>
                      <w:t>_</w:t>
                    </w:r>
                    <w:r>
                      <w:rPr>
                        <w:rFonts w:ascii="Arial"/>
                        <w:color w:val="A9B7C5"/>
                        <w:w w:val="179"/>
                        <w:sz w:val="22"/>
                      </w:rPr>
                      <w:t>I</w:t>
                    </w:r>
                    <w:r>
                      <w:rPr>
                        <w:rFonts w:ascii="Arial"/>
                        <w:color w:val="A9B7C5"/>
                        <w:spacing w:val="5"/>
                        <w:w w:val="74"/>
                        <w:sz w:val="22"/>
                      </w:rPr>
                      <w:t>P</w:t>
                    </w:r>
                    <w:r>
                      <w:rPr>
                        <w:rFonts w:ascii="Arial"/>
                        <w:color w:val="CC7831"/>
                        <w:w w:val="179"/>
                        <w:sz w:val="22"/>
                      </w:rPr>
                      <w:t>,</w:t>
                    </w:r>
                    <w:r>
                      <w:rPr>
                        <w:rFonts w:ascii="Arial"/>
                        <w:color w:val="CC7831"/>
                        <w:sz w:val="22"/>
                      </w:rPr>
                      <w:t> </w:t>
                    </w:r>
                    <w:r>
                      <w:rPr>
                        <w:rFonts w:ascii="Arial"/>
                        <w:color w:val="CC7831"/>
                        <w:spacing w:val="-14"/>
                        <w:sz w:val="22"/>
                      </w:rPr>
                      <w:t> </w:t>
                    </w:r>
                    <w:r>
                      <w:rPr>
                        <w:rFonts w:ascii="Arial"/>
                        <w:color w:val="6896BA"/>
                        <w:w w:val="89"/>
                        <w:sz w:val="22"/>
                      </w:rPr>
                      <w:t>70</w:t>
                    </w:r>
                    <w:r>
                      <w:rPr>
                        <w:rFonts w:ascii="Arial"/>
                        <w:color w:val="6896BA"/>
                        <w:spacing w:val="-2"/>
                        <w:w w:val="89"/>
                        <w:sz w:val="22"/>
                      </w:rPr>
                      <w:t>0</w:t>
                    </w:r>
                    <w:r>
                      <w:rPr>
                        <w:rFonts w:ascii="Arial"/>
                        <w:color w:val="6896BA"/>
                        <w:spacing w:val="1"/>
                        <w:w w:val="89"/>
                        <w:sz w:val="22"/>
                      </w:rPr>
                      <w:t>0</w:t>
                    </w:r>
                    <w:r>
                      <w:rPr>
                        <w:rFonts w:ascii="Arial"/>
                        <w:color w:val="A9B7C5"/>
                        <w:w w:val="149"/>
                        <w:sz w:val="22"/>
                      </w:rPr>
                      <w:t>))</w:t>
                    </w:r>
                  </w:p>
                  <w:p>
                    <w:pPr>
                      <w:spacing w:line="240" w:lineRule="auto" w:before="5"/>
                      <w:rPr>
                        <w:rFonts w:ascii="Arial"/>
                        <w:sz w:val="22"/>
                      </w:rPr>
                    </w:pPr>
                  </w:p>
                  <w:p>
                    <w:pPr>
                      <w:spacing w:before="0"/>
                      <w:ind w:left="880" w:right="0" w:firstLine="0"/>
                      <w:jc w:val="left"/>
                      <w:rPr>
                        <w:rFonts w:ascii="Arial"/>
                        <w:sz w:val="22"/>
                      </w:rPr>
                    </w:pPr>
                    <w:r>
                      <w:rPr>
                        <w:rFonts w:ascii="Arial"/>
                        <w:color w:val="CC7831"/>
                        <w:w w:val="89"/>
                        <w:sz w:val="22"/>
                      </w:rPr>
                      <w:t>e</w:t>
                    </w:r>
                    <w:r>
                      <w:rPr>
                        <w:rFonts w:ascii="Arial"/>
                        <w:color w:val="CC7831"/>
                        <w:w w:val="99"/>
                        <w:sz w:val="22"/>
                      </w:rPr>
                      <w:t>xc</w:t>
                    </w:r>
                    <w:r>
                      <w:rPr>
                        <w:rFonts w:ascii="Arial"/>
                        <w:color w:val="CC7831"/>
                        <w:w w:val="89"/>
                        <w:sz w:val="22"/>
                      </w:rPr>
                      <w:t>e</w:t>
                    </w:r>
                    <w:r>
                      <w:rPr>
                        <w:rFonts w:ascii="Arial"/>
                        <w:color w:val="CC7831"/>
                        <w:spacing w:val="-2"/>
                        <w:w w:val="89"/>
                        <w:sz w:val="22"/>
                      </w:rPr>
                      <w:t>p</w:t>
                    </w:r>
                    <w:r>
                      <w:rPr>
                        <w:rFonts w:ascii="Arial"/>
                        <w:color w:val="CC7831"/>
                        <w:spacing w:val="2"/>
                        <w:w w:val="179"/>
                        <w:sz w:val="22"/>
                      </w:rPr>
                      <w:t>t</w:t>
                    </w:r>
                    <w:r>
                      <w:rPr>
                        <w:rFonts w:ascii="Arial"/>
                        <w:color w:val="A9B7C5"/>
                        <w:w w:val="179"/>
                        <w:sz w:val="22"/>
                      </w:rPr>
                      <w:t>:</w:t>
                    </w:r>
                  </w:p>
                  <w:p>
                    <w:pPr>
                      <w:spacing w:line="244" w:lineRule="auto" w:before="8"/>
                      <w:ind w:left="1322" w:right="4954" w:firstLine="0"/>
                      <w:jc w:val="left"/>
                      <w:rPr>
                        <w:rFonts w:ascii="Arial"/>
                        <w:sz w:val="22"/>
                      </w:rPr>
                    </w:pPr>
                    <w:r>
                      <w:rPr>
                        <w:rFonts w:ascii="Arial"/>
                        <w:color w:val="93548D"/>
                        <w:spacing w:val="-2"/>
                        <w:w w:val="99"/>
                        <w:sz w:val="22"/>
                      </w:rPr>
                      <w:t>s</w:t>
                    </w:r>
                    <w:r>
                      <w:rPr>
                        <w:rFonts w:ascii="Arial"/>
                        <w:color w:val="93548D"/>
                        <w:w w:val="89"/>
                        <w:sz w:val="22"/>
                      </w:rPr>
                      <w:t>e</w:t>
                    </w:r>
                    <w:r>
                      <w:rPr>
                        <w:rFonts w:ascii="Arial"/>
                        <w:color w:val="93548D"/>
                        <w:w w:val="224"/>
                        <w:sz w:val="22"/>
                      </w:rPr>
                      <w:t>l</w:t>
                    </w:r>
                    <w:r>
                      <w:rPr>
                        <w:rFonts w:ascii="Arial"/>
                        <w:color w:val="93548D"/>
                        <w:spacing w:val="1"/>
                        <w:w w:val="179"/>
                        <w:sz w:val="22"/>
                      </w:rPr>
                      <w:t>f</w:t>
                    </w:r>
                    <w:r>
                      <w:rPr>
                        <w:rFonts w:ascii="Arial"/>
                        <w:color w:val="A9B7C5"/>
                        <w:w w:val="179"/>
                        <w:sz w:val="22"/>
                      </w:rPr>
                      <w:t>.</w:t>
                    </w:r>
                    <w:r>
                      <w:rPr>
                        <w:rFonts w:ascii="Arial"/>
                        <w:color w:val="A9B7C5"/>
                        <w:w w:val="89"/>
                        <w:sz w:val="22"/>
                      </w:rPr>
                      <w:t>e</w:t>
                    </w:r>
                    <w:r>
                      <w:rPr>
                        <w:rFonts w:ascii="Arial"/>
                        <w:color w:val="A9B7C5"/>
                        <w:spacing w:val="-2"/>
                        <w:w w:val="149"/>
                        <w:sz w:val="22"/>
                      </w:rPr>
                      <w:t>r</w:t>
                    </w:r>
                    <w:r>
                      <w:rPr>
                        <w:rFonts w:ascii="Arial"/>
                        <w:color w:val="A9B7C5"/>
                        <w:w w:val="149"/>
                        <w:sz w:val="22"/>
                      </w:rPr>
                      <w:t>r</w:t>
                    </w:r>
                    <w:r>
                      <w:rPr>
                        <w:rFonts w:ascii="Arial"/>
                        <w:color w:val="A9B7C5"/>
                        <w:w w:val="89"/>
                        <w:sz w:val="22"/>
                      </w:rPr>
                      <w:t>o</w:t>
                    </w:r>
                    <w:r>
                      <w:rPr>
                        <w:rFonts w:ascii="Arial"/>
                        <w:color w:val="A9B7C5"/>
                        <w:spacing w:val="-2"/>
                        <w:w w:val="149"/>
                        <w:sz w:val="22"/>
                      </w:rPr>
                      <w:t>r</w:t>
                    </w:r>
                    <w:r>
                      <w:rPr>
                        <w:rFonts w:ascii="Arial"/>
                        <w:color w:val="A9B7C5"/>
                        <w:w w:val="89"/>
                        <w:sz w:val="22"/>
                      </w:rPr>
                      <w:t>_</w:t>
                    </w:r>
                    <w:r>
                      <w:rPr>
                        <w:rFonts w:ascii="Arial"/>
                        <w:color w:val="A9B7C5"/>
                        <w:w w:val="224"/>
                        <w:sz w:val="22"/>
                      </w:rPr>
                      <w:t>li</w:t>
                    </w:r>
                    <w:r>
                      <w:rPr>
                        <w:rFonts w:ascii="Arial"/>
                        <w:color w:val="A9B7C5"/>
                        <w:w w:val="99"/>
                        <w:sz w:val="22"/>
                      </w:rPr>
                      <w:t>s</w:t>
                    </w:r>
                    <w:r>
                      <w:rPr>
                        <w:rFonts w:ascii="Arial"/>
                        <w:color w:val="A9B7C5"/>
                        <w:w w:val="179"/>
                        <w:sz w:val="22"/>
                      </w:rPr>
                      <w:t>t</w:t>
                    </w:r>
                    <w:r>
                      <w:rPr>
                        <w:rFonts w:ascii="Arial"/>
                        <w:color w:val="A9B7C5"/>
                        <w:spacing w:val="3"/>
                        <w:w w:val="149"/>
                        <w:sz w:val="22"/>
                      </w:rPr>
                      <w:t>(</w:t>
                    </w:r>
                    <w:r>
                      <w:rPr>
                        <w:rFonts w:ascii="Arial"/>
                        <w:color w:val="6896BA"/>
                        <w:w w:val="89"/>
                        <w:sz w:val="22"/>
                      </w:rPr>
                      <w:t>1</w:t>
                    </w:r>
                    <w:r>
                      <w:rPr>
                        <w:rFonts w:ascii="Arial"/>
                        <w:color w:val="A9B7C5"/>
                        <w:w w:val="149"/>
                        <w:sz w:val="22"/>
                      </w:rPr>
                      <w:t>) </w:t>
                    </w:r>
                    <w:r>
                      <w:rPr>
                        <w:rFonts w:ascii="Arial"/>
                        <w:color w:val="93548D"/>
                        <w:spacing w:val="-2"/>
                        <w:w w:val="99"/>
                        <w:sz w:val="22"/>
                      </w:rPr>
                      <w:t>s</w:t>
                    </w:r>
                    <w:r>
                      <w:rPr>
                        <w:rFonts w:ascii="Arial"/>
                        <w:color w:val="93548D"/>
                        <w:w w:val="89"/>
                        <w:sz w:val="22"/>
                      </w:rPr>
                      <w:t>e</w:t>
                    </w:r>
                    <w:r>
                      <w:rPr>
                        <w:rFonts w:ascii="Arial"/>
                        <w:color w:val="93548D"/>
                        <w:w w:val="224"/>
                        <w:sz w:val="22"/>
                      </w:rPr>
                      <w:t>l</w:t>
                    </w:r>
                    <w:r>
                      <w:rPr>
                        <w:rFonts w:ascii="Arial"/>
                        <w:color w:val="93548D"/>
                        <w:spacing w:val="1"/>
                        <w:w w:val="179"/>
                        <w:sz w:val="22"/>
                      </w:rPr>
                      <w:t>f</w:t>
                    </w:r>
                    <w:r>
                      <w:rPr>
                        <w:rFonts w:ascii="Arial"/>
                        <w:color w:val="A9B7C5"/>
                        <w:w w:val="179"/>
                        <w:sz w:val="22"/>
                      </w:rPr>
                      <w:t>.I</w:t>
                    </w:r>
                    <w:r>
                      <w:rPr>
                        <w:rFonts w:ascii="Arial"/>
                        <w:color w:val="A9B7C5"/>
                        <w:w w:val="68"/>
                        <w:sz w:val="22"/>
                      </w:rPr>
                      <w:t>D</w:t>
                    </w:r>
                    <w:r>
                      <w:rPr>
                        <w:rFonts w:ascii="Arial"/>
                        <w:color w:val="A9B7C5"/>
                        <w:sz w:val="22"/>
                      </w:rPr>
                      <w:t> </w:t>
                    </w:r>
                    <w:r>
                      <w:rPr>
                        <w:rFonts w:ascii="Arial"/>
                        <w:color w:val="A9B7C5"/>
                        <w:spacing w:val="-14"/>
                        <w:sz w:val="22"/>
                      </w:rPr>
                      <w:t> </w:t>
                    </w:r>
                    <w:r>
                      <w:rPr>
                        <w:rFonts w:ascii="Arial"/>
                        <w:color w:val="A9B7C5"/>
                        <w:w w:val="85"/>
                        <w:sz w:val="22"/>
                      </w:rPr>
                      <w:t>=</w:t>
                    </w:r>
                    <w:r>
                      <w:rPr>
                        <w:rFonts w:ascii="Arial"/>
                        <w:color w:val="A9B7C5"/>
                        <w:sz w:val="22"/>
                      </w:rPr>
                      <w:t> </w:t>
                    </w:r>
                    <w:r>
                      <w:rPr>
                        <w:rFonts w:ascii="Arial"/>
                        <w:color w:val="A9B7C5"/>
                        <w:spacing w:val="-13"/>
                        <w:sz w:val="22"/>
                      </w:rPr>
                      <w:t> </w:t>
                    </w:r>
                    <w:r>
                      <w:rPr>
                        <w:rFonts w:ascii="Arial"/>
                        <w:color w:val="6896BA"/>
                        <w:w w:val="89"/>
                        <w:sz w:val="22"/>
                      </w:rPr>
                      <w:t>1</w:t>
                    </w:r>
                  </w:p>
                  <w:p>
                    <w:pPr>
                      <w:spacing w:line="244" w:lineRule="auto" w:before="2"/>
                      <w:ind w:left="991" w:right="6063" w:hanging="111"/>
                      <w:jc w:val="left"/>
                      <w:rPr>
                        <w:rFonts w:ascii="Arial"/>
                        <w:sz w:val="22"/>
                      </w:rPr>
                    </w:pPr>
                    <w:r>
                      <w:rPr>
                        <w:rFonts w:ascii="Arial"/>
                        <w:color w:val="CC7831"/>
                        <w:w w:val="110"/>
                        <w:sz w:val="22"/>
                      </w:rPr>
                      <w:t>else</w:t>
                    </w:r>
                    <w:r>
                      <w:rPr>
                        <w:rFonts w:ascii="Arial"/>
                        <w:color w:val="A9B7C5"/>
                        <w:w w:val="110"/>
                        <w:sz w:val="22"/>
                      </w:rPr>
                      <w:t>:  </w:t>
                    </w:r>
                    <w:r>
                      <w:rPr>
                        <w:rFonts w:ascii="Arial"/>
                        <w:color w:val="93548D"/>
                        <w:w w:val="110"/>
                        <w:sz w:val="22"/>
                      </w:rPr>
                      <w:t>self</w:t>
                    </w:r>
                    <w:r>
                      <w:rPr>
                        <w:rFonts w:ascii="Arial"/>
                        <w:color w:val="A9B7C5"/>
                        <w:w w:val="110"/>
                        <w:sz w:val="22"/>
                      </w:rPr>
                      <w:t>.ID =</w:t>
                    </w:r>
                    <w:r>
                      <w:rPr>
                        <w:rFonts w:ascii="Arial"/>
                        <w:color w:val="A9B7C5"/>
                        <w:spacing w:val="38"/>
                        <w:w w:val="110"/>
                        <w:sz w:val="22"/>
                      </w:rPr>
                      <w:t> </w:t>
                    </w:r>
                    <w:r>
                      <w:rPr>
                        <w:rFonts w:ascii="Arial"/>
                        <w:color w:val="6896BA"/>
                        <w:spacing w:val="-12"/>
                        <w:w w:val="110"/>
                        <w:sz w:val="22"/>
                      </w:rPr>
                      <w:t>0</w:t>
                    </w:r>
                  </w:p>
                  <w:p>
                    <w:pPr>
                      <w:spacing w:before="3"/>
                      <w:ind w:left="0" w:right="0" w:firstLine="0"/>
                      <w:jc w:val="left"/>
                      <w:rPr>
                        <w:rFonts w:ascii="Arial"/>
                        <w:sz w:val="22"/>
                      </w:rPr>
                    </w:pPr>
                    <w:r>
                      <w:rPr>
                        <w:rFonts w:ascii="Arial"/>
                        <w:color w:val="6896BA"/>
                        <w:sz w:val="22"/>
                      </w:rPr>
                      <w:t># Home Page</w:t>
                    </w:r>
                  </w:p>
                  <w:p>
                    <w:pPr>
                      <w:spacing w:before="5"/>
                      <w:ind w:left="0" w:right="0" w:firstLine="0"/>
                      <w:jc w:val="left"/>
                      <w:rPr>
                        <w:rFonts w:ascii="Arial"/>
                        <w:sz w:val="22"/>
                      </w:rPr>
                    </w:pPr>
                    <w:r>
                      <w:rPr>
                        <w:rFonts w:ascii="Arial"/>
                        <w:color w:val="CC7831"/>
                        <w:w w:val="99"/>
                        <w:sz w:val="22"/>
                      </w:rPr>
                      <w:t>from</w:t>
                    </w:r>
                    <w:r>
                      <w:rPr>
                        <w:rFonts w:ascii="Arial"/>
                        <w:color w:val="CC7831"/>
                        <w:sz w:val="22"/>
                      </w:rPr>
                      <w:t> </w:t>
                    </w:r>
                    <w:r>
                      <w:rPr>
                        <w:rFonts w:ascii="Arial"/>
                        <w:color w:val="CC7831"/>
                        <w:spacing w:val="-12"/>
                        <w:sz w:val="22"/>
                      </w:rPr>
                      <w:t> </w:t>
                    </w:r>
                    <w:r>
                      <w:rPr>
                        <w:rFonts w:ascii="Arial"/>
                        <w:color w:val="A9B7C5"/>
                        <w:w w:val="99"/>
                        <w:sz w:val="22"/>
                      </w:rPr>
                      <w:t>k</w:t>
                    </w:r>
                    <w:r>
                      <w:rPr>
                        <w:rFonts w:ascii="Arial"/>
                        <w:color w:val="A9B7C5"/>
                        <w:w w:val="89"/>
                        <w:sz w:val="22"/>
                      </w:rPr>
                      <w:t>u</w:t>
                    </w:r>
                    <w:r>
                      <w:rPr>
                        <w:rFonts w:ascii="Arial"/>
                        <w:color w:val="A9B7C5"/>
                        <w:spacing w:val="-2"/>
                        <w:w w:val="99"/>
                        <w:sz w:val="22"/>
                      </w:rPr>
                      <w:t>k</w:t>
                    </w:r>
                    <w:r>
                      <w:rPr>
                        <w:rFonts w:ascii="Arial"/>
                        <w:color w:val="A9B7C5"/>
                        <w:w w:val="89"/>
                        <w:sz w:val="22"/>
                      </w:rPr>
                      <w:t>a</w:t>
                    </w:r>
                    <w:r>
                      <w:rPr>
                        <w:rFonts w:ascii="Arial"/>
                        <w:color w:val="A9B7C5"/>
                        <w:w w:val="99"/>
                        <w:sz w:val="22"/>
                      </w:rPr>
                      <w:t>v</w:t>
                    </w:r>
                    <w:r>
                      <w:rPr>
                        <w:rFonts w:ascii="Arial"/>
                        <w:color w:val="A9B7C5"/>
                        <w:w w:val="89"/>
                        <w:sz w:val="22"/>
                      </w:rPr>
                      <w:t>a</w:t>
                    </w:r>
                    <w:r>
                      <w:rPr>
                        <w:rFonts w:ascii="Arial"/>
                        <w:color w:val="A9B7C5"/>
                        <w:w w:val="149"/>
                        <w:sz w:val="22"/>
                      </w:rPr>
                      <w:t>r</w:t>
                    </w:r>
                    <w:r>
                      <w:rPr>
                        <w:rFonts w:ascii="Arial"/>
                        <w:color w:val="A9B7C5"/>
                        <w:spacing w:val="-2"/>
                        <w:w w:val="89"/>
                        <w:sz w:val="22"/>
                      </w:rPr>
                      <w:t>p</w:t>
                    </w:r>
                    <w:r>
                      <w:rPr>
                        <w:rFonts w:ascii="Arial"/>
                        <w:color w:val="A9B7C5"/>
                        <w:w w:val="149"/>
                        <w:sz w:val="22"/>
                      </w:rPr>
                      <w:t>r</w:t>
                    </w:r>
                    <w:r>
                      <w:rPr>
                        <w:rFonts w:ascii="Arial"/>
                        <w:color w:val="A9B7C5"/>
                        <w:w w:val="89"/>
                        <w:sz w:val="22"/>
                      </w:rPr>
                      <w:t>o</w:t>
                    </w:r>
                    <w:r>
                      <w:rPr>
                        <w:rFonts w:ascii="Arial"/>
                        <w:color w:val="A9B7C5"/>
                        <w:w w:val="99"/>
                        <w:sz w:val="22"/>
                      </w:rPr>
                      <w:t>xy</w:t>
                    </w:r>
                    <w:r>
                      <w:rPr>
                        <w:rFonts w:ascii="Arial"/>
                        <w:color w:val="A9B7C5"/>
                        <w:sz w:val="22"/>
                      </w:rPr>
                      <w:t> </w:t>
                    </w:r>
                    <w:r>
                      <w:rPr>
                        <w:rFonts w:ascii="Arial"/>
                        <w:color w:val="A9B7C5"/>
                        <w:spacing w:val="-9"/>
                        <w:sz w:val="22"/>
                      </w:rPr>
                      <w:t> </w:t>
                    </w:r>
                    <w:r>
                      <w:rPr>
                        <w:rFonts w:ascii="Arial"/>
                        <w:color w:val="CC7831"/>
                        <w:spacing w:val="-2"/>
                        <w:w w:val="224"/>
                        <w:sz w:val="22"/>
                      </w:rPr>
                      <w:t>i</w:t>
                    </w:r>
                    <w:r>
                      <w:rPr>
                        <w:rFonts w:ascii="Arial"/>
                        <w:color w:val="CC7831"/>
                        <w:w w:val="59"/>
                        <w:sz w:val="22"/>
                      </w:rPr>
                      <w:t>m</w:t>
                    </w:r>
                    <w:r>
                      <w:rPr>
                        <w:rFonts w:ascii="Arial"/>
                        <w:color w:val="CC7831"/>
                        <w:w w:val="89"/>
                        <w:sz w:val="22"/>
                      </w:rPr>
                      <w:t>p</w:t>
                    </w:r>
                    <w:r>
                      <w:rPr>
                        <w:rFonts w:ascii="Arial"/>
                        <w:color w:val="CC7831"/>
                        <w:spacing w:val="-2"/>
                        <w:w w:val="89"/>
                        <w:sz w:val="22"/>
                      </w:rPr>
                      <w:t>o</w:t>
                    </w:r>
                    <w:r>
                      <w:rPr>
                        <w:rFonts w:ascii="Arial"/>
                        <w:color w:val="CC7831"/>
                        <w:w w:val="149"/>
                        <w:sz w:val="22"/>
                      </w:rPr>
                      <w:t>r</w:t>
                    </w:r>
                    <w:r>
                      <w:rPr>
                        <w:rFonts w:ascii="Arial"/>
                        <w:color w:val="CC7831"/>
                        <w:w w:val="179"/>
                        <w:sz w:val="22"/>
                      </w:rPr>
                      <w:t>t</w:t>
                    </w:r>
                    <w:r>
                      <w:rPr>
                        <w:rFonts w:ascii="Arial"/>
                        <w:color w:val="CC7831"/>
                        <w:sz w:val="22"/>
                      </w:rPr>
                      <w:t> </w:t>
                    </w:r>
                    <w:r>
                      <w:rPr>
                        <w:rFonts w:ascii="Arial"/>
                        <w:color w:val="CC7831"/>
                        <w:spacing w:val="-11"/>
                        <w:sz w:val="22"/>
                      </w:rPr>
                      <w:t> </w:t>
                    </w:r>
                    <w:r>
                      <w:rPr>
                        <w:rFonts w:ascii="Arial"/>
                        <w:color w:val="A9B7C5"/>
                        <w:w w:val="127"/>
                        <w:sz w:val="22"/>
                      </w:rPr>
                      <w:t>*</w:t>
                    </w:r>
                  </w:p>
                </w:txbxContent>
              </v:textbox>
              <w10:wrap type="none"/>
            </v:shape>
          </v:group>
        </w:pict>
      </w:r>
      <w:r>
        <w:rPr>
          <w:sz w:val="20"/>
        </w:rPr>
      </w:r>
    </w:p>
    <w:p>
      <w:pPr>
        <w:pStyle w:val="BodyText"/>
        <w:spacing w:before="6"/>
        <w:rPr>
          <w:sz w:val="15"/>
        </w:rPr>
      </w:pPr>
    </w:p>
    <w:p>
      <w:pPr>
        <w:pStyle w:val="BodyText"/>
        <w:spacing w:before="90"/>
        <w:ind w:left="3905" w:right="573" w:hanging="3378"/>
      </w:pPr>
      <w:bookmarkStart w:name="_bookmark34" w:id="52"/>
      <w:bookmarkEnd w:id="52"/>
      <w:r>
        <w:rPr/>
      </w:r>
      <w:r>
        <w:rPr>
          <w:color w:val="44536A"/>
        </w:rPr>
        <w:t>Abbildung 38: Implementierung des KUKAVARPROXY Message Format in der Python Client-Applikation</w:t>
      </w:r>
    </w:p>
    <w:p>
      <w:pPr>
        <w:pStyle w:val="BodyText"/>
        <w:spacing w:line="362" w:lineRule="auto" w:before="200"/>
        <w:ind w:left="276"/>
      </w:pPr>
      <w:r>
        <w:rPr/>
        <w:t>Es wurde ein Kommunikationstest durchgeführt, um sicherzustellen, dass die Kommunikation funktioniert hat.</w:t>
      </w:r>
    </w:p>
    <w:p>
      <w:pPr>
        <w:pStyle w:val="BodyText"/>
        <w:spacing w:before="155"/>
        <w:ind w:left="276"/>
      </w:pPr>
      <w:r>
        <w:rPr/>
        <w:t>Das Ergebnis ist, dass der gebaute Client mit dem Roboter-Server kommuniziert.</w:t>
      </w:r>
    </w:p>
    <w:p>
      <w:pPr>
        <w:pStyle w:val="BodyText"/>
        <w:spacing w:before="10"/>
        <w:rPr>
          <w:sz w:val="25"/>
        </w:rPr>
      </w:pPr>
    </w:p>
    <w:p>
      <w:pPr>
        <w:pStyle w:val="BodyText"/>
        <w:spacing w:line="360" w:lineRule="auto"/>
        <w:ind w:left="276" w:right="313"/>
        <w:jc w:val="both"/>
      </w:pPr>
      <w:r>
        <w:rPr/>
        <w:drawing>
          <wp:anchor distT="0" distB="0" distL="0" distR="0" allowOverlap="1" layoutInCell="1" locked="0" behindDoc="0" simplePos="0" relativeHeight="47">
            <wp:simplePos x="0" y="0"/>
            <wp:positionH relativeFrom="page">
              <wp:posOffset>1121410</wp:posOffset>
            </wp:positionH>
            <wp:positionV relativeFrom="paragraph">
              <wp:posOffset>1099478</wp:posOffset>
            </wp:positionV>
            <wp:extent cx="5177356" cy="1823085"/>
            <wp:effectExtent l="0" t="0" r="0" b="0"/>
            <wp:wrapTopAndBottom/>
            <wp:docPr id="75" name="image39.jpeg" descr="Une image contenant texte  Description générée automatiquement"/>
            <wp:cNvGraphicFramePr>
              <a:graphicFrameLocks noChangeAspect="1"/>
            </wp:cNvGraphicFramePr>
            <a:graphic>
              <a:graphicData uri="http://schemas.openxmlformats.org/drawingml/2006/picture">
                <pic:pic>
                  <pic:nvPicPr>
                    <pic:cNvPr id="76" name="image39.jpeg"/>
                    <pic:cNvPicPr/>
                  </pic:nvPicPr>
                  <pic:blipFill>
                    <a:blip r:embed="rId56" cstate="print"/>
                    <a:stretch>
                      <a:fillRect/>
                    </a:stretch>
                  </pic:blipFill>
                  <pic:spPr>
                    <a:xfrm>
                      <a:off x="0" y="0"/>
                      <a:ext cx="5177356" cy="1823085"/>
                    </a:xfrm>
                    <a:prstGeom prst="rect">
                      <a:avLst/>
                    </a:prstGeom>
                  </pic:spPr>
                </pic:pic>
              </a:graphicData>
            </a:graphic>
          </wp:anchor>
        </w:drawing>
      </w:r>
      <w:r>
        <w:rPr/>
        <w:t>Dieses Ergebnis wird durch die Kontrolle der Schnittstelle des KUKAVARPROXY-Servers im SmartPad des Roboters verifiziert, und daher wird ein Client über den KVP-Server mit dem Roboter verbunden, wie in der folgenden Abbildung gezeigt wird, die dem SmartPad des Roboters entnommen</w:t>
      </w:r>
      <w:r>
        <w:rPr>
          <w:spacing w:val="-1"/>
        </w:rPr>
        <w:t> </w:t>
      </w:r>
      <w:r>
        <w:rPr/>
        <w:t>wurde.</w:t>
      </w:r>
    </w:p>
    <w:p>
      <w:pPr>
        <w:pStyle w:val="BodyText"/>
        <w:spacing w:before="1"/>
      </w:pPr>
    </w:p>
    <w:p>
      <w:pPr>
        <w:pStyle w:val="BodyText"/>
        <w:ind w:left="2270"/>
      </w:pPr>
      <w:r>
        <w:rPr>
          <w:color w:val="44536A"/>
        </w:rPr>
        <w:t>Abbildung 39: KVP verbunden mit dem Client</w:t>
      </w:r>
    </w:p>
    <w:p>
      <w:pPr>
        <w:spacing w:after="0"/>
        <w:sectPr>
          <w:pgSz w:w="11910" w:h="16840"/>
          <w:pgMar w:header="0" w:footer="645" w:top="1400" w:bottom="1120" w:left="1140" w:right="1100"/>
        </w:sectPr>
      </w:pPr>
    </w:p>
    <w:p>
      <w:pPr>
        <w:pStyle w:val="Heading3"/>
        <w:numPr>
          <w:ilvl w:val="2"/>
          <w:numId w:val="14"/>
        </w:numPr>
        <w:tabs>
          <w:tab w:pos="1705" w:val="left" w:leader="none"/>
        </w:tabs>
        <w:spacing w:line="362" w:lineRule="auto" w:before="78" w:after="0"/>
        <w:ind w:left="1704" w:right="312" w:hanging="720"/>
        <w:jc w:val="left"/>
      </w:pPr>
      <w:bookmarkStart w:name="_bookmark35" w:id="53"/>
      <w:bookmarkEnd w:id="53"/>
      <w:r>
        <w:rPr>
          <w:b w:val="0"/>
        </w:rPr>
      </w:r>
      <w:bookmarkStart w:name="_bookmark35" w:id="54"/>
      <w:bookmarkEnd w:id="54"/>
      <w:r>
        <w:rPr>
          <w:color w:val="1F3762"/>
        </w:rPr>
        <w:t>Ko</w:t>
      </w:r>
      <w:r>
        <w:rPr>
          <w:color w:val="1F3762"/>
        </w:rPr>
        <w:t>mmunikation der Python-Applikation mit dem OPC-UA- Server des</w:t>
      </w:r>
      <w:r>
        <w:rPr>
          <w:color w:val="1F3762"/>
          <w:spacing w:val="-3"/>
        </w:rPr>
        <w:t> </w:t>
      </w:r>
      <w:r>
        <w:rPr>
          <w:color w:val="1F3762"/>
        </w:rPr>
        <w:t>XTS</w:t>
      </w:r>
    </w:p>
    <w:p>
      <w:pPr>
        <w:pStyle w:val="BodyText"/>
        <w:spacing w:line="360" w:lineRule="auto"/>
        <w:ind w:left="276" w:right="318"/>
        <w:jc w:val="both"/>
      </w:pPr>
      <w:r>
        <w:rPr/>
        <w:t>Nachdem der XTS OPC UA Server durch die TwinCat 3 Software implementiert wurde (siehe Abschnitt </w:t>
      </w:r>
      <w:hyperlink w:history="true" w:anchor="_bookmark27">
        <w:r>
          <w:rPr>
            <w:color w:val="0462C1"/>
            <w:u w:val="single" w:color="0462C1"/>
          </w:rPr>
          <w:t>3.3</w:t>
        </w:r>
        <w:r>
          <w:rPr/>
          <w:t>.</w:t>
        </w:r>
      </w:hyperlink>
      <w:r>
        <w:rPr/>
        <w:t>) und die FREE OPC UA PYTHON Bibliothek in das Python Programm heruntergeladen wurde, beginnt der Aufruf der OPC UA Client auf der Hauptseite der Python Applikation aus der vorherigen</w:t>
      </w:r>
      <w:r>
        <w:rPr>
          <w:spacing w:val="-1"/>
        </w:rPr>
        <w:t> </w:t>
      </w:r>
      <w:r>
        <w:rPr/>
        <w:t>Bibliothek.</w:t>
      </w:r>
    </w:p>
    <w:p>
      <w:pPr>
        <w:pStyle w:val="BodyText"/>
        <w:spacing w:line="360" w:lineRule="auto" w:before="152"/>
        <w:ind w:left="276" w:right="314"/>
        <w:jc w:val="both"/>
      </w:pPr>
      <w:r>
        <w:rPr/>
        <w:t>Dann wurde die IP-Adresse 169.254.146.109 des XTS OPC UA Servers und sein Port 4840 ermittelt, damit der OPC UA Python Client mit dem XTS OPC UA Server kommunizieren kann.</w:t>
      </w:r>
    </w:p>
    <w:p>
      <w:pPr>
        <w:pStyle w:val="BodyText"/>
        <w:spacing w:before="2"/>
        <w:rPr>
          <w:sz w:val="12"/>
        </w:rPr>
      </w:pPr>
      <w:r>
        <w:rPr/>
        <w:pict>
          <v:shape style="position:absolute;margin-left:70.860001pt;margin-top:8.233366pt;width:453.75pt;height:58.15pt;mso-position-horizontal-relative:page;mso-position-vertical-relative:paragraph;z-index:-15704064;mso-wrap-distance-left:0;mso-wrap-distance-right:0" type="#_x0000_t202" filled="true" fillcolor="#2b2b2b" stroked="false">
            <v:textbox inset="0,0,0,0">
              <w:txbxContent>
                <w:p>
                  <w:pPr>
                    <w:pStyle w:val="BodyText"/>
                    <w:spacing w:before="4"/>
                    <w:rPr>
                      <w:rFonts w:ascii="Arial"/>
                    </w:rPr>
                  </w:pPr>
                  <w:r>
                    <w:rPr>
                      <w:rFonts w:ascii="Arial"/>
                      <w:color w:val="6896BA"/>
                      <w:w w:val="85"/>
                    </w:rPr>
                    <w:t># Home Page</w:t>
                  </w:r>
                </w:p>
                <w:p>
                  <w:pPr>
                    <w:pStyle w:val="BodyText"/>
                    <w:spacing w:before="6"/>
                    <w:rPr>
                      <w:rFonts w:ascii="Arial"/>
                      <w:sz w:val="26"/>
                    </w:rPr>
                  </w:pPr>
                </w:p>
                <w:p>
                  <w:pPr>
                    <w:pStyle w:val="BodyText"/>
                    <w:rPr>
                      <w:rFonts w:ascii="Arial"/>
                    </w:rPr>
                  </w:pPr>
                  <w:r>
                    <w:rPr>
                      <w:rFonts w:ascii="Arial"/>
                      <w:color w:val="CC7831"/>
                      <w:w w:val="91"/>
                    </w:rPr>
                    <w:t>from</w:t>
                  </w:r>
                  <w:r>
                    <w:rPr>
                      <w:rFonts w:ascii="Arial"/>
                      <w:color w:val="CC7831"/>
                    </w:rPr>
                    <w:t> </w:t>
                  </w:r>
                  <w:r>
                    <w:rPr>
                      <w:rFonts w:ascii="Arial"/>
                      <w:color w:val="CC7831"/>
                      <w:spacing w:val="-23"/>
                    </w:rPr>
                    <w:t> </w:t>
                  </w:r>
                  <w:r>
                    <w:rPr>
                      <w:rFonts w:ascii="Arial"/>
                      <w:color w:val="A9B7C5"/>
                      <w:w w:val="82"/>
                    </w:rPr>
                    <w:t>o</w:t>
                  </w:r>
                  <w:r>
                    <w:rPr>
                      <w:rFonts w:ascii="Arial"/>
                      <w:color w:val="A9B7C5"/>
                      <w:spacing w:val="1"/>
                      <w:w w:val="82"/>
                    </w:rPr>
                    <w:t>p</w:t>
                  </w:r>
                  <w:r>
                    <w:rPr>
                      <w:rFonts w:ascii="Arial"/>
                      <w:color w:val="A9B7C5"/>
                      <w:spacing w:val="-2"/>
                      <w:w w:val="91"/>
                    </w:rPr>
                    <w:t>c</w:t>
                  </w:r>
                  <w:r>
                    <w:rPr>
                      <w:rFonts w:ascii="Arial"/>
                      <w:color w:val="A9B7C5"/>
                      <w:w w:val="82"/>
                    </w:rPr>
                    <w:t>ua</w:t>
                  </w:r>
                  <w:r>
                    <w:rPr>
                      <w:rFonts w:ascii="Arial"/>
                      <w:color w:val="A9B7C5"/>
                    </w:rPr>
                    <w:t> </w:t>
                  </w:r>
                  <w:r>
                    <w:rPr>
                      <w:rFonts w:ascii="Arial"/>
                      <w:color w:val="A9B7C5"/>
                      <w:spacing w:val="-22"/>
                    </w:rPr>
                    <w:t> </w:t>
                  </w:r>
                  <w:r>
                    <w:rPr>
                      <w:rFonts w:ascii="Arial"/>
                      <w:color w:val="CC7831"/>
                      <w:w w:val="86"/>
                    </w:rPr>
                    <w:t>i</w:t>
                  </w:r>
                  <w:r>
                    <w:rPr>
                      <w:rFonts w:ascii="Arial"/>
                      <w:color w:val="CC7831"/>
                      <w:spacing w:val="-2"/>
                      <w:w w:val="86"/>
                    </w:rPr>
                    <w:t>m</w:t>
                  </w:r>
                  <w:r>
                    <w:rPr>
                      <w:rFonts w:ascii="Arial"/>
                      <w:color w:val="CC7831"/>
                      <w:w w:val="82"/>
                    </w:rPr>
                    <w:t>p</w:t>
                  </w:r>
                  <w:r>
                    <w:rPr>
                      <w:rFonts w:ascii="Arial"/>
                      <w:color w:val="CC7831"/>
                      <w:spacing w:val="1"/>
                      <w:w w:val="82"/>
                    </w:rPr>
                    <w:t>o</w:t>
                  </w:r>
                  <w:r>
                    <w:rPr>
                      <w:rFonts w:ascii="Arial"/>
                      <w:color w:val="CC7831"/>
                      <w:w w:val="149"/>
                    </w:rPr>
                    <w:t>rt</w:t>
                  </w:r>
                  <w:r>
                    <w:rPr>
                      <w:rFonts w:ascii="Arial"/>
                      <w:color w:val="CC7831"/>
                    </w:rPr>
                    <w:t> </w:t>
                  </w:r>
                  <w:r>
                    <w:rPr>
                      <w:rFonts w:ascii="Arial"/>
                      <w:color w:val="CC7831"/>
                      <w:spacing w:val="-22"/>
                    </w:rPr>
                    <w:t> </w:t>
                  </w:r>
                  <w:r>
                    <w:rPr>
                      <w:rFonts w:ascii="Arial"/>
                      <w:color w:val="A9B7C5"/>
                      <w:spacing w:val="-2"/>
                      <w:w w:val="63"/>
                    </w:rPr>
                    <w:t>C</w:t>
                  </w:r>
                  <w:r>
                    <w:rPr>
                      <w:rFonts w:ascii="Arial"/>
                      <w:color w:val="A9B7C5"/>
                      <w:w w:val="205"/>
                    </w:rPr>
                    <w:t>l</w:t>
                  </w:r>
                  <w:r>
                    <w:rPr>
                      <w:rFonts w:ascii="Arial"/>
                      <w:color w:val="A9B7C5"/>
                      <w:spacing w:val="1"/>
                      <w:w w:val="205"/>
                    </w:rPr>
                    <w:t>i</w:t>
                  </w:r>
                  <w:r>
                    <w:rPr>
                      <w:rFonts w:ascii="Arial"/>
                      <w:color w:val="A9B7C5"/>
                      <w:spacing w:val="-2"/>
                      <w:w w:val="82"/>
                    </w:rPr>
                    <w:t>e</w:t>
                  </w:r>
                  <w:r>
                    <w:rPr>
                      <w:rFonts w:ascii="Arial"/>
                      <w:color w:val="A9B7C5"/>
                      <w:w w:val="109"/>
                    </w:rPr>
                    <w:t>n</w:t>
                  </w:r>
                  <w:r>
                    <w:rPr>
                      <w:rFonts w:ascii="Arial"/>
                      <w:color w:val="A9B7C5"/>
                      <w:spacing w:val="1"/>
                      <w:w w:val="109"/>
                    </w:rPr>
                    <w:t>t</w:t>
                  </w:r>
                  <w:r>
                    <w:rPr>
                      <w:rFonts w:ascii="Arial"/>
                      <w:color w:val="CC7831"/>
                      <w:w w:val="164"/>
                    </w:rPr>
                    <w:t>,</w:t>
                  </w:r>
                  <w:r>
                    <w:rPr>
                      <w:rFonts w:ascii="Arial"/>
                      <w:color w:val="A9B7C5"/>
                      <w:w w:val="82"/>
                    </w:rPr>
                    <w:t>ua</w:t>
                  </w:r>
                </w:p>
                <w:p>
                  <w:pPr>
                    <w:pStyle w:val="BodyText"/>
                    <w:spacing w:before="16"/>
                    <w:rPr>
                      <w:rFonts w:ascii="Arial"/>
                    </w:rPr>
                  </w:pPr>
                  <w:r>
                    <w:rPr>
                      <w:rFonts w:ascii="Arial"/>
                      <w:color w:val="A9B7C5"/>
                      <w:w w:val="123"/>
                    </w:rPr>
                    <w:t>url</w:t>
                  </w:r>
                  <w:r>
                    <w:rPr>
                      <w:rFonts w:ascii="Arial"/>
                      <w:color w:val="A9B7C5"/>
                    </w:rPr>
                    <w:t> </w:t>
                  </w:r>
                  <w:r>
                    <w:rPr>
                      <w:rFonts w:ascii="Arial"/>
                      <w:color w:val="A9B7C5"/>
                      <w:spacing w:val="-23"/>
                    </w:rPr>
                    <w:t> </w:t>
                  </w:r>
                  <w:r>
                    <w:rPr>
                      <w:rFonts w:ascii="Arial"/>
                      <w:color w:val="A9B7C5"/>
                      <w:w w:val="78"/>
                    </w:rPr>
                    <w:t>=</w:t>
                  </w:r>
                  <w:r>
                    <w:rPr>
                      <w:rFonts w:ascii="Arial"/>
                      <w:color w:val="A9B7C5"/>
                    </w:rPr>
                    <w:t> </w:t>
                  </w:r>
                  <w:r>
                    <w:rPr>
                      <w:rFonts w:ascii="Arial"/>
                      <w:color w:val="A9B7C5"/>
                      <w:spacing w:val="-23"/>
                    </w:rPr>
                    <w:t> </w:t>
                  </w:r>
                  <w:r>
                    <w:rPr>
                      <w:rFonts w:ascii="Arial"/>
                      <w:color w:val="A4C260"/>
                      <w:w w:val="100"/>
                    </w:rPr>
                    <w:t>"</w:t>
                  </w:r>
                  <w:r>
                    <w:rPr>
                      <w:rFonts w:ascii="Arial"/>
                      <w:color w:val="A4C260"/>
                      <w:spacing w:val="-2"/>
                      <w:w w:val="100"/>
                    </w:rPr>
                    <w:t>o</w:t>
                  </w:r>
                  <w:r>
                    <w:rPr>
                      <w:rFonts w:ascii="Arial"/>
                      <w:color w:val="A4C260"/>
                      <w:w w:val="86"/>
                    </w:rPr>
                    <w:t>p</w:t>
                  </w:r>
                  <w:r>
                    <w:rPr>
                      <w:rFonts w:ascii="Arial"/>
                      <w:color w:val="A4C260"/>
                      <w:spacing w:val="1"/>
                      <w:w w:val="86"/>
                    </w:rPr>
                    <w:t>c</w:t>
                  </w:r>
                  <w:r>
                    <w:rPr>
                      <w:rFonts w:ascii="Arial"/>
                      <w:color w:val="A4C260"/>
                      <w:w w:val="164"/>
                    </w:rPr>
                    <w:t>.</w:t>
                  </w:r>
                  <w:r>
                    <w:rPr>
                      <w:rFonts w:ascii="Arial"/>
                      <w:color w:val="A4C260"/>
                      <w:spacing w:val="1"/>
                      <w:w w:val="164"/>
                    </w:rPr>
                    <w:t>t</w:t>
                  </w:r>
                  <w:r>
                    <w:rPr>
                      <w:rFonts w:ascii="Arial"/>
                      <w:color w:val="A4C260"/>
                      <w:spacing w:val="-2"/>
                      <w:w w:val="91"/>
                    </w:rPr>
                    <w:t>c</w:t>
                  </w:r>
                  <w:r>
                    <w:rPr>
                      <w:rFonts w:ascii="Arial"/>
                      <w:color w:val="A4C260"/>
                      <w:w w:val="109"/>
                    </w:rPr>
                    <w:t>p</w:t>
                  </w:r>
                  <w:r>
                    <w:rPr>
                      <w:rFonts w:ascii="Arial"/>
                      <w:color w:val="A4C260"/>
                      <w:spacing w:val="1"/>
                      <w:w w:val="109"/>
                    </w:rPr>
                    <w:t>:</w:t>
                  </w:r>
                  <w:r>
                    <w:rPr>
                      <w:rFonts w:ascii="Arial"/>
                      <w:color w:val="A4C260"/>
                      <w:w w:val="164"/>
                    </w:rPr>
                    <w:t>/</w:t>
                  </w:r>
                  <w:r>
                    <w:rPr>
                      <w:rFonts w:ascii="Arial"/>
                      <w:color w:val="A4C260"/>
                      <w:spacing w:val="1"/>
                      <w:w w:val="164"/>
                    </w:rPr>
                    <w:t>/</w:t>
                  </w:r>
                  <w:r>
                    <w:rPr>
                      <w:rFonts w:ascii="Arial"/>
                      <w:color w:val="A4C260"/>
                      <w:w w:val="82"/>
                    </w:rPr>
                    <w:t>1</w:t>
                  </w:r>
                  <w:r>
                    <w:rPr>
                      <w:rFonts w:ascii="Arial"/>
                      <w:color w:val="A4C260"/>
                      <w:spacing w:val="-2"/>
                      <w:w w:val="82"/>
                    </w:rPr>
                    <w:t>6</w:t>
                  </w:r>
                  <w:r>
                    <w:rPr>
                      <w:rFonts w:ascii="Arial"/>
                      <w:color w:val="A4C260"/>
                      <w:w w:val="109"/>
                    </w:rPr>
                    <w:t>9</w:t>
                  </w:r>
                  <w:r>
                    <w:rPr>
                      <w:rFonts w:ascii="Arial"/>
                      <w:color w:val="A4C260"/>
                      <w:spacing w:val="1"/>
                      <w:w w:val="109"/>
                    </w:rPr>
                    <w:t>.</w:t>
                  </w:r>
                  <w:r>
                    <w:rPr>
                      <w:rFonts w:ascii="Arial"/>
                      <w:color w:val="A4C260"/>
                      <w:spacing w:val="-2"/>
                      <w:w w:val="82"/>
                    </w:rPr>
                    <w:t>2</w:t>
                  </w:r>
                  <w:r>
                    <w:rPr>
                      <w:rFonts w:ascii="Arial"/>
                      <w:color w:val="A4C260"/>
                      <w:w w:val="82"/>
                    </w:rPr>
                    <w:t>5</w:t>
                  </w:r>
                  <w:r>
                    <w:rPr>
                      <w:rFonts w:ascii="Arial"/>
                      <w:color w:val="A4C260"/>
                      <w:spacing w:val="1"/>
                      <w:w w:val="82"/>
                    </w:rPr>
                    <w:t>4</w:t>
                  </w:r>
                  <w:r>
                    <w:rPr>
                      <w:rFonts w:ascii="Arial"/>
                      <w:color w:val="A4C260"/>
                      <w:w w:val="109"/>
                    </w:rPr>
                    <w:t>.</w:t>
                  </w:r>
                  <w:r>
                    <w:rPr>
                      <w:rFonts w:ascii="Arial"/>
                      <w:color w:val="A4C260"/>
                      <w:spacing w:val="1"/>
                      <w:w w:val="109"/>
                    </w:rPr>
                    <w:t>1</w:t>
                  </w:r>
                  <w:r>
                    <w:rPr>
                      <w:rFonts w:ascii="Arial"/>
                      <w:color w:val="A4C260"/>
                      <w:w w:val="82"/>
                    </w:rPr>
                    <w:t>4</w:t>
                  </w:r>
                  <w:r>
                    <w:rPr>
                      <w:rFonts w:ascii="Arial"/>
                      <w:color w:val="A4C260"/>
                      <w:spacing w:val="1"/>
                      <w:w w:val="82"/>
                    </w:rPr>
                    <w:t>6</w:t>
                  </w:r>
                  <w:r>
                    <w:rPr>
                      <w:rFonts w:ascii="Arial"/>
                      <w:color w:val="A4C260"/>
                      <w:w w:val="109"/>
                    </w:rPr>
                    <w:t>.</w:t>
                  </w:r>
                  <w:r>
                    <w:rPr>
                      <w:rFonts w:ascii="Arial"/>
                      <w:color w:val="A4C260"/>
                      <w:spacing w:val="-2"/>
                      <w:w w:val="109"/>
                    </w:rPr>
                    <w:t>1</w:t>
                  </w:r>
                  <w:r>
                    <w:rPr>
                      <w:rFonts w:ascii="Arial"/>
                      <w:color w:val="A4C260"/>
                      <w:w w:val="82"/>
                    </w:rPr>
                    <w:t>0</w:t>
                  </w:r>
                  <w:r>
                    <w:rPr>
                      <w:rFonts w:ascii="Arial"/>
                      <w:color w:val="A4C260"/>
                      <w:spacing w:val="1"/>
                      <w:w w:val="82"/>
                    </w:rPr>
                    <w:t>9</w:t>
                  </w:r>
                  <w:r>
                    <w:rPr>
                      <w:rFonts w:ascii="Arial"/>
                      <w:color w:val="A4C260"/>
                      <w:w w:val="109"/>
                    </w:rPr>
                    <w:t>:</w:t>
                  </w:r>
                  <w:r>
                    <w:rPr>
                      <w:rFonts w:ascii="Arial"/>
                      <w:color w:val="A4C260"/>
                      <w:spacing w:val="1"/>
                      <w:w w:val="109"/>
                    </w:rPr>
                    <w:t>4</w:t>
                  </w:r>
                  <w:r>
                    <w:rPr>
                      <w:rFonts w:ascii="Arial"/>
                      <w:color w:val="A4C260"/>
                      <w:spacing w:val="-2"/>
                      <w:w w:val="82"/>
                    </w:rPr>
                    <w:t>8</w:t>
                  </w:r>
                  <w:r>
                    <w:rPr>
                      <w:rFonts w:ascii="Arial"/>
                      <w:color w:val="A4C260"/>
                      <w:w w:val="82"/>
                    </w:rPr>
                    <w:t>4</w:t>
                  </w:r>
                  <w:r>
                    <w:rPr>
                      <w:rFonts w:ascii="Arial"/>
                      <w:color w:val="A4C260"/>
                      <w:spacing w:val="1"/>
                      <w:w w:val="82"/>
                    </w:rPr>
                    <w:t>0</w:t>
                  </w:r>
                  <w:r>
                    <w:rPr>
                      <w:rFonts w:ascii="Arial"/>
                      <w:color w:val="A4C260"/>
                      <w:w w:val="128"/>
                    </w:rPr>
                    <w:t>"</w:t>
                  </w:r>
                </w:p>
              </w:txbxContent>
            </v:textbox>
            <v:fill type="solid"/>
            <w10:wrap type="topAndBottom"/>
          </v:shape>
        </w:pict>
      </w:r>
    </w:p>
    <w:p>
      <w:pPr>
        <w:pStyle w:val="BodyText"/>
        <w:spacing w:before="8"/>
        <w:rPr>
          <w:sz w:val="15"/>
        </w:rPr>
      </w:pPr>
    </w:p>
    <w:p>
      <w:pPr>
        <w:pStyle w:val="BodyText"/>
        <w:spacing w:before="90"/>
        <w:ind w:left="4239" w:right="730" w:hanging="3539"/>
      </w:pPr>
      <w:bookmarkStart w:name="_bookmark36" w:id="55"/>
      <w:bookmarkEnd w:id="55"/>
      <w:r>
        <w:rPr/>
      </w:r>
      <w:r>
        <w:rPr>
          <w:color w:val="44536A"/>
        </w:rPr>
        <w:t>Abbildung 40: Implementierung von FREE OPC UA PYTHON in der Python Client- Applikation</w:t>
      </w:r>
    </w:p>
    <w:p>
      <w:pPr>
        <w:pStyle w:val="BodyText"/>
        <w:spacing w:line="360" w:lineRule="auto" w:before="200"/>
        <w:ind w:left="276"/>
      </w:pPr>
      <w:r>
        <w:rPr/>
        <w:t>Es wurde ein Kommunikationstest durchgeführt, um sicherzustellen, dass die Kommunikation erfolgreich ist.</w:t>
      </w:r>
    </w:p>
    <w:p>
      <w:pPr>
        <w:pStyle w:val="BodyText"/>
        <w:spacing w:before="161"/>
        <w:ind w:left="276"/>
      </w:pPr>
      <w:r>
        <w:rPr/>
        <w:t>Das Ergebnis ist, dass der OPC UA Client mit dem OPC UA Server des XTS kommuniziert.</w:t>
      </w:r>
    </w:p>
    <w:p>
      <w:pPr>
        <w:pStyle w:val="BodyText"/>
        <w:spacing w:before="10"/>
        <w:rPr>
          <w:sz w:val="25"/>
        </w:rPr>
      </w:pPr>
    </w:p>
    <w:p>
      <w:pPr>
        <w:pStyle w:val="BodyText"/>
        <w:spacing w:line="360" w:lineRule="auto"/>
        <w:ind w:left="276" w:right="315"/>
        <w:jc w:val="both"/>
      </w:pPr>
      <w:r>
        <w:rPr/>
        <w:t>Dieses Ergebnis wird überprüft, indem eine Integer-Variable im TwinCat 3-Programm des XTS erstellt und von der erstellten Python-Applikation aufgerufen wird, außerdem wird ihr Wert geändert und auf dem Server überprüft, ob er sich geändert hat oder nicht.</w:t>
      </w:r>
    </w:p>
    <w:p>
      <w:pPr>
        <w:pStyle w:val="BodyText"/>
        <w:spacing w:line="360" w:lineRule="auto" w:before="160"/>
        <w:ind w:left="276" w:right="324"/>
        <w:jc w:val="both"/>
      </w:pPr>
      <w:r>
        <w:rPr/>
        <w:t>Das Ergebnis ist, dass die Variable geändert wurde und die Kommunikation zwischen dem Python OPC UA Client und dem XTS OPC UA Server bereits erfolgt ist.</w:t>
      </w:r>
    </w:p>
    <w:p>
      <w:pPr>
        <w:spacing w:after="0" w:line="360" w:lineRule="auto"/>
        <w:jc w:val="both"/>
        <w:sectPr>
          <w:pgSz w:w="11910" w:h="16840"/>
          <w:pgMar w:header="0" w:footer="645" w:top="1320" w:bottom="1120" w:left="1140" w:right="1100"/>
        </w:sectPr>
      </w:pPr>
    </w:p>
    <w:p>
      <w:pPr>
        <w:pStyle w:val="Heading1"/>
        <w:numPr>
          <w:ilvl w:val="0"/>
          <w:numId w:val="2"/>
        </w:numPr>
        <w:tabs>
          <w:tab w:pos="637" w:val="left" w:leader="none"/>
        </w:tabs>
        <w:spacing w:line="240" w:lineRule="auto" w:before="57" w:after="0"/>
        <w:ind w:left="636" w:right="0" w:hanging="361"/>
        <w:jc w:val="left"/>
      </w:pPr>
      <w:bookmarkStart w:name="_bookmark37" w:id="56"/>
      <w:bookmarkEnd w:id="56"/>
      <w:r>
        <w:rPr>
          <w:b w:val="0"/>
        </w:rPr>
      </w:r>
      <w:bookmarkStart w:name="_bookmark37" w:id="57"/>
      <w:bookmarkEnd w:id="57"/>
      <w:r>
        <w:rPr>
          <w:color w:val="2E5395"/>
        </w:rPr>
        <w:t>Implementation</w:t>
      </w:r>
      <w:r>
        <w:rPr>
          <w:color w:val="2E5395"/>
        </w:rPr>
        <w:t> der Kommunikation</w:t>
      </w:r>
      <w:r>
        <w:rPr>
          <w:color w:val="2E5395"/>
          <w:spacing w:val="-2"/>
        </w:rPr>
        <w:t> </w:t>
      </w:r>
      <w:r>
        <w:rPr>
          <w:color w:val="2E5395"/>
        </w:rPr>
        <w:t>Infrastruktur</w:t>
      </w:r>
    </w:p>
    <w:p>
      <w:pPr>
        <w:pStyle w:val="Heading2"/>
        <w:numPr>
          <w:ilvl w:val="1"/>
          <w:numId w:val="23"/>
        </w:numPr>
        <w:tabs>
          <w:tab w:pos="984" w:val="left" w:leader="none"/>
          <w:tab w:pos="985" w:val="left" w:leader="none"/>
        </w:tabs>
        <w:spacing w:line="240" w:lineRule="auto" w:before="226" w:after="0"/>
        <w:ind w:left="984" w:right="0" w:hanging="709"/>
        <w:jc w:val="left"/>
      </w:pPr>
      <w:bookmarkStart w:name="_bookmark38" w:id="58"/>
      <w:bookmarkEnd w:id="58"/>
      <w:r>
        <w:rPr>
          <w:b w:val="0"/>
        </w:rPr>
      </w:r>
      <w:bookmarkStart w:name="_bookmark38" w:id="59"/>
      <w:bookmarkEnd w:id="59"/>
      <w:r>
        <w:rPr>
          <w:color w:val="2E5395"/>
        </w:rPr>
        <w:t>Üb</w:t>
      </w:r>
      <w:r>
        <w:rPr>
          <w:color w:val="2E5395"/>
        </w:rPr>
        <w:t>erblick</w:t>
      </w:r>
    </w:p>
    <w:p>
      <w:pPr>
        <w:pStyle w:val="BodyText"/>
        <w:spacing w:line="360" w:lineRule="auto" w:before="172"/>
        <w:ind w:left="276" w:right="312"/>
        <w:jc w:val="both"/>
      </w:pPr>
      <w:r>
        <w:rPr/>
        <w:t>Nach der technischen Untersuchung der Kommunikation in Teil 3, wird in diesem Teil des Projekts die Implementierung der Kommunikationsinfrastruktur zwischen dem KUKA- Roboter und der XTS BECKHOFF-Maschine, über das Kommunikationsprotokoll OPC UA, untersucht.</w:t>
      </w:r>
    </w:p>
    <w:p>
      <w:pPr>
        <w:pStyle w:val="BodyText"/>
        <w:spacing w:line="360" w:lineRule="auto" w:before="159"/>
        <w:ind w:left="276" w:right="317"/>
        <w:jc w:val="both"/>
      </w:pPr>
      <w:r>
        <w:rPr/>
        <w:t>Um diesen Teil besser zu verstehen, wird eine Applikation erstellt, die den Datenaustausch zwischen den beiden Maschinen ermöglicht und dabei die Anforderungen des Projektproblems berücksichtigt, d.h. die Kommunikation zwischen den beiden Maschinen unter Verwendung des OPC UA Kommunikationsprotokolls, genauer gesagt, wie der Datenaustausch zwischen der Python-Applikation, die die Rolle des OPC UA Clients spielt, und den beiden KUKAVARPROXY Message Format Servern und dem OPC UA Server des XTS.</w:t>
      </w:r>
    </w:p>
    <w:p>
      <w:pPr>
        <w:pStyle w:val="BodyText"/>
        <w:spacing w:line="360" w:lineRule="auto" w:before="160"/>
        <w:ind w:left="276" w:right="323"/>
        <w:jc w:val="both"/>
      </w:pPr>
      <w:r>
        <w:rPr/>
        <w:t>Um die tatsächliche Applikation besser zu verstehen, wird ein allgemeiner Überblick gegeben.</w:t>
      </w:r>
    </w:p>
    <w:p>
      <w:pPr>
        <w:pStyle w:val="BodyText"/>
        <w:spacing w:line="360" w:lineRule="auto" w:before="161"/>
        <w:ind w:left="276" w:right="314"/>
        <w:jc w:val="both"/>
      </w:pPr>
      <w:r>
        <w:rPr/>
        <w:drawing>
          <wp:anchor distT="0" distB="0" distL="0" distR="0" allowOverlap="1" layoutInCell="1" locked="0" behindDoc="0" simplePos="0" relativeHeight="49">
            <wp:simplePos x="0" y="0"/>
            <wp:positionH relativeFrom="page">
              <wp:posOffset>1280160</wp:posOffset>
            </wp:positionH>
            <wp:positionV relativeFrom="paragraph">
              <wp:posOffset>666027</wp:posOffset>
            </wp:positionV>
            <wp:extent cx="5160092" cy="2795397"/>
            <wp:effectExtent l="0" t="0" r="0" b="0"/>
            <wp:wrapTopAndBottom/>
            <wp:docPr id="77" name="image40.jpeg" descr="Une image contenant intérieur, encombré  Description générée automatiquement"/>
            <wp:cNvGraphicFramePr>
              <a:graphicFrameLocks noChangeAspect="1"/>
            </wp:cNvGraphicFramePr>
            <a:graphic>
              <a:graphicData uri="http://schemas.openxmlformats.org/drawingml/2006/picture">
                <pic:pic>
                  <pic:nvPicPr>
                    <pic:cNvPr id="78" name="image40.jpeg"/>
                    <pic:cNvPicPr/>
                  </pic:nvPicPr>
                  <pic:blipFill>
                    <a:blip r:embed="rId57" cstate="print"/>
                    <a:stretch>
                      <a:fillRect/>
                    </a:stretch>
                  </pic:blipFill>
                  <pic:spPr>
                    <a:xfrm>
                      <a:off x="0" y="0"/>
                      <a:ext cx="5160092" cy="2795397"/>
                    </a:xfrm>
                    <a:prstGeom prst="rect">
                      <a:avLst/>
                    </a:prstGeom>
                  </pic:spPr>
                </pic:pic>
              </a:graphicData>
            </a:graphic>
          </wp:anchor>
        </w:drawing>
      </w:r>
      <w:r>
        <w:rPr/>
        <w:t>Die XTS-Maschine ist eine Standard-XTS von 2000 mm Länge mit fünf Movers vom Typ AT9011-1240.</w:t>
      </w:r>
    </w:p>
    <w:p>
      <w:pPr>
        <w:pStyle w:val="BodyText"/>
        <w:spacing w:before="214"/>
        <w:ind w:left="1536" w:right="1341"/>
        <w:jc w:val="center"/>
      </w:pPr>
      <w:r>
        <w:rPr>
          <w:color w:val="44536A"/>
        </w:rPr>
        <w:t>Abbildung 41: XTS-Maschine</w:t>
      </w:r>
    </w:p>
    <w:p>
      <w:pPr>
        <w:spacing w:after="0"/>
        <w:jc w:val="center"/>
        <w:sectPr>
          <w:pgSz w:w="11910" w:h="16840"/>
          <w:pgMar w:header="0" w:footer="645" w:top="1340" w:bottom="1120" w:left="1140" w:right="1100"/>
        </w:sectPr>
      </w:pPr>
    </w:p>
    <w:p>
      <w:pPr>
        <w:pStyle w:val="BodyText"/>
        <w:spacing w:line="360" w:lineRule="auto" w:before="76"/>
        <w:ind w:left="276" w:right="311"/>
        <w:jc w:val="both"/>
      </w:pPr>
      <w:r>
        <w:rPr/>
        <w:t>Wenn sich der Mover in der Fixstation befindet, erhält der OPC-UA-Client vom OPC-UA- Server des XTS die Information, dass sich der Mover in dieser Position befindet. Dann sendet der Client eine Information an den KUKAVARPROXY-Server des Roboters, damit dieser, je nach Zustand des Mover (voll) oder (leer), ein Objekt auf den Mover legt. Nachdem der KUKA-Roboter seine Aufgabe beendet hat, erhält der Client Informationen vom KVP-Server und der Client sendet sie an den OPC-UA-Server des XTS. Danach begibt sich der Mover zu einer Wartestation und der nächste Mover bewegt sich zur Fixstation und durchläuft die gleiche Vorgehensweise. Der Mover in der Wartestation fährt dann in einer bestimmten Reihenfolge zur Position der Fixstation zurück.</w:t>
      </w:r>
    </w:p>
    <w:p>
      <w:pPr>
        <w:pStyle w:val="BodyText"/>
        <w:spacing w:line="360" w:lineRule="auto" w:before="161"/>
        <w:ind w:left="276" w:right="322"/>
        <w:jc w:val="both"/>
      </w:pPr>
      <w:r>
        <w:rPr/>
        <w:t>Die Bewegung des Movers unterliegt einer gut vorbereiteten Ordnung, um alle Ausfälle und Risiken zu vermeiden.</w:t>
      </w:r>
    </w:p>
    <w:p>
      <w:pPr>
        <w:pStyle w:val="BodyText"/>
        <w:spacing w:line="360" w:lineRule="auto" w:before="161"/>
        <w:ind w:left="276" w:right="317"/>
        <w:jc w:val="both"/>
      </w:pPr>
      <w:r>
        <w:rPr/>
        <w:t>Zum besseren Verständnis des gerade beschriebenen Verlaufs, folgt nun eine detaillierte Beschreibung.</w:t>
      </w:r>
    </w:p>
    <w:p>
      <w:pPr>
        <w:pStyle w:val="BodyText"/>
        <w:spacing w:line="360" w:lineRule="auto" w:before="161"/>
        <w:ind w:left="276" w:right="316"/>
        <w:jc w:val="both"/>
      </w:pPr>
      <w:r>
        <w:rPr/>
        <w:t>Der erste Teil beschäftigt sich mit der Programmierung des Roboters, der zweite Teil konzentriert sich auf die Programmierung des XTS und der dritte Teil behandelt die Python- Programmierung auf dem Computer.</w:t>
      </w:r>
    </w:p>
    <w:p>
      <w:pPr>
        <w:pStyle w:val="Heading2"/>
        <w:numPr>
          <w:ilvl w:val="1"/>
          <w:numId w:val="23"/>
        </w:numPr>
        <w:tabs>
          <w:tab w:pos="984" w:val="left" w:leader="none"/>
          <w:tab w:pos="985" w:val="left" w:leader="none"/>
        </w:tabs>
        <w:spacing w:line="240" w:lineRule="auto" w:before="162" w:after="0"/>
        <w:ind w:left="984" w:right="0" w:hanging="709"/>
        <w:jc w:val="left"/>
      </w:pPr>
      <w:bookmarkStart w:name="_bookmark39" w:id="60"/>
      <w:bookmarkEnd w:id="60"/>
      <w:r>
        <w:rPr>
          <w:color w:val="2E5395"/>
        </w:rPr>
        <w:t>P</w:t>
      </w:r>
      <w:r>
        <w:rPr>
          <w:color w:val="2E5395"/>
        </w:rPr>
        <w:t>rogrammierung des KUKA</w:t>
      </w:r>
      <w:r>
        <w:rPr>
          <w:color w:val="2E5395"/>
          <w:spacing w:val="-3"/>
        </w:rPr>
        <w:t> </w:t>
      </w:r>
      <w:r>
        <w:rPr>
          <w:color w:val="2E5395"/>
        </w:rPr>
        <w:t>Roboters</w:t>
      </w:r>
    </w:p>
    <w:p>
      <w:pPr>
        <w:pStyle w:val="BodyText"/>
        <w:spacing w:line="360" w:lineRule="auto" w:before="169"/>
        <w:ind w:left="276" w:right="322"/>
        <w:jc w:val="both"/>
      </w:pPr>
      <w:r>
        <w:rPr/>
        <w:t>Der Teil der Roboterprogrammierung ist in drei Teile gegliedert. Der erste Teil konzentriert sich auf die Sicherheitsanforderungen an den KUKA Roboter. Der zweite Teil beschreibt die Konfiguration der Variablen, die zwischen dem KUKAVARPROXY Roboterserver und dem OPC UA Client übertragen und empfangen werden sollen. Der dritte Teil behandelt das Programm, das für die Applikation geschrieben</w:t>
      </w:r>
      <w:r>
        <w:rPr>
          <w:spacing w:val="-2"/>
        </w:rPr>
        <w:t> </w:t>
      </w:r>
      <w:r>
        <w:rPr/>
        <w:t>wurde.</w:t>
      </w:r>
    </w:p>
    <w:p>
      <w:pPr>
        <w:pStyle w:val="Heading3"/>
        <w:numPr>
          <w:ilvl w:val="2"/>
          <w:numId w:val="23"/>
        </w:numPr>
        <w:tabs>
          <w:tab w:pos="1705" w:val="left" w:leader="none"/>
        </w:tabs>
        <w:spacing w:line="240" w:lineRule="auto" w:before="163" w:after="0"/>
        <w:ind w:left="1704" w:right="0" w:hanging="721"/>
        <w:jc w:val="both"/>
      </w:pPr>
      <w:bookmarkStart w:name="_bookmark40" w:id="61"/>
      <w:bookmarkEnd w:id="61"/>
      <w:r>
        <w:rPr>
          <w:color w:val="1F3762"/>
        </w:rPr>
        <w:t>R</w:t>
      </w:r>
      <w:r>
        <w:rPr>
          <w:color w:val="1F3762"/>
        </w:rPr>
        <w:t>obotersicherheit</w:t>
      </w:r>
    </w:p>
    <w:p>
      <w:pPr>
        <w:pStyle w:val="BodyText"/>
        <w:spacing w:line="360" w:lineRule="auto" w:before="160"/>
        <w:ind w:left="276" w:right="316"/>
        <w:jc w:val="both"/>
      </w:pPr>
      <w:r>
        <w:rPr/>
        <w:t>Jede missbräuchliche Verwendung des Roboters kann zu Sach- und Personenschäden führen. Aus diesen Gründen ist es notwendig, vor dem Einsatz des Roboters die notwendigen Sicherheitseinstellungen vorzunehmen.</w:t>
      </w:r>
    </w:p>
    <w:p>
      <w:pPr>
        <w:pStyle w:val="Heading4"/>
        <w:numPr>
          <w:ilvl w:val="3"/>
          <w:numId w:val="24"/>
        </w:numPr>
        <w:tabs>
          <w:tab w:pos="1693" w:val="left" w:leader="none"/>
        </w:tabs>
        <w:spacing w:line="240" w:lineRule="auto" w:before="163" w:after="0"/>
        <w:ind w:left="1692" w:right="0" w:hanging="1057"/>
        <w:jc w:val="both"/>
        <w:rPr>
          <w:i/>
        </w:rPr>
      </w:pPr>
      <w:r>
        <w:rPr>
          <w:i/>
          <w:color w:val="2E5395"/>
        </w:rPr>
        <w:t>Begrenzung des</w:t>
      </w:r>
      <w:r>
        <w:rPr>
          <w:i/>
          <w:color w:val="2E5395"/>
          <w:spacing w:val="-1"/>
        </w:rPr>
        <w:t> </w:t>
      </w:r>
      <w:r>
        <w:rPr>
          <w:i/>
          <w:color w:val="2E5395"/>
        </w:rPr>
        <w:t>Arbeitsraums</w:t>
      </w:r>
    </w:p>
    <w:p>
      <w:pPr>
        <w:pStyle w:val="BodyText"/>
        <w:spacing w:line="360" w:lineRule="auto" w:before="147"/>
        <w:ind w:left="276" w:right="318"/>
        <w:jc w:val="both"/>
      </w:pPr>
      <w:r>
        <w:rPr/>
        <w:t>Der erste Sicherheitsparameter ist die Begrenzung des Arbeitsraums des Roboters, d. h. die Begrenzung der Bewegungen der Roboterachsen, so dass die Roboterbewegungen keine Gefahr für die Arbeitsumgebung darstellen (siehe Abschnitt </w:t>
      </w:r>
      <w:hyperlink w:history="true" w:anchor="_bookmark14">
        <w:r>
          <w:rPr>
            <w:color w:val="0462C1"/>
            <w:u w:val="single" w:color="0462C1"/>
          </w:rPr>
          <w:t>2.5.3</w:t>
        </w:r>
      </w:hyperlink>
      <w:r>
        <w:rPr/>
        <w:t>).</w:t>
      </w:r>
    </w:p>
    <w:p>
      <w:pPr>
        <w:spacing w:after="0" w:line="360" w:lineRule="auto"/>
        <w:jc w:val="both"/>
        <w:sectPr>
          <w:pgSz w:w="11910" w:h="16840"/>
          <w:pgMar w:header="0" w:footer="645" w:top="1320" w:bottom="1120" w:left="1140" w:right="1100"/>
        </w:sectPr>
      </w:pPr>
    </w:p>
    <w:p>
      <w:pPr>
        <w:pStyle w:val="BodyText"/>
        <w:spacing w:line="362" w:lineRule="auto" w:before="76"/>
        <w:ind w:left="276" w:right="376"/>
      </w:pPr>
      <w:r>
        <w:rPr/>
        <w:t>In diesem Projekt wird der Arbeitsbereich des Roboters durch die Begrenzung der Bewegungen dieser sechs Drehachsen begrenzt, wie in der folgenden Tabelle dargestellt.</w:t>
      </w:r>
    </w:p>
    <w:p>
      <w:pPr>
        <w:pStyle w:val="BodyText"/>
        <w:spacing w:before="7" w:after="1"/>
        <w:rPr>
          <w:sz w:val="13"/>
        </w:rPr>
      </w:pPr>
    </w:p>
    <w:tbl>
      <w:tblPr>
        <w:tblW w:w="0" w:type="auto"/>
        <w:jc w:val="left"/>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4395"/>
      </w:tblGrid>
      <w:tr>
        <w:trPr>
          <w:trHeight w:val="414" w:hRule="atLeast"/>
        </w:trPr>
        <w:tc>
          <w:tcPr>
            <w:tcW w:w="1697" w:type="dxa"/>
          </w:tcPr>
          <w:p>
            <w:pPr>
              <w:pStyle w:val="TableParagraph"/>
              <w:rPr>
                <w:sz w:val="24"/>
              </w:rPr>
            </w:pPr>
            <w:r>
              <w:rPr>
                <w:sz w:val="24"/>
              </w:rPr>
              <w:t>Achse</w:t>
            </w:r>
          </w:p>
        </w:tc>
        <w:tc>
          <w:tcPr>
            <w:tcW w:w="4395" w:type="dxa"/>
          </w:tcPr>
          <w:p>
            <w:pPr>
              <w:pStyle w:val="TableParagraph"/>
              <w:ind w:left="108"/>
              <w:rPr>
                <w:sz w:val="24"/>
              </w:rPr>
            </w:pPr>
            <w:r>
              <w:rPr>
                <w:sz w:val="24"/>
              </w:rPr>
              <w:t>Bewegungsbereich</w:t>
            </w:r>
          </w:p>
        </w:tc>
      </w:tr>
      <w:tr>
        <w:trPr>
          <w:trHeight w:val="412" w:hRule="atLeast"/>
        </w:trPr>
        <w:tc>
          <w:tcPr>
            <w:tcW w:w="1697" w:type="dxa"/>
          </w:tcPr>
          <w:p>
            <w:pPr>
              <w:pStyle w:val="TableParagraph"/>
              <w:rPr>
                <w:sz w:val="24"/>
              </w:rPr>
            </w:pPr>
            <w:r>
              <w:rPr>
                <w:sz w:val="24"/>
              </w:rPr>
              <w:t>A1</w:t>
            </w:r>
          </w:p>
        </w:tc>
        <w:tc>
          <w:tcPr>
            <w:tcW w:w="4395" w:type="dxa"/>
          </w:tcPr>
          <w:p>
            <w:pPr>
              <w:pStyle w:val="TableParagraph"/>
              <w:ind w:left="108"/>
              <w:rPr>
                <w:sz w:val="24"/>
              </w:rPr>
            </w:pPr>
            <w:r>
              <w:rPr>
                <w:sz w:val="24"/>
              </w:rPr>
              <w:t>+/-120°</w:t>
            </w:r>
          </w:p>
        </w:tc>
      </w:tr>
      <w:tr>
        <w:trPr>
          <w:trHeight w:val="414" w:hRule="atLeast"/>
        </w:trPr>
        <w:tc>
          <w:tcPr>
            <w:tcW w:w="1697" w:type="dxa"/>
          </w:tcPr>
          <w:p>
            <w:pPr>
              <w:pStyle w:val="TableParagraph"/>
              <w:spacing w:line="240" w:lineRule="auto" w:before="1"/>
              <w:rPr>
                <w:sz w:val="24"/>
              </w:rPr>
            </w:pPr>
            <w:r>
              <w:rPr>
                <w:sz w:val="24"/>
              </w:rPr>
              <w:t>A2</w:t>
            </w:r>
          </w:p>
        </w:tc>
        <w:tc>
          <w:tcPr>
            <w:tcW w:w="4395" w:type="dxa"/>
          </w:tcPr>
          <w:p>
            <w:pPr>
              <w:pStyle w:val="TableParagraph"/>
              <w:spacing w:line="240" w:lineRule="auto" w:before="1"/>
              <w:ind w:left="108"/>
              <w:rPr>
                <w:sz w:val="24"/>
              </w:rPr>
            </w:pPr>
            <w:r>
              <w:rPr>
                <w:sz w:val="24"/>
              </w:rPr>
              <w:t>+0° bis -145°</w:t>
            </w:r>
          </w:p>
        </w:tc>
      </w:tr>
      <w:tr>
        <w:trPr>
          <w:trHeight w:val="414" w:hRule="atLeast"/>
        </w:trPr>
        <w:tc>
          <w:tcPr>
            <w:tcW w:w="1697" w:type="dxa"/>
          </w:tcPr>
          <w:p>
            <w:pPr>
              <w:pStyle w:val="TableParagraph"/>
              <w:rPr>
                <w:sz w:val="24"/>
              </w:rPr>
            </w:pPr>
            <w:r>
              <w:rPr>
                <w:sz w:val="24"/>
              </w:rPr>
              <w:t>A3</w:t>
            </w:r>
          </w:p>
        </w:tc>
        <w:tc>
          <w:tcPr>
            <w:tcW w:w="4395" w:type="dxa"/>
          </w:tcPr>
          <w:p>
            <w:pPr>
              <w:pStyle w:val="TableParagraph"/>
              <w:ind w:left="108"/>
              <w:rPr>
                <w:sz w:val="24"/>
              </w:rPr>
            </w:pPr>
            <w:r>
              <w:rPr>
                <w:sz w:val="24"/>
              </w:rPr>
              <w:t>+156° bis -45°</w:t>
            </w:r>
          </w:p>
        </w:tc>
      </w:tr>
      <w:tr>
        <w:trPr>
          <w:trHeight w:val="412" w:hRule="atLeast"/>
        </w:trPr>
        <w:tc>
          <w:tcPr>
            <w:tcW w:w="1697" w:type="dxa"/>
          </w:tcPr>
          <w:p>
            <w:pPr>
              <w:pStyle w:val="TableParagraph"/>
              <w:rPr>
                <w:sz w:val="24"/>
              </w:rPr>
            </w:pPr>
            <w:r>
              <w:rPr>
                <w:sz w:val="24"/>
              </w:rPr>
              <w:t>A4</w:t>
            </w:r>
          </w:p>
        </w:tc>
        <w:tc>
          <w:tcPr>
            <w:tcW w:w="4395" w:type="dxa"/>
          </w:tcPr>
          <w:p>
            <w:pPr>
              <w:pStyle w:val="TableParagraph"/>
              <w:ind w:left="108"/>
              <w:rPr>
                <w:sz w:val="24"/>
              </w:rPr>
            </w:pPr>
            <w:r>
              <w:rPr>
                <w:sz w:val="24"/>
              </w:rPr>
              <w:t>+/-185°</w:t>
            </w:r>
          </w:p>
        </w:tc>
      </w:tr>
      <w:tr>
        <w:trPr>
          <w:trHeight w:val="414" w:hRule="atLeast"/>
        </w:trPr>
        <w:tc>
          <w:tcPr>
            <w:tcW w:w="1697" w:type="dxa"/>
          </w:tcPr>
          <w:p>
            <w:pPr>
              <w:pStyle w:val="TableParagraph"/>
              <w:rPr>
                <w:sz w:val="24"/>
              </w:rPr>
            </w:pPr>
            <w:r>
              <w:rPr>
                <w:sz w:val="24"/>
              </w:rPr>
              <w:t>A5</w:t>
            </w:r>
          </w:p>
        </w:tc>
        <w:tc>
          <w:tcPr>
            <w:tcW w:w="4395" w:type="dxa"/>
          </w:tcPr>
          <w:p>
            <w:pPr>
              <w:pStyle w:val="TableParagraph"/>
              <w:ind w:left="108"/>
              <w:rPr>
                <w:sz w:val="24"/>
              </w:rPr>
            </w:pPr>
            <w:r>
              <w:rPr>
                <w:sz w:val="24"/>
              </w:rPr>
              <w:t>+/-120°</w:t>
            </w:r>
          </w:p>
        </w:tc>
      </w:tr>
      <w:tr>
        <w:trPr>
          <w:trHeight w:val="415" w:hRule="atLeast"/>
        </w:trPr>
        <w:tc>
          <w:tcPr>
            <w:tcW w:w="1697" w:type="dxa"/>
          </w:tcPr>
          <w:p>
            <w:pPr>
              <w:pStyle w:val="TableParagraph"/>
              <w:rPr>
                <w:sz w:val="24"/>
              </w:rPr>
            </w:pPr>
            <w:r>
              <w:rPr>
                <w:sz w:val="24"/>
              </w:rPr>
              <w:t>A6</w:t>
            </w:r>
          </w:p>
        </w:tc>
        <w:tc>
          <w:tcPr>
            <w:tcW w:w="4395" w:type="dxa"/>
          </w:tcPr>
          <w:p>
            <w:pPr>
              <w:pStyle w:val="TableParagraph"/>
              <w:ind w:left="108"/>
              <w:rPr>
                <w:sz w:val="24"/>
              </w:rPr>
            </w:pPr>
            <w:r>
              <w:rPr>
                <w:sz w:val="24"/>
              </w:rPr>
              <w:t>+/-180°</w:t>
            </w:r>
          </w:p>
        </w:tc>
      </w:tr>
    </w:tbl>
    <w:p>
      <w:pPr>
        <w:pStyle w:val="BodyText"/>
        <w:ind w:left="1533" w:right="1574"/>
        <w:jc w:val="center"/>
      </w:pPr>
      <w:bookmarkStart w:name="_bookmark41" w:id="62"/>
      <w:bookmarkEnd w:id="62"/>
      <w:r>
        <w:rPr/>
      </w:r>
      <w:r>
        <w:rPr>
          <w:color w:val="44536A"/>
        </w:rPr>
        <w:t>Tabelle 4: Bewegungsbereich der Achsen</w:t>
      </w:r>
    </w:p>
    <w:p>
      <w:pPr>
        <w:pStyle w:val="Heading4"/>
        <w:numPr>
          <w:ilvl w:val="3"/>
          <w:numId w:val="24"/>
        </w:numPr>
        <w:tabs>
          <w:tab w:pos="1692" w:val="left" w:leader="none"/>
          <w:tab w:pos="1693" w:val="left" w:leader="none"/>
        </w:tabs>
        <w:spacing w:line="240" w:lineRule="auto" w:before="202" w:after="0"/>
        <w:ind w:left="1692" w:right="0" w:hanging="1057"/>
        <w:jc w:val="left"/>
        <w:rPr>
          <w:i/>
        </w:rPr>
      </w:pPr>
      <w:r>
        <w:rPr>
          <w:i/>
          <w:color w:val="2E5395"/>
        </w:rPr>
        <w:t>Backup-Manager</w:t>
      </w:r>
    </w:p>
    <w:p>
      <w:pPr>
        <w:pStyle w:val="BodyText"/>
        <w:spacing w:line="360" w:lineRule="auto" w:before="147"/>
        <w:ind w:left="276"/>
      </w:pPr>
      <w:r>
        <w:rPr/>
        <w:t>Nach der Begrenzung des Arbeitsraums und bevor das Roboterprogramm für die Applikation geschrieben wird, muss der Schritt Backup-Manager durchlaufen werden.</w:t>
      </w:r>
    </w:p>
    <w:p>
      <w:pPr>
        <w:pStyle w:val="BodyText"/>
        <w:spacing w:line="360" w:lineRule="auto" w:before="161"/>
        <w:ind w:left="276"/>
      </w:pPr>
      <w:r>
        <w:rPr/>
        <w:t>Mit dem Backup-Manager können Projekte, Optionspakete und DRC-Daten gesichert und wiederhergestellt werden.</w:t>
      </w:r>
    </w:p>
    <w:p>
      <w:pPr>
        <w:pStyle w:val="BodyText"/>
        <w:spacing w:line="362" w:lineRule="auto" w:before="158"/>
        <w:ind w:left="276" w:right="376"/>
      </w:pPr>
      <w:r>
        <w:rPr/>
        <w:t>Bei Verlust von Parameterdaten oder alten Projekten ist der Backup-Manager in der Lage, diese Daten wiederherzustellen.</w:t>
      </w:r>
    </w:p>
    <w:p>
      <w:pPr>
        <w:pStyle w:val="BodyText"/>
        <w:spacing w:before="156"/>
        <w:ind w:left="276"/>
      </w:pPr>
      <w:r>
        <w:rPr/>
        <w:t>Die Schritte zur Konfiguration des Backup-Managers sind wie folgt:</w:t>
      </w:r>
    </w:p>
    <w:p>
      <w:pPr>
        <w:pStyle w:val="BodyText"/>
        <w:spacing w:before="10"/>
        <w:rPr>
          <w:sz w:val="25"/>
        </w:rPr>
      </w:pPr>
    </w:p>
    <w:p>
      <w:pPr>
        <w:pStyle w:val="ListParagraph"/>
        <w:numPr>
          <w:ilvl w:val="0"/>
          <w:numId w:val="25"/>
        </w:numPr>
        <w:tabs>
          <w:tab w:pos="1056" w:val="left" w:leader="none"/>
          <w:tab w:pos="1057" w:val="left" w:leader="none"/>
        </w:tabs>
        <w:spacing w:line="240" w:lineRule="auto" w:before="0" w:after="0"/>
        <w:ind w:left="1056" w:right="0" w:hanging="421"/>
        <w:jc w:val="left"/>
        <w:rPr>
          <w:sz w:val="24"/>
        </w:rPr>
      </w:pPr>
      <w:r>
        <w:rPr>
          <w:sz w:val="24"/>
        </w:rPr>
        <w:t>Voraussetzung: Benutzergruppe Experte / Betriebsart T1 oder</w:t>
      </w:r>
      <w:r>
        <w:rPr>
          <w:spacing w:val="-5"/>
          <w:sz w:val="24"/>
        </w:rPr>
        <w:t> </w:t>
      </w:r>
      <w:r>
        <w:rPr>
          <w:sz w:val="24"/>
        </w:rPr>
        <w:t>T2</w:t>
      </w:r>
    </w:p>
    <w:p>
      <w:pPr>
        <w:pStyle w:val="ListParagraph"/>
        <w:numPr>
          <w:ilvl w:val="0"/>
          <w:numId w:val="25"/>
        </w:numPr>
        <w:tabs>
          <w:tab w:pos="1056" w:val="left" w:leader="none"/>
          <w:tab w:pos="1057" w:val="left" w:leader="none"/>
        </w:tabs>
        <w:spacing w:line="360" w:lineRule="auto" w:before="139" w:after="0"/>
        <w:ind w:left="996" w:right="314" w:hanging="360"/>
        <w:jc w:val="left"/>
        <w:rPr>
          <w:sz w:val="24"/>
        </w:rPr>
      </w:pPr>
      <w:r>
        <w:rPr/>
        <w:tab/>
      </w:r>
      <w:r>
        <w:rPr>
          <w:sz w:val="24"/>
        </w:rPr>
        <w:t>Vorgehensweise: Im Hauptmenü Datei </w:t>
      </w:r>
      <w:r>
        <w:rPr>
          <w:rFonts w:ascii="Wingdings" w:hAnsi="Wingdings"/>
          <w:sz w:val="22"/>
        </w:rPr>
        <w:t></w:t>
      </w:r>
      <w:r>
        <w:rPr>
          <w:sz w:val="22"/>
        </w:rPr>
        <w:t> </w:t>
      </w:r>
      <w:r>
        <w:rPr>
          <w:sz w:val="24"/>
        </w:rPr>
        <w:t>Backup-Manager </w:t>
      </w:r>
      <w:r>
        <w:rPr>
          <w:rFonts w:ascii="Wingdings" w:hAnsi="Wingdings"/>
          <w:sz w:val="22"/>
        </w:rPr>
        <w:t></w:t>
      </w:r>
      <w:r>
        <w:rPr>
          <w:sz w:val="22"/>
        </w:rPr>
        <w:t> </w:t>
      </w:r>
      <w:r>
        <w:rPr>
          <w:sz w:val="24"/>
        </w:rPr>
        <w:t>Backup-Konfiguration wählen</w:t>
      </w:r>
    </w:p>
    <w:p>
      <w:pPr>
        <w:pStyle w:val="ListParagraph"/>
        <w:numPr>
          <w:ilvl w:val="0"/>
          <w:numId w:val="25"/>
        </w:numPr>
        <w:tabs>
          <w:tab w:pos="1056" w:val="left" w:leader="none"/>
          <w:tab w:pos="1057" w:val="left" w:leader="none"/>
        </w:tabs>
        <w:spacing w:line="360" w:lineRule="auto" w:before="0" w:after="0"/>
        <w:ind w:left="996" w:right="318" w:hanging="360"/>
        <w:jc w:val="left"/>
        <w:rPr>
          <w:sz w:val="24"/>
        </w:rPr>
      </w:pPr>
      <w:r>
        <w:rPr/>
        <w:tab/>
      </w:r>
      <w:r>
        <w:rPr>
          <w:sz w:val="24"/>
        </w:rPr>
        <w:t>Backup-Konfiguration enthält die allgemeinen Einstellungen. Außerdem kann hier bei Bedarf die automatische Sicherung konfiguriert</w:t>
      </w:r>
      <w:r>
        <w:rPr>
          <w:spacing w:val="-5"/>
          <w:sz w:val="24"/>
        </w:rPr>
        <w:t> </w:t>
      </w:r>
      <w:r>
        <w:rPr>
          <w:sz w:val="24"/>
        </w:rPr>
        <w:t>werden.</w:t>
      </w:r>
    </w:p>
    <w:p>
      <w:pPr>
        <w:spacing w:after="0" w:line="360" w:lineRule="auto"/>
        <w:jc w:val="left"/>
        <w:rPr>
          <w:sz w:val="24"/>
        </w:rPr>
        <w:sectPr>
          <w:pgSz w:w="11910" w:h="16840"/>
          <w:pgMar w:header="0" w:footer="645" w:top="1320" w:bottom="1120" w:left="1140" w:right="1100"/>
        </w:sectPr>
      </w:pPr>
    </w:p>
    <w:p>
      <w:pPr>
        <w:pStyle w:val="BodyText"/>
        <w:ind w:left="1895"/>
        <w:rPr>
          <w:sz w:val="20"/>
        </w:rPr>
      </w:pPr>
      <w:r>
        <w:rPr>
          <w:sz w:val="20"/>
        </w:rPr>
        <w:drawing>
          <wp:inline distT="0" distB="0" distL="0" distR="0">
            <wp:extent cx="3688471" cy="3535679"/>
            <wp:effectExtent l="0" t="0" r="0" b="0"/>
            <wp:docPr id="79" name="image41.jpeg"/>
            <wp:cNvGraphicFramePr>
              <a:graphicFrameLocks noChangeAspect="1"/>
            </wp:cNvGraphicFramePr>
            <a:graphic>
              <a:graphicData uri="http://schemas.openxmlformats.org/drawingml/2006/picture">
                <pic:pic>
                  <pic:nvPicPr>
                    <pic:cNvPr id="80" name="image41.jpeg"/>
                    <pic:cNvPicPr/>
                  </pic:nvPicPr>
                  <pic:blipFill>
                    <a:blip r:embed="rId58" cstate="print"/>
                    <a:stretch>
                      <a:fillRect/>
                    </a:stretch>
                  </pic:blipFill>
                  <pic:spPr>
                    <a:xfrm>
                      <a:off x="0" y="0"/>
                      <a:ext cx="3688471" cy="3535679"/>
                    </a:xfrm>
                    <a:prstGeom prst="rect">
                      <a:avLst/>
                    </a:prstGeom>
                  </pic:spPr>
                </pic:pic>
              </a:graphicData>
            </a:graphic>
          </wp:inline>
        </w:drawing>
      </w:r>
      <w:r>
        <w:rPr>
          <w:sz w:val="20"/>
        </w:rPr>
      </w:r>
    </w:p>
    <w:p>
      <w:pPr>
        <w:pStyle w:val="BodyText"/>
        <w:spacing w:before="105"/>
        <w:ind w:left="1514" w:right="1574"/>
        <w:jc w:val="center"/>
      </w:pPr>
      <w:r>
        <w:rPr>
          <w:color w:val="44536A"/>
        </w:rPr>
        <w:t>Abbildung 42: Registerkarte Backup-Konfiguration</w:t>
      </w:r>
    </w:p>
    <w:p>
      <w:pPr>
        <w:pStyle w:val="BodyText"/>
        <w:rPr>
          <w:sz w:val="20"/>
        </w:rPr>
      </w:pPr>
    </w:p>
    <w:p>
      <w:pPr>
        <w:pStyle w:val="BodyText"/>
        <w:rPr>
          <w:sz w:val="20"/>
        </w:rPr>
      </w:pPr>
    </w:p>
    <w:p>
      <w:pPr>
        <w:pStyle w:val="BodyText"/>
        <w:spacing w:before="5"/>
        <w:rPr>
          <w:sz w:val="28"/>
        </w:rPr>
      </w:pPr>
    </w:p>
    <w:p>
      <w:pPr>
        <w:pStyle w:val="BodyText"/>
        <w:spacing w:before="90"/>
        <w:ind w:left="276"/>
      </w:pPr>
      <w:r>
        <w:rPr/>
        <w:t>Unter Signalschnittstelle kann bei Bedarf die E/A Ansteuerung konfiguriert werden.</w:t>
      </w:r>
    </w:p>
    <w:p>
      <w:pPr>
        <w:pStyle w:val="BodyText"/>
        <w:rPr>
          <w:sz w:val="20"/>
        </w:rPr>
      </w:pPr>
    </w:p>
    <w:p>
      <w:pPr>
        <w:pStyle w:val="BodyText"/>
        <w:spacing w:before="7"/>
        <w:rPr>
          <w:sz w:val="19"/>
        </w:rPr>
      </w:pPr>
      <w:r>
        <w:rPr/>
        <w:drawing>
          <wp:anchor distT="0" distB="0" distL="0" distR="0" allowOverlap="1" layoutInCell="1" locked="0" behindDoc="0" simplePos="0" relativeHeight="50">
            <wp:simplePos x="0" y="0"/>
            <wp:positionH relativeFrom="page">
              <wp:posOffset>1956435</wp:posOffset>
            </wp:positionH>
            <wp:positionV relativeFrom="paragraph">
              <wp:posOffset>168105</wp:posOffset>
            </wp:positionV>
            <wp:extent cx="3665437" cy="3200876"/>
            <wp:effectExtent l="0" t="0" r="0" b="0"/>
            <wp:wrapTopAndBottom/>
            <wp:docPr id="81" name="image42.jpeg"/>
            <wp:cNvGraphicFramePr>
              <a:graphicFrameLocks noChangeAspect="1"/>
            </wp:cNvGraphicFramePr>
            <a:graphic>
              <a:graphicData uri="http://schemas.openxmlformats.org/drawingml/2006/picture">
                <pic:pic>
                  <pic:nvPicPr>
                    <pic:cNvPr id="82" name="image42.jpeg"/>
                    <pic:cNvPicPr/>
                  </pic:nvPicPr>
                  <pic:blipFill>
                    <a:blip r:embed="rId59" cstate="print"/>
                    <a:stretch>
                      <a:fillRect/>
                    </a:stretch>
                  </pic:blipFill>
                  <pic:spPr>
                    <a:xfrm>
                      <a:off x="0" y="0"/>
                      <a:ext cx="3665437" cy="3200876"/>
                    </a:xfrm>
                    <a:prstGeom prst="rect">
                      <a:avLst/>
                    </a:prstGeom>
                  </pic:spPr>
                </pic:pic>
              </a:graphicData>
            </a:graphic>
          </wp:anchor>
        </w:drawing>
      </w:r>
    </w:p>
    <w:p>
      <w:pPr>
        <w:pStyle w:val="BodyText"/>
        <w:spacing w:before="38"/>
        <w:ind w:left="1536" w:right="1573"/>
        <w:jc w:val="center"/>
      </w:pPr>
      <w:r>
        <w:rPr>
          <w:color w:val="44536A"/>
        </w:rPr>
        <w:t>Abbildung 43: Registerkarte Signalschnittstelle</w:t>
      </w:r>
    </w:p>
    <w:p>
      <w:pPr>
        <w:spacing w:after="0"/>
        <w:jc w:val="center"/>
        <w:sectPr>
          <w:pgSz w:w="11910" w:h="16840"/>
          <w:pgMar w:header="0" w:footer="645" w:top="1460" w:bottom="1120" w:left="1140" w:right="1100"/>
        </w:sectPr>
      </w:pPr>
    </w:p>
    <w:p>
      <w:pPr>
        <w:pStyle w:val="ListParagraph"/>
        <w:numPr>
          <w:ilvl w:val="0"/>
          <w:numId w:val="25"/>
        </w:numPr>
        <w:tabs>
          <w:tab w:pos="997" w:val="left" w:leader="none"/>
        </w:tabs>
        <w:spacing w:line="240" w:lineRule="auto" w:before="76" w:after="0"/>
        <w:ind w:left="996" w:right="0" w:hanging="361"/>
        <w:jc w:val="left"/>
        <w:rPr>
          <w:sz w:val="24"/>
        </w:rPr>
      </w:pPr>
      <w:r>
        <w:rPr>
          <w:sz w:val="24"/>
        </w:rPr>
        <w:t>Sicherungsmethode</w:t>
      </w:r>
    </w:p>
    <w:p>
      <w:pPr>
        <w:pStyle w:val="BodyText"/>
        <w:spacing w:before="2"/>
        <w:rPr>
          <w:sz w:val="26"/>
        </w:rPr>
      </w:pPr>
    </w:p>
    <w:p>
      <w:pPr>
        <w:pStyle w:val="BodyText"/>
        <w:spacing w:line="360" w:lineRule="auto"/>
        <w:ind w:left="276"/>
      </w:pPr>
      <w:r>
        <w:rPr/>
        <w:t>Erforderliche Schritte zur Durchführung eines Backups bei einem Kuka-Roboter mit der Steuerung KR C4.</w:t>
      </w:r>
    </w:p>
    <w:p>
      <w:pPr>
        <w:pStyle w:val="ListParagraph"/>
        <w:numPr>
          <w:ilvl w:val="0"/>
          <w:numId w:val="13"/>
        </w:numPr>
        <w:tabs>
          <w:tab w:pos="636" w:val="left" w:leader="none"/>
          <w:tab w:pos="637" w:val="left" w:leader="none"/>
        </w:tabs>
        <w:spacing w:line="240" w:lineRule="auto" w:before="160" w:after="0"/>
        <w:ind w:left="636" w:right="0" w:hanging="361"/>
        <w:jc w:val="left"/>
        <w:rPr>
          <w:sz w:val="24"/>
        </w:rPr>
      </w:pPr>
      <w:r>
        <w:rPr>
          <w:sz w:val="24"/>
        </w:rPr>
        <w:t>USB in den Controller</w:t>
      </w:r>
      <w:r>
        <w:rPr>
          <w:spacing w:val="-1"/>
          <w:sz w:val="24"/>
        </w:rPr>
        <w:t> </w:t>
      </w:r>
      <w:r>
        <w:rPr>
          <w:sz w:val="24"/>
        </w:rPr>
        <w:t>einstecken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unter Hauptmenü </w:t>
      </w:r>
      <w:r>
        <w:rPr>
          <w:rFonts w:ascii="Wingdings" w:hAnsi="Wingdings"/>
          <w:sz w:val="22"/>
        </w:rPr>
        <w:t></w:t>
      </w:r>
      <w:r>
        <w:rPr>
          <w:sz w:val="22"/>
        </w:rPr>
        <w:t> </w:t>
      </w:r>
      <w:r>
        <w:rPr>
          <w:sz w:val="24"/>
        </w:rPr>
        <w:t>Konfiguration </w:t>
      </w:r>
      <w:r>
        <w:rPr>
          <w:rFonts w:ascii="Wingdings" w:hAnsi="Wingdings"/>
          <w:sz w:val="22"/>
        </w:rPr>
        <w:t></w:t>
      </w:r>
      <w:r>
        <w:rPr>
          <w:sz w:val="22"/>
        </w:rPr>
        <w:t> </w:t>
      </w:r>
      <w:r>
        <w:rPr>
          <w:sz w:val="24"/>
        </w:rPr>
        <w:t>Benutzergruppe </w:t>
      </w:r>
      <w:r>
        <w:rPr>
          <w:rFonts w:ascii="Wingdings" w:hAnsi="Wingdings"/>
          <w:sz w:val="22"/>
        </w:rPr>
        <w:t></w:t>
      </w:r>
      <w:r>
        <w:rPr>
          <w:sz w:val="22"/>
        </w:rPr>
        <w:t> </w:t>
      </w:r>
      <w:r>
        <w:rPr>
          <w:sz w:val="24"/>
        </w:rPr>
        <w:t>Experte</w:t>
      </w:r>
      <w:r>
        <w:rPr>
          <w:spacing w:val="7"/>
          <w:sz w:val="24"/>
        </w:rPr>
        <w:t> </w:t>
      </w:r>
      <w:r>
        <w:rPr>
          <w:sz w:val="24"/>
        </w:rPr>
        <w:t>wählen</w:t>
      </w:r>
    </w:p>
    <w:p>
      <w:pPr>
        <w:pStyle w:val="ListParagraph"/>
        <w:numPr>
          <w:ilvl w:val="0"/>
          <w:numId w:val="13"/>
        </w:numPr>
        <w:tabs>
          <w:tab w:pos="636" w:val="left" w:leader="none"/>
          <w:tab w:pos="637" w:val="left" w:leader="none"/>
        </w:tabs>
        <w:spacing w:line="348" w:lineRule="auto" w:before="138" w:after="0"/>
        <w:ind w:left="636" w:right="314" w:hanging="360"/>
        <w:jc w:val="left"/>
        <w:rPr>
          <w:sz w:val="24"/>
        </w:rPr>
      </w:pPr>
      <w:r>
        <w:rPr>
          <w:sz w:val="24"/>
        </w:rPr>
        <w:t>Unter Hauptmenü </w:t>
      </w:r>
      <w:r>
        <w:rPr>
          <w:rFonts w:ascii="Wingdings" w:hAnsi="Wingdings"/>
          <w:sz w:val="22"/>
        </w:rPr>
        <w:t></w:t>
      </w:r>
      <w:r>
        <w:rPr>
          <w:sz w:val="22"/>
        </w:rPr>
        <w:t> </w:t>
      </w:r>
      <w:r>
        <w:rPr>
          <w:sz w:val="24"/>
        </w:rPr>
        <w:t>Datei </w:t>
      </w:r>
      <w:r>
        <w:rPr>
          <w:rFonts w:ascii="Wingdings" w:hAnsi="Wingdings"/>
          <w:sz w:val="22"/>
        </w:rPr>
        <w:t></w:t>
      </w:r>
      <w:r>
        <w:rPr>
          <w:sz w:val="22"/>
        </w:rPr>
        <w:t> </w:t>
      </w:r>
      <w:r>
        <w:rPr>
          <w:sz w:val="24"/>
        </w:rPr>
        <w:t>Archiv </w:t>
      </w:r>
      <w:r>
        <w:rPr>
          <w:rFonts w:ascii="Wingdings" w:hAnsi="Wingdings"/>
          <w:sz w:val="22"/>
        </w:rPr>
        <w:t></w:t>
      </w:r>
      <w:r>
        <w:rPr>
          <w:sz w:val="22"/>
        </w:rPr>
        <w:t> </w:t>
      </w:r>
      <w:r>
        <w:rPr>
          <w:sz w:val="24"/>
        </w:rPr>
        <w:t>USB(Kabine) </w:t>
      </w:r>
      <w:r>
        <w:rPr>
          <w:rFonts w:ascii="Wingdings" w:hAnsi="Wingdings"/>
          <w:sz w:val="22"/>
        </w:rPr>
        <w:t></w:t>
      </w:r>
      <w:r>
        <w:rPr>
          <w:sz w:val="22"/>
        </w:rPr>
        <w:t> </w:t>
      </w:r>
      <w:r>
        <w:rPr>
          <w:sz w:val="24"/>
        </w:rPr>
        <w:t>alle/ Applikation/ Systemdaten/ Protokoll-daten</w:t>
      </w:r>
      <w:r>
        <w:rPr>
          <w:spacing w:val="-1"/>
          <w:sz w:val="24"/>
        </w:rPr>
        <w:t> </w:t>
      </w:r>
      <w:r>
        <w:rPr>
          <w:sz w:val="24"/>
        </w:rPr>
        <w:t>wählen.</w:t>
      </w:r>
    </w:p>
    <w:p>
      <w:pPr>
        <w:pStyle w:val="ListParagraph"/>
        <w:numPr>
          <w:ilvl w:val="0"/>
          <w:numId w:val="25"/>
        </w:numPr>
        <w:tabs>
          <w:tab w:pos="1056" w:val="left" w:leader="none"/>
          <w:tab w:pos="1057" w:val="left" w:leader="none"/>
        </w:tabs>
        <w:spacing w:line="240" w:lineRule="auto" w:before="17" w:after="0"/>
        <w:ind w:left="1056" w:right="0" w:hanging="421"/>
        <w:jc w:val="left"/>
        <w:rPr>
          <w:sz w:val="24"/>
        </w:rPr>
      </w:pPr>
      <w:r>
        <w:rPr>
          <w:sz w:val="24"/>
        </w:rPr>
        <w:t>Wiederherstellungsmethode</w:t>
      </w:r>
    </w:p>
    <w:p>
      <w:pPr>
        <w:pStyle w:val="ListParagraph"/>
        <w:numPr>
          <w:ilvl w:val="0"/>
          <w:numId w:val="13"/>
        </w:numPr>
        <w:tabs>
          <w:tab w:pos="636" w:val="left" w:leader="none"/>
          <w:tab w:pos="637" w:val="left" w:leader="none"/>
        </w:tabs>
        <w:spacing w:line="240" w:lineRule="auto" w:before="139" w:after="0"/>
        <w:ind w:left="636" w:right="0" w:hanging="361"/>
        <w:jc w:val="left"/>
        <w:rPr>
          <w:sz w:val="24"/>
        </w:rPr>
      </w:pPr>
      <w:r>
        <w:rPr>
          <w:sz w:val="24"/>
        </w:rPr>
        <w:t>USB-Stick mit den Sicherungsdateien in den Schaltschrank</w:t>
      </w:r>
      <w:r>
        <w:rPr>
          <w:spacing w:val="-2"/>
          <w:sz w:val="24"/>
        </w:rPr>
        <w:t> </w:t>
      </w:r>
      <w:r>
        <w:rPr>
          <w:sz w:val="24"/>
        </w:rPr>
        <w:t>einstecken</w:t>
      </w:r>
    </w:p>
    <w:p>
      <w:pPr>
        <w:pStyle w:val="ListParagraph"/>
        <w:numPr>
          <w:ilvl w:val="0"/>
          <w:numId w:val="13"/>
        </w:numPr>
        <w:tabs>
          <w:tab w:pos="636" w:val="left" w:leader="none"/>
          <w:tab w:pos="637" w:val="left" w:leader="none"/>
        </w:tabs>
        <w:spacing w:line="348" w:lineRule="auto" w:before="138" w:after="0"/>
        <w:ind w:left="636" w:right="317" w:hanging="360"/>
        <w:jc w:val="left"/>
        <w:rPr>
          <w:sz w:val="24"/>
        </w:rPr>
      </w:pPr>
      <w:r>
        <w:rPr>
          <w:sz w:val="24"/>
        </w:rPr>
        <w:t>Unter Menü </w:t>
      </w:r>
      <w:r>
        <w:rPr>
          <w:rFonts w:ascii="Wingdings" w:hAnsi="Wingdings"/>
          <w:sz w:val="22"/>
        </w:rPr>
        <w:t></w:t>
      </w:r>
      <w:r>
        <w:rPr>
          <w:sz w:val="22"/>
        </w:rPr>
        <w:t> </w:t>
      </w:r>
      <w:r>
        <w:rPr>
          <w:sz w:val="24"/>
        </w:rPr>
        <w:t>Datei </w:t>
      </w:r>
      <w:r>
        <w:rPr>
          <w:rFonts w:ascii="Wingdings" w:hAnsi="Wingdings"/>
          <w:sz w:val="22"/>
        </w:rPr>
        <w:t></w:t>
      </w:r>
      <w:r>
        <w:rPr>
          <w:sz w:val="22"/>
        </w:rPr>
        <w:t> </w:t>
      </w:r>
      <w:r>
        <w:rPr>
          <w:sz w:val="24"/>
        </w:rPr>
        <w:t>Wiederherstellen </w:t>
      </w:r>
      <w:r>
        <w:rPr>
          <w:rFonts w:ascii="Wingdings" w:hAnsi="Wingdings"/>
          <w:sz w:val="22"/>
        </w:rPr>
        <w:t></w:t>
      </w:r>
      <w:r>
        <w:rPr>
          <w:sz w:val="22"/>
        </w:rPr>
        <w:t> </w:t>
      </w:r>
      <w:r>
        <w:rPr>
          <w:sz w:val="24"/>
        </w:rPr>
        <w:t>USB(Steuerung) </w:t>
      </w:r>
      <w:r>
        <w:rPr>
          <w:rFonts w:ascii="Wingdings" w:hAnsi="Wingdings"/>
          <w:sz w:val="22"/>
        </w:rPr>
        <w:t></w:t>
      </w:r>
      <w:r>
        <w:rPr>
          <w:sz w:val="22"/>
        </w:rPr>
        <w:t> </w:t>
      </w:r>
      <w:r>
        <w:rPr>
          <w:sz w:val="24"/>
        </w:rPr>
        <w:t>Alle / Anwendung / Systemdaten</w:t>
      </w:r>
      <w:r>
        <w:rPr>
          <w:spacing w:val="-1"/>
          <w:sz w:val="24"/>
        </w:rPr>
        <w:t> </w:t>
      </w:r>
      <w:r>
        <w:rPr>
          <w:sz w:val="24"/>
        </w:rPr>
        <w:t>wählen.</w:t>
      </w:r>
    </w:p>
    <w:p>
      <w:pPr>
        <w:pStyle w:val="Heading4"/>
        <w:numPr>
          <w:ilvl w:val="3"/>
          <w:numId w:val="24"/>
        </w:numPr>
        <w:tabs>
          <w:tab w:pos="1692" w:val="left" w:leader="none"/>
          <w:tab w:pos="1693" w:val="left" w:leader="none"/>
        </w:tabs>
        <w:spacing w:line="240" w:lineRule="auto" w:before="180" w:after="0"/>
        <w:ind w:left="1692" w:right="0" w:hanging="1057"/>
        <w:jc w:val="left"/>
        <w:rPr>
          <w:i/>
        </w:rPr>
      </w:pPr>
      <w:r>
        <w:rPr>
          <w:i/>
          <w:color w:val="2E5395"/>
        </w:rPr>
        <w:t>KUKA RecoveryUSB</w:t>
      </w:r>
      <w:r>
        <w:rPr>
          <w:i/>
          <w:color w:val="0462C1"/>
          <w:spacing w:val="-2"/>
        </w:rPr>
        <w:t> </w:t>
      </w:r>
      <w:hyperlink w:history="true" w:anchor="_bookmark158">
        <w:r>
          <w:rPr>
            <w:i/>
            <w:color w:val="0462C1"/>
            <w:u w:val="thick" w:color="0462C1"/>
          </w:rPr>
          <w:t>[90]</w:t>
        </w:r>
      </w:hyperlink>
    </w:p>
    <w:p>
      <w:pPr>
        <w:pStyle w:val="BodyText"/>
        <w:spacing w:line="360" w:lineRule="auto" w:before="147"/>
        <w:ind w:left="276" w:right="316"/>
        <w:jc w:val="both"/>
      </w:pPr>
      <w:r>
        <w:rPr/>
        <w:t>Die IP-Adresse des Roboters ist eine feste Adresse, falls der Benutzer diese IP-Adresse ändert, wird das Betriebssystem des Roboters nicht mehr funktionieren. Um es wiederherzustellen, verwendet man KUKA</w:t>
      </w:r>
      <w:r>
        <w:rPr>
          <w:spacing w:val="-1"/>
        </w:rPr>
        <w:t> </w:t>
      </w:r>
      <w:r>
        <w:rPr/>
        <w:t>RecoveryUSB.</w:t>
      </w:r>
    </w:p>
    <w:p>
      <w:pPr>
        <w:pStyle w:val="BodyText"/>
        <w:spacing w:line="360" w:lineRule="auto" w:before="160"/>
        <w:ind w:left="276" w:right="322"/>
        <w:jc w:val="both"/>
      </w:pPr>
      <w:r>
        <w:rPr/>
        <w:t>KUKA.RecoveryUSB ist eine Archivierungssoftware, die auf der Erstellung und Wiederherstellung eines Festplatten-Images (Backup) für eine Robotersteuerung basiert.</w:t>
      </w:r>
    </w:p>
    <w:p>
      <w:pPr>
        <w:pStyle w:val="BodyText"/>
        <w:spacing w:before="159"/>
        <w:ind w:left="276"/>
        <w:jc w:val="both"/>
      </w:pPr>
      <w:r>
        <w:rPr/>
        <w:t>KUKA.RecoveryUSB kann nur für die folgenden Anwendungen verwendet werden:</w:t>
      </w:r>
    </w:p>
    <w:p>
      <w:pPr>
        <w:pStyle w:val="BodyText"/>
        <w:rPr>
          <w:sz w:val="26"/>
        </w:rPr>
      </w:pPr>
    </w:p>
    <w:p>
      <w:pPr>
        <w:pStyle w:val="ListParagraph"/>
        <w:numPr>
          <w:ilvl w:val="0"/>
          <w:numId w:val="13"/>
        </w:numPr>
        <w:tabs>
          <w:tab w:pos="636" w:val="left" w:leader="none"/>
          <w:tab w:pos="637" w:val="left" w:leader="none"/>
        </w:tabs>
        <w:spacing w:line="350" w:lineRule="auto" w:before="0" w:after="0"/>
        <w:ind w:left="636" w:right="315" w:hanging="360"/>
        <w:jc w:val="left"/>
        <w:rPr>
          <w:sz w:val="24"/>
        </w:rPr>
      </w:pPr>
      <w:r>
        <w:rPr>
          <w:sz w:val="24"/>
        </w:rPr>
        <w:t>Zum Einspielen von nicht finalisierten Master- oder Finalisierten-Images (neues Aufsetzen einer</w:t>
      </w:r>
      <w:r>
        <w:rPr>
          <w:spacing w:val="-1"/>
          <w:sz w:val="24"/>
        </w:rPr>
        <w:t> </w:t>
      </w:r>
      <w:r>
        <w:rPr>
          <w:sz w:val="24"/>
        </w:rPr>
        <w:t>Steuerung)</w:t>
      </w:r>
    </w:p>
    <w:p>
      <w:pPr>
        <w:pStyle w:val="ListParagraph"/>
        <w:numPr>
          <w:ilvl w:val="0"/>
          <w:numId w:val="13"/>
        </w:numPr>
        <w:tabs>
          <w:tab w:pos="636" w:val="left" w:leader="none"/>
          <w:tab w:pos="637" w:val="left" w:leader="none"/>
        </w:tabs>
        <w:spacing w:line="348" w:lineRule="auto" w:before="15" w:after="0"/>
        <w:ind w:left="636" w:right="315" w:hanging="360"/>
        <w:jc w:val="left"/>
        <w:rPr>
          <w:sz w:val="24"/>
        </w:rPr>
      </w:pPr>
      <w:r>
        <w:rPr>
          <w:sz w:val="24"/>
        </w:rPr>
        <w:t>Zur Erstellung und Wiederherstellung eines Festplatten-Images einer Steuerung (zur Sicherung einer vorhandenen Konfiguration,</w:t>
      </w:r>
      <w:r>
        <w:rPr>
          <w:spacing w:val="-4"/>
          <w:sz w:val="24"/>
        </w:rPr>
        <w:t> </w:t>
      </w:r>
      <w:r>
        <w:rPr>
          <w:sz w:val="24"/>
        </w:rPr>
        <w:t>Backup)</w:t>
      </w:r>
    </w:p>
    <w:p>
      <w:pPr>
        <w:spacing w:after="0" w:line="348" w:lineRule="auto"/>
        <w:jc w:val="left"/>
        <w:rPr>
          <w:sz w:val="24"/>
        </w:rPr>
        <w:sectPr>
          <w:pgSz w:w="11910" w:h="16840"/>
          <w:pgMar w:header="0" w:footer="645" w:top="1320" w:bottom="1120" w:left="1140" w:right="1100"/>
        </w:sectPr>
      </w:pPr>
    </w:p>
    <w:p>
      <w:pPr>
        <w:pStyle w:val="BodyText"/>
        <w:spacing w:line="360" w:lineRule="auto" w:before="76"/>
        <w:ind w:left="276" w:right="318"/>
        <w:jc w:val="both"/>
      </w:pPr>
      <w:r>
        <w:rPr/>
        <w:t>Wenn der KUKA.RecoveryUSB-Stick mit der Robotersteuerung verbunden ist, erscheint diese Benutzeroberfläche. Bei der Robotersteuerung KR C4 Compact muss ein externer Bildschirm angeschlossen</w:t>
      </w:r>
      <w:r>
        <w:rPr>
          <w:spacing w:val="-1"/>
        </w:rPr>
        <w:t> </w:t>
      </w:r>
      <w:r>
        <w:rPr/>
        <w:t>werden.</w:t>
      </w:r>
    </w:p>
    <w:p>
      <w:pPr>
        <w:pStyle w:val="BodyText"/>
        <w:spacing w:before="7"/>
        <w:rPr>
          <w:sz w:val="18"/>
        </w:rPr>
      </w:pPr>
      <w:r>
        <w:rPr/>
        <w:drawing>
          <wp:anchor distT="0" distB="0" distL="0" distR="0" allowOverlap="1" layoutInCell="1" locked="0" behindDoc="0" simplePos="0" relativeHeight="51">
            <wp:simplePos x="0" y="0"/>
            <wp:positionH relativeFrom="page">
              <wp:posOffset>2199130</wp:posOffset>
            </wp:positionH>
            <wp:positionV relativeFrom="paragraph">
              <wp:posOffset>160727</wp:posOffset>
            </wp:positionV>
            <wp:extent cx="3161200" cy="2074068"/>
            <wp:effectExtent l="0" t="0" r="0" b="0"/>
            <wp:wrapTopAndBottom/>
            <wp:docPr id="83" name="image43.jpeg"/>
            <wp:cNvGraphicFramePr>
              <a:graphicFrameLocks noChangeAspect="1"/>
            </wp:cNvGraphicFramePr>
            <a:graphic>
              <a:graphicData uri="http://schemas.openxmlformats.org/drawingml/2006/picture">
                <pic:pic>
                  <pic:nvPicPr>
                    <pic:cNvPr id="84" name="image43.jpeg"/>
                    <pic:cNvPicPr/>
                  </pic:nvPicPr>
                  <pic:blipFill>
                    <a:blip r:embed="rId60" cstate="print"/>
                    <a:stretch>
                      <a:fillRect/>
                    </a:stretch>
                  </pic:blipFill>
                  <pic:spPr>
                    <a:xfrm>
                      <a:off x="0" y="0"/>
                      <a:ext cx="3161200" cy="2074068"/>
                    </a:xfrm>
                    <a:prstGeom prst="rect">
                      <a:avLst/>
                    </a:prstGeom>
                  </pic:spPr>
                </pic:pic>
              </a:graphicData>
            </a:graphic>
          </wp:anchor>
        </w:drawing>
      </w:r>
    </w:p>
    <w:p>
      <w:pPr>
        <w:pStyle w:val="BodyText"/>
        <w:spacing w:before="160"/>
        <w:ind w:left="1533" w:right="1574"/>
        <w:jc w:val="center"/>
      </w:pPr>
      <w:r>
        <w:rPr>
          <w:color w:val="44536A"/>
        </w:rPr>
        <w:t>Abbildung 44: Bedienoberfläche - Robotersteuerung</w:t>
      </w:r>
    </w:p>
    <w:p>
      <w:pPr>
        <w:pStyle w:val="BodyText"/>
        <w:rPr>
          <w:sz w:val="20"/>
        </w:rPr>
      </w:pPr>
    </w:p>
    <w:p>
      <w:pPr>
        <w:pStyle w:val="BodyText"/>
        <w:rPr>
          <w:sz w:val="20"/>
        </w:rPr>
      </w:pPr>
    </w:p>
    <w:p>
      <w:pPr>
        <w:pStyle w:val="BodyText"/>
        <w:spacing w:before="2"/>
        <w:rPr>
          <w:sz w:val="19"/>
        </w:rPr>
      </w:pPr>
    </w:p>
    <w:p>
      <w:pPr>
        <w:pStyle w:val="BodyText"/>
        <w:spacing w:before="90"/>
        <w:ind w:left="636"/>
      </w:pPr>
      <w:r>
        <w:rPr/>
        <w:t>1- Image erstellen und wiederherstellen</w:t>
      </w:r>
    </w:p>
    <w:p>
      <w:pPr>
        <w:pStyle w:val="ListParagraph"/>
        <w:numPr>
          <w:ilvl w:val="0"/>
          <w:numId w:val="26"/>
        </w:numPr>
        <w:tabs>
          <w:tab w:pos="637" w:val="left" w:leader="none"/>
        </w:tabs>
        <w:spacing w:line="240" w:lineRule="auto" w:before="137" w:after="0"/>
        <w:ind w:left="636" w:right="0" w:hanging="361"/>
        <w:jc w:val="left"/>
        <w:rPr>
          <w:sz w:val="24"/>
        </w:rPr>
      </w:pPr>
      <w:r>
        <w:rPr>
          <w:sz w:val="24"/>
        </w:rPr>
        <w:t>Image auf Disk</w:t>
      </w:r>
      <w:r>
        <w:rPr>
          <w:spacing w:val="-2"/>
          <w:sz w:val="24"/>
        </w:rPr>
        <w:t> </w:t>
      </w:r>
      <w:r>
        <w:rPr>
          <w:sz w:val="24"/>
        </w:rPr>
        <w:t>aufspielen</w:t>
      </w:r>
    </w:p>
    <w:p>
      <w:pPr>
        <w:pStyle w:val="BodyText"/>
        <w:spacing w:before="10"/>
        <w:rPr>
          <w:sz w:val="25"/>
        </w:rPr>
      </w:pPr>
    </w:p>
    <w:p>
      <w:pPr>
        <w:pStyle w:val="BodyText"/>
        <w:spacing w:line="362" w:lineRule="auto"/>
        <w:ind w:left="276" w:right="318"/>
      </w:pPr>
      <w:r>
        <w:rPr/>
        <w:t>Stellen Sie mit der Schaltfläche "Image auf Disk aufspielen " eines Festplatten-Images wieder her, indem die folgenden Schritte ausführen:</w:t>
      </w:r>
    </w:p>
    <w:p>
      <w:pPr>
        <w:pStyle w:val="ListParagraph"/>
        <w:numPr>
          <w:ilvl w:val="0"/>
          <w:numId w:val="13"/>
        </w:numPr>
        <w:tabs>
          <w:tab w:pos="636" w:val="left" w:leader="none"/>
          <w:tab w:pos="637" w:val="left" w:leader="none"/>
        </w:tabs>
        <w:spacing w:line="240" w:lineRule="auto" w:before="158" w:after="0"/>
        <w:ind w:left="636" w:right="0" w:hanging="361"/>
        <w:jc w:val="left"/>
        <w:rPr>
          <w:sz w:val="24"/>
        </w:rPr>
      </w:pPr>
      <w:r>
        <w:rPr>
          <w:sz w:val="24"/>
        </w:rPr>
        <w:t>klicken Sie auf die Schaltfläche Image auf Disk aufspielen. Ein Fenster wird</w:t>
      </w:r>
      <w:r>
        <w:rPr>
          <w:spacing w:val="-7"/>
          <w:sz w:val="24"/>
        </w:rPr>
        <w:t> </w:t>
      </w:r>
      <w:r>
        <w:rPr>
          <w:sz w:val="24"/>
        </w:rPr>
        <w:t>geöffnet</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Image-Datei und das Laufwerk auswählen</w:t>
      </w:r>
    </w:p>
    <w:p>
      <w:pPr>
        <w:pStyle w:val="ListParagraph"/>
        <w:numPr>
          <w:ilvl w:val="0"/>
          <w:numId w:val="13"/>
        </w:numPr>
        <w:tabs>
          <w:tab w:pos="636" w:val="left" w:leader="none"/>
          <w:tab w:pos="637" w:val="left" w:leader="none"/>
        </w:tabs>
        <w:spacing w:line="240" w:lineRule="auto" w:before="135" w:after="0"/>
        <w:ind w:left="636" w:right="0" w:hanging="361"/>
        <w:jc w:val="left"/>
        <w:rPr>
          <w:sz w:val="24"/>
        </w:rPr>
      </w:pPr>
      <w:r>
        <w:rPr>
          <w:sz w:val="24"/>
        </w:rPr>
        <w:t>Auf OK</w:t>
      </w:r>
      <w:r>
        <w:rPr>
          <w:spacing w:val="-4"/>
          <w:sz w:val="24"/>
        </w:rPr>
        <w:t> </w:t>
      </w:r>
      <w:r>
        <w:rPr>
          <w:sz w:val="24"/>
        </w:rPr>
        <w:t>klicken</w:t>
      </w:r>
    </w:p>
    <w:p>
      <w:pPr>
        <w:pStyle w:val="ListParagraph"/>
        <w:numPr>
          <w:ilvl w:val="0"/>
          <w:numId w:val="13"/>
        </w:numPr>
        <w:tabs>
          <w:tab w:pos="636" w:val="left" w:leader="none"/>
          <w:tab w:pos="637" w:val="left" w:leader="none"/>
        </w:tabs>
        <w:spacing w:line="350" w:lineRule="auto" w:before="138" w:after="0"/>
        <w:ind w:left="636" w:right="323" w:hanging="360"/>
        <w:jc w:val="left"/>
        <w:rPr>
          <w:sz w:val="24"/>
        </w:rPr>
      </w:pPr>
      <w:r>
        <w:rPr>
          <w:sz w:val="24"/>
        </w:rPr>
        <w:t>Es erscheint eine Meldung, die darauf hinweist, dass die Festplatte überschrieben wird. Die Meldung mit OK</w:t>
      </w:r>
      <w:r>
        <w:rPr>
          <w:spacing w:val="-2"/>
          <w:sz w:val="24"/>
        </w:rPr>
        <w:t> </w:t>
      </w:r>
      <w:r>
        <w:rPr>
          <w:sz w:val="24"/>
        </w:rPr>
        <w:t>bestätigen.</w:t>
      </w:r>
    </w:p>
    <w:p>
      <w:pPr>
        <w:pStyle w:val="BodyText"/>
        <w:spacing w:before="3"/>
      </w:pPr>
      <w:r>
        <w:rPr/>
        <w:drawing>
          <wp:anchor distT="0" distB="0" distL="0" distR="0" allowOverlap="1" layoutInCell="1" locked="0" behindDoc="0" simplePos="0" relativeHeight="52">
            <wp:simplePos x="0" y="0"/>
            <wp:positionH relativeFrom="page">
              <wp:posOffset>1511136</wp:posOffset>
            </wp:positionH>
            <wp:positionV relativeFrom="paragraph">
              <wp:posOffset>202010</wp:posOffset>
            </wp:positionV>
            <wp:extent cx="4663065" cy="2297239"/>
            <wp:effectExtent l="0" t="0" r="0" b="0"/>
            <wp:wrapTopAndBottom/>
            <wp:docPr id="85" name="image44.png" descr="Une image contenant texte  Description générée automatiquement"/>
            <wp:cNvGraphicFramePr>
              <a:graphicFrameLocks noChangeAspect="1"/>
            </wp:cNvGraphicFramePr>
            <a:graphic>
              <a:graphicData uri="http://schemas.openxmlformats.org/drawingml/2006/picture">
                <pic:pic>
                  <pic:nvPicPr>
                    <pic:cNvPr id="86" name="image44.png"/>
                    <pic:cNvPicPr/>
                  </pic:nvPicPr>
                  <pic:blipFill>
                    <a:blip r:embed="rId61" cstate="print"/>
                    <a:stretch>
                      <a:fillRect/>
                    </a:stretch>
                  </pic:blipFill>
                  <pic:spPr>
                    <a:xfrm>
                      <a:off x="0" y="0"/>
                      <a:ext cx="4663065" cy="2297239"/>
                    </a:xfrm>
                    <a:prstGeom prst="rect">
                      <a:avLst/>
                    </a:prstGeom>
                  </pic:spPr>
                </pic:pic>
              </a:graphicData>
            </a:graphic>
          </wp:anchor>
        </w:drawing>
      </w:r>
    </w:p>
    <w:p>
      <w:pPr>
        <w:pStyle w:val="BodyText"/>
        <w:spacing w:before="158"/>
        <w:ind w:left="1534" w:right="1574"/>
        <w:jc w:val="center"/>
      </w:pPr>
      <w:r>
        <w:rPr>
          <w:color w:val="44536A"/>
        </w:rPr>
        <w:t>Abbildung 45: Image auf Disk aufspielen – Robotersteuerung</w:t>
      </w:r>
    </w:p>
    <w:p>
      <w:pPr>
        <w:spacing w:after="0"/>
        <w:jc w:val="center"/>
        <w:sectPr>
          <w:pgSz w:w="11910" w:h="16840"/>
          <w:pgMar w:header="0" w:footer="645" w:top="1320" w:bottom="840" w:left="1140" w:right="1100"/>
        </w:sectPr>
      </w:pPr>
    </w:p>
    <w:p>
      <w:pPr>
        <w:pStyle w:val="ListParagraph"/>
        <w:numPr>
          <w:ilvl w:val="0"/>
          <w:numId w:val="26"/>
        </w:numPr>
        <w:tabs>
          <w:tab w:pos="637" w:val="left" w:leader="none"/>
        </w:tabs>
        <w:spacing w:line="240" w:lineRule="auto" w:before="76" w:after="0"/>
        <w:ind w:left="636" w:right="0" w:hanging="361"/>
        <w:jc w:val="left"/>
        <w:rPr>
          <w:sz w:val="24"/>
        </w:rPr>
      </w:pPr>
      <w:r>
        <w:rPr>
          <w:sz w:val="24"/>
        </w:rPr>
        <w:t>Image von Disk</w:t>
      </w:r>
      <w:r>
        <w:rPr>
          <w:spacing w:val="-2"/>
          <w:sz w:val="24"/>
        </w:rPr>
        <w:t> </w:t>
      </w:r>
      <w:r>
        <w:rPr>
          <w:sz w:val="24"/>
        </w:rPr>
        <w:t>erzeugen</w:t>
      </w:r>
    </w:p>
    <w:p>
      <w:pPr>
        <w:pStyle w:val="BodyText"/>
        <w:spacing w:before="2"/>
        <w:rPr>
          <w:sz w:val="26"/>
        </w:rPr>
      </w:pPr>
    </w:p>
    <w:p>
      <w:pPr>
        <w:pStyle w:val="BodyText"/>
        <w:spacing w:line="360" w:lineRule="auto"/>
        <w:ind w:left="276"/>
      </w:pPr>
      <w:r>
        <w:rPr/>
        <w:t>Erstellen Sie eines Festplatten-Image mit der Schaltfläche "Abbild von Festplatte erstellen", indem Sie die folgenden Schritte ausführen:</w:t>
      </w:r>
    </w:p>
    <w:p>
      <w:pPr>
        <w:pStyle w:val="ListParagraph"/>
        <w:numPr>
          <w:ilvl w:val="0"/>
          <w:numId w:val="13"/>
        </w:numPr>
        <w:tabs>
          <w:tab w:pos="636" w:val="left" w:leader="none"/>
          <w:tab w:pos="637" w:val="left" w:leader="none"/>
        </w:tabs>
        <w:spacing w:line="240" w:lineRule="auto" w:before="160" w:after="0"/>
        <w:ind w:left="636" w:right="0" w:hanging="361"/>
        <w:jc w:val="left"/>
        <w:rPr>
          <w:sz w:val="24"/>
        </w:rPr>
      </w:pPr>
      <w:r>
        <w:rPr>
          <w:sz w:val="24"/>
        </w:rPr>
        <w:t>Im Menü auf Image von Disk erzeugen</w:t>
      </w:r>
      <w:r>
        <w:rPr>
          <w:spacing w:val="1"/>
          <w:sz w:val="24"/>
        </w:rPr>
        <w:t> </w:t>
      </w:r>
      <w:r>
        <w:rPr>
          <w:sz w:val="24"/>
        </w:rPr>
        <w:t>klicken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Speicherort für das Image auswählen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Auf OK</w:t>
      </w:r>
      <w:r>
        <w:rPr>
          <w:spacing w:val="-4"/>
          <w:sz w:val="24"/>
        </w:rPr>
        <w:t> </w:t>
      </w:r>
      <w:r>
        <w:rPr>
          <w:sz w:val="24"/>
        </w:rPr>
        <w:t>klicken</w:t>
      </w:r>
    </w:p>
    <w:p>
      <w:pPr>
        <w:pStyle w:val="BodyText"/>
        <w:spacing w:before="5"/>
      </w:pPr>
      <w:r>
        <w:rPr/>
        <w:drawing>
          <wp:anchor distT="0" distB="0" distL="0" distR="0" allowOverlap="1" layoutInCell="1" locked="0" behindDoc="0" simplePos="0" relativeHeight="53">
            <wp:simplePos x="0" y="0"/>
            <wp:positionH relativeFrom="page">
              <wp:posOffset>1744815</wp:posOffset>
            </wp:positionH>
            <wp:positionV relativeFrom="paragraph">
              <wp:posOffset>203675</wp:posOffset>
            </wp:positionV>
            <wp:extent cx="3928142" cy="2208561"/>
            <wp:effectExtent l="0" t="0" r="0" b="0"/>
            <wp:wrapTopAndBottom/>
            <wp:docPr id="87" name="image45.png" descr="Une image contenant texte  Description générée automatiquement"/>
            <wp:cNvGraphicFramePr>
              <a:graphicFrameLocks noChangeAspect="1"/>
            </wp:cNvGraphicFramePr>
            <a:graphic>
              <a:graphicData uri="http://schemas.openxmlformats.org/drawingml/2006/picture">
                <pic:pic>
                  <pic:nvPicPr>
                    <pic:cNvPr id="88" name="image45.png"/>
                    <pic:cNvPicPr/>
                  </pic:nvPicPr>
                  <pic:blipFill>
                    <a:blip r:embed="rId62" cstate="print"/>
                    <a:stretch>
                      <a:fillRect/>
                    </a:stretch>
                  </pic:blipFill>
                  <pic:spPr>
                    <a:xfrm>
                      <a:off x="0" y="0"/>
                      <a:ext cx="3928142" cy="2208561"/>
                    </a:xfrm>
                    <a:prstGeom prst="rect">
                      <a:avLst/>
                    </a:prstGeom>
                  </pic:spPr>
                </pic:pic>
              </a:graphicData>
            </a:graphic>
          </wp:anchor>
        </w:drawing>
      </w:r>
    </w:p>
    <w:p>
      <w:pPr>
        <w:pStyle w:val="BodyText"/>
        <w:spacing w:line="510" w:lineRule="atLeast"/>
        <w:ind w:left="636" w:right="1951" w:firstLine="1221"/>
      </w:pPr>
      <w:r>
        <w:rPr>
          <w:color w:val="44536A"/>
        </w:rPr>
        <w:t>Abbildung 46: Image von Disk erzeugen – Robotersteuerung </w:t>
      </w:r>
      <w:r>
        <w:rPr/>
        <w:t>2- Netzwerk Konfiguration</w:t>
      </w:r>
    </w:p>
    <w:p>
      <w:pPr>
        <w:pStyle w:val="ListParagraph"/>
        <w:numPr>
          <w:ilvl w:val="0"/>
          <w:numId w:val="26"/>
        </w:numPr>
        <w:tabs>
          <w:tab w:pos="637" w:val="left" w:leader="none"/>
        </w:tabs>
        <w:spacing w:line="240" w:lineRule="auto" w:before="141" w:after="0"/>
        <w:ind w:left="636" w:right="0" w:hanging="361"/>
        <w:jc w:val="left"/>
        <w:rPr>
          <w:sz w:val="24"/>
        </w:rPr>
      </w:pPr>
      <w:r>
        <w:rPr/>
        <w:drawing>
          <wp:anchor distT="0" distB="0" distL="0" distR="0" allowOverlap="1" layoutInCell="1" locked="0" behindDoc="0" simplePos="0" relativeHeight="54">
            <wp:simplePos x="0" y="0"/>
            <wp:positionH relativeFrom="page">
              <wp:posOffset>2370564</wp:posOffset>
            </wp:positionH>
            <wp:positionV relativeFrom="paragraph">
              <wp:posOffset>340933</wp:posOffset>
            </wp:positionV>
            <wp:extent cx="2795757" cy="3487292"/>
            <wp:effectExtent l="0" t="0" r="0" b="0"/>
            <wp:wrapTopAndBottom/>
            <wp:docPr id="89" name="image46.png"/>
            <wp:cNvGraphicFramePr>
              <a:graphicFrameLocks noChangeAspect="1"/>
            </wp:cNvGraphicFramePr>
            <a:graphic>
              <a:graphicData uri="http://schemas.openxmlformats.org/drawingml/2006/picture">
                <pic:pic>
                  <pic:nvPicPr>
                    <pic:cNvPr id="90" name="image46.png"/>
                    <pic:cNvPicPr/>
                  </pic:nvPicPr>
                  <pic:blipFill>
                    <a:blip r:embed="rId63" cstate="print"/>
                    <a:stretch>
                      <a:fillRect/>
                    </a:stretch>
                  </pic:blipFill>
                  <pic:spPr>
                    <a:xfrm>
                      <a:off x="0" y="0"/>
                      <a:ext cx="2795757" cy="3487292"/>
                    </a:xfrm>
                    <a:prstGeom prst="rect">
                      <a:avLst/>
                    </a:prstGeom>
                  </pic:spPr>
                </pic:pic>
              </a:graphicData>
            </a:graphic>
          </wp:anchor>
        </w:drawing>
      </w:r>
      <w:r>
        <w:rPr>
          <w:sz w:val="24"/>
        </w:rPr>
        <w:t>Registerkarte TCP/IP</w:t>
      </w:r>
      <w:r>
        <w:rPr>
          <w:spacing w:val="-2"/>
          <w:sz w:val="24"/>
        </w:rPr>
        <w:t> </w:t>
      </w:r>
      <w:r>
        <w:rPr>
          <w:sz w:val="24"/>
        </w:rPr>
        <w:t>Adressen</w:t>
      </w:r>
    </w:p>
    <w:p>
      <w:pPr>
        <w:pStyle w:val="BodyText"/>
        <w:spacing w:before="84"/>
        <w:ind w:left="3689" w:right="2783" w:hanging="336"/>
      </w:pPr>
      <w:r>
        <w:rPr>
          <w:color w:val="44536A"/>
        </w:rPr>
        <w:t>Abbildung 47: Registerkarte TCP/IP Adressen – Robotersteuerung</w:t>
      </w:r>
    </w:p>
    <w:p>
      <w:pPr>
        <w:spacing w:after="0"/>
        <w:sectPr>
          <w:pgSz w:w="11910" w:h="16840"/>
          <w:pgMar w:header="0" w:footer="645" w:top="1320" w:bottom="1080" w:left="1140" w:right="1100"/>
        </w:sectPr>
      </w:pPr>
    </w:p>
    <w:p>
      <w:pPr>
        <w:pStyle w:val="ListParagraph"/>
        <w:numPr>
          <w:ilvl w:val="0"/>
          <w:numId w:val="27"/>
        </w:numPr>
        <w:tabs>
          <w:tab w:pos="637" w:val="left" w:leader="none"/>
        </w:tabs>
        <w:spacing w:line="362" w:lineRule="auto" w:before="76" w:after="0"/>
        <w:ind w:left="636" w:right="316" w:hanging="360"/>
        <w:jc w:val="left"/>
        <w:rPr>
          <w:sz w:val="24"/>
        </w:rPr>
      </w:pPr>
      <w:r>
        <w:rPr>
          <w:sz w:val="24"/>
        </w:rPr>
        <w:t>Statische IP-Adresse: Hier wird ausgewählt, ob eine statische IP-Adresse verwendet werden</w:t>
      </w:r>
      <w:r>
        <w:rPr>
          <w:spacing w:val="-1"/>
          <w:sz w:val="24"/>
        </w:rPr>
        <w:t> </w:t>
      </w:r>
      <w:r>
        <w:rPr>
          <w:sz w:val="24"/>
        </w:rPr>
        <w:t>soll.</w:t>
      </w:r>
    </w:p>
    <w:p>
      <w:pPr>
        <w:pStyle w:val="ListParagraph"/>
        <w:numPr>
          <w:ilvl w:val="0"/>
          <w:numId w:val="27"/>
        </w:numPr>
        <w:tabs>
          <w:tab w:pos="637" w:val="left" w:leader="none"/>
        </w:tabs>
        <w:spacing w:line="360" w:lineRule="auto" w:before="0" w:after="0"/>
        <w:ind w:left="636" w:right="321" w:hanging="360"/>
        <w:jc w:val="left"/>
        <w:rPr>
          <w:sz w:val="24"/>
        </w:rPr>
      </w:pPr>
      <w:r>
        <w:rPr>
          <w:sz w:val="24"/>
        </w:rPr>
        <w:t>Statische DNS und WINS Server: Hier wird ausgewählt, ob eine statische Konfiguration für DNS und WINS Server verwendet werden</w:t>
      </w:r>
      <w:r>
        <w:rPr>
          <w:spacing w:val="-3"/>
          <w:sz w:val="24"/>
        </w:rPr>
        <w:t> </w:t>
      </w:r>
      <w:r>
        <w:rPr>
          <w:sz w:val="24"/>
        </w:rPr>
        <w:t>soll.</w:t>
      </w:r>
    </w:p>
    <w:p>
      <w:pPr>
        <w:pStyle w:val="ListParagraph"/>
        <w:numPr>
          <w:ilvl w:val="0"/>
          <w:numId w:val="27"/>
        </w:numPr>
        <w:tabs>
          <w:tab w:pos="637" w:val="left" w:leader="none"/>
          <w:tab w:pos="1805" w:val="left" w:leader="none"/>
          <w:tab w:pos="2853" w:val="left" w:leader="none"/>
          <w:tab w:pos="4126" w:val="left" w:leader="none"/>
          <w:tab w:pos="4800" w:val="left" w:leader="none"/>
          <w:tab w:pos="5492" w:val="left" w:leader="none"/>
          <w:tab w:pos="6879" w:val="left" w:leader="none"/>
          <w:tab w:pos="7368" w:val="left" w:leader="none"/>
          <w:tab w:pos="7910" w:val="left" w:leader="none"/>
          <w:tab w:pos="8637" w:val="left" w:leader="none"/>
        </w:tabs>
        <w:spacing w:line="360" w:lineRule="auto" w:before="0" w:after="0"/>
        <w:ind w:left="636" w:right="319" w:hanging="360"/>
        <w:jc w:val="left"/>
        <w:rPr>
          <w:sz w:val="24"/>
        </w:rPr>
      </w:pPr>
      <w:r>
        <w:rPr>
          <w:sz w:val="24"/>
        </w:rPr>
        <w:t>Windows</w:t>
        <w:tab/>
        <w:t>Firewall</w:t>
        <w:tab/>
        <w:t>aktivieren:</w:t>
        <w:tab/>
        <w:t>Hier</w:t>
        <w:tab/>
        <w:t>wird</w:t>
        <w:tab/>
        <w:t>ausgewählt,</w:t>
        <w:tab/>
        <w:t>ob</w:t>
        <w:tab/>
        <w:t>bei</w:t>
        <w:tab/>
        <w:t>einer</w:t>
        <w:tab/>
      </w:r>
      <w:r>
        <w:rPr>
          <w:spacing w:val="-3"/>
          <w:sz w:val="24"/>
        </w:rPr>
        <w:t>aktiven </w:t>
      </w:r>
      <w:r>
        <w:rPr>
          <w:sz w:val="24"/>
        </w:rPr>
        <w:t>Netzwerkverbindung, die Windows Firewall aktiv oder nicht aktiv sein</w:t>
      </w:r>
      <w:r>
        <w:rPr>
          <w:spacing w:val="-1"/>
          <w:sz w:val="24"/>
        </w:rPr>
        <w:t> </w:t>
      </w:r>
      <w:r>
        <w:rPr>
          <w:sz w:val="24"/>
        </w:rPr>
        <w:t>soll.</w:t>
      </w:r>
    </w:p>
    <w:p>
      <w:pPr>
        <w:pStyle w:val="ListParagraph"/>
        <w:numPr>
          <w:ilvl w:val="0"/>
          <w:numId w:val="26"/>
        </w:numPr>
        <w:tabs>
          <w:tab w:pos="637" w:val="left" w:leader="none"/>
        </w:tabs>
        <w:spacing w:line="240" w:lineRule="auto" w:before="0" w:after="0"/>
        <w:ind w:left="636" w:right="0" w:hanging="361"/>
        <w:jc w:val="left"/>
        <w:rPr>
          <w:sz w:val="24"/>
        </w:rPr>
      </w:pPr>
      <w:r>
        <w:rPr>
          <w:sz w:val="24"/>
        </w:rPr>
        <w:t>Experten</w:t>
      </w:r>
      <w:r>
        <w:rPr>
          <w:spacing w:val="-1"/>
          <w:sz w:val="24"/>
        </w:rPr>
        <w:t> </w:t>
      </w:r>
      <w:r>
        <w:rPr>
          <w:sz w:val="24"/>
        </w:rPr>
        <w:t>Einstellungen</w:t>
      </w:r>
    </w:p>
    <w:p>
      <w:pPr>
        <w:pStyle w:val="BodyText"/>
        <w:rPr>
          <w:sz w:val="20"/>
        </w:rPr>
      </w:pPr>
    </w:p>
    <w:p>
      <w:pPr>
        <w:pStyle w:val="BodyText"/>
        <w:rPr>
          <w:sz w:val="18"/>
        </w:rPr>
      </w:pPr>
      <w:r>
        <w:rPr/>
        <w:drawing>
          <wp:anchor distT="0" distB="0" distL="0" distR="0" allowOverlap="1" layoutInCell="1" locked="0" behindDoc="0" simplePos="0" relativeHeight="55">
            <wp:simplePos x="0" y="0"/>
            <wp:positionH relativeFrom="page">
              <wp:posOffset>2362200</wp:posOffset>
            </wp:positionH>
            <wp:positionV relativeFrom="paragraph">
              <wp:posOffset>156820</wp:posOffset>
            </wp:positionV>
            <wp:extent cx="2804386" cy="2596324"/>
            <wp:effectExtent l="0" t="0" r="0" b="0"/>
            <wp:wrapTopAndBottom/>
            <wp:docPr id="91" name="image47.png" descr="Une image contenant texte  Description générée automatiquement"/>
            <wp:cNvGraphicFramePr>
              <a:graphicFrameLocks noChangeAspect="1"/>
            </wp:cNvGraphicFramePr>
            <a:graphic>
              <a:graphicData uri="http://schemas.openxmlformats.org/drawingml/2006/picture">
                <pic:pic>
                  <pic:nvPicPr>
                    <pic:cNvPr id="92" name="image47.png"/>
                    <pic:cNvPicPr/>
                  </pic:nvPicPr>
                  <pic:blipFill>
                    <a:blip r:embed="rId64" cstate="print"/>
                    <a:stretch>
                      <a:fillRect/>
                    </a:stretch>
                  </pic:blipFill>
                  <pic:spPr>
                    <a:xfrm>
                      <a:off x="0" y="0"/>
                      <a:ext cx="2804386" cy="2596324"/>
                    </a:xfrm>
                    <a:prstGeom prst="rect">
                      <a:avLst/>
                    </a:prstGeom>
                  </pic:spPr>
                </pic:pic>
              </a:graphicData>
            </a:graphic>
          </wp:anchor>
        </w:drawing>
      </w:r>
    </w:p>
    <w:p>
      <w:pPr>
        <w:pStyle w:val="BodyText"/>
        <w:spacing w:before="8"/>
        <w:rPr>
          <w:sz w:val="8"/>
        </w:rPr>
      </w:pPr>
    </w:p>
    <w:p>
      <w:pPr>
        <w:pStyle w:val="BodyText"/>
        <w:spacing w:before="90"/>
        <w:ind w:left="3178" w:right="3007" w:hanging="195"/>
      </w:pPr>
      <w:r>
        <w:rPr>
          <w:color w:val="44536A"/>
        </w:rPr>
        <w:t>Abbildung 48: Registerkarte Experten Einstellungen – Robotersteuerung</w:t>
      </w:r>
    </w:p>
    <w:p>
      <w:pPr>
        <w:pStyle w:val="BodyText"/>
        <w:rPr>
          <w:sz w:val="20"/>
        </w:rPr>
      </w:pPr>
    </w:p>
    <w:p>
      <w:pPr>
        <w:pStyle w:val="BodyText"/>
        <w:rPr>
          <w:sz w:val="20"/>
        </w:rPr>
      </w:pPr>
    </w:p>
    <w:p>
      <w:pPr>
        <w:pStyle w:val="BodyText"/>
        <w:spacing w:before="10"/>
        <w:rPr>
          <w:sz w:val="20"/>
        </w:rPr>
      </w:pPr>
    </w:p>
    <w:p>
      <w:pPr>
        <w:pStyle w:val="ListParagraph"/>
        <w:numPr>
          <w:ilvl w:val="0"/>
          <w:numId w:val="13"/>
        </w:numPr>
        <w:tabs>
          <w:tab w:pos="636" w:val="left" w:leader="none"/>
          <w:tab w:pos="637" w:val="left" w:leader="none"/>
        </w:tabs>
        <w:spacing w:line="350" w:lineRule="auto" w:before="0" w:after="0"/>
        <w:ind w:left="636" w:right="322" w:hanging="360"/>
        <w:jc w:val="left"/>
        <w:rPr>
          <w:sz w:val="24"/>
        </w:rPr>
      </w:pPr>
      <w:r>
        <w:rPr>
          <w:sz w:val="24"/>
        </w:rPr>
        <w:t>Partition C: einbezogen wird die Partition C bei dem Erstellen oder Wiederherstellen von Images</w:t>
      </w:r>
      <w:r>
        <w:rPr>
          <w:spacing w:val="-1"/>
          <w:sz w:val="24"/>
        </w:rPr>
        <w:t> </w:t>
      </w:r>
      <w:r>
        <w:rPr>
          <w:sz w:val="24"/>
        </w:rPr>
        <w:t>berücksichtigt</w:t>
      </w:r>
    </w:p>
    <w:p>
      <w:pPr>
        <w:pStyle w:val="ListParagraph"/>
        <w:numPr>
          <w:ilvl w:val="0"/>
          <w:numId w:val="13"/>
        </w:numPr>
        <w:tabs>
          <w:tab w:pos="636" w:val="left" w:leader="none"/>
          <w:tab w:pos="637" w:val="left" w:leader="none"/>
        </w:tabs>
        <w:spacing w:line="350" w:lineRule="auto" w:before="13" w:after="0"/>
        <w:ind w:left="636" w:right="321" w:hanging="360"/>
        <w:jc w:val="left"/>
        <w:rPr>
          <w:sz w:val="24"/>
        </w:rPr>
      </w:pPr>
      <w:r>
        <w:rPr>
          <w:sz w:val="24"/>
        </w:rPr>
        <w:t>Partition D: einbezogen wird die Partition D bei dem Erstellen oder Wiederherstellen von Images</w:t>
      </w:r>
      <w:r>
        <w:rPr>
          <w:spacing w:val="-1"/>
          <w:sz w:val="24"/>
        </w:rPr>
        <w:t> </w:t>
      </w:r>
      <w:r>
        <w:rPr>
          <w:sz w:val="24"/>
        </w:rPr>
        <w:t>berücksichtigt</w:t>
      </w:r>
    </w:p>
    <w:p>
      <w:pPr>
        <w:pStyle w:val="ListParagraph"/>
        <w:numPr>
          <w:ilvl w:val="0"/>
          <w:numId w:val="13"/>
        </w:numPr>
        <w:tabs>
          <w:tab w:pos="636" w:val="left" w:leader="none"/>
          <w:tab w:pos="637" w:val="left" w:leader="none"/>
        </w:tabs>
        <w:spacing w:line="350" w:lineRule="auto" w:before="13" w:after="0"/>
        <w:ind w:left="636" w:right="319" w:hanging="360"/>
        <w:jc w:val="left"/>
        <w:rPr>
          <w:sz w:val="24"/>
        </w:rPr>
      </w:pPr>
      <w:r>
        <w:rPr>
          <w:sz w:val="24"/>
        </w:rPr>
        <w:t>Kopiere Image auf versteckte Partition: Die Image-Dateien, die beim Wiederherstellen angewendet</w:t>
      </w:r>
      <w:r>
        <w:rPr>
          <w:spacing w:val="-1"/>
          <w:sz w:val="24"/>
        </w:rPr>
        <w:t> </w:t>
      </w:r>
      <w:r>
        <w:rPr>
          <w:sz w:val="24"/>
        </w:rPr>
        <w:t>werden</w:t>
      </w:r>
    </w:p>
    <w:p>
      <w:pPr>
        <w:pStyle w:val="ListParagraph"/>
        <w:numPr>
          <w:ilvl w:val="0"/>
          <w:numId w:val="13"/>
        </w:numPr>
        <w:tabs>
          <w:tab w:pos="636" w:val="left" w:leader="none"/>
          <w:tab w:pos="637" w:val="left" w:leader="none"/>
          <w:tab w:pos="2054" w:val="left" w:leader="none"/>
          <w:tab w:pos="2690" w:val="left" w:leader="none"/>
          <w:tab w:pos="5044" w:val="left" w:leader="none"/>
          <w:tab w:pos="5785" w:val="left" w:leader="none"/>
          <w:tab w:pos="6565" w:val="left" w:leader="none"/>
          <w:tab w:pos="8026" w:val="left" w:leader="none"/>
          <w:tab w:pos="9103" w:val="left" w:leader="none"/>
        </w:tabs>
        <w:spacing w:line="350" w:lineRule="auto" w:before="13" w:after="0"/>
        <w:ind w:left="636" w:right="320" w:hanging="360"/>
        <w:jc w:val="left"/>
        <w:rPr>
          <w:sz w:val="24"/>
        </w:rPr>
      </w:pPr>
      <w:r>
        <w:rPr>
          <w:sz w:val="24"/>
        </w:rPr>
        <w:t>Unterstütze</w:t>
        <w:tab/>
        <w:t>nur</w:t>
        <w:tab/>
        <w:t>KUKA-Steuerungen:</w:t>
        <w:tab/>
        <w:t>Hier</w:t>
        <w:tab/>
        <w:t>kann</w:t>
        <w:tab/>
        <w:t>konfiguriert</w:t>
        <w:tab/>
        <w:t>werden,</w:t>
        <w:tab/>
      </w:r>
      <w:r>
        <w:rPr>
          <w:spacing w:val="-9"/>
          <w:sz w:val="24"/>
        </w:rPr>
        <w:t>ob </w:t>
      </w:r>
      <w:r>
        <w:rPr>
          <w:sz w:val="24"/>
        </w:rPr>
        <w:t>KUKA.RecoveryUSB auch mit einer unbekannten Hardware betrieben werden</w:t>
      </w:r>
      <w:r>
        <w:rPr>
          <w:spacing w:val="-6"/>
          <w:sz w:val="24"/>
        </w:rPr>
        <w:t> </w:t>
      </w:r>
      <w:r>
        <w:rPr>
          <w:sz w:val="24"/>
        </w:rPr>
        <w:t>darf</w:t>
      </w:r>
    </w:p>
    <w:p>
      <w:pPr>
        <w:pStyle w:val="ListParagraph"/>
        <w:numPr>
          <w:ilvl w:val="1"/>
          <w:numId w:val="27"/>
        </w:numPr>
        <w:tabs>
          <w:tab w:pos="1056" w:val="left" w:leader="none"/>
          <w:tab w:pos="1057" w:val="left" w:leader="none"/>
        </w:tabs>
        <w:spacing w:line="240" w:lineRule="auto" w:before="13" w:after="0"/>
        <w:ind w:left="1056" w:right="0" w:hanging="421"/>
        <w:jc w:val="left"/>
        <w:rPr>
          <w:sz w:val="24"/>
        </w:rPr>
      </w:pPr>
      <w:r>
        <w:rPr>
          <w:sz w:val="24"/>
        </w:rPr>
        <w:t>Automatischer Modus</w:t>
      </w:r>
      <w:r>
        <w:rPr>
          <w:spacing w:val="-1"/>
          <w:sz w:val="24"/>
        </w:rPr>
        <w:t> </w:t>
      </w:r>
      <w:r>
        <w:rPr>
          <w:sz w:val="24"/>
        </w:rPr>
        <w:t>ausführen</w:t>
      </w:r>
    </w:p>
    <w:p>
      <w:pPr>
        <w:pStyle w:val="BodyText"/>
        <w:spacing w:before="10"/>
        <w:rPr>
          <w:sz w:val="25"/>
        </w:rPr>
      </w:pPr>
    </w:p>
    <w:p>
      <w:pPr>
        <w:pStyle w:val="BodyText"/>
        <w:ind w:left="276"/>
      </w:pPr>
      <w:r>
        <w:rPr/>
        <w:t>Je nach Konfiguration wird im automatischen Modus ein Image erstellt oder wiederhergestellt</w:t>
      </w:r>
    </w:p>
    <w:p>
      <w:pPr>
        <w:spacing w:after="0"/>
        <w:sectPr>
          <w:pgSz w:w="11910" w:h="16840"/>
          <w:pgMar w:header="0" w:footer="645" w:top="1320" w:bottom="1120" w:left="1140" w:right="1100"/>
        </w:sectPr>
      </w:pPr>
    </w:p>
    <w:p>
      <w:pPr>
        <w:pStyle w:val="ListParagraph"/>
        <w:numPr>
          <w:ilvl w:val="1"/>
          <w:numId w:val="27"/>
        </w:numPr>
        <w:tabs>
          <w:tab w:pos="997" w:val="left" w:leader="none"/>
        </w:tabs>
        <w:spacing w:line="240" w:lineRule="auto" w:before="76" w:after="0"/>
        <w:ind w:left="996" w:right="0" w:hanging="361"/>
        <w:jc w:val="left"/>
        <w:rPr>
          <w:sz w:val="24"/>
        </w:rPr>
      </w:pPr>
      <w:r>
        <w:rPr>
          <w:sz w:val="24"/>
        </w:rPr>
        <w:t>KR C4 Image im Automatischen Modus</w:t>
      </w:r>
      <w:r>
        <w:rPr>
          <w:spacing w:val="-2"/>
          <w:sz w:val="24"/>
        </w:rPr>
        <w:t> </w:t>
      </w:r>
      <w:r>
        <w:rPr>
          <w:sz w:val="24"/>
        </w:rPr>
        <w:t>erstellen</w:t>
      </w:r>
    </w:p>
    <w:p>
      <w:pPr>
        <w:pStyle w:val="ListParagraph"/>
        <w:numPr>
          <w:ilvl w:val="0"/>
          <w:numId w:val="13"/>
        </w:numPr>
        <w:tabs>
          <w:tab w:pos="636" w:val="left" w:leader="none"/>
          <w:tab w:pos="637" w:val="left" w:leader="none"/>
        </w:tabs>
        <w:spacing w:line="240" w:lineRule="auto" w:before="142" w:after="0"/>
        <w:ind w:left="636" w:right="0" w:hanging="361"/>
        <w:jc w:val="left"/>
        <w:rPr>
          <w:sz w:val="24"/>
        </w:rPr>
      </w:pPr>
      <w:r>
        <w:rPr>
          <w:sz w:val="24"/>
        </w:rPr>
        <w:t>KUKA.RecoveryUSB Stick an der Robotersteuerung</w:t>
      </w:r>
      <w:r>
        <w:rPr>
          <w:spacing w:val="-2"/>
          <w:sz w:val="24"/>
        </w:rPr>
        <w:t> </w:t>
      </w:r>
      <w:r>
        <w:rPr>
          <w:sz w:val="24"/>
        </w:rPr>
        <w:t>anstecken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Robotersteuerung</w:t>
      </w:r>
      <w:r>
        <w:rPr>
          <w:spacing w:val="-2"/>
          <w:sz w:val="24"/>
        </w:rPr>
        <w:t> </w:t>
      </w:r>
      <w:r>
        <w:rPr>
          <w:sz w:val="24"/>
        </w:rPr>
        <w:t>starten</w:t>
      </w:r>
    </w:p>
    <w:p>
      <w:pPr>
        <w:pStyle w:val="ListParagraph"/>
        <w:numPr>
          <w:ilvl w:val="0"/>
          <w:numId w:val="13"/>
        </w:numPr>
        <w:tabs>
          <w:tab w:pos="636" w:val="left" w:leader="none"/>
          <w:tab w:pos="637" w:val="left" w:leader="none"/>
        </w:tabs>
        <w:spacing w:line="240" w:lineRule="auto" w:before="136" w:after="0"/>
        <w:ind w:left="636" w:right="0" w:hanging="361"/>
        <w:jc w:val="left"/>
        <w:rPr>
          <w:sz w:val="24"/>
        </w:rPr>
      </w:pPr>
      <w:r>
        <w:rPr>
          <w:sz w:val="24"/>
        </w:rPr>
        <w:t>CSP LED 1 blinkt: KUKA.RecoveryUSB bootet die</w:t>
      </w:r>
      <w:r>
        <w:rPr>
          <w:spacing w:val="-1"/>
          <w:sz w:val="24"/>
        </w:rPr>
        <w:t> </w:t>
      </w:r>
      <w:r>
        <w:rPr>
          <w:sz w:val="24"/>
        </w:rPr>
        <w:t>Steuerung</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CSP LED 1 leuchtet: Bootvorgang ist</w:t>
      </w:r>
      <w:r>
        <w:rPr>
          <w:spacing w:val="-2"/>
          <w:sz w:val="24"/>
        </w:rPr>
        <w:t> </w:t>
      </w:r>
      <w:r>
        <w:rPr>
          <w:sz w:val="24"/>
        </w:rPr>
        <w:t>abgeschlossen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CSP LED 2 blinkt: Image der C-Partition wird</w:t>
      </w:r>
      <w:r>
        <w:rPr>
          <w:spacing w:val="-4"/>
          <w:sz w:val="24"/>
        </w:rPr>
        <w:t> </w:t>
      </w:r>
      <w:r>
        <w:rPr>
          <w:sz w:val="24"/>
        </w:rPr>
        <w:t>erstellt</w:t>
      </w:r>
    </w:p>
    <w:p>
      <w:pPr>
        <w:pStyle w:val="ListParagraph"/>
        <w:numPr>
          <w:ilvl w:val="0"/>
          <w:numId w:val="13"/>
        </w:numPr>
        <w:tabs>
          <w:tab w:pos="636" w:val="left" w:leader="none"/>
          <w:tab w:pos="637" w:val="left" w:leader="none"/>
        </w:tabs>
        <w:spacing w:line="240" w:lineRule="auto" w:before="135" w:after="0"/>
        <w:ind w:left="636" w:right="0" w:hanging="361"/>
        <w:jc w:val="left"/>
        <w:rPr>
          <w:sz w:val="24"/>
        </w:rPr>
      </w:pPr>
      <w:r>
        <w:rPr>
          <w:sz w:val="24"/>
        </w:rPr>
        <w:t>CSP LED 2 leuchtet: Imageerstellung der C-Partition ist</w:t>
      </w:r>
      <w:r>
        <w:rPr>
          <w:spacing w:val="-3"/>
          <w:sz w:val="24"/>
        </w:rPr>
        <w:t> </w:t>
      </w:r>
      <w:r>
        <w:rPr>
          <w:sz w:val="24"/>
        </w:rPr>
        <w:t>abgeschlossen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CSP LED 3 blinkt: Image der D-Partition wird</w:t>
      </w:r>
      <w:r>
        <w:rPr>
          <w:spacing w:val="-3"/>
          <w:sz w:val="24"/>
        </w:rPr>
        <w:t> </w:t>
      </w:r>
      <w:r>
        <w:rPr>
          <w:sz w:val="24"/>
        </w:rPr>
        <w:t>erstellt</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CSP LED 3 leuchtet: Imageerstellung der D-Partition ist</w:t>
      </w:r>
      <w:r>
        <w:rPr>
          <w:spacing w:val="-3"/>
          <w:sz w:val="24"/>
        </w:rPr>
        <w:t> </w:t>
      </w:r>
      <w:r>
        <w:rPr>
          <w:sz w:val="24"/>
        </w:rPr>
        <w:t>abgeschlossen</w:t>
      </w:r>
    </w:p>
    <w:p>
      <w:pPr>
        <w:pStyle w:val="ListParagraph"/>
        <w:numPr>
          <w:ilvl w:val="0"/>
          <w:numId w:val="13"/>
        </w:numPr>
        <w:tabs>
          <w:tab w:pos="636" w:val="left" w:leader="none"/>
          <w:tab w:pos="637" w:val="left" w:leader="none"/>
        </w:tabs>
        <w:spacing w:line="240" w:lineRule="auto" w:before="136" w:after="0"/>
        <w:ind w:left="636" w:right="0" w:hanging="361"/>
        <w:jc w:val="left"/>
        <w:rPr>
          <w:sz w:val="24"/>
        </w:rPr>
      </w:pPr>
      <w:r>
        <w:rPr>
          <w:sz w:val="24"/>
        </w:rPr>
        <w:t>CSP LED 1-6 leuchtet für 1 Sekunde: Vollständiges Image ist</w:t>
      </w:r>
      <w:r>
        <w:rPr>
          <w:spacing w:val="-4"/>
          <w:sz w:val="24"/>
        </w:rPr>
        <w:t> </w:t>
      </w:r>
      <w:r>
        <w:rPr>
          <w:sz w:val="24"/>
        </w:rPr>
        <w:t>erstellt</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CSP LED 2 blinkt: Steuerung wurde</w:t>
      </w:r>
      <w:r>
        <w:rPr>
          <w:spacing w:val="-6"/>
          <w:sz w:val="24"/>
        </w:rPr>
        <w:t> </w:t>
      </w:r>
      <w:r>
        <w:rPr>
          <w:sz w:val="24"/>
        </w:rPr>
        <w:t>heruntergefahren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Steuerung über den Hauptschalter</w:t>
      </w:r>
      <w:r>
        <w:rPr>
          <w:spacing w:val="-2"/>
          <w:sz w:val="24"/>
        </w:rPr>
        <w:t> </w:t>
      </w:r>
      <w:r>
        <w:rPr>
          <w:sz w:val="24"/>
        </w:rPr>
        <w:t>ausschalten</w:t>
      </w:r>
    </w:p>
    <w:p>
      <w:pPr>
        <w:pStyle w:val="ListParagraph"/>
        <w:numPr>
          <w:ilvl w:val="0"/>
          <w:numId w:val="13"/>
        </w:numPr>
        <w:tabs>
          <w:tab w:pos="636" w:val="left" w:leader="none"/>
          <w:tab w:pos="637" w:val="left" w:leader="none"/>
        </w:tabs>
        <w:spacing w:line="240" w:lineRule="auto" w:before="136" w:after="0"/>
        <w:ind w:left="636" w:right="0" w:hanging="361"/>
        <w:jc w:val="left"/>
        <w:rPr>
          <w:sz w:val="24"/>
        </w:rPr>
      </w:pPr>
      <w:r>
        <w:rPr>
          <w:sz w:val="24"/>
        </w:rPr>
        <w:t>KUKA.RecoveryUSB Stick</w:t>
      </w:r>
      <w:r>
        <w:rPr>
          <w:spacing w:val="-1"/>
          <w:sz w:val="24"/>
        </w:rPr>
        <w:t> </w:t>
      </w:r>
      <w:r>
        <w:rPr>
          <w:sz w:val="24"/>
        </w:rPr>
        <w:t>entfernen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Steuerung über den Hauptschalter</w:t>
      </w:r>
      <w:r>
        <w:rPr>
          <w:spacing w:val="-2"/>
          <w:sz w:val="24"/>
        </w:rPr>
        <w:t> </w:t>
      </w:r>
      <w:r>
        <w:rPr>
          <w:sz w:val="24"/>
        </w:rPr>
        <w:t>einschalten</w:t>
      </w:r>
    </w:p>
    <w:p>
      <w:pPr>
        <w:pStyle w:val="ListParagraph"/>
        <w:numPr>
          <w:ilvl w:val="1"/>
          <w:numId w:val="27"/>
        </w:numPr>
        <w:tabs>
          <w:tab w:pos="997" w:val="left" w:leader="none"/>
        </w:tabs>
        <w:spacing w:line="240" w:lineRule="auto" w:before="136" w:after="0"/>
        <w:ind w:left="996" w:right="0" w:hanging="361"/>
        <w:jc w:val="left"/>
        <w:rPr>
          <w:sz w:val="24"/>
        </w:rPr>
      </w:pPr>
      <w:r>
        <w:rPr>
          <w:sz w:val="24"/>
        </w:rPr>
        <w:t>KR C4 Image im Automatischen Modus</w:t>
      </w:r>
      <w:r>
        <w:rPr>
          <w:spacing w:val="-2"/>
          <w:sz w:val="24"/>
        </w:rPr>
        <w:t> </w:t>
      </w:r>
      <w:r>
        <w:rPr>
          <w:sz w:val="24"/>
        </w:rPr>
        <w:t>wiederherstellen</w:t>
      </w:r>
    </w:p>
    <w:p>
      <w:pPr>
        <w:pStyle w:val="ListParagraph"/>
        <w:numPr>
          <w:ilvl w:val="0"/>
          <w:numId w:val="13"/>
        </w:numPr>
        <w:tabs>
          <w:tab w:pos="636" w:val="left" w:leader="none"/>
          <w:tab w:pos="637" w:val="left" w:leader="none"/>
        </w:tabs>
        <w:spacing w:line="240" w:lineRule="auto" w:before="139" w:after="0"/>
        <w:ind w:left="636" w:right="0" w:hanging="361"/>
        <w:jc w:val="left"/>
        <w:rPr>
          <w:sz w:val="24"/>
        </w:rPr>
      </w:pPr>
      <w:r>
        <w:rPr>
          <w:sz w:val="24"/>
        </w:rPr>
        <w:t>KUKA.RecoveryUSB Stick an der Robotersteuerung</w:t>
      </w:r>
      <w:r>
        <w:rPr>
          <w:spacing w:val="-2"/>
          <w:sz w:val="24"/>
        </w:rPr>
        <w:t> </w:t>
      </w:r>
      <w:r>
        <w:rPr>
          <w:sz w:val="24"/>
        </w:rPr>
        <w:t>anstecken.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Robotersteuerung</w:t>
      </w:r>
      <w:r>
        <w:rPr>
          <w:spacing w:val="-2"/>
          <w:sz w:val="24"/>
        </w:rPr>
        <w:t> </w:t>
      </w:r>
      <w:r>
        <w:rPr>
          <w:sz w:val="24"/>
        </w:rPr>
        <w:t>starten.</w:t>
      </w:r>
    </w:p>
    <w:p>
      <w:pPr>
        <w:pStyle w:val="ListParagraph"/>
        <w:numPr>
          <w:ilvl w:val="0"/>
          <w:numId w:val="13"/>
        </w:numPr>
        <w:tabs>
          <w:tab w:pos="636" w:val="left" w:leader="none"/>
          <w:tab w:pos="637" w:val="left" w:leader="none"/>
        </w:tabs>
        <w:spacing w:line="240" w:lineRule="auto" w:before="136" w:after="0"/>
        <w:ind w:left="636" w:right="0" w:hanging="361"/>
        <w:jc w:val="left"/>
        <w:rPr>
          <w:sz w:val="24"/>
        </w:rPr>
      </w:pPr>
      <w:r>
        <w:rPr>
          <w:sz w:val="24"/>
        </w:rPr>
        <w:t>CSP LED 1 blinkt: KUKA.RecoveryUSB Stick bootet die Steuerung.</w:t>
      </w:r>
    </w:p>
    <w:p>
      <w:pPr>
        <w:pStyle w:val="ListParagraph"/>
        <w:numPr>
          <w:ilvl w:val="0"/>
          <w:numId w:val="13"/>
        </w:numPr>
        <w:tabs>
          <w:tab w:pos="636" w:val="left" w:leader="none"/>
          <w:tab w:pos="637" w:val="left" w:leader="none"/>
        </w:tabs>
        <w:spacing w:line="240" w:lineRule="auto" w:before="137" w:after="0"/>
        <w:ind w:left="636" w:right="0" w:hanging="361"/>
        <w:jc w:val="left"/>
        <w:rPr>
          <w:sz w:val="24"/>
        </w:rPr>
      </w:pPr>
      <w:r>
        <w:rPr>
          <w:sz w:val="24"/>
        </w:rPr>
        <w:t>CSP LED 1 leuchtet: Bootvorgang ist</w:t>
      </w:r>
      <w:r>
        <w:rPr>
          <w:spacing w:val="-2"/>
          <w:sz w:val="24"/>
        </w:rPr>
        <w:t> </w:t>
      </w:r>
      <w:r>
        <w:rPr>
          <w:sz w:val="24"/>
        </w:rPr>
        <w:t>abgeschlossen.</w:t>
      </w:r>
    </w:p>
    <w:p>
      <w:pPr>
        <w:pStyle w:val="ListParagraph"/>
        <w:numPr>
          <w:ilvl w:val="0"/>
          <w:numId w:val="13"/>
        </w:numPr>
        <w:tabs>
          <w:tab w:pos="636" w:val="left" w:leader="none"/>
          <w:tab w:pos="637" w:val="left" w:leader="none"/>
        </w:tabs>
        <w:spacing w:line="348" w:lineRule="auto" w:before="138" w:after="0"/>
        <w:ind w:left="636" w:right="319" w:hanging="360"/>
        <w:jc w:val="left"/>
        <w:rPr>
          <w:sz w:val="24"/>
        </w:rPr>
      </w:pPr>
      <w:r>
        <w:rPr>
          <w:sz w:val="24"/>
        </w:rPr>
        <w:t>CSP LED 2 blinkt: Images der C-Partition wird wieder hergestellt und auf die versteckte Partition</w:t>
      </w:r>
      <w:r>
        <w:rPr>
          <w:spacing w:val="-1"/>
          <w:sz w:val="24"/>
        </w:rPr>
        <w:t> </w:t>
      </w:r>
      <w:r>
        <w:rPr>
          <w:sz w:val="24"/>
        </w:rPr>
        <w:t>kopiert.</w:t>
      </w:r>
    </w:p>
    <w:p>
      <w:pPr>
        <w:pStyle w:val="ListParagraph"/>
        <w:numPr>
          <w:ilvl w:val="0"/>
          <w:numId w:val="13"/>
        </w:numPr>
        <w:tabs>
          <w:tab w:pos="636" w:val="left" w:leader="none"/>
          <w:tab w:pos="637" w:val="left" w:leader="none"/>
        </w:tabs>
        <w:spacing w:line="240" w:lineRule="auto" w:before="19" w:after="0"/>
        <w:ind w:left="636" w:right="0" w:hanging="361"/>
        <w:jc w:val="left"/>
        <w:rPr>
          <w:sz w:val="24"/>
        </w:rPr>
      </w:pPr>
      <w:r>
        <w:rPr>
          <w:sz w:val="24"/>
        </w:rPr>
        <w:t>CSP LED 2 leuchtet: Wiederherstellung der C-Partition ist</w:t>
      </w:r>
      <w:r>
        <w:rPr>
          <w:spacing w:val="-3"/>
          <w:sz w:val="24"/>
        </w:rPr>
        <w:t> </w:t>
      </w:r>
      <w:r>
        <w:rPr>
          <w:sz w:val="24"/>
        </w:rPr>
        <w:t>abgeschlossen</w:t>
      </w:r>
    </w:p>
    <w:p>
      <w:pPr>
        <w:pStyle w:val="ListParagraph"/>
        <w:numPr>
          <w:ilvl w:val="0"/>
          <w:numId w:val="13"/>
        </w:numPr>
        <w:tabs>
          <w:tab w:pos="636" w:val="left" w:leader="none"/>
          <w:tab w:pos="637" w:val="left" w:leader="none"/>
        </w:tabs>
        <w:spacing w:line="350" w:lineRule="auto" w:before="135" w:after="0"/>
        <w:ind w:left="636" w:right="321" w:hanging="360"/>
        <w:jc w:val="left"/>
        <w:rPr>
          <w:sz w:val="24"/>
        </w:rPr>
      </w:pPr>
      <w:r>
        <w:rPr>
          <w:sz w:val="24"/>
        </w:rPr>
        <w:t>CSP LED 2 blinkt: Images der D-Partition wird wieder hergestellt und auf die versteckte Partition</w:t>
      </w:r>
      <w:r>
        <w:rPr>
          <w:spacing w:val="-1"/>
          <w:sz w:val="24"/>
        </w:rPr>
        <w:t> </w:t>
      </w:r>
      <w:r>
        <w:rPr>
          <w:sz w:val="24"/>
        </w:rPr>
        <w:t>kopiert.</w:t>
      </w:r>
    </w:p>
    <w:p>
      <w:pPr>
        <w:pStyle w:val="ListParagraph"/>
        <w:numPr>
          <w:ilvl w:val="0"/>
          <w:numId w:val="13"/>
        </w:numPr>
        <w:tabs>
          <w:tab w:pos="636" w:val="left" w:leader="none"/>
          <w:tab w:pos="637" w:val="left" w:leader="none"/>
        </w:tabs>
        <w:spacing w:line="240" w:lineRule="auto" w:before="15" w:after="0"/>
        <w:ind w:left="636" w:right="0" w:hanging="361"/>
        <w:jc w:val="left"/>
        <w:rPr>
          <w:sz w:val="24"/>
        </w:rPr>
      </w:pPr>
      <w:r>
        <w:rPr>
          <w:sz w:val="24"/>
        </w:rPr>
        <w:t>CSP LED 2 leuchtet: Wiederherstellung der D-Partition ist</w:t>
      </w:r>
      <w:r>
        <w:rPr>
          <w:spacing w:val="-3"/>
          <w:sz w:val="24"/>
        </w:rPr>
        <w:t> </w:t>
      </w:r>
      <w:r>
        <w:rPr>
          <w:sz w:val="24"/>
        </w:rPr>
        <w:t>abgeschlossen.</w:t>
      </w:r>
    </w:p>
    <w:p>
      <w:pPr>
        <w:pStyle w:val="ListParagraph"/>
        <w:numPr>
          <w:ilvl w:val="0"/>
          <w:numId w:val="13"/>
        </w:numPr>
        <w:tabs>
          <w:tab w:pos="636" w:val="left" w:leader="none"/>
          <w:tab w:pos="637" w:val="left" w:leader="none"/>
        </w:tabs>
        <w:spacing w:line="240" w:lineRule="auto" w:before="137" w:after="0"/>
        <w:ind w:left="636" w:right="0" w:hanging="361"/>
        <w:jc w:val="left"/>
        <w:rPr>
          <w:sz w:val="24"/>
        </w:rPr>
      </w:pPr>
      <w:r>
        <w:rPr>
          <w:sz w:val="24"/>
        </w:rPr>
        <w:t>CSP LED 1-6 leuchtet für 1 Sekunde: Vollständiges Image ist wieder</w:t>
      </w:r>
      <w:r>
        <w:rPr>
          <w:spacing w:val="-5"/>
          <w:sz w:val="24"/>
        </w:rPr>
        <w:t> </w:t>
      </w:r>
      <w:r>
        <w:rPr>
          <w:sz w:val="24"/>
        </w:rPr>
        <w:t>hergestellt.</w:t>
      </w:r>
    </w:p>
    <w:p>
      <w:pPr>
        <w:pStyle w:val="ListParagraph"/>
        <w:numPr>
          <w:ilvl w:val="0"/>
          <w:numId w:val="13"/>
        </w:numPr>
        <w:tabs>
          <w:tab w:pos="636" w:val="left" w:leader="none"/>
          <w:tab w:pos="637" w:val="left" w:leader="none"/>
        </w:tabs>
        <w:spacing w:line="240" w:lineRule="auto" w:before="137" w:after="0"/>
        <w:ind w:left="636" w:right="0" w:hanging="361"/>
        <w:jc w:val="left"/>
        <w:rPr>
          <w:sz w:val="24"/>
        </w:rPr>
      </w:pPr>
      <w:r>
        <w:rPr>
          <w:sz w:val="24"/>
        </w:rPr>
        <w:t>CSP LED 2 blinkt: Steuerung wurde</w:t>
      </w:r>
      <w:r>
        <w:rPr>
          <w:spacing w:val="-6"/>
          <w:sz w:val="24"/>
        </w:rPr>
        <w:t> </w:t>
      </w:r>
      <w:r>
        <w:rPr>
          <w:sz w:val="24"/>
        </w:rPr>
        <w:t>heruntergefahren.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Steuerung über den Hauptschalter</w:t>
      </w:r>
      <w:r>
        <w:rPr>
          <w:spacing w:val="-2"/>
          <w:sz w:val="24"/>
        </w:rPr>
        <w:t> </w:t>
      </w:r>
      <w:r>
        <w:rPr>
          <w:sz w:val="24"/>
        </w:rPr>
        <w:t>ausschalten.</w:t>
      </w:r>
    </w:p>
    <w:p>
      <w:pPr>
        <w:pStyle w:val="ListParagraph"/>
        <w:numPr>
          <w:ilvl w:val="0"/>
          <w:numId w:val="13"/>
        </w:numPr>
        <w:tabs>
          <w:tab w:pos="636" w:val="left" w:leader="none"/>
          <w:tab w:pos="637" w:val="left" w:leader="none"/>
        </w:tabs>
        <w:spacing w:line="240" w:lineRule="auto" w:before="136" w:after="0"/>
        <w:ind w:left="636" w:right="0" w:hanging="361"/>
        <w:jc w:val="left"/>
        <w:rPr>
          <w:sz w:val="24"/>
        </w:rPr>
      </w:pPr>
      <w:r>
        <w:rPr>
          <w:sz w:val="24"/>
        </w:rPr>
        <w:t>KUKA.RecoveryUSB Stick</w:t>
      </w:r>
      <w:r>
        <w:rPr>
          <w:spacing w:val="-1"/>
          <w:sz w:val="24"/>
        </w:rPr>
        <w:t> </w:t>
      </w:r>
      <w:r>
        <w:rPr>
          <w:sz w:val="24"/>
        </w:rPr>
        <w:t>entfernen.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Steuerung über den Hauptschalter</w:t>
      </w:r>
      <w:r>
        <w:rPr>
          <w:spacing w:val="-2"/>
          <w:sz w:val="24"/>
        </w:rPr>
        <w:t> </w:t>
      </w:r>
      <w:r>
        <w:rPr>
          <w:sz w:val="24"/>
        </w:rPr>
        <w:t>einschalten.</w:t>
      </w:r>
    </w:p>
    <w:p>
      <w:pPr>
        <w:spacing w:after="0" w:line="240" w:lineRule="auto"/>
        <w:jc w:val="left"/>
        <w:rPr>
          <w:sz w:val="24"/>
        </w:rPr>
        <w:sectPr>
          <w:pgSz w:w="11910" w:h="16840"/>
          <w:pgMar w:header="0" w:footer="645" w:top="1320" w:bottom="1120" w:left="1140" w:right="1100"/>
        </w:sectPr>
      </w:pPr>
    </w:p>
    <w:p>
      <w:pPr>
        <w:pStyle w:val="Heading3"/>
        <w:numPr>
          <w:ilvl w:val="2"/>
          <w:numId w:val="23"/>
        </w:numPr>
        <w:tabs>
          <w:tab w:pos="1705" w:val="left" w:leader="none"/>
        </w:tabs>
        <w:spacing w:line="240" w:lineRule="auto" w:before="78" w:after="0"/>
        <w:ind w:left="1704" w:right="0" w:hanging="721"/>
        <w:jc w:val="left"/>
      </w:pPr>
      <w:bookmarkStart w:name="_bookmark42" w:id="63"/>
      <w:bookmarkEnd w:id="63"/>
      <w:r>
        <w:rPr>
          <w:b w:val="0"/>
        </w:rPr>
      </w:r>
      <w:bookmarkStart w:name="_bookmark42" w:id="64"/>
      <w:bookmarkEnd w:id="64"/>
      <w:r>
        <w:rPr>
          <w:color w:val="1F3762"/>
        </w:rPr>
        <w:t>D</w:t>
      </w:r>
      <w:r>
        <w:rPr>
          <w:color w:val="1F3762"/>
        </w:rPr>
        <w:t>atenkonfiguration</w:t>
      </w:r>
    </w:p>
    <w:p>
      <w:pPr>
        <w:pStyle w:val="BodyText"/>
        <w:spacing w:line="360" w:lineRule="auto" w:before="162"/>
        <w:ind w:left="276" w:right="316"/>
        <w:jc w:val="both"/>
      </w:pPr>
      <w:r>
        <w:rPr/>
        <w:t>Alle Daten, die der OPC UA Python-Client mit dem KUKAVARPROXY-Roboterserver empfängt und sendet, werden mit dem SmartPad des Roboters konfiguriert, bevor mit dem Schreiben des Roboterprogramms begonnen</w:t>
      </w:r>
      <w:r>
        <w:rPr>
          <w:spacing w:val="-1"/>
        </w:rPr>
        <w:t> </w:t>
      </w:r>
      <w:r>
        <w:rPr/>
        <w:t>wird.</w:t>
      </w:r>
    </w:p>
    <w:p>
      <w:pPr>
        <w:pStyle w:val="BodyText"/>
        <w:spacing w:line="360" w:lineRule="auto"/>
        <w:ind w:left="288" w:right="324"/>
        <w:jc w:val="both"/>
      </w:pPr>
      <w:r>
        <w:rPr/>
        <w:t>Die Deklaration der Variablen erfolgt unter dem Ordner $ CONFIG.DAT (der Ordnerpfad im SmartPad ist R1 / SYSTEM / $ CONFIG.DAT</w:t>
      </w:r>
      <w:r>
        <w:rPr>
          <w:spacing w:val="-3"/>
        </w:rPr>
        <w:t> </w:t>
      </w:r>
      <w:r>
        <w:rPr/>
        <w:t>/).</w:t>
      </w:r>
    </w:p>
    <w:p>
      <w:pPr>
        <w:pStyle w:val="BodyText"/>
        <w:spacing w:line="360" w:lineRule="auto"/>
        <w:ind w:left="288" w:right="320"/>
        <w:jc w:val="both"/>
      </w:pPr>
      <w:r>
        <w:rPr/>
        <w:drawing>
          <wp:anchor distT="0" distB="0" distL="0" distR="0" allowOverlap="1" layoutInCell="1" locked="0" behindDoc="0" simplePos="0" relativeHeight="56">
            <wp:simplePos x="0" y="0"/>
            <wp:positionH relativeFrom="page">
              <wp:posOffset>1165860</wp:posOffset>
            </wp:positionH>
            <wp:positionV relativeFrom="paragraph">
              <wp:posOffset>861988</wp:posOffset>
            </wp:positionV>
            <wp:extent cx="5468257" cy="3305555"/>
            <wp:effectExtent l="0" t="0" r="0" b="0"/>
            <wp:wrapTopAndBottom/>
            <wp:docPr id="93" name="image48.jpeg" descr="Une image contenant texte  Description générée automatiquement"/>
            <wp:cNvGraphicFramePr>
              <a:graphicFrameLocks noChangeAspect="1"/>
            </wp:cNvGraphicFramePr>
            <a:graphic>
              <a:graphicData uri="http://schemas.openxmlformats.org/drawingml/2006/picture">
                <pic:pic>
                  <pic:nvPicPr>
                    <pic:cNvPr id="94" name="image48.jpeg"/>
                    <pic:cNvPicPr/>
                  </pic:nvPicPr>
                  <pic:blipFill>
                    <a:blip r:embed="rId65" cstate="print"/>
                    <a:stretch>
                      <a:fillRect/>
                    </a:stretch>
                  </pic:blipFill>
                  <pic:spPr>
                    <a:xfrm>
                      <a:off x="0" y="0"/>
                      <a:ext cx="5468257" cy="3305555"/>
                    </a:xfrm>
                    <a:prstGeom prst="rect">
                      <a:avLst/>
                    </a:prstGeom>
                  </pic:spPr>
                </pic:pic>
              </a:graphicData>
            </a:graphic>
          </wp:anchor>
        </w:drawing>
      </w:r>
      <w:r>
        <w:rPr/>
        <w:t>die beschriebenen Variablen sind eine Variable M vom Typ Integer mit einer Initialisierung des Werts 0, eine Variable X vom Typ Boolean mit einer Initialisierung des Werts TRUE und eine Variable MoveXTS vom Typ Boolean mit einer Initialisierung des Werts TRUE.</w:t>
      </w:r>
    </w:p>
    <w:p>
      <w:pPr>
        <w:pStyle w:val="BodyText"/>
        <w:spacing w:before="119"/>
        <w:ind w:left="2758"/>
      </w:pPr>
      <w:r>
        <w:rPr>
          <w:color w:val="44536A"/>
        </w:rPr>
        <w:t>Abbildung 49: Seite CONFIG.Data des Roboters</w:t>
      </w:r>
    </w:p>
    <w:p>
      <w:pPr>
        <w:pStyle w:val="BodyText"/>
        <w:rPr>
          <w:sz w:val="20"/>
        </w:rPr>
      </w:pPr>
    </w:p>
    <w:p>
      <w:pPr>
        <w:pStyle w:val="BodyText"/>
        <w:spacing w:before="3"/>
        <w:rPr>
          <w:sz w:val="26"/>
        </w:rPr>
      </w:pPr>
    </w:p>
    <w:p>
      <w:pPr>
        <w:pStyle w:val="BodyText"/>
        <w:spacing w:line="360" w:lineRule="auto" w:before="90"/>
        <w:ind w:left="276" w:right="318" w:firstLine="12"/>
      </w:pPr>
      <w:r>
        <w:rPr/>
        <w:t>Die Applikation wird im Roboter im manuellen Modus T1 programmiert und nach Abschluss der Programmierung wird der Robotermodus in den Automatikmodus umgeschaltet, so dass sich der Roboter ohne menschliches Eingreifen automatisch bewegt (siehe Abschnitt </w:t>
      </w:r>
      <w:hyperlink w:history="true" w:anchor="_bookmark14">
        <w:r>
          <w:rPr>
            <w:color w:val="0462C1"/>
            <w:u w:val="single" w:color="0462C1"/>
          </w:rPr>
          <w:t>2.5.3</w:t>
        </w:r>
      </w:hyperlink>
      <w:r>
        <w:rPr/>
        <w:t>.). Die Rolle der Variablen, die in der Datei $ CONFIG.DAT konfiguriert werden, wird im folgenden Abschnitt ausführlich beschrieben.</w:t>
      </w:r>
    </w:p>
    <w:p>
      <w:pPr>
        <w:spacing w:after="0" w:line="360" w:lineRule="auto"/>
        <w:sectPr>
          <w:pgSz w:w="11910" w:h="16840"/>
          <w:pgMar w:header="0" w:footer="645" w:top="1320" w:bottom="1120" w:left="1140" w:right="1100"/>
        </w:sectPr>
      </w:pPr>
    </w:p>
    <w:p>
      <w:pPr>
        <w:pStyle w:val="Heading3"/>
        <w:numPr>
          <w:ilvl w:val="2"/>
          <w:numId w:val="23"/>
        </w:numPr>
        <w:tabs>
          <w:tab w:pos="1705" w:val="left" w:leader="none"/>
        </w:tabs>
        <w:spacing w:line="240" w:lineRule="auto" w:before="78" w:after="0"/>
        <w:ind w:left="1704" w:right="0" w:hanging="721"/>
        <w:jc w:val="left"/>
      </w:pPr>
      <w:bookmarkStart w:name="_bookmark43" w:id="65"/>
      <w:bookmarkEnd w:id="65"/>
      <w:r>
        <w:rPr>
          <w:b w:val="0"/>
        </w:rPr>
      </w:r>
      <w:bookmarkStart w:name="_bookmark43" w:id="66"/>
      <w:bookmarkEnd w:id="66"/>
      <w:r>
        <w:rPr>
          <w:color w:val="1F3762"/>
        </w:rPr>
        <w:t>R</w:t>
      </w:r>
      <w:r>
        <w:rPr>
          <w:color w:val="1F3762"/>
        </w:rPr>
        <w:t>oboter-Programm</w:t>
      </w:r>
    </w:p>
    <w:p>
      <w:pPr>
        <w:pStyle w:val="BodyText"/>
        <w:spacing w:before="162"/>
        <w:ind w:left="276"/>
        <w:jc w:val="both"/>
      </w:pPr>
      <w:r>
        <w:rPr/>
        <w:t>Das Programm des KUKA Roboters ist wie folgt geschrieben:</w:t>
      </w:r>
    </w:p>
    <w:p>
      <w:pPr>
        <w:pStyle w:val="BodyText"/>
        <w:spacing w:line="360" w:lineRule="auto" w:before="136"/>
        <w:ind w:left="276" w:right="317"/>
        <w:jc w:val="both"/>
      </w:pPr>
      <w:r>
        <w:rPr/>
        <w:t>Die Schleife, die in diesem Programm verwendet wird, ist eine WHILE-Schleife, deren Bedingung die boolesche Variable X ist.</w:t>
      </w:r>
    </w:p>
    <w:p>
      <w:pPr>
        <w:pStyle w:val="BodyText"/>
        <w:spacing w:line="360" w:lineRule="auto" w:before="1"/>
        <w:ind w:left="276" w:right="318"/>
        <w:jc w:val="both"/>
      </w:pPr>
      <w:r>
        <w:rPr/>
        <w:t>Die Variable X ist standardmäßig auf TRUE gesetzt, damit das Programm automatisch ablaufen kann.</w:t>
      </w:r>
    </w:p>
    <w:p>
      <w:pPr>
        <w:pStyle w:val="BodyText"/>
        <w:spacing w:line="360" w:lineRule="auto"/>
        <w:ind w:left="276" w:right="315"/>
        <w:jc w:val="both"/>
      </w:pPr>
      <w:r>
        <w:rPr/>
        <w:t>Unter der WHILE-Schleife wurde eine SWITCH-CASE-Schleife erstellt, deren Variable M (Integer-Variable) ist. 10 CASES hängen von dem Wert von M ab (M nimmt Integer-Werte von 1 bis 10 an).</w:t>
      </w:r>
    </w:p>
    <w:p>
      <w:pPr>
        <w:pStyle w:val="BodyText"/>
        <w:spacing w:line="360" w:lineRule="auto" w:before="2"/>
        <w:ind w:left="276" w:right="320"/>
        <w:jc w:val="both"/>
      </w:pPr>
      <w:r>
        <w:rPr/>
        <w:t>Für jedes CASE führt der Roboter genau festgelegte Bewegungen aus, je nachdem, welcher Mover sich in der Fixstation der XTS-Maschine befindet und wie sein Zustand ist (leer oder voll).</w:t>
      </w:r>
    </w:p>
    <w:p>
      <w:pPr>
        <w:pStyle w:val="BodyText"/>
        <w:spacing w:line="360" w:lineRule="auto"/>
        <w:ind w:left="276" w:right="313"/>
        <w:jc w:val="both"/>
      </w:pPr>
      <w:r>
        <w:rPr/>
        <w:t>Neben den beiden Maschinen befindet sich ein Kasten mit 5 Feldern (siehe Box im Anhang), aus dem der Roboter das Objekt auf das entsprechende Feld nehmen oder legen kann.</w:t>
      </w:r>
    </w:p>
    <w:p>
      <w:pPr>
        <w:pStyle w:val="BodyText"/>
        <w:spacing w:line="360" w:lineRule="auto"/>
        <w:ind w:left="276" w:right="319"/>
        <w:jc w:val="both"/>
      </w:pPr>
      <w:r>
        <w:rPr/>
        <w:t>Wenn die Variable M einen ungeraden Zahlenwert annimmt (1,3,5,7 und 9), nimmt der Roboter das Objekt vom Mover in der Fixposition und legt es in ein entsprechendes Feld in dem Kasten.</w:t>
      </w:r>
    </w:p>
    <w:p>
      <w:pPr>
        <w:pStyle w:val="BodyText"/>
        <w:spacing w:line="360" w:lineRule="auto"/>
        <w:ind w:left="276" w:right="321"/>
        <w:jc w:val="both"/>
      </w:pPr>
      <w:r>
        <w:rPr/>
        <w:t>Wenn die Variable M einen geraden Zahlenwert annimmt (2,4,6,8 und 10), nimmt der Roboter das Objekt aus dem entsprechenden Feld in dem Kasten und legt es in den Mover an der</w:t>
      </w:r>
      <w:r>
        <w:rPr>
          <w:spacing w:val="-1"/>
        </w:rPr>
        <w:t> </w:t>
      </w:r>
      <w:r>
        <w:rPr/>
        <w:t>Fixposition.</w:t>
      </w:r>
    </w:p>
    <w:p>
      <w:pPr>
        <w:pStyle w:val="BodyText"/>
        <w:spacing w:line="360" w:lineRule="auto"/>
        <w:ind w:left="276" w:right="313"/>
        <w:jc w:val="both"/>
      </w:pPr>
      <w:r>
        <w:rPr/>
        <w:t>Wenn sich ein Mover in der Fixposition des XTS befindet, empfängt der OPC UA Python Client vom OPC UA Server des XTS eine boolesche MoveKUKA-Variable mit dem Wert TRUE. Die MoveKUKA-Variable wird im Paython-Client verarbeitet (siehe Abschnitt </w:t>
      </w:r>
      <w:hyperlink w:history="true" w:anchor="_bookmark51">
        <w:r>
          <w:rPr>
            <w:color w:val="0462C1"/>
            <w:u w:val="single" w:color="0462C1"/>
          </w:rPr>
          <w:t>4.4</w:t>
        </w:r>
        <w:r>
          <w:rPr/>
          <w:t>.</w:t>
        </w:r>
      </w:hyperlink>
      <w:r>
        <w:rPr/>
        <w:t>) und sendet einen Wert von 1 bis 10 an die M-Variable im KUKAVARPROXY-Roboter- Server. Anschließend erhält das KRL-Programm den genauen Wert der Variablen M und der Roboter arbeitet entsprechend des entsprechenden Feldes.</w:t>
      </w:r>
    </w:p>
    <w:p>
      <w:pPr>
        <w:pStyle w:val="BodyText"/>
        <w:spacing w:line="360" w:lineRule="auto"/>
        <w:ind w:left="276" w:right="312"/>
        <w:jc w:val="both"/>
      </w:pPr>
      <w:r>
        <w:rPr/>
        <w:t>Wenn der Roboter seine Operation beendet hat, erhält der OPC-UA-Python-Client eine boolesche Variable MoveXTS mit dem Wert TRUE und sendet sie an den OPC-UA-Server des XTS, woraufhin der Mover in der FixPosition zur Wartestation fährt und ein anderer Mover direkt dahinter zur festen Position fährt und denselben Vorgang durchläuft.</w:t>
      </w:r>
    </w:p>
    <w:p>
      <w:pPr>
        <w:spacing w:after="0" w:line="360" w:lineRule="auto"/>
        <w:jc w:val="both"/>
        <w:sectPr>
          <w:pgSz w:w="11910" w:h="16840"/>
          <w:pgMar w:header="0" w:footer="645" w:top="1320" w:bottom="1120" w:left="1140" w:right="1100"/>
        </w:sectPr>
      </w:pPr>
    </w:p>
    <w:p>
      <w:pPr>
        <w:pStyle w:val="BodyText"/>
        <w:spacing w:before="76"/>
        <w:ind w:left="276"/>
      </w:pPr>
      <w:r>
        <w:rPr/>
        <w:t>Das folgende Aktivitätsdiagramm erklärt, wie das Roboterprogramm genau funktioniert.</w:t>
      </w:r>
    </w:p>
    <w:p>
      <w:pPr>
        <w:pStyle w:val="BodyText"/>
        <w:spacing w:before="10"/>
        <w:rPr>
          <w:sz w:val="20"/>
        </w:rPr>
      </w:pPr>
      <w:r>
        <w:rPr/>
        <w:drawing>
          <wp:anchor distT="0" distB="0" distL="0" distR="0" allowOverlap="1" layoutInCell="1" locked="0" behindDoc="0" simplePos="0" relativeHeight="57">
            <wp:simplePos x="0" y="0"/>
            <wp:positionH relativeFrom="page">
              <wp:posOffset>899160</wp:posOffset>
            </wp:positionH>
            <wp:positionV relativeFrom="paragraph">
              <wp:posOffset>177560</wp:posOffset>
            </wp:positionV>
            <wp:extent cx="5778903" cy="5327904"/>
            <wp:effectExtent l="0" t="0" r="0" b="0"/>
            <wp:wrapTopAndBottom/>
            <wp:docPr id="95" name="image49.png"/>
            <wp:cNvGraphicFramePr>
              <a:graphicFrameLocks noChangeAspect="1"/>
            </wp:cNvGraphicFramePr>
            <a:graphic>
              <a:graphicData uri="http://schemas.openxmlformats.org/drawingml/2006/picture">
                <pic:pic>
                  <pic:nvPicPr>
                    <pic:cNvPr id="96" name="image49.png"/>
                    <pic:cNvPicPr/>
                  </pic:nvPicPr>
                  <pic:blipFill>
                    <a:blip r:embed="rId66" cstate="print"/>
                    <a:stretch>
                      <a:fillRect/>
                    </a:stretch>
                  </pic:blipFill>
                  <pic:spPr>
                    <a:xfrm>
                      <a:off x="0" y="0"/>
                      <a:ext cx="5778903" cy="5327904"/>
                    </a:xfrm>
                    <a:prstGeom prst="rect">
                      <a:avLst/>
                    </a:prstGeom>
                  </pic:spPr>
                </pic:pic>
              </a:graphicData>
            </a:graphic>
          </wp:anchor>
        </w:drawing>
      </w:r>
    </w:p>
    <w:p>
      <w:pPr>
        <w:pStyle w:val="BodyText"/>
        <w:spacing w:before="34"/>
        <w:ind w:left="1533" w:right="1574"/>
        <w:jc w:val="center"/>
      </w:pPr>
      <w:r>
        <w:rPr>
          <w:color w:val="44536A"/>
        </w:rPr>
        <w:t>Abbildung 50: Aktivitätsdiagramm des Roboterprogramms</w:t>
      </w:r>
    </w:p>
    <w:p>
      <w:pPr>
        <w:pStyle w:val="BodyText"/>
        <w:rPr>
          <w:sz w:val="20"/>
        </w:rPr>
      </w:pPr>
    </w:p>
    <w:p>
      <w:pPr>
        <w:pStyle w:val="BodyText"/>
        <w:rPr>
          <w:sz w:val="20"/>
        </w:rPr>
      </w:pPr>
    </w:p>
    <w:p>
      <w:pPr>
        <w:pStyle w:val="BodyText"/>
        <w:spacing w:before="7"/>
        <w:rPr>
          <w:sz w:val="20"/>
        </w:rPr>
      </w:pPr>
    </w:p>
    <w:p>
      <w:pPr>
        <w:pStyle w:val="Heading2"/>
        <w:numPr>
          <w:ilvl w:val="1"/>
          <w:numId w:val="23"/>
        </w:numPr>
        <w:tabs>
          <w:tab w:pos="984" w:val="left" w:leader="none"/>
          <w:tab w:pos="985" w:val="left" w:leader="none"/>
        </w:tabs>
        <w:spacing w:line="240" w:lineRule="auto" w:before="87" w:after="0"/>
        <w:ind w:left="984" w:right="0" w:hanging="709"/>
        <w:jc w:val="left"/>
      </w:pPr>
      <w:bookmarkStart w:name="_bookmark44" w:id="67"/>
      <w:bookmarkEnd w:id="67"/>
      <w:r>
        <w:rPr>
          <w:b w:val="0"/>
        </w:rPr>
      </w:r>
      <w:bookmarkStart w:name="_bookmark44" w:id="68"/>
      <w:bookmarkEnd w:id="68"/>
      <w:r>
        <w:rPr>
          <w:color w:val="2E5395"/>
        </w:rPr>
        <w:t>P</w:t>
      </w:r>
      <w:r>
        <w:rPr>
          <w:color w:val="2E5395"/>
        </w:rPr>
        <w:t>rogrammierung des</w:t>
      </w:r>
      <w:r>
        <w:rPr>
          <w:color w:val="2E5395"/>
          <w:spacing w:val="-1"/>
        </w:rPr>
        <w:t> </w:t>
      </w:r>
      <w:r>
        <w:rPr>
          <w:color w:val="2E5395"/>
        </w:rPr>
        <w:t>XTS</w:t>
      </w:r>
    </w:p>
    <w:p>
      <w:pPr>
        <w:pStyle w:val="BodyText"/>
        <w:spacing w:line="362" w:lineRule="auto" w:before="170"/>
        <w:ind w:left="276" w:right="376"/>
      </w:pPr>
      <w:r>
        <w:rPr/>
        <w:t>Die Programmierphase der XTS-Maschine (siehe Abschnitt </w:t>
      </w:r>
      <w:hyperlink w:history="true" w:anchor="_bookmark17">
        <w:r>
          <w:rPr>
            <w:color w:val="0462C1"/>
            <w:u w:val="single" w:color="0462C1"/>
          </w:rPr>
          <w:t>2.6</w:t>
        </w:r>
      </w:hyperlink>
      <w:r>
        <w:rPr/>
        <w:t>.) wird von der Beckhoff TwinCat 3 Software durchgeführt (siehe Abschnitt </w:t>
      </w:r>
      <w:hyperlink w:history="true" w:anchor="_bookmark18">
        <w:r>
          <w:rPr>
            <w:color w:val="0462C1"/>
            <w:u w:val="single" w:color="0462C1"/>
          </w:rPr>
          <w:t>2.6.1</w:t>
        </w:r>
      </w:hyperlink>
      <w:r>
        <w:rPr/>
        <w:t>.).</w:t>
      </w:r>
    </w:p>
    <w:p>
      <w:pPr>
        <w:pStyle w:val="BodyText"/>
        <w:spacing w:line="360" w:lineRule="auto" w:before="155"/>
        <w:ind w:left="276" w:right="317"/>
        <w:jc w:val="both"/>
      </w:pPr>
      <w:r>
        <w:rPr/>
        <w:t>Diese Software ist das Programmiertool für die verschiedenen Beckhoff-Produkte. Es wird ständig in Bezug auf Lizenzen und Bibliotheken verbessert.</w:t>
      </w:r>
    </w:p>
    <w:p>
      <w:pPr>
        <w:pStyle w:val="BodyText"/>
        <w:spacing w:line="360" w:lineRule="auto" w:before="161"/>
        <w:ind w:left="276" w:right="318"/>
        <w:jc w:val="both"/>
      </w:pPr>
      <w:r>
        <w:rPr/>
        <w:t>In diesem Rahmen wurde die Automatisierung der Beckhoff XTS-Maschine mit dieser Software programmiert, wobei verschiedene Lizenzen und Bibliotheken verwendet wurden, um die Applikation auf dem XTS zu programmieren und die Kommunikation mit dem OPC</w:t>
      </w:r>
    </w:p>
    <w:p>
      <w:pPr>
        <w:spacing w:after="0" w:line="360" w:lineRule="auto"/>
        <w:jc w:val="both"/>
        <w:sectPr>
          <w:pgSz w:w="11910" w:h="16840"/>
          <w:pgMar w:header="0" w:footer="645" w:top="1320" w:bottom="1120" w:left="1140" w:right="1100"/>
        </w:sectPr>
      </w:pPr>
    </w:p>
    <w:p>
      <w:pPr>
        <w:pStyle w:val="BodyText"/>
        <w:spacing w:line="362" w:lineRule="auto" w:before="76"/>
        <w:ind w:left="276" w:right="318"/>
        <w:jc w:val="both"/>
      </w:pPr>
      <w:r>
        <w:rPr/>
        <w:t>UA Python-Client mit dem über den OPC UA-Server des XTS geschriebenen Programm herzustellen.</w:t>
      </w:r>
    </w:p>
    <w:p>
      <w:pPr>
        <w:pStyle w:val="BodyText"/>
        <w:spacing w:line="360" w:lineRule="auto" w:before="156"/>
        <w:ind w:left="276" w:right="321"/>
        <w:jc w:val="both"/>
      </w:pPr>
      <w:r>
        <w:rPr/>
        <w:t>Zum besseren Verständnis dieses Abschnitts wurde er in drei Teile gegliedert. Der erste Teil befasst sich mit den in diesem Projekt verwendeten Lizenzen, der zweite Teil beschreibt die verschiedenen verwendeten Bibliotheken und der dritte Teil erläutert das geschriebene Programm.</w:t>
      </w:r>
    </w:p>
    <w:p>
      <w:pPr>
        <w:pStyle w:val="Heading3"/>
        <w:numPr>
          <w:ilvl w:val="2"/>
          <w:numId w:val="23"/>
        </w:numPr>
        <w:tabs>
          <w:tab w:pos="1705" w:val="left" w:leader="none"/>
        </w:tabs>
        <w:spacing w:line="240" w:lineRule="auto" w:before="162" w:after="0"/>
        <w:ind w:left="1704" w:right="0" w:hanging="721"/>
        <w:jc w:val="both"/>
      </w:pPr>
      <w:bookmarkStart w:name="_bookmark45" w:id="69"/>
      <w:bookmarkEnd w:id="69"/>
      <w:r>
        <w:rPr>
          <w:color w:val="1F3762"/>
        </w:rPr>
        <w:t>Li</w:t>
      </w:r>
      <w:r>
        <w:rPr>
          <w:color w:val="1F3762"/>
        </w:rPr>
        <w:t>zenzen</w:t>
      </w:r>
    </w:p>
    <w:p>
      <w:pPr>
        <w:pStyle w:val="BodyText"/>
        <w:spacing w:before="160"/>
        <w:ind w:left="276"/>
        <w:jc w:val="both"/>
      </w:pPr>
      <w:r>
        <w:rPr/>
        <w:t>Die Lizenzen für TwinCat 3, die in dieser Applikation verwendet werden, sind wie folgt</w:t>
      </w:r>
    </w:p>
    <w:p>
      <w:pPr>
        <w:pStyle w:val="BodyText"/>
        <w:spacing w:before="2"/>
        <w:rPr>
          <w:sz w:val="26"/>
        </w:rPr>
      </w:pPr>
    </w:p>
    <w:p>
      <w:pPr>
        <w:pStyle w:val="Heading4"/>
        <w:numPr>
          <w:ilvl w:val="3"/>
          <w:numId w:val="28"/>
        </w:numPr>
        <w:tabs>
          <w:tab w:pos="1693" w:val="left" w:leader="none"/>
        </w:tabs>
        <w:spacing w:line="240" w:lineRule="auto" w:before="0" w:after="0"/>
        <w:ind w:left="1692" w:right="0" w:hanging="1057"/>
        <w:jc w:val="both"/>
        <w:rPr>
          <w:i/>
        </w:rPr>
      </w:pPr>
      <w:r>
        <w:rPr>
          <w:i/>
          <w:color w:val="2E5395"/>
        </w:rPr>
        <w:t>TC 1200</w:t>
      </w:r>
      <w:r>
        <w:rPr>
          <w:i/>
          <w:color w:val="2E5395"/>
          <w:spacing w:val="-3"/>
        </w:rPr>
        <w:t> </w:t>
      </w:r>
      <w:r>
        <w:rPr>
          <w:i/>
          <w:color w:val="2E5395"/>
        </w:rPr>
        <w:t>Lizenz</w:t>
      </w:r>
    </w:p>
    <w:p>
      <w:pPr>
        <w:pStyle w:val="BodyText"/>
        <w:spacing w:line="360" w:lineRule="auto" w:before="147"/>
        <w:ind w:left="276" w:right="316"/>
        <w:jc w:val="both"/>
      </w:pPr>
      <w:r>
        <w:rPr/>
        <w:t>TwinCAT 3 PLC (TC 1200) implementiert eine oder mehrere SPS auf einem Industrie- PC.Für die Programmierung der SPS wird die internationale Norm IEC 61131-3 3e verwendet und alle in dieser Norm beschriebenen Programmiersprachen werden unterstützt. Verschiedene komfortable Debugging-Möglichkeiten erleichtern die Fehlersuche und Inbetriebnahme. Programmänderungen können jederzeit und in beliebiger Größe online, d.h. bei laufender SPS, vorgenommen werden. Alle Variablen sind symbolisch über ADS verfügbar und können in den entsprechenden Anwendungen gelesen und geschrieben werden. </w:t>
      </w:r>
      <w:hyperlink w:history="true" w:anchor="_bookmark115">
        <w:r>
          <w:rPr>
            <w:color w:val="0462C1"/>
            <w:u w:val="single" w:color="0462C1"/>
          </w:rPr>
          <w:t>[47]</w:t>
        </w:r>
      </w:hyperlink>
    </w:p>
    <w:p>
      <w:pPr>
        <w:pStyle w:val="BodyText"/>
        <w:spacing w:before="159"/>
        <w:ind w:left="276"/>
      </w:pPr>
      <w:r>
        <w:rPr/>
        <w:t>Die Merkmale des TC1200 werden in den folgenden Punkten beschrieben </w:t>
      </w:r>
      <w:hyperlink w:history="true" w:anchor="_bookmark115">
        <w:r>
          <w:rPr>
            <w:color w:val="0462C1"/>
            <w:u w:val="single" w:color="0462C1"/>
          </w:rPr>
          <w:t>[47]</w:t>
        </w:r>
      </w:hyperlink>
      <w:r>
        <w:rPr/>
        <w:t>:</w:t>
      </w:r>
    </w:p>
    <w:p>
      <w:pPr>
        <w:pStyle w:val="BodyText"/>
        <w:spacing w:before="6"/>
        <w:rPr>
          <w:sz w:val="17"/>
        </w:rPr>
      </w:pPr>
    </w:p>
    <w:p>
      <w:pPr>
        <w:pStyle w:val="ListParagraph"/>
        <w:numPr>
          <w:ilvl w:val="0"/>
          <w:numId w:val="13"/>
        </w:numPr>
        <w:tabs>
          <w:tab w:pos="636" w:val="left" w:leader="none"/>
          <w:tab w:pos="637" w:val="left" w:leader="none"/>
        </w:tabs>
        <w:spacing w:line="348" w:lineRule="auto" w:before="100" w:after="0"/>
        <w:ind w:left="636" w:right="316" w:hanging="360"/>
        <w:jc w:val="left"/>
        <w:rPr>
          <w:sz w:val="24"/>
        </w:rPr>
      </w:pPr>
      <w:r>
        <w:rPr>
          <w:sz w:val="24"/>
        </w:rPr>
        <w:t>Die Größe des Prozessabbilds, der Bereich der Indikatoren, die Programmgröße, die POU- Größe und die Anzahl der Variablen sind nur durch die Größe des RAMs</w:t>
      </w:r>
      <w:r>
        <w:rPr>
          <w:spacing w:val="-10"/>
          <w:sz w:val="24"/>
        </w:rPr>
        <w:t> </w:t>
      </w:r>
      <w:r>
        <w:rPr>
          <w:sz w:val="24"/>
        </w:rPr>
        <w:t>begrenzt.</w:t>
      </w:r>
    </w:p>
    <w:p>
      <w:pPr>
        <w:pStyle w:val="ListParagraph"/>
        <w:numPr>
          <w:ilvl w:val="0"/>
          <w:numId w:val="13"/>
        </w:numPr>
        <w:tabs>
          <w:tab w:pos="636" w:val="left" w:leader="none"/>
          <w:tab w:pos="637" w:val="left" w:leader="none"/>
        </w:tabs>
        <w:spacing w:line="240" w:lineRule="auto" w:before="19" w:after="0"/>
        <w:ind w:left="636" w:right="0" w:hanging="361"/>
        <w:jc w:val="left"/>
        <w:rPr>
          <w:sz w:val="24"/>
        </w:rPr>
      </w:pPr>
      <w:r>
        <w:rPr>
          <w:sz w:val="24"/>
        </w:rPr>
        <w:t>Zykluszeit ab 50</w:t>
      </w:r>
      <w:r>
        <w:rPr>
          <w:spacing w:val="-1"/>
          <w:sz w:val="24"/>
        </w:rPr>
        <w:t> </w:t>
      </w:r>
      <w:r>
        <w:rPr>
          <w:sz w:val="24"/>
        </w:rPr>
        <w:t>µs.</w:t>
      </w:r>
    </w:p>
    <w:p>
      <w:pPr>
        <w:pStyle w:val="ListParagraph"/>
        <w:numPr>
          <w:ilvl w:val="0"/>
          <w:numId w:val="13"/>
        </w:numPr>
        <w:tabs>
          <w:tab w:pos="636" w:val="left" w:leader="none"/>
          <w:tab w:pos="637" w:val="left" w:leader="none"/>
        </w:tabs>
        <w:spacing w:line="240" w:lineRule="auto" w:before="135" w:after="0"/>
        <w:ind w:left="636" w:right="0" w:hanging="361"/>
        <w:jc w:val="left"/>
        <w:rPr>
          <w:sz w:val="24"/>
        </w:rPr>
      </w:pPr>
      <w:r>
        <w:rPr>
          <w:sz w:val="24"/>
        </w:rPr>
        <w:t>Verknüpfungszeit: 1 µs/1000 Codierungszeilen (Intel® Core™ i</w:t>
      </w:r>
      <w:r>
        <w:rPr>
          <w:spacing w:val="-5"/>
          <w:sz w:val="24"/>
        </w:rPr>
        <w:t> </w:t>
      </w:r>
      <w:r>
        <w:rPr>
          <w:sz w:val="24"/>
        </w:rPr>
        <w:t>Prozessoren).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objektorientierte Programmierung</w:t>
      </w:r>
      <w:r>
        <w:rPr>
          <w:spacing w:val="-1"/>
          <w:sz w:val="24"/>
        </w:rPr>
        <w:t> </w:t>
      </w:r>
      <w:r>
        <w:rPr>
          <w:sz w:val="24"/>
        </w:rPr>
        <w:t>möglich.</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Online-Änderungen von Programmen und</w:t>
      </w:r>
      <w:r>
        <w:rPr>
          <w:spacing w:val="1"/>
          <w:sz w:val="24"/>
        </w:rPr>
        <w:t> </w:t>
      </w:r>
      <w:r>
        <w:rPr>
          <w:sz w:val="24"/>
        </w:rPr>
        <w:t>Variablen.</w:t>
      </w:r>
    </w:p>
    <w:p>
      <w:pPr>
        <w:pStyle w:val="ListParagraph"/>
        <w:numPr>
          <w:ilvl w:val="0"/>
          <w:numId w:val="13"/>
        </w:numPr>
        <w:tabs>
          <w:tab w:pos="636" w:val="left" w:leader="none"/>
          <w:tab w:pos="637" w:val="left" w:leader="none"/>
        </w:tabs>
        <w:spacing w:line="240" w:lineRule="auto" w:before="136" w:after="0"/>
        <w:ind w:left="636" w:right="0" w:hanging="361"/>
        <w:jc w:val="left"/>
        <w:rPr>
          <w:sz w:val="24"/>
        </w:rPr>
      </w:pPr>
      <w:r>
        <w:rPr>
          <w:sz w:val="24"/>
        </w:rPr>
        <w:t>Online-Verbindung mit SPS-Laufzeitsystem weltweit über TCP/IP oder</w:t>
      </w:r>
      <w:r>
        <w:rPr>
          <w:spacing w:val="-4"/>
          <w:sz w:val="24"/>
        </w:rPr>
        <w:t> </w:t>
      </w:r>
      <w:r>
        <w:rPr>
          <w:sz w:val="24"/>
        </w:rPr>
        <w:t>Feldbus.</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Online-Überwachung von Variablen in Variablenlisten, Überwachungsfenstern,</w:t>
      </w:r>
      <w:r>
        <w:rPr>
          <w:spacing w:val="-8"/>
          <w:sz w:val="24"/>
        </w:rPr>
        <w:t> </w:t>
      </w:r>
      <w:r>
        <w:rPr>
          <w:sz w:val="24"/>
        </w:rPr>
        <w:t>Editoren.</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Online-Status und Energiefluss (Akkumulator Inhalt) von Programmen und</w:t>
      </w:r>
      <w:r>
        <w:rPr>
          <w:spacing w:val="-7"/>
          <w:sz w:val="24"/>
        </w:rPr>
        <w:t> </w:t>
      </w:r>
      <w:r>
        <w:rPr>
          <w:sz w:val="24"/>
        </w:rPr>
        <w:t>Instanzen.</w:t>
      </w:r>
    </w:p>
    <w:p>
      <w:pPr>
        <w:pStyle w:val="ListParagraph"/>
        <w:numPr>
          <w:ilvl w:val="0"/>
          <w:numId w:val="13"/>
        </w:numPr>
        <w:tabs>
          <w:tab w:pos="636" w:val="left" w:leader="none"/>
          <w:tab w:pos="637" w:val="left" w:leader="none"/>
        </w:tabs>
        <w:spacing w:line="240" w:lineRule="auto" w:before="136" w:after="0"/>
        <w:ind w:left="636" w:right="0" w:hanging="361"/>
        <w:jc w:val="left"/>
        <w:rPr>
          <w:sz w:val="24"/>
        </w:rPr>
      </w:pPr>
      <w:r>
        <w:rPr>
          <w:sz w:val="24"/>
        </w:rPr>
        <w:t>Auslösen, Erzwingen und Setzen von</w:t>
      </w:r>
      <w:r>
        <w:rPr>
          <w:spacing w:val="-1"/>
          <w:sz w:val="24"/>
        </w:rPr>
        <w:t> </w:t>
      </w:r>
      <w:r>
        <w:rPr>
          <w:sz w:val="24"/>
        </w:rPr>
        <w:t>Variablen.</w:t>
      </w:r>
    </w:p>
    <w:p>
      <w:pPr>
        <w:pStyle w:val="ListParagraph"/>
        <w:numPr>
          <w:ilvl w:val="0"/>
          <w:numId w:val="13"/>
        </w:numPr>
        <w:tabs>
          <w:tab w:pos="636" w:val="left" w:leader="none"/>
          <w:tab w:pos="637" w:val="left" w:leader="none"/>
        </w:tabs>
        <w:spacing w:line="350" w:lineRule="auto" w:before="138" w:after="0"/>
        <w:ind w:left="636" w:right="318" w:hanging="360"/>
        <w:jc w:val="left"/>
        <w:rPr>
          <w:sz w:val="24"/>
        </w:rPr>
      </w:pPr>
      <w:r>
        <w:rPr>
          <w:sz w:val="24"/>
        </w:rPr>
        <w:t>leistungsfähiges Debugging mit Single Cycle, Break Points, Step In, Step Over, Anzeige des aktuellen Call Stacks, Watchlist zeigt Auswahl der Variablen, Trace</w:t>
      </w:r>
      <w:r>
        <w:rPr>
          <w:spacing w:val="-8"/>
          <w:sz w:val="24"/>
        </w:rPr>
        <w:t> </w:t>
      </w:r>
      <w:r>
        <w:rPr>
          <w:sz w:val="24"/>
        </w:rPr>
        <w:t>Funktionen.</w:t>
      </w:r>
    </w:p>
    <w:p>
      <w:pPr>
        <w:pStyle w:val="ListParagraph"/>
        <w:numPr>
          <w:ilvl w:val="0"/>
          <w:numId w:val="13"/>
        </w:numPr>
        <w:tabs>
          <w:tab w:pos="636" w:val="left" w:leader="none"/>
          <w:tab w:pos="637" w:val="left" w:leader="none"/>
        </w:tabs>
        <w:spacing w:line="350" w:lineRule="auto" w:before="12" w:after="0"/>
        <w:ind w:left="636" w:right="317" w:hanging="360"/>
        <w:jc w:val="left"/>
        <w:rPr>
          <w:sz w:val="24"/>
        </w:rPr>
      </w:pPr>
      <w:r>
        <w:rPr>
          <w:sz w:val="24"/>
        </w:rPr>
        <w:t>Online-Verwaltung aller Variablennamen und -strukturen über das gesamte System hinweg.</w:t>
      </w:r>
    </w:p>
    <w:p>
      <w:pPr>
        <w:spacing w:after="0" w:line="350" w:lineRule="auto"/>
        <w:jc w:val="left"/>
        <w:rPr>
          <w:sz w:val="24"/>
        </w:rPr>
        <w:sectPr>
          <w:pgSz w:w="11910" w:h="16840"/>
          <w:pgMar w:header="0" w:footer="645" w:top="1320" w:bottom="1120" w:left="1140" w:right="1100"/>
        </w:sectPr>
      </w:pPr>
    </w:p>
    <w:p>
      <w:pPr>
        <w:pStyle w:val="ListParagraph"/>
        <w:numPr>
          <w:ilvl w:val="0"/>
          <w:numId w:val="13"/>
        </w:numPr>
        <w:tabs>
          <w:tab w:pos="636" w:val="left" w:leader="none"/>
          <w:tab w:pos="637" w:val="left" w:leader="none"/>
          <w:tab w:pos="1862" w:val="left" w:leader="none"/>
          <w:tab w:pos="2452" w:val="left" w:leader="none"/>
          <w:tab w:pos="3709" w:val="left" w:leader="none"/>
          <w:tab w:pos="4572" w:val="left" w:leader="none"/>
          <w:tab w:pos="6444" w:val="left" w:leader="none"/>
          <w:tab w:pos="7874" w:val="left" w:leader="none"/>
          <w:tab w:pos="8409" w:val="left" w:leader="none"/>
        </w:tabs>
        <w:spacing w:line="350" w:lineRule="auto" w:before="78" w:after="0"/>
        <w:ind w:left="636" w:right="316" w:hanging="360"/>
        <w:jc w:val="left"/>
        <w:rPr>
          <w:sz w:val="24"/>
        </w:rPr>
      </w:pPr>
      <w:r>
        <w:rPr>
          <w:sz w:val="24"/>
        </w:rPr>
        <w:t>remanente</w:t>
        <w:tab/>
        <w:t>und</w:t>
        <w:tab/>
        <w:t>persistente</w:t>
        <w:tab/>
        <w:t>Daten,</w:t>
        <w:tab/>
        <w:t>UPS-unterstützte</w:t>
        <w:tab/>
        <w:t>Speicherung</w:t>
        <w:tab/>
        <w:t>auf</w:t>
        <w:tab/>
      </w:r>
      <w:r>
        <w:rPr>
          <w:spacing w:val="-3"/>
          <w:sz w:val="24"/>
        </w:rPr>
        <w:t>Harddisk, </w:t>
      </w:r>
      <w:r>
        <w:rPr>
          <w:sz w:val="24"/>
        </w:rPr>
        <w:t>Speicherung in NOVRAM als</w:t>
      </w:r>
      <w:r>
        <w:rPr>
          <w:spacing w:val="-2"/>
          <w:sz w:val="24"/>
        </w:rPr>
        <w:t> </w:t>
      </w:r>
      <w:r>
        <w:rPr>
          <w:sz w:val="24"/>
        </w:rPr>
        <w:t>Option.</w:t>
      </w:r>
    </w:p>
    <w:p>
      <w:pPr>
        <w:pStyle w:val="ListParagraph"/>
        <w:numPr>
          <w:ilvl w:val="0"/>
          <w:numId w:val="13"/>
        </w:numPr>
        <w:tabs>
          <w:tab w:pos="636" w:val="left" w:leader="none"/>
          <w:tab w:pos="637" w:val="left" w:leader="none"/>
        </w:tabs>
        <w:spacing w:line="240" w:lineRule="auto" w:before="16" w:after="0"/>
        <w:ind w:left="636" w:right="0" w:hanging="361"/>
        <w:jc w:val="left"/>
        <w:rPr>
          <w:sz w:val="24"/>
        </w:rPr>
      </w:pPr>
      <w:r>
        <w:rPr>
          <w:sz w:val="24"/>
        </w:rPr>
        <w:t>Zugriff auf Variablen zum Lesen und Schreiben über ADS,</w:t>
      </w:r>
      <w:r>
        <w:rPr>
          <w:spacing w:val="-2"/>
          <w:sz w:val="24"/>
        </w:rPr>
        <w:t> </w:t>
      </w:r>
      <w:r>
        <w:rPr>
          <w:sz w:val="24"/>
        </w:rPr>
        <w:t>OPC.</w:t>
      </w:r>
    </w:p>
    <w:p>
      <w:pPr>
        <w:pStyle w:val="ListParagraph"/>
        <w:numPr>
          <w:ilvl w:val="0"/>
          <w:numId w:val="13"/>
        </w:numPr>
        <w:tabs>
          <w:tab w:pos="636" w:val="left" w:leader="none"/>
          <w:tab w:pos="637" w:val="left" w:leader="none"/>
        </w:tabs>
        <w:spacing w:line="240" w:lineRule="auto" w:before="135" w:after="0"/>
        <w:ind w:left="636" w:right="0" w:hanging="361"/>
        <w:jc w:val="left"/>
        <w:rPr>
          <w:sz w:val="24"/>
        </w:rPr>
      </w:pPr>
      <w:r>
        <w:rPr>
          <w:sz w:val="24"/>
        </w:rPr>
        <w:t>zertifiziert nach PLCopen Base Level</w:t>
      </w:r>
      <w:r>
        <w:rPr>
          <w:spacing w:val="-2"/>
          <w:sz w:val="24"/>
        </w:rPr>
        <w:t> </w:t>
      </w:r>
      <w:r>
        <w:rPr>
          <w:sz w:val="24"/>
        </w:rPr>
        <w:t>(IL/ST).</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strukturierte Programmierung mit modularer</w:t>
      </w:r>
      <w:r>
        <w:rPr>
          <w:spacing w:val="-4"/>
          <w:sz w:val="24"/>
        </w:rPr>
        <w:t> </w:t>
      </w:r>
      <w:r>
        <w:rPr>
          <w:sz w:val="24"/>
        </w:rPr>
        <w:t>Programmverwaltung.</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optionale Speicherung des Quellcodes im</w:t>
      </w:r>
      <w:r>
        <w:rPr>
          <w:spacing w:val="-3"/>
          <w:sz w:val="24"/>
        </w:rPr>
        <w:t> </w:t>
      </w:r>
      <w:r>
        <w:rPr>
          <w:sz w:val="24"/>
        </w:rPr>
        <w:t>Zielsystem.</w:t>
      </w:r>
    </w:p>
    <w:p>
      <w:pPr>
        <w:pStyle w:val="ListParagraph"/>
        <w:numPr>
          <w:ilvl w:val="0"/>
          <w:numId w:val="13"/>
        </w:numPr>
        <w:tabs>
          <w:tab w:pos="636" w:val="left" w:leader="none"/>
          <w:tab w:pos="637" w:val="left" w:leader="none"/>
        </w:tabs>
        <w:spacing w:line="240" w:lineRule="auto" w:before="136" w:after="0"/>
        <w:ind w:left="636" w:right="0" w:hanging="361"/>
        <w:jc w:val="left"/>
        <w:rPr>
          <w:sz w:val="24"/>
        </w:rPr>
      </w:pPr>
      <w:r>
        <w:rPr>
          <w:sz w:val="24"/>
        </w:rPr>
        <w:t>komfortable</w:t>
      </w:r>
      <w:r>
        <w:rPr>
          <w:spacing w:val="-2"/>
          <w:sz w:val="24"/>
        </w:rPr>
        <w:t> </w:t>
      </w:r>
      <w:r>
        <w:rPr>
          <w:sz w:val="24"/>
        </w:rPr>
        <w:t>Bibliotheksverwaltung.</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leistungsfähiger Compiler mit inkrementeller Kompilierung für verschiedene</w:t>
      </w:r>
      <w:r>
        <w:rPr>
          <w:spacing w:val="-14"/>
          <w:sz w:val="24"/>
        </w:rPr>
        <w:t> </w:t>
      </w:r>
      <w:r>
        <w:rPr>
          <w:sz w:val="24"/>
        </w:rPr>
        <w:t>Zielsysteme.</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alle gängigen Datentypen, Strukturen, Arrays, einschließlich mehrdimensionaler</w:t>
      </w:r>
      <w:r>
        <w:rPr>
          <w:spacing w:val="-8"/>
          <w:sz w:val="24"/>
        </w:rPr>
        <w:t> </w:t>
      </w:r>
      <w:r>
        <w:rPr>
          <w:sz w:val="24"/>
        </w:rPr>
        <w:t>Arrays.</w:t>
      </w:r>
    </w:p>
    <w:p>
      <w:pPr>
        <w:pStyle w:val="ListParagraph"/>
        <w:numPr>
          <w:ilvl w:val="0"/>
          <w:numId w:val="13"/>
        </w:numPr>
        <w:tabs>
          <w:tab w:pos="636" w:val="left" w:leader="none"/>
          <w:tab w:pos="637" w:val="left" w:leader="none"/>
        </w:tabs>
        <w:spacing w:line="350" w:lineRule="auto" w:before="136" w:after="0"/>
        <w:ind w:left="636" w:right="317" w:hanging="360"/>
        <w:jc w:val="left"/>
        <w:rPr>
          <w:sz w:val="24"/>
        </w:rPr>
      </w:pPr>
      <w:r>
        <w:rPr>
          <w:sz w:val="24"/>
        </w:rPr>
        <w:t>einfache Verknüpfung mit Quellcode-Verwaltungstools durch Einbettung in Microsoft Visual Studio®.</w:t>
      </w:r>
    </w:p>
    <w:p>
      <w:pPr>
        <w:pStyle w:val="Heading4"/>
        <w:numPr>
          <w:ilvl w:val="3"/>
          <w:numId w:val="28"/>
        </w:numPr>
        <w:tabs>
          <w:tab w:pos="1692" w:val="left" w:leader="none"/>
          <w:tab w:pos="1693" w:val="left" w:leader="none"/>
        </w:tabs>
        <w:spacing w:line="240" w:lineRule="auto" w:before="174" w:after="0"/>
        <w:ind w:left="1692" w:right="0" w:hanging="1057"/>
        <w:jc w:val="left"/>
        <w:rPr>
          <w:i/>
        </w:rPr>
      </w:pPr>
      <w:r>
        <w:rPr>
          <w:i/>
          <w:color w:val="2E5395"/>
        </w:rPr>
        <w:t>TF 5000</w:t>
      </w:r>
      <w:r>
        <w:rPr>
          <w:i/>
          <w:color w:val="2E5395"/>
          <w:spacing w:val="-3"/>
        </w:rPr>
        <w:t> </w:t>
      </w:r>
      <w:r>
        <w:rPr>
          <w:i/>
          <w:color w:val="2E5395"/>
        </w:rPr>
        <w:t>Lizenz</w:t>
      </w:r>
    </w:p>
    <w:p>
      <w:pPr>
        <w:pStyle w:val="BodyText"/>
        <w:spacing w:line="360" w:lineRule="auto" w:before="147"/>
        <w:ind w:left="276" w:right="313"/>
        <w:jc w:val="both"/>
      </w:pPr>
      <w:r>
        <w:rPr/>
        <w:t>TwinCAT 3 NC PTP 10 Axes (TF 5000) implementiert die Motion Control für Punkt-zu- Punkt-Bewegungen in der Software. Die Achsen werden durch Achsobjekte repräsentiert und stellen eine zyklische Schnittstelle, z.B. zur SPS, dar. Dieses Achsenobjekt wird dann mit einer entsprechenden physikalischen Achse verknüpft. Auf diese Weise können verschiedenste Achsentypen mit unterschiedlichsten Feldbus-Schnittstellen auf abstrakte Weise mit den Achsobjekten verbunden werden, die immer eine identische Konfigurationsoberfläche bieten. Die Steuerung der Achsen kann in verschiedenen Konfigurationen (Positions- oder Geschwindigkeitsinterface) und mit verschiedenen Reglern realisiert werden. Die Achsen werden im TwinCAT Engineering konfiguriert.</w:t>
      </w:r>
      <w:r>
        <w:rPr>
          <w:spacing w:val="-5"/>
        </w:rPr>
        <w:t> </w:t>
      </w:r>
      <w:hyperlink w:history="true" w:anchor="_bookmark116">
        <w:r>
          <w:rPr>
            <w:color w:val="0462C1"/>
            <w:u w:val="single" w:color="0462C1"/>
          </w:rPr>
          <w:t>[48]</w:t>
        </w:r>
      </w:hyperlink>
    </w:p>
    <w:p>
      <w:pPr>
        <w:pStyle w:val="BodyText"/>
        <w:spacing w:before="161"/>
        <w:ind w:left="276"/>
      </w:pPr>
      <w:r>
        <w:rPr/>
        <w:t>Die Merkmale des TF 5000 werden in den folgenden Punkten beschrieben </w:t>
      </w:r>
      <w:hyperlink w:history="true" w:anchor="_bookmark116">
        <w:r>
          <w:rPr>
            <w:color w:val="0462C1"/>
            <w:u w:val="single" w:color="0462C1"/>
          </w:rPr>
          <w:t>[48]</w:t>
        </w:r>
      </w:hyperlink>
      <w:r>
        <w:rPr/>
        <w:t>:</w:t>
      </w:r>
    </w:p>
    <w:p>
      <w:pPr>
        <w:pStyle w:val="BodyText"/>
        <w:spacing w:before="4"/>
        <w:rPr>
          <w:sz w:val="17"/>
        </w:rPr>
      </w:pPr>
    </w:p>
    <w:p>
      <w:pPr>
        <w:pStyle w:val="ListParagraph"/>
        <w:numPr>
          <w:ilvl w:val="0"/>
          <w:numId w:val="13"/>
        </w:numPr>
        <w:tabs>
          <w:tab w:pos="637" w:val="left" w:leader="none"/>
        </w:tabs>
        <w:spacing w:line="240" w:lineRule="auto" w:before="100" w:after="0"/>
        <w:ind w:left="636" w:right="0" w:hanging="361"/>
        <w:jc w:val="both"/>
        <w:rPr>
          <w:sz w:val="24"/>
        </w:rPr>
      </w:pPr>
      <w:r>
        <w:rPr>
          <w:sz w:val="24"/>
        </w:rPr>
        <w:t>bis zu 10 Achsen, erweiterbar auf maximal 255</w:t>
      </w:r>
      <w:r>
        <w:rPr>
          <w:spacing w:val="1"/>
          <w:sz w:val="24"/>
        </w:rPr>
        <w:t> </w:t>
      </w:r>
      <w:r>
        <w:rPr>
          <w:sz w:val="24"/>
        </w:rPr>
        <w:t>Achsen.</w:t>
      </w:r>
    </w:p>
    <w:p>
      <w:pPr>
        <w:pStyle w:val="ListParagraph"/>
        <w:numPr>
          <w:ilvl w:val="0"/>
          <w:numId w:val="13"/>
        </w:numPr>
        <w:tabs>
          <w:tab w:pos="637" w:val="left" w:leader="none"/>
        </w:tabs>
        <w:spacing w:line="355" w:lineRule="auto" w:before="138" w:after="0"/>
        <w:ind w:left="636" w:right="317" w:hanging="360"/>
        <w:jc w:val="both"/>
        <w:rPr>
          <w:sz w:val="24"/>
        </w:rPr>
      </w:pPr>
      <w:r>
        <w:rPr>
          <w:sz w:val="24"/>
        </w:rPr>
        <w:t>unterstützt elektrische und hydraulische Servoantriebe, Frequenzumrichter-Antriebe, Schrittmotorantriebe, DC-Antriebe, geschaltete Antriebe (schnelle/langsame Achsen), Simulationsachsen und</w:t>
      </w:r>
      <w:r>
        <w:rPr>
          <w:spacing w:val="-1"/>
          <w:sz w:val="24"/>
        </w:rPr>
        <w:t> </w:t>
      </w:r>
      <w:r>
        <w:rPr>
          <w:sz w:val="24"/>
        </w:rPr>
        <w:t>Encoder-Achsen.</w:t>
      </w:r>
    </w:p>
    <w:p>
      <w:pPr>
        <w:pStyle w:val="ListParagraph"/>
        <w:numPr>
          <w:ilvl w:val="0"/>
          <w:numId w:val="13"/>
        </w:numPr>
        <w:tabs>
          <w:tab w:pos="637" w:val="left" w:leader="none"/>
        </w:tabs>
        <w:spacing w:line="240" w:lineRule="auto" w:before="6" w:after="0"/>
        <w:ind w:left="636" w:right="0" w:hanging="361"/>
        <w:jc w:val="both"/>
        <w:rPr>
          <w:sz w:val="24"/>
        </w:rPr>
      </w:pPr>
      <w:r>
        <w:rPr>
          <w:sz w:val="24"/>
        </w:rPr>
        <w:t>unterstützt verschiedene Feldbus-Schnittstellen wie</w:t>
      </w:r>
      <w:r>
        <w:rPr>
          <w:spacing w:val="-1"/>
          <w:sz w:val="24"/>
        </w:rPr>
        <w:t> </w:t>
      </w:r>
      <w:r>
        <w:rPr>
          <w:sz w:val="24"/>
        </w:rPr>
        <w:t>EtherCAT.</w:t>
      </w:r>
    </w:p>
    <w:p>
      <w:pPr>
        <w:pStyle w:val="ListParagraph"/>
        <w:numPr>
          <w:ilvl w:val="0"/>
          <w:numId w:val="13"/>
        </w:numPr>
        <w:tabs>
          <w:tab w:pos="636" w:val="left" w:leader="none"/>
          <w:tab w:pos="637" w:val="left" w:leader="none"/>
          <w:tab w:pos="3313" w:val="left" w:leader="none"/>
          <w:tab w:pos="3870" w:val="left" w:leader="none"/>
          <w:tab w:pos="6632" w:val="left" w:leader="none"/>
        </w:tabs>
        <w:spacing w:line="350" w:lineRule="auto" w:before="138" w:after="0"/>
        <w:ind w:left="636" w:right="314" w:hanging="360"/>
        <w:jc w:val="left"/>
        <w:rPr>
          <w:sz w:val="24"/>
        </w:rPr>
      </w:pPr>
      <w:r>
        <w:rPr>
          <w:sz w:val="24"/>
        </w:rPr>
        <w:t>Standard-Achsfunktionen</w:t>
        <w:tab/>
        <w:t>wie</w:t>
        <w:tab/>
        <w:t>Start/Stop/Reset/Referenz,</w:t>
        <w:tab/>
        <w:t>Geschwindigkeits-Override, Master/Slave-Kopplungen, elektronisches Getriebe,</w:t>
      </w:r>
      <w:r>
        <w:rPr>
          <w:spacing w:val="-2"/>
          <w:sz w:val="24"/>
        </w:rPr>
        <w:t> </w:t>
      </w:r>
      <w:r>
        <w:rPr>
          <w:sz w:val="24"/>
        </w:rPr>
        <w:t>Online-Abstandskompensation.</w:t>
      </w:r>
    </w:p>
    <w:p>
      <w:pPr>
        <w:pStyle w:val="ListParagraph"/>
        <w:numPr>
          <w:ilvl w:val="0"/>
          <w:numId w:val="13"/>
        </w:numPr>
        <w:tabs>
          <w:tab w:pos="636" w:val="left" w:leader="none"/>
          <w:tab w:pos="637" w:val="left" w:leader="none"/>
        </w:tabs>
        <w:spacing w:line="240" w:lineRule="auto" w:before="12" w:after="0"/>
        <w:ind w:left="636" w:right="0" w:hanging="361"/>
        <w:jc w:val="left"/>
        <w:rPr>
          <w:sz w:val="24"/>
        </w:rPr>
      </w:pPr>
      <w:r>
        <w:rPr>
          <w:sz w:val="24"/>
        </w:rPr>
        <w:t>Die Programmierung erfolgt über PLCopen-konforme IEC 61131-3</w:t>
      </w:r>
      <w:r>
        <w:rPr>
          <w:spacing w:val="-4"/>
          <w:sz w:val="24"/>
        </w:rPr>
        <w:t> </w:t>
      </w:r>
      <w:r>
        <w:rPr>
          <w:sz w:val="24"/>
        </w:rPr>
        <w:t>Funktionsbausteine.</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praktische Möglichkeiten der Achsinbetriebnahme.</w:t>
      </w:r>
    </w:p>
    <w:p>
      <w:pPr>
        <w:spacing w:after="0" w:line="240" w:lineRule="auto"/>
        <w:jc w:val="left"/>
        <w:rPr>
          <w:sz w:val="24"/>
        </w:rPr>
        <w:sectPr>
          <w:pgSz w:w="11910" w:h="16840"/>
          <w:pgMar w:header="0" w:footer="645" w:top="1320" w:bottom="1120" w:left="1140" w:right="1100"/>
        </w:sectPr>
      </w:pPr>
    </w:p>
    <w:p>
      <w:pPr>
        <w:pStyle w:val="ListParagraph"/>
        <w:numPr>
          <w:ilvl w:val="0"/>
          <w:numId w:val="13"/>
        </w:numPr>
        <w:tabs>
          <w:tab w:pos="637" w:val="left" w:leader="none"/>
        </w:tabs>
        <w:spacing w:line="350" w:lineRule="auto" w:before="78" w:after="0"/>
        <w:ind w:left="636" w:right="321" w:hanging="360"/>
        <w:jc w:val="both"/>
        <w:rPr>
          <w:sz w:val="24"/>
        </w:rPr>
      </w:pPr>
      <w:r>
        <w:rPr>
          <w:sz w:val="24"/>
        </w:rPr>
        <w:t>Online-Überwachung aller Achszustandsvariablen wie zum Beispiel actual/setpoint werte, Freigaben,</w:t>
      </w:r>
      <w:r>
        <w:rPr>
          <w:spacing w:val="-1"/>
          <w:sz w:val="24"/>
        </w:rPr>
        <w:t> </w:t>
      </w:r>
      <w:r>
        <w:rPr>
          <w:sz w:val="24"/>
        </w:rPr>
        <w:t>Kontrollwerte.</w:t>
      </w:r>
    </w:p>
    <w:p>
      <w:pPr>
        <w:pStyle w:val="ListParagraph"/>
        <w:numPr>
          <w:ilvl w:val="0"/>
          <w:numId w:val="13"/>
        </w:numPr>
        <w:tabs>
          <w:tab w:pos="637" w:val="left" w:leader="none"/>
        </w:tabs>
        <w:spacing w:line="240" w:lineRule="auto" w:before="16" w:after="0"/>
        <w:ind w:left="636" w:right="0" w:hanging="361"/>
        <w:jc w:val="both"/>
        <w:rPr>
          <w:sz w:val="24"/>
        </w:rPr>
      </w:pPr>
      <w:r>
        <w:rPr>
          <w:sz w:val="24"/>
        </w:rPr>
        <w:t>Online-Achsabstimmung.</w:t>
      </w:r>
    </w:p>
    <w:p>
      <w:pPr>
        <w:pStyle w:val="ListParagraph"/>
        <w:numPr>
          <w:ilvl w:val="0"/>
          <w:numId w:val="13"/>
        </w:numPr>
        <w:tabs>
          <w:tab w:pos="637" w:val="left" w:leader="none"/>
        </w:tabs>
        <w:spacing w:line="350" w:lineRule="auto" w:before="135" w:after="0"/>
        <w:ind w:left="636" w:right="317" w:hanging="360"/>
        <w:jc w:val="both"/>
        <w:rPr>
          <w:sz w:val="24"/>
        </w:rPr>
      </w:pPr>
      <w:r>
        <w:rPr>
          <w:sz w:val="24"/>
        </w:rPr>
        <w:t>Konfiguration aller Achsparameter, wie Mess-System, Antriebsparameter und Positionsregelung.</w:t>
      </w:r>
    </w:p>
    <w:p>
      <w:pPr>
        <w:pStyle w:val="ListParagraph"/>
        <w:numPr>
          <w:ilvl w:val="0"/>
          <w:numId w:val="13"/>
        </w:numPr>
        <w:tabs>
          <w:tab w:pos="637" w:val="left" w:leader="none"/>
          <w:tab w:pos="4302" w:val="left" w:leader="none"/>
          <w:tab w:pos="5413" w:val="left" w:leader="none"/>
          <w:tab w:pos="6461" w:val="left" w:leader="none"/>
          <w:tab w:pos="8989" w:val="left" w:leader="none"/>
        </w:tabs>
        <w:spacing w:line="355" w:lineRule="auto" w:before="13" w:after="0"/>
        <w:ind w:left="636" w:right="314" w:hanging="360"/>
        <w:jc w:val="both"/>
        <w:rPr>
          <w:sz w:val="24"/>
        </w:rPr>
      </w:pPr>
      <w:r>
        <w:rPr>
          <w:sz w:val="24"/>
        </w:rPr>
        <w:t>Konfigurierbare Regler Strukturen: P-Regelung, PID-Regelung, PID mit Geschwindigkeitsvorregelung,</w:t>
        <w:tab/>
        <w:t>PID</w:t>
        <w:tab/>
        <w:t>mit</w:t>
        <w:tab/>
        <w:t>Geschwindigkeits-</w:t>
        <w:tab/>
      </w:r>
      <w:r>
        <w:rPr>
          <w:spacing w:val="-6"/>
          <w:sz w:val="24"/>
        </w:rPr>
        <w:t>und </w:t>
      </w:r>
      <w:r>
        <w:rPr>
          <w:sz w:val="24"/>
        </w:rPr>
        <w:t>Beschleunigungsvorregelung.</w:t>
      </w:r>
    </w:p>
    <w:p>
      <w:pPr>
        <w:pStyle w:val="ListParagraph"/>
        <w:numPr>
          <w:ilvl w:val="0"/>
          <w:numId w:val="13"/>
        </w:numPr>
        <w:tabs>
          <w:tab w:pos="637" w:val="left" w:leader="none"/>
        </w:tabs>
        <w:spacing w:line="240" w:lineRule="auto" w:before="8" w:after="0"/>
        <w:ind w:left="636" w:right="0" w:hanging="361"/>
        <w:jc w:val="both"/>
        <w:rPr>
          <w:sz w:val="24"/>
        </w:rPr>
      </w:pPr>
      <w:r>
        <w:rPr>
          <w:sz w:val="24"/>
        </w:rPr>
        <w:t>Online-Master/Slave- und</w:t>
      </w:r>
      <w:r>
        <w:rPr>
          <w:spacing w:val="-2"/>
          <w:sz w:val="24"/>
        </w:rPr>
        <w:t> </w:t>
      </w:r>
      <w:r>
        <w:rPr>
          <w:sz w:val="24"/>
        </w:rPr>
        <w:t>Slave/Master-Umwandlung.</w:t>
      </w:r>
    </w:p>
    <w:p>
      <w:pPr>
        <w:pStyle w:val="ListParagraph"/>
        <w:numPr>
          <w:ilvl w:val="0"/>
          <w:numId w:val="13"/>
        </w:numPr>
        <w:tabs>
          <w:tab w:pos="637" w:val="left" w:leader="none"/>
        </w:tabs>
        <w:spacing w:line="240" w:lineRule="auto" w:before="139" w:after="0"/>
        <w:ind w:left="636" w:right="0" w:hanging="361"/>
        <w:jc w:val="both"/>
        <w:rPr>
          <w:sz w:val="24"/>
        </w:rPr>
      </w:pPr>
      <w:r>
        <w:rPr>
          <w:sz w:val="24"/>
        </w:rPr>
        <w:t>Multi-Master-Kopplung.</w:t>
      </w:r>
    </w:p>
    <w:p>
      <w:pPr>
        <w:pStyle w:val="BodyText"/>
        <w:spacing w:before="9"/>
        <w:rPr>
          <w:sz w:val="25"/>
        </w:rPr>
      </w:pPr>
    </w:p>
    <w:p>
      <w:pPr>
        <w:pStyle w:val="Heading4"/>
        <w:numPr>
          <w:ilvl w:val="3"/>
          <w:numId w:val="28"/>
        </w:numPr>
        <w:tabs>
          <w:tab w:pos="1693" w:val="left" w:leader="none"/>
        </w:tabs>
        <w:spacing w:line="240" w:lineRule="auto" w:before="0" w:after="0"/>
        <w:ind w:left="1692" w:right="0" w:hanging="1057"/>
        <w:jc w:val="both"/>
        <w:rPr>
          <w:i/>
        </w:rPr>
      </w:pPr>
      <w:r>
        <w:rPr>
          <w:i/>
          <w:color w:val="2E5395"/>
        </w:rPr>
        <w:t>TF 5850</w:t>
      </w:r>
      <w:r>
        <w:rPr>
          <w:i/>
          <w:color w:val="2E5395"/>
          <w:spacing w:val="-3"/>
        </w:rPr>
        <w:t> </w:t>
      </w:r>
      <w:r>
        <w:rPr>
          <w:i/>
          <w:color w:val="2E5395"/>
        </w:rPr>
        <w:t>Lizenz</w:t>
      </w:r>
    </w:p>
    <w:p>
      <w:pPr>
        <w:pStyle w:val="BodyText"/>
        <w:spacing w:line="360" w:lineRule="auto" w:before="147"/>
        <w:ind w:left="276" w:right="308"/>
        <w:jc w:val="both"/>
      </w:pPr>
      <w:r>
        <w:rPr/>
        <w:t>Das linear transport system XTS ermöglicht die individuelle Bewegung von XTS-Movern entlang eines bestimmten Streckenverlaufs. Die XTS-Extension TF5850 ist das Basis- Softwarepaket für den Einsatz des XTS und seine Integration in die TwinCAT-3-Umgebung. Der Benutzer kann weiterhin von den extensiven Möglichkeiten von TwinCAT und dem XTS profitieren. Das Setup enthält alle Treiber und Tools für ein effizientes und intuitives Arbeiten mit dem XTS. </w:t>
      </w:r>
      <w:hyperlink w:history="true" w:anchor="_bookmark117">
        <w:r>
          <w:rPr>
            <w:color w:val="0462C1"/>
            <w:u w:val="single" w:color="0462C1"/>
          </w:rPr>
          <w:t>[49]</w:t>
        </w:r>
      </w:hyperlink>
    </w:p>
    <w:p>
      <w:pPr>
        <w:pStyle w:val="BodyText"/>
        <w:spacing w:before="159"/>
        <w:ind w:left="276"/>
      </w:pPr>
      <w:r>
        <w:rPr/>
        <w:t>Die Eigenschaften der TF 5000 werden in den folgenden Punkten beschrieben </w:t>
      </w:r>
      <w:hyperlink w:history="true" w:anchor="_bookmark117">
        <w:r>
          <w:rPr>
            <w:color w:val="0462C1"/>
            <w:u w:val="single" w:color="0462C1"/>
          </w:rPr>
          <w:t>[49]</w:t>
        </w:r>
      </w:hyperlink>
      <w:r>
        <w:rPr/>
        <w:t>:</w:t>
      </w:r>
    </w:p>
    <w:p>
      <w:pPr>
        <w:pStyle w:val="BodyText"/>
        <w:spacing w:before="7"/>
        <w:rPr>
          <w:sz w:val="17"/>
        </w:rPr>
      </w:pPr>
    </w:p>
    <w:p>
      <w:pPr>
        <w:pStyle w:val="ListParagraph"/>
        <w:numPr>
          <w:ilvl w:val="0"/>
          <w:numId w:val="13"/>
        </w:numPr>
        <w:tabs>
          <w:tab w:pos="636" w:val="left" w:leader="none"/>
          <w:tab w:pos="637" w:val="left" w:leader="none"/>
        </w:tabs>
        <w:spacing w:line="240" w:lineRule="auto" w:before="100" w:after="0"/>
        <w:ind w:left="636" w:right="0" w:hanging="361"/>
        <w:jc w:val="left"/>
        <w:rPr>
          <w:sz w:val="24"/>
        </w:rPr>
      </w:pPr>
      <w:r>
        <w:rPr>
          <w:sz w:val="24"/>
        </w:rPr>
        <w:t>Integrierte XTS-Simulationsfunktionen erleichtern die</w:t>
      </w:r>
      <w:r>
        <w:rPr>
          <w:spacing w:val="-2"/>
          <w:sz w:val="24"/>
        </w:rPr>
        <w:t> </w:t>
      </w:r>
      <w:r>
        <w:rPr>
          <w:sz w:val="24"/>
        </w:rPr>
        <w:t>Anlagenplanung.</w:t>
      </w:r>
    </w:p>
    <w:p>
      <w:pPr>
        <w:pStyle w:val="ListParagraph"/>
        <w:numPr>
          <w:ilvl w:val="0"/>
          <w:numId w:val="13"/>
        </w:numPr>
        <w:tabs>
          <w:tab w:pos="636" w:val="left" w:leader="none"/>
          <w:tab w:pos="637" w:val="left" w:leader="none"/>
          <w:tab w:pos="1212" w:val="left" w:leader="none"/>
          <w:tab w:pos="3308" w:val="left" w:leader="none"/>
          <w:tab w:pos="4709" w:val="left" w:leader="none"/>
          <w:tab w:pos="5338" w:val="left" w:leader="none"/>
          <w:tab w:pos="6379" w:val="left" w:leader="none"/>
          <w:tab w:pos="7971" w:val="left" w:leader="none"/>
          <w:tab w:pos="8562" w:val="left" w:leader="none"/>
        </w:tabs>
        <w:spacing w:line="350" w:lineRule="auto" w:before="135" w:after="0"/>
        <w:ind w:left="636" w:right="316" w:hanging="360"/>
        <w:jc w:val="left"/>
        <w:rPr>
          <w:sz w:val="24"/>
        </w:rPr>
      </w:pPr>
      <w:r>
        <w:rPr>
          <w:sz w:val="24"/>
        </w:rPr>
        <w:t>Die</w:t>
        <w:tab/>
        <w:t>XTS-Softwaretools</w:t>
        <w:tab/>
        <w:t>unterstützen</w:t>
        <w:tab/>
        <w:t>eine</w:t>
        <w:tab/>
        <w:t>einfache</w:t>
        <w:tab/>
        <w:t>Konfiguration</w:t>
        <w:tab/>
        <w:t>und</w:t>
        <w:tab/>
      </w:r>
      <w:r>
        <w:rPr>
          <w:spacing w:val="-3"/>
          <w:sz w:val="24"/>
        </w:rPr>
        <w:t>schnelle </w:t>
      </w:r>
      <w:r>
        <w:rPr>
          <w:sz w:val="24"/>
        </w:rPr>
        <w:t>Inbetriebnahme.</w:t>
      </w:r>
    </w:p>
    <w:p>
      <w:pPr>
        <w:pStyle w:val="ListParagraph"/>
        <w:numPr>
          <w:ilvl w:val="0"/>
          <w:numId w:val="13"/>
        </w:numPr>
        <w:tabs>
          <w:tab w:pos="636" w:val="left" w:leader="none"/>
          <w:tab w:pos="637" w:val="left" w:leader="none"/>
        </w:tabs>
        <w:spacing w:line="350" w:lineRule="auto" w:before="13" w:after="0"/>
        <w:ind w:left="636" w:right="318" w:hanging="360"/>
        <w:jc w:val="left"/>
        <w:rPr>
          <w:sz w:val="24"/>
        </w:rPr>
      </w:pPr>
      <w:r>
        <w:rPr>
          <w:sz w:val="24"/>
        </w:rPr>
        <w:t>XTS Mover werden wie Servo-Achsen gehandhabt und bieten somit den konventionellen Funktionsumfang.</w:t>
      </w:r>
    </w:p>
    <w:p>
      <w:pPr>
        <w:pStyle w:val="ListParagraph"/>
        <w:numPr>
          <w:ilvl w:val="0"/>
          <w:numId w:val="13"/>
        </w:numPr>
        <w:tabs>
          <w:tab w:pos="636" w:val="left" w:leader="none"/>
          <w:tab w:pos="637" w:val="left" w:leader="none"/>
        </w:tabs>
        <w:spacing w:line="348" w:lineRule="auto" w:before="15" w:after="0"/>
        <w:ind w:left="636" w:right="319" w:hanging="360"/>
        <w:jc w:val="left"/>
        <w:rPr>
          <w:sz w:val="24"/>
        </w:rPr>
      </w:pPr>
      <w:r>
        <w:rPr>
          <w:sz w:val="24"/>
        </w:rPr>
        <w:t>Motion-Funktionsbausteine reduzieren den Engineering-Aufwand (Lizenz für TF5400 TwinCAT 3 Advanced Motion Pack ist integriert).</w:t>
      </w:r>
    </w:p>
    <w:p>
      <w:pPr>
        <w:pStyle w:val="ListParagraph"/>
        <w:numPr>
          <w:ilvl w:val="0"/>
          <w:numId w:val="13"/>
        </w:numPr>
        <w:tabs>
          <w:tab w:pos="636" w:val="left" w:leader="none"/>
          <w:tab w:pos="637" w:val="left" w:leader="none"/>
        </w:tabs>
        <w:spacing w:line="240" w:lineRule="auto" w:before="19" w:after="0"/>
        <w:ind w:left="636" w:right="0" w:hanging="361"/>
        <w:jc w:val="left"/>
        <w:rPr>
          <w:sz w:val="24"/>
        </w:rPr>
      </w:pPr>
      <w:r>
        <w:rPr>
          <w:sz w:val="24"/>
        </w:rPr>
        <w:t>XTS Track Management ermöglicht maximale Flexibilität des</w:t>
      </w:r>
      <w:r>
        <w:rPr>
          <w:spacing w:val="-1"/>
          <w:sz w:val="24"/>
        </w:rPr>
        <w:t> </w:t>
      </w:r>
      <w:r>
        <w:rPr>
          <w:sz w:val="24"/>
        </w:rPr>
        <w:t>Teiletransports.</w:t>
      </w:r>
    </w:p>
    <w:p>
      <w:pPr>
        <w:pStyle w:val="ListParagraph"/>
        <w:numPr>
          <w:ilvl w:val="0"/>
          <w:numId w:val="13"/>
        </w:numPr>
        <w:tabs>
          <w:tab w:pos="636" w:val="left" w:leader="none"/>
          <w:tab w:pos="637" w:val="left" w:leader="none"/>
        </w:tabs>
        <w:spacing w:line="240" w:lineRule="auto" w:before="135" w:after="0"/>
        <w:ind w:left="636" w:right="0" w:hanging="361"/>
        <w:jc w:val="left"/>
        <w:rPr>
          <w:sz w:val="24"/>
        </w:rPr>
      </w:pPr>
      <w:r>
        <w:rPr>
          <w:sz w:val="24"/>
        </w:rPr>
        <w:t>Unterstützung zahlreicher Feldbusse zur Integration in bestehende</w:t>
      </w:r>
      <w:r>
        <w:rPr>
          <w:spacing w:val="-4"/>
          <w:sz w:val="24"/>
        </w:rPr>
        <w:t> </w:t>
      </w:r>
      <w:r>
        <w:rPr>
          <w:sz w:val="24"/>
        </w:rPr>
        <w:t>Systemlösungen.</w:t>
      </w:r>
    </w:p>
    <w:p>
      <w:pPr>
        <w:pStyle w:val="BodyText"/>
        <w:spacing w:before="1"/>
        <w:rPr>
          <w:sz w:val="26"/>
        </w:rPr>
      </w:pPr>
    </w:p>
    <w:p>
      <w:pPr>
        <w:pStyle w:val="Heading4"/>
        <w:numPr>
          <w:ilvl w:val="3"/>
          <w:numId w:val="28"/>
        </w:numPr>
        <w:tabs>
          <w:tab w:pos="1693" w:val="left" w:leader="none"/>
        </w:tabs>
        <w:spacing w:line="240" w:lineRule="auto" w:before="0" w:after="0"/>
        <w:ind w:left="1692" w:right="0" w:hanging="1057"/>
        <w:jc w:val="both"/>
        <w:rPr>
          <w:i/>
        </w:rPr>
      </w:pPr>
      <w:r>
        <w:rPr>
          <w:i/>
          <w:color w:val="2E5395"/>
        </w:rPr>
        <w:t>TF 6421</w:t>
      </w:r>
      <w:r>
        <w:rPr>
          <w:i/>
          <w:color w:val="2E5395"/>
          <w:spacing w:val="-3"/>
        </w:rPr>
        <w:t> </w:t>
      </w:r>
      <w:r>
        <w:rPr>
          <w:i/>
          <w:color w:val="2E5395"/>
        </w:rPr>
        <w:t>Lizenz</w:t>
      </w:r>
    </w:p>
    <w:p>
      <w:pPr>
        <w:pStyle w:val="BodyText"/>
        <w:spacing w:line="360" w:lineRule="auto" w:before="147"/>
        <w:ind w:left="276" w:right="316"/>
        <w:jc w:val="both"/>
      </w:pPr>
      <w:r>
        <w:rPr/>
        <w:t>Der TwinCAT XML-Server (TF 6421) bietet eine SPS-Bibliothek, mit der ein Schreib- und Lesezugriff auf XML-Dateien realisiert werden kann. Der XML-Server zeichnet sich durch seine einfache Handhabung aus. Besonders eignet er sich beispielsweise für das Laden von Initialisierungsdaten, so wie es häufig beim Aufstarten einer Maschine benötigt wird. </w:t>
      </w:r>
      <w:hyperlink w:history="true" w:anchor="_bookmark118">
        <w:r>
          <w:rPr>
            <w:color w:val="0462C1"/>
            <w:u w:val="single" w:color="0462C1"/>
          </w:rPr>
          <w:t>[50]</w:t>
        </w:r>
      </w:hyperlink>
    </w:p>
    <w:p>
      <w:pPr>
        <w:spacing w:after="0" w:line="360" w:lineRule="auto"/>
        <w:jc w:val="both"/>
        <w:sectPr>
          <w:pgSz w:w="11910" w:h="16840"/>
          <w:pgMar w:header="0" w:footer="645" w:top="1320" w:bottom="1120" w:left="1140" w:right="1100"/>
        </w:sectPr>
      </w:pPr>
    </w:p>
    <w:p>
      <w:pPr>
        <w:pStyle w:val="Heading3"/>
        <w:numPr>
          <w:ilvl w:val="2"/>
          <w:numId w:val="23"/>
        </w:numPr>
        <w:tabs>
          <w:tab w:pos="1705" w:val="left" w:leader="none"/>
        </w:tabs>
        <w:spacing w:line="240" w:lineRule="auto" w:before="78" w:after="0"/>
        <w:ind w:left="1704" w:right="0" w:hanging="721"/>
        <w:jc w:val="both"/>
      </w:pPr>
      <w:bookmarkStart w:name="_bookmark46" w:id="70"/>
      <w:bookmarkEnd w:id="70"/>
      <w:r>
        <w:rPr>
          <w:b w:val="0"/>
        </w:rPr>
      </w:r>
      <w:bookmarkStart w:name="_bookmark46" w:id="71"/>
      <w:bookmarkEnd w:id="71"/>
      <w:r>
        <w:rPr>
          <w:color w:val="1F3762"/>
        </w:rPr>
        <w:t>Bi</w:t>
      </w:r>
      <w:r>
        <w:rPr>
          <w:color w:val="1F3762"/>
        </w:rPr>
        <w:t>bliotheken</w:t>
      </w:r>
    </w:p>
    <w:p>
      <w:pPr>
        <w:pStyle w:val="BodyText"/>
        <w:spacing w:line="360" w:lineRule="auto" w:before="162"/>
        <w:ind w:left="276" w:right="320"/>
        <w:jc w:val="both"/>
      </w:pPr>
      <w:r>
        <w:rPr/>
        <w:t>In dem Projekt wurden verschiedene Bibliotheken verwendet, um die Beckhoff XTS Maschine in der gewünschten Weise zu programmieren. Diese Bibliotheken wurden in der TwinCat 3 Software unter dem Ordner References</w:t>
      </w:r>
      <w:r>
        <w:rPr>
          <w:spacing w:val="-2"/>
        </w:rPr>
        <w:t> </w:t>
      </w:r>
      <w:r>
        <w:rPr/>
        <w:t>aufgerufen.</w:t>
      </w:r>
    </w:p>
    <w:p>
      <w:pPr>
        <w:pStyle w:val="BodyText"/>
        <w:spacing w:line="360" w:lineRule="auto" w:before="159"/>
        <w:ind w:left="276" w:right="320"/>
        <w:jc w:val="both"/>
      </w:pPr>
      <w:r>
        <w:rPr/>
        <w:t>Im Folgenden wird jede Bibliothek mit ihrer Definition vorgestellt, damit im nächsten Teil die Programmierung des XTS verständlicher wird.</w:t>
      </w:r>
    </w:p>
    <w:p>
      <w:pPr>
        <w:pStyle w:val="Heading4"/>
        <w:numPr>
          <w:ilvl w:val="3"/>
          <w:numId w:val="29"/>
        </w:numPr>
        <w:tabs>
          <w:tab w:pos="1693" w:val="left" w:leader="none"/>
        </w:tabs>
        <w:spacing w:line="240" w:lineRule="auto" w:before="162" w:after="0"/>
        <w:ind w:left="1692" w:right="0" w:hanging="1057"/>
        <w:jc w:val="both"/>
        <w:rPr>
          <w:i/>
        </w:rPr>
      </w:pPr>
      <w:r>
        <w:rPr>
          <w:i/>
          <w:color w:val="2E5395"/>
        </w:rPr>
        <w:t>Bibliothek</w:t>
      </w:r>
      <w:r>
        <w:rPr>
          <w:i/>
          <w:color w:val="2E5395"/>
          <w:spacing w:val="-2"/>
        </w:rPr>
        <w:t> </w:t>
      </w:r>
      <w:r>
        <w:rPr>
          <w:i/>
          <w:color w:val="2E5395"/>
        </w:rPr>
        <w:t>Tc2_MC2</w:t>
      </w:r>
    </w:p>
    <w:p>
      <w:pPr>
        <w:pStyle w:val="BodyText"/>
        <w:spacing w:line="360" w:lineRule="auto" w:before="147"/>
        <w:ind w:left="276" w:right="315"/>
        <w:jc w:val="both"/>
      </w:pPr>
      <w:r>
        <w:rPr/>
        <w:t>Dies</w:t>
      </w:r>
      <w:r>
        <w:rPr>
          <w:spacing w:val="-30"/>
        </w:rPr>
        <w:t> </w:t>
      </w:r>
      <w:r>
        <w:rPr/>
        <w:t>ist</w:t>
      </w:r>
      <w:r>
        <w:rPr>
          <w:spacing w:val="-28"/>
        </w:rPr>
        <w:t> </w:t>
      </w:r>
      <w:r>
        <w:rPr/>
        <w:t>eine</w:t>
      </w:r>
      <w:r>
        <w:rPr>
          <w:spacing w:val="-30"/>
        </w:rPr>
        <w:t> </w:t>
      </w:r>
      <w:r>
        <w:rPr/>
        <w:t>konvertierte</w:t>
      </w:r>
      <w:r>
        <w:rPr>
          <w:spacing w:val="-29"/>
        </w:rPr>
        <w:t> </w:t>
      </w:r>
      <w:r>
        <w:rPr/>
        <w:t>TwinCAT‑2‑TcMC2‑Bibliothek.</w:t>
      </w:r>
      <w:r>
        <w:rPr>
          <w:spacing w:val="-29"/>
        </w:rPr>
        <w:t> </w:t>
      </w:r>
      <w:r>
        <w:rPr/>
        <w:t>Bestehende</w:t>
      </w:r>
      <w:r>
        <w:rPr>
          <w:spacing w:val="-30"/>
        </w:rPr>
        <w:t> </w:t>
      </w:r>
      <w:r>
        <w:rPr/>
        <w:t>Projekte,</w:t>
      </w:r>
      <w:r>
        <w:rPr>
          <w:spacing w:val="-29"/>
        </w:rPr>
        <w:t> </w:t>
      </w:r>
      <w:r>
        <w:rPr/>
        <w:t>die</w:t>
      </w:r>
      <w:r>
        <w:rPr>
          <w:spacing w:val="-30"/>
        </w:rPr>
        <w:t> </w:t>
      </w:r>
      <w:r>
        <w:rPr/>
        <w:t>noch</w:t>
      </w:r>
      <w:r>
        <w:rPr>
          <w:spacing w:val="-29"/>
        </w:rPr>
        <w:t> </w:t>
      </w:r>
      <w:r>
        <w:rPr>
          <w:spacing w:val="-33"/>
        </w:rPr>
        <w:t>die </w:t>
      </w:r>
      <w:r>
        <w:rPr/>
        <w:t>TwinCAT‑2‑TcMC‑Bibliothek verwenden, müssen zunächst an die </w:t>
      </w:r>
      <w:r>
        <w:rPr>
          <w:spacing w:val="-7"/>
        </w:rPr>
        <w:t>TcMC2-Bibliothek </w:t>
      </w:r>
      <w:r>
        <w:rPr/>
        <w:t>angepasst werden, bevor sie für TwinCAT 3 konvertiert werden können. </w:t>
      </w:r>
      <w:hyperlink w:history="true" w:anchor="_bookmark119">
        <w:r>
          <w:rPr>
            <w:color w:val="0462C1"/>
            <w:u w:val="single" w:color="0462C1"/>
          </w:rPr>
          <w:t>[51]</w:t>
        </w:r>
      </w:hyperlink>
    </w:p>
    <w:p>
      <w:pPr>
        <w:pStyle w:val="BodyText"/>
        <w:spacing w:line="360" w:lineRule="auto" w:before="160"/>
        <w:ind w:left="276" w:right="320"/>
        <w:jc w:val="both"/>
      </w:pPr>
      <w:r>
        <w:rPr/>
        <w:t>Das folgende Zustandsdiagramm definiert das Verhalten einer Achse für den Fall, dass mehrere Funktionsbausteine für diese Achse gleichzeitig aktiv sind. Die Kombination mehrerer Funktionsbausteine ist nützlich, um komplexere Bewegungsprofile zu erzeugen oder um in einem Programmablauf Ausnahmezustände zu behandeln. </w:t>
      </w:r>
      <w:hyperlink w:history="true" w:anchor="_bookmark120">
        <w:r>
          <w:rPr>
            <w:color w:val="0462C1"/>
            <w:u w:val="single" w:color="0462C1"/>
          </w:rPr>
          <w:t>[52]</w:t>
        </w:r>
      </w:hyperlink>
    </w:p>
    <w:p>
      <w:pPr>
        <w:pStyle w:val="BodyText"/>
        <w:spacing w:before="4"/>
        <w:rPr>
          <w:sz w:val="29"/>
        </w:rPr>
      </w:pPr>
      <w:r>
        <w:rPr/>
        <w:drawing>
          <wp:anchor distT="0" distB="0" distL="0" distR="0" allowOverlap="1" layoutInCell="1" locked="0" behindDoc="0" simplePos="0" relativeHeight="58">
            <wp:simplePos x="0" y="0"/>
            <wp:positionH relativeFrom="page">
              <wp:posOffset>1531619</wp:posOffset>
            </wp:positionH>
            <wp:positionV relativeFrom="paragraph">
              <wp:posOffset>239442</wp:posOffset>
            </wp:positionV>
            <wp:extent cx="4121774" cy="4493037"/>
            <wp:effectExtent l="0" t="0" r="0" b="0"/>
            <wp:wrapTopAndBottom/>
            <wp:docPr id="97" name="image50.jpeg" descr="Zustandsdiagramm 1:"/>
            <wp:cNvGraphicFramePr>
              <a:graphicFrameLocks noChangeAspect="1"/>
            </wp:cNvGraphicFramePr>
            <a:graphic>
              <a:graphicData uri="http://schemas.openxmlformats.org/drawingml/2006/picture">
                <pic:pic>
                  <pic:nvPicPr>
                    <pic:cNvPr id="98" name="image50.jpeg"/>
                    <pic:cNvPicPr/>
                  </pic:nvPicPr>
                  <pic:blipFill>
                    <a:blip r:embed="rId67" cstate="print"/>
                    <a:stretch>
                      <a:fillRect/>
                    </a:stretch>
                  </pic:blipFill>
                  <pic:spPr>
                    <a:xfrm>
                      <a:off x="0" y="0"/>
                      <a:ext cx="4121774" cy="4493037"/>
                    </a:xfrm>
                    <a:prstGeom prst="rect">
                      <a:avLst/>
                    </a:prstGeom>
                  </pic:spPr>
                </pic:pic>
              </a:graphicData>
            </a:graphic>
          </wp:anchor>
        </w:drawing>
      </w:r>
    </w:p>
    <w:p>
      <w:pPr>
        <w:pStyle w:val="BodyText"/>
        <w:spacing w:before="72"/>
        <w:ind w:left="1521" w:right="1574"/>
        <w:jc w:val="center"/>
      </w:pPr>
      <w:r>
        <w:rPr>
          <w:color w:val="44536A"/>
        </w:rPr>
        <w:t>Abbildung 51: Zustandsdiagramm </w:t>
      </w:r>
      <w:hyperlink w:history="true" w:anchor="_bookmark120">
        <w:r>
          <w:rPr>
            <w:color w:val="0462C1"/>
            <w:u w:val="single" w:color="0462C1"/>
          </w:rPr>
          <w:t>[52]</w:t>
        </w:r>
      </w:hyperlink>
    </w:p>
    <w:p>
      <w:pPr>
        <w:spacing w:after="0"/>
        <w:jc w:val="center"/>
        <w:sectPr>
          <w:pgSz w:w="11910" w:h="16840"/>
          <w:pgMar w:header="0" w:footer="645" w:top="1320" w:bottom="1120" w:left="1140" w:right="1100"/>
        </w:sectPr>
      </w:pPr>
    </w:p>
    <w:p>
      <w:pPr>
        <w:pStyle w:val="ListParagraph"/>
        <w:numPr>
          <w:ilvl w:val="1"/>
          <w:numId w:val="13"/>
        </w:numPr>
        <w:tabs>
          <w:tab w:pos="996" w:val="left" w:leader="none"/>
          <w:tab w:pos="997" w:val="left" w:leader="none"/>
        </w:tabs>
        <w:spacing w:line="240" w:lineRule="auto" w:before="78" w:after="0"/>
        <w:ind w:left="996" w:right="0" w:hanging="361"/>
        <w:jc w:val="left"/>
        <w:rPr>
          <w:sz w:val="24"/>
        </w:rPr>
      </w:pPr>
      <w:r>
        <w:rPr>
          <w:sz w:val="24"/>
        </w:rPr>
        <w:t>Note 1: Aus irgendeinem Zustand, in dem ein Fehler</w:t>
      </w:r>
      <w:r>
        <w:rPr>
          <w:spacing w:val="-1"/>
          <w:sz w:val="24"/>
        </w:rPr>
        <w:t> </w:t>
      </w:r>
      <w:r>
        <w:rPr>
          <w:sz w:val="24"/>
        </w:rPr>
        <w:t>auftritt</w:t>
      </w:r>
    </w:p>
    <w:p>
      <w:pPr>
        <w:pStyle w:val="ListParagraph"/>
        <w:numPr>
          <w:ilvl w:val="1"/>
          <w:numId w:val="13"/>
        </w:numPr>
        <w:tabs>
          <w:tab w:pos="996" w:val="left" w:leader="none"/>
          <w:tab w:pos="997" w:val="left" w:leader="none"/>
        </w:tabs>
        <w:spacing w:line="350" w:lineRule="auto" w:before="139" w:after="0"/>
        <w:ind w:left="996" w:right="323" w:hanging="360"/>
        <w:jc w:val="left"/>
        <w:rPr>
          <w:sz w:val="24"/>
        </w:rPr>
      </w:pPr>
      <w:r>
        <w:rPr>
          <w:sz w:val="24"/>
        </w:rPr>
        <w:t>Note 2: Aus irgendeinem Zustand, wenn MC_Power.Enable = FALSE und die Achse hat keinen</w:t>
      </w:r>
      <w:r>
        <w:rPr>
          <w:spacing w:val="-1"/>
          <w:sz w:val="24"/>
        </w:rPr>
        <w:t> </w:t>
      </w:r>
      <w:r>
        <w:rPr>
          <w:sz w:val="24"/>
        </w:rPr>
        <w:t>Fehler.</w:t>
      </w:r>
    </w:p>
    <w:p>
      <w:pPr>
        <w:pStyle w:val="ListParagraph"/>
        <w:numPr>
          <w:ilvl w:val="1"/>
          <w:numId w:val="13"/>
        </w:numPr>
        <w:tabs>
          <w:tab w:pos="996" w:val="left" w:leader="none"/>
          <w:tab w:pos="997" w:val="left" w:leader="none"/>
        </w:tabs>
        <w:spacing w:line="240" w:lineRule="auto" w:before="12" w:after="0"/>
        <w:ind w:left="996" w:right="0" w:hanging="361"/>
        <w:jc w:val="left"/>
        <w:rPr>
          <w:sz w:val="24"/>
        </w:rPr>
      </w:pPr>
      <w:r>
        <w:rPr>
          <w:sz w:val="24"/>
        </w:rPr>
        <w:t>Note 3: MC_Reset und MC_Power.Status =</w:t>
      </w:r>
      <w:r>
        <w:rPr>
          <w:spacing w:val="-2"/>
          <w:sz w:val="24"/>
        </w:rPr>
        <w:t> </w:t>
      </w:r>
      <w:r>
        <w:rPr>
          <w:sz w:val="24"/>
        </w:rPr>
        <w:t>FALSE</w:t>
      </w:r>
    </w:p>
    <w:p>
      <w:pPr>
        <w:pStyle w:val="ListParagraph"/>
        <w:numPr>
          <w:ilvl w:val="1"/>
          <w:numId w:val="13"/>
        </w:numPr>
        <w:tabs>
          <w:tab w:pos="996" w:val="left" w:leader="none"/>
          <w:tab w:pos="997" w:val="left" w:leader="none"/>
        </w:tabs>
        <w:spacing w:line="240" w:lineRule="auto" w:before="138" w:after="0"/>
        <w:ind w:left="996" w:right="0" w:hanging="361"/>
        <w:jc w:val="left"/>
        <w:rPr>
          <w:sz w:val="24"/>
        </w:rPr>
      </w:pPr>
      <w:r>
        <w:rPr>
          <w:sz w:val="24"/>
        </w:rPr>
        <w:t>Note 4: MC_Reset und MC_Power.Status = TRUE und MC_Power.Enable =</w:t>
      </w:r>
      <w:r>
        <w:rPr>
          <w:spacing w:val="-6"/>
          <w:sz w:val="24"/>
        </w:rPr>
        <w:t> </w:t>
      </w:r>
      <w:r>
        <w:rPr>
          <w:sz w:val="24"/>
        </w:rPr>
        <w:t>TRUE</w:t>
      </w:r>
    </w:p>
    <w:p>
      <w:pPr>
        <w:pStyle w:val="ListParagraph"/>
        <w:numPr>
          <w:ilvl w:val="1"/>
          <w:numId w:val="13"/>
        </w:numPr>
        <w:tabs>
          <w:tab w:pos="996" w:val="left" w:leader="none"/>
          <w:tab w:pos="997" w:val="left" w:leader="none"/>
        </w:tabs>
        <w:spacing w:line="240" w:lineRule="auto" w:before="138" w:after="0"/>
        <w:ind w:left="996" w:right="0" w:hanging="361"/>
        <w:jc w:val="left"/>
        <w:rPr>
          <w:sz w:val="24"/>
        </w:rPr>
      </w:pPr>
      <w:r>
        <w:rPr>
          <w:sz w:val="24"/>
        </w:rPr>
        <w:t>Note 5: MC_Power.Status = TRUE und MC_Power.Enable =</w:t>
      </w:r>
      <w:r>
        <w:rPr>
          <w:spacing w:val="-2"/>
          <w:sz w:val="24"/>
        </w:rPr>
        <w:t> </w:t>
      </w:r>
      <w:r>
        <w:rPr>
          <w:sz w:val="24"/>
        </w:rPr>
        <w:t>TRUE</w:t>
      </w:r>
    </w:p>
    <w:p>
      <w:pPr>
        <w:pStyle w:val="ListParagraph"/>
        <w:numPr>
          <w:ilvl w:val="1"/>
          <w:numId w:val="13"/>
        </w:numPr>
        <w:tabs>
          <w:tab w:pos="996" w:val="left" w:leader="none"/>
          <w:tab w:pos="997" w:val="left" w:leader="none"/>
        </w:tabs>
        <w:spacing w:line="240" w:lineRule="auto" w:before="136" w:after="0"/>
        <w:ind w:left="996" w:right="0" w:hanging="361"/>
        <w:jc w:val="left"/>
        <w:rPr>
          <w:sz w:val="24"/>
        </w:rPr>
      </w:pPr>
      <w:r>
        <w:rPr>
          <w:sz w:val="24"/>
        </w:rPr>
        <w:t>Note 6: MC_Stop.Done = TRUE und MC_Stop.Execute =</w:t>
      </w:r>
      <w:r>
        <w:rPr>
          <w:spacing w:val="-4"/>
          <w:sz w:val="24"/>
        </w:rPr>
        <w:t> </w:t>
      </w:r>
      <w:r>
        <w:rPr>
          <w:sz w:val="24"/>
        </w:rPr>
        <w:t>FALSE</w:t>
      </w:r>
    </w:p>
    <w:p>
      <w:pPr>
        <w:pStyle w:val="BodyText"/>
        <w:spacing w:before="9"/>
        <w:rPr>
          <w:sz w:val="25"/>
        </w:rPr>
      </w:pPr>
    </w:p>
    <w:p>
      <w:pPr>
        <w:pStyle w:val="BodyText"/>
        <w:spacing w:line="360" w:lineRule="auto"/>
        <w:ind w:left="276" w:right="376"/>
      </w:pPr>
      <w:r>
        <w:rPr/>
        <w:t>Bewegungskommandos werden grundsätzlich sequenziell abgearbeitet. Alle Kommandos arbeiten in dem beschriebenen Zustandsdiagramm. </w:t>
      </w:r>
      <w:hyperlink w:history="true" w:anchor="_bookmark120">
        <w:r>
          <w:rPr>
            <w:color w:val="0462C1"/>
            <w:u w:val="single" w:color="0462C1"/>
          </w:rPr>
          <w:t>[52]</w:t>
        </w:r>
      </w:hyperlink>
    </w:p>
    <w:p>
      <w:pPr>
        <w:pStyle w:val="BodyText"/>
        <w:spacing w:line="360" w:lineRule="auto" w:before="159"/>
        <w:ind w:left="276" w:right="318"/>
        <w:jc w:val="both"/>
      </w:pPr>
      <w:r>
        <w:rPr/>
        <w:t>Die Achse befindet sich immer in einem der definierten Zustände. Jedes Bewegungskommando, das eine Transition verursacht, ändert den Zustand der Achse und damit das Bewegungsprofil. Das Zustandsdiagramm ist eine Abstraktionsebene, die den realen Zustand der Achse, vergleichbar zum Prozessabbild von E/A-Punkten, wiederspiegelt. Der Zustand der Achse wechselt sofort mit dem auslösenden Kommando.</w:t>
      </w:r>
      <w:r>
        <w:rPr>
          <w:spacing w:val="-4"/>
        </w:rPr>
        <w:t> </w:t>
      </w:r>
      <w:hyperlink w:history="true" w:anchor="_bookmark120">
        <w:r>
          <w:rPr>
            <w:color w:val="0462C1"/>
            <w:u w:val="single" w:color="0462C1"/>
          </w:rPr>
          <w:t>[52]</w:t>
        </w:r>
      </w:hyperlink>
    </w:p>
    <w:p>
      <w:pPr>
        <w:pStyle w:val="BodyText"/>
        <w:spacing w:line="360" w:lineRule="auto" w:before="160"/>
        <w:ind w:left="276" w:right="316"/>
        <w:jc w:val="both"/>
      </w:pPr>
      <w:r>
        <w:rPr/>
        <w:t>Das Zustandsdiagramm bezieht sich auf Einzelachsen. Multi-Achsbausteine, wie MC_CamIn oder MC_GearIn, beeinflussen die Zustände mehrerer Achsen, die jedoch immer auf einen Einzelachszustand der beteiligten Achsen zurückgeführt werden können. Beispielsweise kann ein Kurvenscheiben-Master im Zustand „Continous Motion“ und der zugehörige Slave im Zustand „Synchronized Motion“ sein. Das Ankoppeln eines Slaves hat keinen Einfluss auf den Zustand des Masters.</w:t>
      </w:r>
      <w:r>
        <w:rPr>
          <w:spacing w:val="1"/>
        </w:rPr>
        <w:t> </w:t>
      </w:r>
      <w:hyperlink w:history="true" w:anchor="_bookmark120">
        <w:r>
          <w:rPr>
            <w:color w:val="0462C1"/>
            <w:u w:val="single" w:color="0462C1"/>
          </w:rPr>
          <w:t>[52]</w:t>
        </w:r>
      </w:hyperlink>
    </w:p>
    <w:p>
      <w:pPr>
        <w:pStyle w:val="BodyText"/>
        <w:spacing w:line="360" w:lineRule="auto" w:before="162"/>
        <w:ind w:left="276" w:right="316"/>
        <w:jc w:val="both"/>
      </w:pPr>
      <w:r>
        <w:rPr/>
        <w:t>Der Zustand „Disabled“ beschreibt den Grundzustand einer Achse. In diesem Zustand kann die Achse durch keinen Funktionsbaustein bewegt werden. Wenn der Funktionsbaustein MC_Power mit Enable = TRUE aufgerufen wird, wechselt die Achse in den Zustand</w:t>
      </w:r>
    </w:p>
    <w:p>
      <w:pPr>
        <w:pStyle w:val="BodyText"/>
        <w:spacing w:line="360" w:lineRule="auto"/>
        <w:ind w:left="276" w:right="316"/>
        <w:jc w:val="both"/>
      </w:pPr>
      <w:r>
        <w:rPr/>
        <w:t>„Standstill“ oder im Fehlerfall in den Zustand „ErrorStop“. Wenn der Funktionsbaustein MC_Power mit Enable = FALSE aufgerufen wird, wechselt der Zustand nach „Disabled“. </w:t>
      </w:r>
      <w:hyperlink w:history="true" w:anchor="_bookmark120">
        <w:r>
          <w:rPr>
            <w:color w:val="0462C1"/>
            <w:u w:val="single" w:color="0462C1"/>
          </w:rPr>
          <w:t>[52]</w:t>
        </w:r>
      </w:hyperlink>
    </w:p>
    <w:p>
      <w:pPr>
        <w:pStyle w:val="BodyText"/>
        <w:spacing w:line="360" w:lineRule="auto" w:before="159"/>
        <w:ind w:left="276" w:right="321"/>
        <w:jc w:val="both"/>
      </w:pPr>
      <w:r>
        <w:rPr/>
        <w:t>Zweck des Zustands „ErrorStop“ ist es, die Achse zu stoppen und anschließend keine weiteren Kommandos anzunehmen, bis ein Reset ausgelöst wurde.</w:t>
      </w:r>
      <w:r>
        <w:rPr>
          <w:spacing w:val="51"/>
        </w:rPr>
        <w:t> </w:t>
      </w:r>
      <w:r>
        <w:rPr/>
        <w:t>Der Zustandsübergang</w:t>
      </w:r>
    </w:p>
    <w:p>
      <w:pPr>
        <w:pStyle w:val="BodyText"/>
        <w:spacing w:line="360" w:lineRule="auto"/>
        <w:ind w:left="276" w:right="317"/>
        <w:jc w:val="both"/>
      </w:pPr>
      <w:r>
        <w:rPr/>
        <w:t>„Error“ bezieht sich nur auf tatsächliche Achsfehler und nicht auf Ausführungsfehler eines Funktionsbausteins. Achsfehler können aber auch am Fehlerausgang eines Funktionsbausteins angezeigt werden. </w:t>
      </w:r>
      <w:hyperlink w:history="true" w:anchor="_bookmark120">
        <w:r>
          <w:rPr>
            <w:color w:val="0462C1"/>
            <w:u w:val="single" w:color="0462C1"/>
          </w:rPr>
          <w:t>[52]</w:t>
        </w:r>
      </w:hyperlink>
    </w:p>
    <w:p>
      <w:pPr>
        <w:spacing w:after="0" w:line="360" w:lineRule="auto"/>
        <w:jc w:val="both"/>
        <w:sectPr>
          <w:pgSz w:w="11910" w:h="16840"/>
          <w:pgMar w:header="0" w:footer="645" w:top="1320" w:bottom="1120" w:left="1140" w:right="1100"/>
        </w:sectPr>
      </w:pPr>
    </w:p>
    <w:p>
      <w:pPr>
        <w:pStyle w:val="BodyText"/>
        <w:tabs>
          <w:tab w:pos="3747" w:val="left" w:leader="none"/>
          <w:tab w:pos="6803" w:val="left" w:leader="none"/>
        </w:tabs>
        <w:spacing w:line="360" w:lineRule="auto" w:before="76"/>
        <w:ind w:left="276" w:right="318"/>
        <w:jc w:val="both"/>
      </w:pPr>
      <w:r>
        <w:rPr/>
        <w:t>Funktionsbausteine, die im Zustandsdiagramm nicht aufgeführt werden, beeinflussen den Zustand der Achse nicht (MC_ReadStatus, MC_ReadAxisError, MC_ReadParameter, MC_ReadBoolParameter,</w:t>
        <w:tab/>
        <w:t>MC_WriteParameter,</w:t>
        <w:tab/>
        <w:t>MC_WriteBoolParameter, MC_ReadActualPosition und MC_CamTableSelect).</w:t>
      </w:r>
      <w:r>
        <w:rPr>
          <w:spacing w:val="-1"/>
        </w:rPr>
        <w:t> </w:t>
      </w:r>
      <w:hyperlink w:history="true" w:anchor="_bookmark120">
        <w:r>
          <w:rPr>
            <w:color w:val="0462C1"/>
            <w:u w:val="single" w:color="0462C1"/>
          </w:rPr>
          <w:t>[52]</w:t>
        </w:r>
      </w:hyperlink>
    </w:p>
    <w:p>
      <w:pPr>
        <w:pStyle w:val="BodyText"/>
        <w:spacing w:line="360" w:lineRule="auto" w:before="162"/>
        <w:ind w:left="276" w:right="376"/>
      </w:pPr>
      <w:r>
        <w:rPr/>
        <w:t>Der Zustand „Stopping“ zeigt an, dass sich die Achse in einer Stopprampe befindet. Der Zustand wechselt nach dem vollständigen Stopp nach „Standstill“. </w:t>
      </w:r>
      <w:hyperlink w:history="true" w:anchor="_bookmark120">
        <w:r>
          <w:rPr>
            <w:color w:val="0462C1"/>
            <w:u w:val="single" w:color="0462C1"/>
          </w:rPr>
          <w:t>[52]</w:t>
        </w:r>
      </w:hyperlink>
    </w:p>
    <w:p>
      <w:pPr>
        <w:pStyle w:val="BodyText"/>
        <w:spacing w:line="360" w:lineRule="auto" w:before="161"/>
        <w:ind w:left="276" w:right="318"/>
        <w:jc w:val="both"/>
      </w:pPr>
      <w:r>
        <w:rPr/>
        <w:t>Bewegungskommandos wie MC_MoveAbsolute, die aus dem Zustand „Synchronized Motion“ herausführen, sind nur dann möglich, wenn sie in den Achsparametern explizit erlaubt werden. Abkoppelkommandos wie MC_GearOut sind unabhängig davon möglich. </w:t>
      </w:r>
      <w:hyperlink w:history="true" w:anchor="_bookmark120">
        <w:r>
          <w:rPr>
            <w:color w:val="0462C1"/>
            <w:u w:val="single" w:color="0462C1"/>
          </w:rPr>
          <w:t>[52]</w:t>
        </w:r>
      </w:hyperlink>
    </w:p>
    <w:p>
      <w:pPr>
        <w:pStyle w:val="BodyText"/>
        <w:spacing w:before="159"/>
        <w:ind w:left="276"/>
        <w:jc w:val="both"/>
      </w:pPr>
      <w:r>
        <w:rPr/>
        <w:t>In diesem Projekt wurden Bausteinfunktionen und Datentypen verwendet.</w:t>
      </w:r>
    </w:p>
    <w:p>
      <w:pPr>
        <w:pStyle w:val="BodyText"/>
        <w:spacing w:before="10"/>
        <w:rPr>
          <w:sz w:val="25"/>
        </w:rPr>
      </w:pPr>
    </w:p>
    <w:p>
      <w:pPr>
        <w:pStyle w:val="ListParagraph"/>
        <w:numPr>
          <w:ilvl w:val="0"/>
          <w:numId w:val="26"/>
        </w:numPr>
        <w:tabs>
          <w:tab w:pos="637" w:val="left" w:leader="none"/>
        </w:tabs>
        <w:spacing w:line="240" w:lineRule="auto" w:before="0" w:after="0"/>
        <w:ind w:left="636" w:right="0" w:hanging="361"/>
        <w:jc w:val="left"/>
        <w:rPr>
          <w:sz w:val="24"/>
        </w:rPr>
      </w:pPr>
      <w:r>
        <w:rPr>
          <w:sz w:val="24"/>
        </w:rPr>
        <w:t>MC_Power:</w:t>
      </w:r>
    </w:p>
    <w:p>
      <w:pPr>
        <w:pStyle w:val="BodyText"/>
        <w:spacing w:before="1"/>
        <w:rPr>
          <w:sz w:val="26"/>
        </w:rPr>
      </w:pPr>
    </w:p>
    <w:p>
      <w:pPr>
        <w:pStyle w:val="BodyText"/>
        <w:spacing w:line="360" w:lineRule="auto"/>
        <w:ind w:left="276" w:right="316"/>
        <w:jc w:val="both"/>
      </w:pPr>
      <w:r>
        <w:rPr/>
        <w:t>MC_Power aktiviert die Software-Freigabe für eine Achse. Die Freigabe kann für beide Fahrtrichtungen oder nur für eine Richtung aktiviert werden. Am Ausgang "Status" wird die Betriebsbereitschaft der Achse angezeigt. </w:t>
      </w:r>
      <w:hyperlink w:history="true" w:anchor="_bookmark121">
        <w:r>
          <w:rPr>
            <w:color w:val="0462C1"/>
            <w:u w:val="single" w:color="0462C1"/>
          </w:rPr>
          <w:t>[53]</w:t>
        </w:r>
      </w:hyperlink>
    </w:p>
    <w:p>
      <w:pPr>
        <w:pStyle w:val="BodyText"/>
        <w:spacing w:line="360" w:lineRule="auto" w:before="160"/>
        <w:ind w:left="276"/>
      </w:pPr>
      <w:r>
        <w:rPr/>
        <w:t>Ein Geschwindigkeits-Override beeinflusst die Geschwindigkeit aller Fahrbefehle um einen bestimmten Prozentsatz. </w:t>
      </w:r>
      <w:hyperlink w:history="true" w:anchor="_bookmark121">
        <w:r>
          <w:rPr>
            <w:color w:val="0462C1"/>
            <w:u w:val="single" w:color="0462C1"/>
          </w:rPr>
          <w:t>[53]</w:t>
        </w:r>
      </w:hyperlink>
    </w:p>
    <w:p>
      <w:pPr>
        <w:pStyle w:val="BodyText"/>
        <w:spacing w:line="360" w:lineRule="auto" w:before="159"/>
        <w:ind w:left="276" w:right="314"/>
        <w:jc w:val="both"/>
      </w:pPr>
      <w:r>
        <w:rPr/>
        <w:t>Je nach Antriebstyp signalisiert "Status" auch die Betriebsbereitschaft des Antriebs. Digitale Antriebe geben eine Rückmeldung über die Betriebsbereitschaft, während analoge Antriebe ihre Betriebsbereitschaft nicht anzeigen können. Im letzteren Fall zeigt Status nur die Betriebsbereitschaft der Steuerungsseite an. </w:t>
      </w:r>
      <w:hyperlink w:history="true" w:anchor="_bookmark121">
        <w:r>
          <w:rPr>
            <w:color w:val="0462C1"/>
            <w:u w:val="single" w:color="0462C1"/>
          </w:rPr>
          <w:t>[53]</w:t>
        </w:r>
      </w:hyperlink>
    </w:p>
    <w:p>
      <w:pPr>
        <w:pStyle w:val="BodyText"/>
        <w:rPr>
          <w:sz w:val="25"/>
        </w:rPr>
      </w:pPr>
      <w:r>
        <w:rPr/>
        <w:drawing>
          <wp:anchor distT="0" distB="0" distL="0" distR="0" allowOverlap="1" layoutInCell="1" locked="0" behindDoc="0" simplePos="0" relativeHeight="59">
            <wp:simplePos x="0" y="0"/>
            <wp:positionH relativeFrom="page">
              <wp:posOffset>1207769</wp:posOffset>
            </wp:positionH>
            <wp:positionV relativeFrom="paragraph">
              <wp:posOffset>207559</wp:posOffset>
            </wp:positionV>
            <wp:extent cx="5257800" cy="1771650"/>
            <wp:effectExtent l="0" t="0" r="0" b="0"/>
            <wp:wrapTopAndBottom/>
            <wp:docPr id="99" name="image51.jpeg" descr="Une image contenant texte  Description générée automatiquement"/>
            <wp:cNvGraphicFramePr>
              <a:graphicFrameLocks noChangeAspect="1"/>
            </wp:cNvGraphicFramePr>
            <a:graphic>
              <a:graphicData uri="http://schemas.openxmlformats.org/drawingml/2006/picture">
                <pic:pic>
                  <pic:nvPicPr>
                    <pic:cNvPr id="100" name="image51.jpeg"/>
                    <pic:cNvPicPr/>
                  </pic:nvPicPr>
                  <pic:blipFill>
                    <a:blip r:embed="rId68" cstate="print"/>
                    <a:stretch>
                      <a:fillRect/>
                    </a:stretch>
                  </pic:blipFill>
                  <pic:spPr>
                    <a:xfrm>
                      <a:off x="0" y="0"/>
                      <a:ext cx="5257800" cy="1771650"/>
                    </a:xfrm>
                    <a:prstGeom prst="rect">
                      <a:avLst/>
                    </a:prstGeom>
                  </pic:spPr>
                </pic:pic>
              </a:graphicData>
            </a:graphic>
          </wp:anchor>
        </w:drawing>
      </w:r>
    </w:p>
    <w:p>
      <w:pPr>
        <w:pStyle w:val="BodyText"/>
        <w:spacing w:before="92"/>
        <w:ind w:left="1536" w:right="1340"/>
        <w:jc w:val="center"/>
        <w:rPr>
          <w:i/>
        </w:rPr>
      </w:pPr>
      <w:r>
        <w:rPr>
          <w:color w:val="44536A"/>
        </w:rPr>
        <w:t>Abbildung 52: Bausteinfunktion MC_Power </w:t>
      </w:r>
      <w:hyperlink w:history="true" w:anchor="_bookmark121">
        <w:r>
          <w:rPr>
            <w:i/>
            <w:color w:val="0462C1"/>
            <w:u w:val="single" w:color="0462C1"/>
          </w:rPr>
          <w:t>[53]</w:t>
        </w:r>
      </w:hyperlink>
    </w:p>
    <w:p>
      <w:pPr>
        <w:spacing w:after="0"/>
        <w:jc w:val="center"/>
        <w:sectPr>
          <w:pgSz w:w="11910" w:h="16840"/>
          <w:pgMar w:header="0" w:footer="645" w:top="1320" w:bottom="1120" w:left="1140" w:right="1100"/>
        </w:sectPr>
      </w:pPr>
    </w:p>
    <w:p>
      <w:pPr>
        <w:pStyle w:val="ListParagraph"/>
        <w:numPr>
          <w:ilvl w:val="0"/>
          <w:numId w:val="26"/>
        </w:numPr>
        <w:tabs>
          <w:tab w:pos="637" w:val="left" w:leader="none"/>
        </w:tabs>
        <w:spacing w:line="240" w:lineRule="auto" w:before="76" w:after="0"/>
        <w:ind w:left="636" w:right="0" w:hanging="361"/>
        <w:jc w:val="left"/>
        <w:rPr>
          <w:sz w:val="24"/>
        </w:rPr>
      </w:pPr>
      <w:r>
        <w:rPr>
          <w:sz w:val="24"/>
        </w:rPr>
        <w:t>MC_Reset:</w:t>
      </w:r>
    </w:p>
    <w:p>
      <w:pPr>
        <w:pStyle w:val="BodyText"/>
        <w:spacing w:before="2"/>
        <w:rPr>
          <w:sz w:val="26"/>
        </w:rPr>
      </w:pPr>
    </w:p>
    <w:p>
      <w:pPr>
        <w:pStyle w:val="BodyText"/>
        <w:spacing w:line="360" w:lineRule="auto"/>
        <w:ind w:left="276" w:right="322"/>
        <w:jc w:val="both"/>
      </w:pPr>
      <w:r>
        <w:rPr/>
        <w:t>MC_Reset setzt die NC-Achse zurück. Dies führt in vielen Fällen auch zu einem Reset eines angeschlossenen Antriebsgerätes. Je nach Bussystem oder Antriebstypen kann in manchen Fällen ein separater Reset für das Antriebsgerät erforderlich sein. </w:t>
      </w:r>
      <w:hyperlink w:history="true" w:anchor="_bookmark122">
        <w:r>
          <w:rPr>
            <w:color w:val="0462C1"/>
            <w:u w:val="single" w:color="0462C1"/>
          </w:rPr>
          <w:t>[54]</w:t>
        </w:r>
      </w:hyperlink>
    </w:p>
    <w:p>
      <w:pPr>
        <w:pStyle w:val="BodyText"/>
        <w:rPr>
          <w:sz w:val="20"/>
        </w:rPr>
      </w:pPr>
    </w:p>
    <w:p>
      <w:pPr>
        <w:pStyle w:val="BodyText"/>
        <w:spacing w:before="10"/>
        <w:rPr>
          <w:sz w:val="10"/>
        </w:rPr>
      </w:pPr>
      <w:r>
        <w:rPr/>
        <w:drawing>
          <wp:anchor distT="0" distB="0" distL="0" distR="0" allowOverlap="1" layoutInCell="1" locked="0" behindDoc="0" simplePos="0" relativeHeight="60">
            <wp:simplePos x="0" y="0"/>
            <wp:positionH relativeFrom="page">
              <wp:posOffset>1914525</wp:posOffset>
            </wp:positionH>
            <wp:positionV relativeFrom="paragraph">
              <wp:posOffset>104631</wp:posOffset>
            </wp:positionV>
            <wp:extent cx="3638550" cy="1123950"/>
            <wp:effectExtent l="0" t="0" r="0" b="0"/>
            <wp:wrapTopAndBottom/>
            <wp:docPr id="101" name="image52.jpeg" descr="Une image contenant texte, table  Description générée automatiquement"/>
            <wp:cNvGraphicFramePr>
              <a:graphicFrameLocks noChangeAspect="1"/>
            </wp:cNvGraphicFramePr>
            <a:graphic>
              <a:graphicData uri="http://schemas.openxmlformats.org/drawingml/2006/picture">
                <pic:pic>
                  <pic:nvPicPr>
                    <pic:cNvPr id="102" name="image52.jpeg"/>
                    <pic:cNvPicPr/>
                  </pic:nvPicPr>
                  <pic:blipFill>
                    <a:blip r:embed="rId69" cstate="print"/>
                    <a:stretch>
                      <a:fillRect/>
                    </a:stretch>
                  </pic:blipFill>
                  <pic:spPr>
                    <a:xfrm>
                      <a:off x="0" y="0"/>
                      <a:ext cx="3638550" cy="1123950"/>
                    </a:xfrm>
                    <a:prstGeom prst="rect">
                      <a:avLst/>
                    </a:prstGeom>
                  </pic:spPr>
                </pic:pic>
              </a:graphicData>
            </a:graphic>
          </wp:anchor>
        </w:drawing>
      </w:r>
    </w:p>
    <w:p>
      <w:pPr>
        <w:pStyle w:val="BodyText"/>
        <w:spacing w:before="150"/>
        <w:ind w:left="1536" w:right="1555"/>
        <w:jc w:val="center"/>
        <w:rPr>
          <w:i/>
        </w:rPr>
      </w:pPr>
      <w:r>
        <w:rPr>
          <w:color w:val="44536A"/>
        </w:rPr>
        <w:t>Abbildung 53: Bausteinfunktion MC_Reset </w:t>
      </w:r>
      <w:hyperlink w:history="true" w:anchor="_bookmark122">
        <w:r>
          <w:rPr>
            <w:i/>
            <w:color w:val="0462C1"/>
            <w:u w:val="single" w:color="0462C1"/>
          </w:rPr>
          <w:t>[54]</w:t>
        </w:r>
      </w:hyperlink>
    </w:p>
    <w:p>
      <w:pPr>
        <w:pStyle w:val="BodyText"/>
        <w:spacing w:before="6"/>
        <w:rPr>
          <w:i/>
          <w:sz w:val="27"/>
        </w:rPr>
      </w:pPr>
    </w:p>
    <w:p>
      <w:pPr>
        <w:pStyle w:val="ListParagraph"/>
        <w:numPr>
          <w:ilvl w:val="0"/>
          <w:numId w:val="26"/>
        </w:numPr>
        <w:tabs>
          <w:tab w:pos="637" w:val="left" w:leader="none"/>
        </w:tabs>
        <w:spacing w:line="240" w:lineRule="auto" w:before="92" w:after="0"/>
        <w:ind w:left="636" w:right="0" w:hanging="361"/>
        <w:jc w:val="left"/>
        <w:rPr>
          <w:sz w:val="24"/>
        </w:rPr>
      </w:pPr>
      <w:r>
        <w:rPr>
          <w:sz w:val="24"/>
        </w:rPr>
        <w:t>AXIS_REF:</w:t>
      </w:r>
    </w:p>
    <w:p>
      <w:pPr>
        <w:pStyle w:val="BodyText"/>
        <w:spacing w:before="1"/>
        <w:rPr>
          <w:sz w:val="26"/>
        </w:rPr>
      </w:pPr>
    </w:p>
    <w:p>
      <w:pPr>
        <w:pStyle w:val="BodyText"/>
        <w:spacing w:line="360" w:lineRule="auto"/>
        <w:ind w:left="276" w:right="314"/>
        <w:jc w:val="both"/>
      </w:pPr>
      <w:r>
        <w:rPr/>
        <w:t>Der Datentyp AXIS_REF enthält Achsinformationen. AXIS_REF ist eine Schnittstelle zwischen der SPS und der NC. Er wird als Achsreferenz zu MC-Funktionsbausteinen hinzugefügt. </w:t>
      </w:r>
      <w:hyperlink w:history="true" w:anchor="_bookmark123">
        <w:r>
          <w:rPr>
            <w:color w:val="0462C1"/>
            <w:u w:val="single" w:color="0462C1"/>
          </w:rPr>
          <w:t>[55]</w:t>
        </w:r>
      </w:hyperlink>
    </w:p>
    <w:p>
      <w:pPr>
        <w:pStyle w:val="BodyText"/>
        <w:spacing w:line="360" w:lineRule="auto" w:before="160"/>
        <w:ind w:left="276" w:right="316"/>
        <w:jc w:val="both"/>
      </w:pPr>
      <w:r>
        <w:rPr/>
        <w:t>(Beckhoff Automation GmbH)AXIS_REF-Datenstruktur Der FBAXIS_REF ist eigentlich kein Funktionsblock, sondern eine Datenstruktur, die die Achsen-E/A-Variablen sowie zusätzliche Informationen enthält. Der Grund für die Verwendung einer STRUCT ist, dass Strukturen keine lokalisierten E/A-Variablen enthalten können. Der Anwender soll den Datentyp AXIS_REF verwenden, der intern den Typ auf diese Funktionsbausteindefinition (Alias) umleitet. </w:t>
      </w:r>
      <w:hyperlink w:history="true" w:anchor="_bookmark123">
        <w:r>
          <w:rPr>
            <w:color w:val="0462C1"/>
            <w:u w:val="single" w:color="0462C1"/>
          </w:rPr>
          <w:t>[55]</w:t>
        </w:r>
      </w:hyperlink>
    </w:p>
    <w:p>
      <w:pPr>
        <w:pStyle w:val="BodyText"/>
        <w:spacing w:before="6"/>
        <w:rPr>
          <w:sz w:val="16"/>
        </w:rPr>
      </w:pPr>
      <w:r>
        <w:rPr/>
        <w:drawing>
          <wp:anchor distT="0" distB="0" distL="0" distR="0" allowOverlap="1" layoutInCell="1" locked="0" behindDoc="0" simplePos="0" relativeHeight="61">
            <wp:simplePos x="0" y="0"/>
            <wp:positionH relativeFrom="page">
              <wp:posOffset>2034539</wp:posOffset>
            </wp:positionH>
            <wp:positionV relativeFrom="paragraph">
              <wp:posOffset>145996</wp:posOffset>
            </wp:positionV>
            <wp:extent cx="3486150" cy="2476500"/>
            <wp:effectExtent l="0" t="0" r="0" b="0"/>
            <wp:wrapTopAndBottom/>
            <wp:docPr id="103" name="image53.png" descr="Une image contenant texte  Description générée automatiquement"/>
            <wp:cNvGraphicFramePr>
              <a:graphicFrameLocks noChangeAspect="1"/>
            </wp:cNvGraphicFramePr>
            <a:graphic>
              <a:graphicData uri="http://schemas.openxmlformats.org/drawingml/2006/picture">
                <pic:pic>
                  <pic:nvPicPr>
                    <pic:cNvPr id="104" name="image53.png"/>
                    <pic:cNvPicPr/>
                  </pic:nvPicPr>
                  <pic:blipFill>
                    <a:blip r:embed="rId70" cstate="print"/>
                    <a:stretch>
                      <a:fillRect/>
                    </a:stretch>
                  </pic:blipFill>
                  <pic:spPr>
                    <a:xfrm>
                      <a:off x="0" y="0"/>
                      <a:ext cx="3486150" cy="2476500"/>
                    </a:xfrm>
                    <a:prstGeom prst="rect">
                      <a:avLst/>
                    </a:prstGeom>
                  </pic:spPr>
                </pic:pic>
              </a:graphicData>
            </a:graphic>
          </wp:anchor>
        </w:drawing>
      </w:r>
    </w:p>
    <w:p>
      <w:pPr>
        <w:pStyle w:val="BodyText"/>
        <w:spacing w:before="61"/>
        <w:ind w:left="1527" w:right="1574"/>
        <w:jc w:val="center"/>
        <w:rPr>
          <w:i/>
        </w:rPr>
      </w:pPr>
      <w:r>
        <w:rPr>
          <w:color w:val="44536A"/>
        </w:rPr>
        <w:t>Abbildung 54: AXIS_REF Datentyp </w:t>
      </w:r>
      <w:hyperlink w:history="true" w:anchor="_bookmark123">
        <w:r>
          <w:rPr>
            <w:i/>
            <w:color w:val="0462C1"/>
            <w:u w:val="single" w:color="0462C1"/>
          </w:rPr>
          <w:t>[55]</w:t>
        </w:r>
      </w:hyperlink>
    </w:p>
    <w:p>
      <w:pPr>
        <w:spacing w:after="0"/>
        <w:jc w:val="center"/>
        <w:sectPr>
          <w:pgSz w:w="11910" w:h="16840"/>
          <w:pgMar w:header="0" w:footer="645" w:top="1320" w:bottom="1120" w:left="1140" w:right="1100"/>
        </w:sectPr>
      </w:pPr>
    </w:p>
    <w:p>
      <w:pPr>
        <w:pStyle w:val="Heading4"/>
        <w:numPr>
          <w:ilvl w:val="3"/>
          <w:numId w:val="29"/>
        </w:numPr>
        <w:tabs>
          <w:tab w:pos="1692" w:val="left" w:leader="none"/>
          <w:tab w:pos="1693" w:val="left" w:leader="none"/>
        </w:tabs>
        <w:spacing w:line="240" w:lineRule="auto" w:before="59" w:after="0"/>
        <w:ind w:left="1692" w:right="0" w:hanging="1057"/>
        <w:jc w:val="left"/>
        <w:rPr>
          <w:i/>
        </w:rPr>
      </w:pPr>
      <w:r>
        <w:rPr>
          <w:i/>
          <w:color w:val="2E5395"/>
        </w:rPr>
        <w:t>Bibliothek</w:t>
      </w:r>
      <w:r>
        <w:rPr>
          <w:i/>
          <w:color w:val="2E5395"/>
          <w:spacing w:val="-2"/>
        </w:rPr>
        <w:t> </w:t>
      </w:r>
      <w:r>
        <w:rPr>
          <w:i/>
          <w:color w:val="2E5395"/>
        </w:rPr>
        <w:t>Tc2_Standard</w:t>
      </w:r>
    </w:p>
    <w:p>
      <w:pPr>
        <w:pStyle w:val="BodyText"/>
        <w:spacing w:line="360" w:lineRule="auto" w:before="148"/>
        <w:ind w:left="276" w:right="376"/>
      </w:pPr>
      <w:r>
        <w:rPr/>
        <w:t>Die Standard-Bibliothek beinhaltet alle IEC61131-3 POUs. Die POUs können eingeteilt werden in </w:t>
      </w:r>
      <w:hyperlink w:history="true" w:anchor="_bookmark124">
        <w:r>
          <w:rPr>
            <w:color w:val="0462C1"/>
            <w:u w:val="single" w:color="0462C1"/>
          </w:rPr>
          <w:t>[56]</w:t>
        </w:r>
      </w:hyperlink>
      <w:r>
        <w:rPr/>
        <w:t>:</w:t>
      </w:r>
    </w:p>
    <w:p>
      <w:pPr>
        <w:pStyle w:val="ListParagraph"/>
        <w:numPr>
          <w:ilvl w:val="0"/>
          <w:numId w:val="13"/>
        </w:numPr>
        <w:tabs>
          <w:tab w:pos="636" w:val="left" w:leader="none"/>
          <w:tab w:pos="637" w:val="left" w:leader="none"/>
        </w:tabs>
        <w:spacing w:line="240" w:lineRule="auto" w:before="163" w:after="0"/>
        <w:ind w:left="636" w:right="0" w:hanging="361"/>
        <w:jc w:val="left"/>
        <w:rPr>
          <w:sz w:val="24"/>
        </w:rPr>
      </w:pPr>
      <w:r>
        <w:rPr>
          <w:sz w:val="24"/>
        </w:rPr>
        <w:t>Bistabile Funktionsblöcke (RS und</w:t>
      </w:r>
      <w:r>
        <w:rPr>
          <w:spacing w:val="-3"/>
          <w:sz w:val="24"/>
        </w:rPr>
        <w:t> </w:t>
      </w:r>
      <w:r>
        <w:rPr>
          <w:sz w:val="24"/>
        </w:rPr>
        <w:t>SR)</w:t>
      </w:r>
    </w:p>
    <w:p>
      <w:pPr>
        <w:pStyle w:val="ListParagraph"/>
        <w:numPr>
          <w:ilvl w:val="0"/>
          <w:numId w:val="13"/>
        </w:numPr>
        <w:tabs>
          <w:tab w:pos="636" w:val="left" w:leader="none"/>
          <w:tab w:pos="637" w:val="left" w:leader="none"/>
        </w:tabs>
        <w:spacing w:line="240" w:lineRule="auto" w:before="137" w:after="0"/>
        <w:ind w:left="636" w:right="0" w:hanging="361"/>
        <w:jc w:val="left"/>
        <w:rPr>
          <w:sz w:val="24"/>
        </w:rPr>
      </w:pPr>
      <w:r>
        <w:rPr>
          <w:sz w:val="24"/>
        </w:rPr>
        <w:t>Zähler (CTD, CTU und</w:t>
      </w:r>
      <w:r>
        <w:rPr>
          <w:spacing w:val="-2"/>
          <w:sz w:val="24"/>
        </w:rPr>
        <w:t> </w:t>
      </w:r>
      <w:r>
        <w:rPr>
          <w:sz w:val="24"/>
        </w:rPr>
        <w:t>CTUD)</w:t>
      </w:r>
    </w:p>
    <w:p>
      <w:pPr>
        <w:pStyle w:val="ListParagraph"/>
        <w:numPr>
          <w:ilvl w:val="0"/>
          <w:numId w:val="13"/>
        </w:numPr>
        <w:tabs>
          <w:tab w:pos="636" w:val="left" w:leader="none"/>
          <w:tab w:pos="637" w:val="left" w:leader="none"/>
        </w:tabs>
        <w:spacing w:line="240" w:lineRule="auto" w:before="136" w:after="0"/>
        <w:ind w:left="636" w:right="0" w:hanging="361"/>
        <w:jc w:val="left"/>
        <w:rPr>
          <w:sz w:val="24"/>
        </w:rPr>
      </w:pPr>
      <w:r>
        <w:rPr>
          <w:sz w:val="24"/>
        </w:rPr>
        <w:t>Timer (TOF, TON und</w:t>
      </w:r>
      <w:r>
        <w:rPr>
          <w:spacing w:val="-2"/>
          <w:sz w:val="24"/>
        </w:rPr>
        <w:t> </w:t>
      </w:r>
      <w:r>
        <w:rPr>
          <w:sz w:val="24"/>
        </w:rPr>
        <w:t>TP)</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Timer (LTIME) (LTOF, LTON und</w:t>
      </w:r>
      <w:r>
        <w:rPr>
          <w:spacing w:val="1"/>
          <w:sz w:val="24"/>
        </w:rPr>
        <w:t> </w:t>
      </w:r>
      <w:r>
        <w:rPr>
          <w:sz w:val="24"/>
        </w:rPr>
        <w:t>LTP)</w:t>
      </w:r>
    </w:p>
    <w:p>
      <w:pPr>
        <w:pStyle w:val="ListParagraph"/>
        <w:numPr>
          <w:ilvl w:val="0"/>
          <w:numId w:val="13"/>
        </w:numPr>
        <w:tabs>
          <w:tab w:pos="636" w:val="left" w:leader="none"/>
          <w:tab w:pos="637" w:val="left" w:leader="none"/>
        </w:tabs>
        <w:spacing w:line="240" w:lineRule="auto" w:before="138" w:after="0"/>
        <w:ind w:left="636" w:right="0" w:hanging="361"/>
        <w:jc w:val="left"/>
        <w:rPr>
          <w:sz w:val="24"/>
        </w:rPr>
      </w:pPr>
      <w:r>
        <w:rPr>
          <w:sz w:val="24"/>
        </w:rPr>
        <w:t>Trigger (F_TRIG und</w:t>
      </w:r>
      <w:r>
        <w:rPr>
          <w:spacing w:val="-3"/>
          <w:sz w:val="24"/>
        </w:rPr>
        <w:t> </w:t>
      </w:r>
      <w:r>
        <w:rPr>
          <w:sz w:val="24"/>
        </w:rPr>
        <w:t>R_TRIG)</w:t>
      </w:r>
    </w:p>
    <w:p>
      <w:pPr>
        <w:pStyle w:val="ListParagraph"/>
        <w:numPr>
          <w:ilvl w:val="0"/>
          <w:numId w:val="13"/>
        </w:numPr>
        <w:tabs>
          <w:tab w:pos="636" w:val="left" w:leader="none"/>
          <w:tab w:pos="637" w:val="left" w:leader="none"/>
        </w:tabs>
        <w:spacing w:line="350" w:lineRule="auto" w:before="136" w:after="0"/>
        <w:ind w:left="636" w:right="320" w:hanging="360"/>
        <w:jc w:val="left"/>
        <w:rPr>
          <w:sz w:val="24"/>
        </w:rPr>
      </w:pPr>
      <w:r>
        <w:rPr>
          <w:sz w:val="24"/>
        </w:rPr>
        <w:t>Stringfunktionen (CONCAT, DELETE, FIND, INSERT, LEFT, LEN, MID, REPLACE und</w:t>
      </w:r>
      <w:r>
        <w:rPr>
          <w:spacing w:val="-1"/>
          <w:sz w:val="24"/>
        </w:rPr>
        <w:t> </w:t>
      </w:r>
      <w:r>
        <w:rPr>
          <w:sz w:val="24"/>
        </w:rPr>
        <w:t>RIGHT)</w:t>
      </w:r>
    </w:p>
    <w:p>
      <w:pPr>
        <w:pStyle w:val="ListParagraph"/>
        <w:numPr>
          <w:ilvl w:val="0"/>
          <w:numId w:val="13"/>
        </w:numPr>
        <w:tabs>
          <w:tab w:pos="636" w:val="left" w:leader="none"/>
          <w:tab w:pos="637" w:val="left" w:leader="none"/>
        </w:tabs>
        <w:spacing w:line="350" w:lineRule="auto" w:before="13" w:after="0"/>
        <w:ind w:left="636" w:right="318" w:hanging="360"/>
        <w:jc w:val="left"/>
        <w:rPr>
          <w:sz w:val="24"/>
        </w:rPr>
      </w:pPr>
      <w:r>
        <w:rPr>
          <w:sz w:val="24"/>
        </w:rPr>
        <w:t>Stringfunktionen (WSTRING) (WCONCAT, WDELETE, WFIND, WINSERT, WLEFT, WLEN, WMID, WREPLACE und</w:t>
      </w:r>
      <w:r>
        <w:rPr>
          <w:spacing w:val="-1"/>
          <w:sz w:val="24"/>
        </w:rPr>
        <w:t> </w:t>
      </w:r>
      <w:r>
        <w:rPr>
          <w:sz w:val="24"/>
        </w:rPr>
        <w:t>WRIGHT)</w:t>
      </w:r>
    </w:p>
    <w:p>
      <w:pPr>
        <w:pStyle w:val="BodyText"/>
        <w:spacing w:before="171"/>
        <w:ind w:left="276"/>
      </w:pPr>
      <w:r>
        <w:rPr/>
        <w:t>Der TON-Timer wurde in diesem Projekt verwendet.</w:t>
      </w:r>
    </w:p>
    <w:p>
      <w:pPr>
        <w:pStyle w:val="BodyText"/>
        <w:spacing w:before="10"/>
        <w:rPr>
          <w:sz w:val="25"/>
        </w:rPr>
      </w:pPr>
    </w:p>
    <w:p>
      <w:pPr>
        <w:pStyle w:val="ListParagraph"/>
        <w:numPr>
          <w:ilvl w:val="0"/>
          <w:numId w:val="26"/>
        </w:numPr>
        <w:tabs>
          <w:tab w:pos="637" w:val="left" w:leader="none"/>
        </w:tabs>
        <w:spacing w:line="240" w:lineRule="auto" w:before="0" w:after="0"/>
        <w:ind w:left="636" w:right="0" w:hanging="361"/>
        <w:jc w:val="left"/>
        <w:rPr>
          <w:sz w:val="24"/>
        </w:rPr>
      </w:pPr>
      <w:r>
        <w:rPr>
          <w:sz w:val="24"/>
        </w:rPr>
        <w:t>TON:</w:t>
      </w:r>
    </w:p>
    <w:p>
      <w:pPr>
        <w:pStyle w:val="BodyText"/>
        <w:spacing w:before="10"/>
        <w:rPr>
          <w:sz w:val="25"/>
        </w:rPr>
      </w:pPr>
    </w:p>
    <w:p>
      <w:pPr>
        <w:pStyle w:val="BodyText"/>
        <w:spacing w:line="360" w:lineRule="auto" w:before="1"/>
        <w:ind w:left="276" w:right="316"/>
      </w:pPr>
      <w:r>
        <w:rPr/>
        <w:drawing>
          <wp:anchor distT="0" distB="0" distL="0" distR="0" allowOverlap="1" layoutInCell="1" locked="0" behindDoc="1" simplePos="0" relativeHeight="485509120">
            <wp:simplePos x="0" y="0"/>
            <wp:positionH relativeFrom="page">
              <wp:posOffset>2846070</wp:posOffset>
            </wp:positionH>
            <wp:positionV relativeFrom="paragraph">
              <wp:posOffset>414948</wp:posOffset>
            </wp:positionV>
            <wp:extent cx="1866900" cy="552450"/>
            <wp:effectExtent l="0" t="0" r="0" b="0"/>
            <wp:wrapNone/>
            <wp:docPr id="105" name="image54.png" descr="Une image contenant texte  Description générée automatiquement"/>
            <wp:cNvGraphicFramePr>
              <a:graphicFrameLocks noChangeAspect="1"/>
            </wp:cNvGraphicFramePr>
            <a:graphic>
              <a:graphicData uri="http://schemas.openxmlformats.org/drawingml/2006/picture">
                <pic:pic>
                  <pic:nvPicPr>
                    <pic:cNvPr id="106" name="image54.png"/>
                    <pic:cNvPicPr/>
                  </pic:nvPicPr>
                  <pic:blipFill>
                    <a:blip r:embed="rId71" cstate="print"/>
                    <a:stretch>
                      <a:fillRect/>
                    </a:stretch>
                  </pic:blipFill>
                  <pic:spPr>
                    <a:xfrm>
                      <a:off x="0" y="0"/>
                      <a:ext cx="1866900" cy="552450"/>
                    </a:xfrm>
                    <a:prstGeom prst="rect">
                      <a:avLst/>
                    </a:prstGeom>
                  </pic:spPr>
                </pic:pic>
              </a:graphicData>
            </a:graphic>
          </wp:anchor>
        </w:drawing>
      </w:r>
      <w:r>
        <w:rPr/>
        <w:t>Timer Einschaltverzögerung. Q ist True, PT Millisekunden nachdem IN eine steigende Flanke hatte.</w:t>
      </w:r>
    </w:p>
    <w:p>
      <w:pPr>
        <w:pStyle w:val="BodyText"/>
        <w:rPr>
          <w:sz w:val="26"/>
        </w:rPr>
      </w:pPr>
    </w:p>
    <w:p>
      <w:pPr>
        <w:pStyle w:val="BodyText"/>
        <w:rPr>
          <w:sz w:val="26"/>
        </w:rPr>
      </w:pPr>
    </w:p>
    <w:p>
      <w:pPr>
        <w:pStyle w:val="BodyText"/>
        <w:spacing w:before="10"/>
        <w:rPr>
          <w:sz w:val="22"/>
        </w:rPr>
      </w:pPr>
    </w:p>
    <w:p>
      <w:pPr>
        <w:pStyle w:val="BodyText"/>
        <w:spacing w:before="1"/>
        <w:ind w:left="1536" w:right="1447"/>
        <w:jc w:val="center"/>
      </w:pPr>
      <w:r>
        <w:rPr>
          <w:color w:val="44536A"/>
        </w:rPr>
        <w:t>Abbildung 55: Timer TON</w:t>
      </w:r>
    </w:p>
    <w:p>
      <w:pPr>
        <w:pStyle w:val="BodyText"/>
        <w:rPr>
          <w:sz w:val="20"/>
        </w:rPr>
      </w:pPr>
    </w:p>
    <w:p>
      <w:pPr>
        <w:pStyle w:val="BodyText"/>
        <w:rPr>
          <w:sz w:val="20"/>
        </w:rPr>
      </w:pPr>
    </w:p>
    <w:p>
      <w:pPr>
        <w:pStyle w:val="BodyText"/>
        <w:spacing w:before="8"/>
        <w:rPr>
          <w:sz w:val="18"/>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0"/>
        <w:gridCol w:w="3072"/>
        <w:gridCol w:w="3070"/>
      </w:tblGrid>
      <w:tr>
        <w:trPr>
          <w:trHeight w:val="412" w:hRule="atLeast"/>
        </w:trPr>
        <w:tc>
          <w:tcPr>
            <w:tcW w:w="3070" w:type="dxa"/>
          </w:tcPr>
          <w:p>
            <w:pPr>
              <w:pStyle w:val="TableParagraph"/>
              <w:rPr>
                <w:sz w:val="24"/>
              </w:rPr>
            </w:pPr>
            <w:r>
              <w:rPr>
                <w:sz w:val="24"/>
              </w:rPr>
              <w:t>Name</w:t>
            </w:r>
          </w:p>
        </w:tc>
        <w:tc>
          <w:tcPr>
            <w:tcW w:w="3072" w:type="dxa"/>
          </w:tcPr>
          <w:p>
            <w:pPr>
              <w:pStyle w:val="TableParagraph"/>
              <w:ind w:left="110"/>
              <w:rPr>
                <w:sz w:val="24"/>
              </w:rPr>
            </w:pPr>
            <w:r>
              <w:rPr>
                <w:sz w:val="24"/>
              </w:rPr>
              <w:t>Typ</w:t>
            </w:r>
          </w:p>
        </w:tc>
        <w:tc>
          <w:tcPr>
            <w:tcW w:w="3070" w:type="dxa"/>
          </w:tcPr>
          <w:p>
            <w:pPr>
              <w:pStyle w:val="TableParagraph"/>
              <w:ind w:left="108"/>
              <w:rPr>
                <w:sz w:val="24"/>
              </w:rPr>
            </w:pPr>
            <w:r>
              <w:rPr>
                <w:sz w:val="24"/>
              </w:rPr>
              <w:t>Kommentar</w:t>
            </w:r>
          </w:p>
        </w:tc>
      </w:tr>
      <w:tr>
        <w:trPr>
          <w:trHeight w:val="1242" w:hRule="atLeast"/>
        </w:trPr>
        <w:tc>
          <w:tcPr>
            <w:tcW w:w="3070" w:type="dxa"/>
          </w:tcPr>
          <w:p>
            <w:pPr>
              <w:pStyle w:val="TableParagraph"/>
              <w:rPr>
                <w:sz w:val="24"/>
              </w:rPr>
            </w:pPr>
            <w:r>
              <w:rPr>
                <w:sz w:val="24"/>
              </w:rPr>
              <w:t>IN</w:t>
            </w:r>
          </w:p>
        </w:tc>
        <w:tc>
          <w:tcPr>
            <w:tcW w:w="3072" w:type="dxa"/>
          </w:tcPr>
          <w:p>
            <w:pPr>
              <w:pStyle w:val="TableParagraph"/>
              <w:ind w:left="110"/>
              <w:rPr>
                <w:sz w:val="24"/>
              </w:rPr>
            </w:pPr>
            <w:r>
              <w:rPr>
                <w:sz w:val="24"/>
              </w:rPr>
              <w:t>BOOL</w:t>
            </w:r>
          </w:p>
        </w:tc>
        <w:tc>
          <w:tcPr>
            <w:tcW w:w="3070" w:type="dxa"/>
          </w:tcPr>
          <w:p>
            <w:pPr>
              <w:pStyle w:val="TableParagraph"/>
              <w:ind w:left="108"/>
              <w:rPr>
                <w:sz w:val="24"/>
              </w:rPr>
            </w:pPr>
            <w:r>
              <w:rPr>
                <w:sz w:val="24"/>
              </w:rPr>
              <w:t>startet Timer mit steigender</w:t>
            </w:r>
          </w:p>
          <w:p>
            <w:pPr>
              <w:pStyle w:val="TableParagraph"/>
              <w:tabs>
                <w:tab w:pos="1084" w:val="left" w:leader="none"/>
                <w:tab w:pos="1790" w:val="left" w:leader="none"/>
                <w:tab w:pos="2641" w:val="left" w:leader="none"/>
              </w:tabs>
              <w:spacing w:line="410" w:lineRule="atLeast" w:before="5"/>
              <w:ind w:left="108" w:right="95"/>
              <w:rPr>
                <w:sz w:val="24"/>
              </w:rPr>
            </w:pPr>
            <w:r>
              <w:rPr>
                <w:sz w:val="24"/>
              </w:rPr>
              <w:t>Flanke,</w:t>
              <w:tab/>
              <w:t>setzt</w:t>
              <w:tab/>
              <w:t>Timer</w:t>
              <w:tab/>
            </w:r>
            <w:r>
              <w:rPr>
                <w:spacing w:val="-6"/>
                <w:sz w:val="24"/>
              </w:rPr>
              <w:t>mit </w:t>
            </w:r>
            <w:r>
              <w:rPr>
                <w:sz w:val="24"/>
              </w:rPr>
              <w:t>fallender Flanke</w:t>
            </w:r>
            <w:r>
              <w:rPr>
                <w:spacing w:val="-2"/>
                <w:sz w:val="24"/>
              </w:rPr>
              <w:t> </w:t>
            </w:r>
            <w:r>
              <w:rPr>
                <w:sz w:val="24"/>
              </w:rPr>
              <w:t>zurück.</w:t>
            </w:r>
          </w:p>
        </w:tc>
      </w:tr>
      <w:tr>
        <w:trPr>
          <w:trHeight w:val="828" w:hRule="atLeast"/>
        </w:trPr>
        <w:tc>
          <w:tcPr>
            <w:tcW w:w="3070" w:type="dxa"/>
          </w:tcPr>
          <w:p>
            <w:pPr>
              <w:pStyle w:val="TableParagraph"/>
              <w:spacing w:line="276" w:lineRule="exact"/>
              <w:rPr>
                <w:sz w:val="24"/>
              </w:rPr>
            </w:pPr>
            <w:r>
              <w:rPr>
                <w:sz w:val="24"/>
              </w:rPr>
              <w:t>PT</w:t>
            </w:r>
          </w:p>
        </w:tc>
        <w:tc>
          <w:tcPr>
            <w:tcW w:w="3072" w:type="dxa"/>
          </w:tcPr>
          <w:p>
            <w:pPr>
              <w:pStyle w:val="TableParagraph"/>
              <w:spacing w:line="276" w:lineRule="exact"/>
              <w:ind w:left="110"/>
              <w:rPr>
                <w:sz w:val="24"/>
              </w:rPr>
            </w:pPr>
            <w:r>
              <w:rPr>
                <w:sz w:val="24"/>
              </w:rPr>
              <w:t>TIME</w:t>
            </w:r>
          </w:p>
        </w:tc>
        <w:tc>
          <w:tcPr>
            <w:tcW w:w="3070" w:type="dxa"/>
          </w:tcPr>
          <w:p>
            <w:pPr>
              <w:pStyle w:val="TableParagraph"/>
              <w:spacing w:line="276" w:lineRule="exact"/>
              <w:ind w:left="108"/>
              <w:rPr>
                <w:sz w:val="24"/>
              </w:rPr>
            </w:pPr>
            <w:r>
              <w:rPr>
                <w:sz w:val="24"/>
              </w:rPr>
              <w:t>Zeit, die vergeht, bevor Q</w:t>
            </w:r>
          </w:p>
          <w:p>
            <w:pPr>
              <w:pStyle w:val="TableParagraph"/>
              <w:spacing w:line="240" w:lineRule="auto" w:before="139"/>
              <w:ind w:left="108"/>
              <w:rPr>
                <w:sz w:val="24"/>
              </w:rPr>
            </w:pPr>
            <w:r>
              <w:rPr>
                <w:sz w:val="24"/>
              </w:rPr>
              <w:t>gesetzt wird.</w:t>
            </w:r>
          </w:p>
        </w:tc>
      </w:tr>
      <w:tr>
        <w:trPr>
          <w:trHeight w:val="1242" w:hRule="atLeast"/>
        </w:trPr>
        <w:tc>
          <w:tcPr>
            <w:tcW w:w="3070" w:type="dxa"/>
          </w:tcPr>
          <w:p>
            <w:pPr>
              <w:pStyle w:val="TableParagraph"/>
              <w:rPr>
                <w:sz w:val="24"/>
              </w:rPr>
            </w:pPr>
            <w:r>
              <w:rPr>
                <w:w w:val="99"/>
                <w:sz w:val="24"/>
              </w:rPr>
              <w:t>Q</w:t>
            </w:r>
          </w:p>
        </w:tc>
        <w:tc>
          <w:tcPr>
            <w:tcW w:w="3072" w:type="dxa"/>
          </w:tcPr>
          <w:p>
            <w:pPr>
              <w:pStyle w:val="TableParagraph"/>
              <w:ind w:left="110"/>
              <w:rPr>
                <w:sz w:val="24"/>
              </w:rPr>
            </w:pPr>
            <w:r>
              <w:rPr>
                <w:sz w:val="24"/>
              </w:rPr>
              <w:t>BOOL</w:t>
            </w:r>
          </w:p>
        </w:tc>
        <w:tc>
          <w:tcPr>
            <w:tcW w:w="3070" w:type="dxa"/>
          </w:tcPr>
          <w:p>
            <w:pPr>
              <w:pStyle w:val="TableParagraph"/>
              <w:tabs>
                <w:tab w:pos="630" w:val="left" w:leader="none"/>
                <w:tab w:pos="1437" w:val="left" w:leader="none"/>
                <w:tab w:pos="2012" w:val="left" w:leader="none"/>
              </w:tabs>
              <w:ind w:left="108"/>
              <w:rPr>
                <w:sz w:val="24"/>
              </w:rPr>
            </w:pPr>
            <w:r>
              <w:rPr>
                <w:sz w:val="24"/>
              </w:rPr>
              <w:t>ist</w:t>
              <w:tab/>
              <w:t>True,</w:t>
              <w:tab/>
              <w:t>PT</w:t>
              <w:tab/>
              <w:t>Sekunden</w:t>
            </w:r>
          </w:p>
          <w:p>
            <w:pPr>
              <w:pStyle w:val="TableParagraph"/>
              <w:spacing w:line="410" w:lineRule="atLeast" w:before="5"/>
              <w:ind w:left="108"/>
              <w:rPr>
                <w:sz w:val="24"/>
              </w:rPr>
            </w:pPr>
            <w:r>
              <w:rPr>
                <w:sz w:val="24"/>
              </w:rPr>
              <w:t>nachdem IN eine steigende Flanke hatte.</w:t>
            </w:r>
          </w:p>
        </w:tc>
      </w:tr>
      <w:tr>
        <w:trPr>
          <w:trHeight w:val="412" w:hRule="atLeast"/>
        </w:trPr>
        <w:tc>
          <w:tcPr>
            <w:tcW w:w="3070" w:type="dxa"/>
          </w:tcPr>
          <w:p>
            <w:pPr>
              <w:pStyle w:val="TableParagraph"/>
              <w:rPr>
                <w:sz w:val="24"/>
              </w:rPr>
            </w:pPr>
            <w:r>
              <w:rPr>
                <w:sz w:val="24"/>
              </w:rPr>
              <w:t>ET</w:t>
            </w:r>
          </w:p>
        </w:tc>
        <w:tc>
          <w:tcPr>
            <w:tcW w:w="3072" w:type="dxa"/>
          </w:tcPr>
          <w:p>
            <w:pPr>
              <w:pStyle w:val="TableParagraph"/>
              <w:ind w:left="110"/>
              <w:rPr>
                <w:sz w:val="24"/>
              </w:rPr>
            </w:pPr>
            <w:r>
              <w:rPr>
                <w:sz w:val="24"/>
              </w:rPr>
              <w:t>TIME</w:t>
            </w:r>
          </w:p>
        </w:tc>
        <w:tc>
          <w:tcPr>
            <w:tcW w:w="3070" w:type="dxa"/>
          </w:tcPr>
          <w:p>
            <w:pPr>
              <w:pStyle w:val="TableParagraph"/>
              <w:ind w:left="108"/>
              <w:rPr>
                <w:sz w:val="24"/>
              </w:rPr>
            </w:pPr>
            <w:r>
              <w:rPr>
                <w:sz w:val="24"/>
              </w:rPr>
              <w:t>verstrichene Zeit.</w:t>
            </w:r>
          </w:p>
        </w:tc>
      </w:tr>
    </w:tbl>
    <w:p>
      <w:pPr>
        <w:pStyle w:val="BodyText"/>
        <w:spacing w:line="275" w:lineRule="exact"/>
        <w:ind w:left="1531" w:right="1574"/>
        <w:jc w:val="center"/>
      </w:pPr>
      <w:bookmarkStart w:name="_bookmark47" w:id="72"/>
      <w:bookmarkEnd w:id="72"/>
      <w:r>
        <w:rPr/>
      </w:r>
      <w:r>
        <w:rPr>
          <w:color w:val="44536A"/>
        </w:rPr>
        <w:t>Tabelle 5: Timer TON</w:t>
      </w:r>
    </w:p>
    <w:p>
      <w:pPr>
        <w:spacing w:after="0" w:line="275" w:lineRule="exact"/>
        <w:jc w:val="center"/>
        <w:sectPr>
          <w:pgSz w:w="11910" w:h="16840"/>
          <w:pgMar w:header="0" w:footer="645" w:top="1340" w:bottom="1120" w:left="1140" w:right="1100"/>
        </w:sectPr>
      </w:pPr>
    </w:p>
    <w:p>
      <w:pPr>
        <w:pStyle w:val="Heading4"/>
        <w:numPr>
          <w:ilvl w:val="3"/>
          <w:numId w:val="29"/>
        </w:numPr>
        <w:tabs>
          <w:tab w:pos="1693" w:val="left" w:leader="none"/>
        </w:tabs>
        <w:spacing w:line="240" w:lineRule="auto" w:before="59" w:after="0"/>
        <w:ind w:left="1692" w:right="0" w:hanging="1057"/>
        <w:jc w:val="both"/>
        <w:rPr>
          <w:i/>
        </w:rPr>
      </w:pPr>
      <w:r>
        <w:rPr>
          <w:i/>
          <w:color w:val="2E5395"/>
        </w:rPr>
        <w:t>Bibliothek</w:t>
      </w:r>
      <w:r>
        <w:rPr>
          <w:i/>
          <w:color w:val="2E5395"/>
          <w:spacing w:val="-2"/>
        </w:rPr>
        <w:t> </w:t>
      </w:r>
      <w:r>
        <w:rPr>
          <w:i/>
          <w:color w:val="2E5395"/>
        </w:rPr>
        <w:t>Tc2_System</w:t>
      </w:r>
    </w:p>
    <w:p>
      <w:pPr>
        <w:pStyle w:val="BodyText"/>
        <w:spacing w:line="360" w:lineRule="auto" w:before="148"/>
        <w:ind w:left="276" w:right="317"/>
        <w:jc w:val="both"/>
      </w:pPr>
      <w:r>
        <w:rPr/>
        <w:t>Nicht alle Funktionsbausteine und Funktionen, die häufig in SPS Applikationen benötigt werden, sind in der IEC61131-3 genormt. Die Bibliothek Tc2_System enthält solche Funktionen und Funktionsbausteine des TwinCAT-Systems, die nicht zum Standardumfang der IEC61131-3 gehören und dementsprechend herstellerspezifisch sind. </w:t>
      </w:r>
      <w:hyperlink w:history="true" w:anchor="_bookmark125">
        <w:r>
          <w:rPr>
            <w:color w:val="0462C1"/>
            <w:u w:val="single" w:color="0462C1"/>
          </w:rPr>
          <w:t>[57]</w:t>
        </w:r>
      </w:hyperlink>
    </w:p>
    <w:p>
      <w:pPr>
        <w:pStyle w:val="BodyText"/>
        <w:spacing w:before="161"/>
        <w:ind w:left="276"/>
      </w:pPr>
      <w:r>
        <w:rPr/>
        <w:t>T_MaxString wurde in diesem Projekt verwendet.</w:t>
      </w:r>
    </w:p>
    <w:p>
      <w:pPr>
        <w:pStyle w:val="BodyText"/>
        <w:spacing w:before="10"/>
        <w:rPr>
          <w:sz w:val="25"/>
        </w:rPr>
      </w:pPr>
    </w:p>
    <w:p>
      <w:pPr>
        <w:pStyle w:val="ListParagraph"/>
        <w:numPr>
          <w:ilvl w:val="0"/>
          <w:numId w:val="26"/>
        </w:numPr>
        <w:tabs>
          <w:tab w:pos="637" w:val="left" w:leader="none"/>
        </w:tabs>
        <w:spacing w:line="240" w:lineRule="auto" w:before="0" w:after="0"/>
        <w:ind w:left="636" w:right="0" w:hanging="361"/>
        <w:jc w:val="left"/>
        <w:rPr>
          <w:sz w:val="24"/>
        </w:rPr>
      </w:pPr>
      <w:r>
        <w:rPr>
          <w:sz w:val="24"/>
        </w:rPr>
        <w:t>T_MaxString</w:t>
      </w:r>
    </w:p>
    <w:p>
      <w:pPr>
        <w:pStyle w:val="BodyText"/>
        <w:spacing w:before="10"/>
        <w:rPr>
          <w:sz w:val="25"/>
        </w:rPr>
      </w:pPr>
    </w:p>
    <w:p>
      <w:pPr>
        <w:pStyle w:val="BodyText"/>
        <w:spacing w:line="362" w:lineRule="auto"/>
        <w:ind w:left="276" w:right="318"/>
      </w:pPr>
      <w:r>
        <w:rPr/>
        <w:t>Die Variable dieses Typs ist eine PLC-String mit der maximalen Länge (TwinCat PLC-String mit einer maximalen Länge von 255 Bytes + 1 Byte Null-Begrenzer). </w:t>
      </w:r>
      <w:hyperlink w:history="true" w:anchor="_bookmark126">
        <w:r>
          <w:rPr>
            <w:color w:val="0462C1"/>
            <w:u w:val="single" w:color="0462C1"/>
          </w:rPr>
          <w:t>[58]</w:t>
        </w:r>
      </w:hyperlink>
    </w:p>
    <w:p>
      <w:pPr>
        <w:pStyle w:val="Heading4"/>
        <w:numPr>
          <w:ilvl w:val="3"/>
          <w:numId w:val="29"/>
        </w:numPr>
        <w:tabs>
          <w:tab w:pos="1693" w:val="left" w:leader="none"/>
        </w:tabs>
        <w:spacing w:line="240" w:lineRule="auto" w:before="159" w:after="0"/>
        <w:ind w:left="1692" w:right="0" w:hanging="1057"/>
        <w:jc w:val="both"/>
        <w:rPr>
          <w:i/>
        </w:rPr>
      </w:pPr>
      <w:r>
        <w:rPr>
          <w:i/>
          <w:color w:val="2E5395"/>
        </w:rPr>
        <w:t>Bibliothek</w:t>
      </w:r>
      <w:r>
        <w:rPr>
          <w:i/>
          <w:color w:val="2E5395"/>
          <w:spacing w:val="-2"/>
        </w:rPr>
        <w:t> </w:t>
      </w:r>
      <w:r>
        <w:rPr>
          <w:i/>
          <w:color w:val="2E5395"/>
        </w:rPr>
        <w:t>Tc2_XmlDataSrv</w:t>
      </w:r>
    </w:p>
    <w:p>
      <w:pPr>
        <w:pStyle w:val="BodyText"/>
        <w:spacing w:line="360" w:lineRule="auto" w:before="147"/>
        <w:ind w:left="276" w:right="312"/>
        <w:jc w:val="both"/>
      </w:pPr>
      <w:r>
        <w:rPr/>
        <w:t>Die SPS-Bibliothek Tc2_XmlDataSrv wird mit dem TC3 XML Server mitgeliefert und während der Installation in den Ordner ...C:\TwinCAT\3.1\Components\Plc\Managed Libraries\Beckhoff Automation GmbH kopiert. </w:t>
      </w:r>
      <w:hyperlink w:history="true" w:anchor="_bookmark127">
        <w:r>
          <w:rPr>
            <w:color w:val="0462C1"/>
            <w:u w:val="single" w:color="0462C1"/>
          </w:rPr>
          <w:t>[59]</w:t>
        </w:r>
      </w:hyperlink>
    </w:p>
    <w:p>
      <w:pPr>
        <w:pStyle w:val="BodyText"/>
        <w:spacing w:line="360" w:lineRule="auto" w:before="159"/>
        <w:ind w:left="276" w:right="376"/>
      </w:pPr>
      <w:r>
        <w:rPr/>
        <w:t>Es gibt jeweils zwei Funktionsbausteine zum Auslesen von Variablen aus der XML-Datei </w:t>
      </w:r>
      <w:hyperlink w:history="true" w:anchor="_bookmark127">
        <w:r>
          <w:rPr>
            <w:color w:val="0462C1"/>
            <w:u w:val="single" w:color="0462C1"/>
          </w:rPr>
          <w:t>[59]</w:t>
        </w:r>
      </w:hyperlink>
      <w:r>
        <w:rPr/>
        <w:t>:</w:t>
      </w:r>
    </w:p>
    <w:p>
      <w:pPr>
        <w:pStyle w:val="ListParagraph"/>
        <w:numPr>
          <w:ilvl w:val="0"/>
          <w:numId w:val="15"/>
        </w:numPr>
        <w:tabs>
          <w:tab w:pos="421" w:val="left" w:leader="none"/>
        </w:tabs>
        <w:spacing w:line="240" w:lineRule="auto" w:before="159" w:after="0"/>
        <w:ind w:left="420" w:right="0" w:hanging="145"/>
        <w:jc w:val="left"/>
        <w:rPr>
          <w:sz w:val="24"/>
        </w:rPr>
      </w:pPr>
      <w:r>
        <w:rPr>
          <w:sz w:val="24"/>
        </w:rPr>
        <w:t>FB_XmlSrvRead</w:t>
      </w:r>
    </w:p>
    <w:p>
      <w:pPr>
        <w:pStyle w:val="BodyText"/>
        <w:spacing w:before="1"/>
        <w:rPr>
          <w:sz w:val="26"/>
        </w:rPr>
      </w:pPr>
    </w:p>
    <w:p>
      <w:pPr>
        <w:pStyle w:val="ListParagraph"/>
        <w:numPr>
          <w:ilvl w:val="0"/>
          <w:numId w:val="15"/>
        </w:numPr>
        <w:tabs>
          <w:tab w:pos="421" w:val="left" w:leader="none"/>
        </w:tabs>
        <w:spacing w:line="240" w:lineRule="auto" w:before="0" w:after="0"/>
        <w:ind w:left="420" w:right="0" w:hanging="145"/>
        <w:jc w:val="left"/>
        <w:rPr>
          <w:sz w:val="24"/>
        </w:rPr>
      </w:pPr>
      <w:r>
        <w:rPr>
          <w:sz w:val="24"/>
        </w:rPr>
        <w:t>FB_XmlSrvReadByName</w:t>
      </w:r>
    </w:p>
    <w:p>
      <w:pPr>
        <w:pStyle w:val="BodyText"/>
        <w:spacing w:before="10"/>
        <w:rPr>
          <w:sz w:val="25"/>
        </w:rPr>
      </w:pPr>
    </w:p>
    <w:p>
      <w:pPr>
        <w:pStyle w:val="BodyText"/>
        <w:ind w:left="276"/>
        <w:jc w:val="both"/>
      </w:pPr>
      <w:r>
        <w:rPr/>
        <w:t>und zwei Funktionsbausteine zum Schreiben von SPS-Variablen in die XML-Datei [59]:</w:t>
      </w:r>
    </w:p>
    <w:p>
      <w:pPr>
        <w:pStyle w:val="BodyText"/>
        <w:spacing w:before="10"/>
        <w:rPr>
          <w:sz w:val="25"/>
        </w:rPr>
      </w:pPr>
    </w:p>
    <w:p>
      <w:pPr>
        <w:pStyle w:val="ListParagraph"/>
        <w:numPr>
          <w:ilvl w:val="0"/>
          <w:numId w:val="15"/>
        </w:numPr>
        <w:tabs>
          <w:tab w:pos="421" w:val="left" w:leader="none"/>
        </w:tabs>
        <w:spacing w:line="240" w:lineRule="auto" w:before="1" w:after="0"/>
        <w:ind w:left="420" w:right="0" w:hanging="145"/>
        <w:jc w:val="left"/>
        <w:rPr>
          <w:sz w:val="24"/>
        </w:rPr>
      </w:pPr>
      <w:r>
        <w:rPr>
          <w:sz w:val="24"/>
        </w:rPr>
        <w:t>FB_XmlSrvWrite</w:t>
      </w:r>
    </w:p>
    <w:p>
      <w:pPr>
        <w:pStyle w:val="BodyText"/>
        <w:spacing w:before="10"/>
        <w:rPr>
          <w:sz w:val="25"/>
        </w:rPr>
      </w:pPr>
    </w:p>
    <w:p>
      <w:pPr>
        <w:pStyle w:val="ListParagraph"/>
        <w:numPr>
          <w:ilvl w:val="0"/>
          <w:numId w:val="15"/>
        </w:numPr>
        <w:tabs>
          <w:tab w:pos="421" w:val="left" w:leader="none"/>
        </w:tabs>
        <w:spacing w:line="240" w:lineRule="auto" w:before="0" w:after="0"/>
        <w:ind w:left="420" w:right="0" w:hanging="145"/>
        <w:jc w:val="left"/>
        <w:rPr>
          <w:sz w:val="24"/>
        </w:rPr>
      </w:pPr>
      <w:r>
        <w:rPr>
          <w:sz w:val="24"/>
        </w:rPr>
        <w:t>FB_XmlSrvWriteByName</w:t>
      </w:r>
    </w:p>
    <w:p>
      <w:pPr>
        <w:pStyle w:val="BodyText"/>
        <w:spacing w:before="10"/>
        <w:rPr>
          <w:sz w:val="25"/>
        </w:rPr>
      </w:pPr>
    </w:p>
    <w:p>
      <w:pPr>
        <w:pStyle w:val="BodyText"/>
        <w:spacing w:line="360" w:lineRule="auto"/>
        <w:ind w:left="276" w:right="318"/>
        <w:jc w:val="both"/>
      </w:pPr>
      <w:r>
        <w:rPr/>
        <w:t>Die erste Variante (FB_XMLSrvRead, FB_XMLSrvWrite) verwendet die Adresse und die Größe der Variable in der SPS, um die Variable zu spezifizieren. Die zweite Variante (FB_XMLSrvReadByName, FB_XMLSrvWriteByName) verwendet den Symbolnamen, um die Variable zu spezifizieren. Die erste Variante ist performanter. Zusätzlich zu Adresse und Größe bzw. Symbolname muss der Pfad der XML‑Datei und der Standort der Variablen im XML‑Dokument den Funktionsbausteinen als Eingangsparameter übergeben werden. </w:t>
      </w:r>
      <w:hyperlink w:history="true" w:anchor="_bookmark127">
        <w:r>
          <w:rPr>
            <w:color w:val="0462C1"/>
            <w:u w:val="single" w:color="0462C1"/>
          </w:rPr>
          <w:t>[59]</w:t>
        </w:r>
      </w:hyperlink>
    </w:p>
    <w:p>
      <w:pPr>
        <w:spacing w:after="0" w:line="360" w:lineRule="auto"/>
        <w:jc w:val="both"/>
        <w:sectPr>
          <w:pgSz w:w="11910" w:h="16840"/>
          <w:pgMar w:header="0" w:footer="645" w:top="1340" w:bottom="1120" w:left="1140" w:right="1100"/>
        </w:sectPr>
      </w:pPr>
    </w:p>
    <w:p>
      <w:pPr>
        <w:pStyle w:val="BodyText"/>
        <w:spacing w:before="76"/>
        <w:ind w:left="276"/>
      </w:pPr>
      <w:r>
        <w:rPr/>
        <w:t>Die unterstützten primitiven Datentypen sind in der folgenden Tabelle dargestellt:</w:t>
      </w:r>
    </w:p>
    <w:p>
      <w:pPr>
        <w:pStyle w:val="BodyText"/>
        <w:spacing w:before="3"/>
        <w:rPr>
          <w:sz w:val="26"/>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29"/>
        <w:gridCol w:w="2789"/>
        <w:gridCol w:w="3771"/>
      </w:tblGrid>
      <w:tr>
        <w:trPr>
          <w:trHeight w:val="412" w:hRule="atLeast"/>
        </w:trPr>
        <w:tc>
          <w:tcPr>
            <w:tcW w:w="2729" w:type="dxa"/>
          </w:tcPr>
          <w:p>
            <w:pPr>
              <w:pStyle w:val="TableParagraph"/>
              <w:rPr>
                <w:sz w:val="24"/>
              </w:rPr>
            </w:pPr>
            <w:r>
              <w:rPr>
                <w:sz w:val="24"/>
              </w:rPr>
              <w:t>Datentyp</w:t>
            </w:r>
          </w:p>
        </w:tc>
        <w:tc>
          <w:tcPr>
            <w:tcW w:w="2789" w:type="dxa"/>
          </w:tcPr>
          <w:p>
            <w:pPr>
              <w:pStyle w:val="TableParagraph"/>
              <w:ind w:left="108"/>
              <w:rPr>
                <w:sz w:val="24"/>
              </w:rPr>
            </w:pPr>
            <w:r>
              <w:rPr>
                <w:sz w:val="24"/>
              </w:rPr>
              <w:t>Beispiel in der SPS</w:t>
            </w:r>
          </w:p>
        </w:tc>
        <w:tc>
          <w:tcPr>
            <w:tcW w:w="3771" w:type="dxa"/>
          </w:tcPr>
          <w:p>
            <w:pPr>
              <w:pStyle w:val="TableParagraph"/>
              <w:spacing w:line="240" w:lineRule="auto" w:before="1"/>
              <w:ind w:left="108"/>
              <w:rPr>
                <w:sz w:val="22"/>
              </w:rPr>
            </w:pPr>
            <w:r>
              <w:rPr>
                <w:sz w:val="22"/>
              </w:rPr>
              <w:t>Beispiel in XML</w:t>
            </w:r>
          </w:p>
        </w:tc>
      </w:tr>
      <w:tr>
        <w:trPr>
          <w:trHeight w:val="2070" w:hRule="atLeast"/>
        </w:trPr>
        <w:tc>
          <w:tcPr>
            <w:tcW w:w="2729" w:type="dxa"/>
          </w:tcPr>
          <w:p>
            <w:pPr>
              <w:pStyle w:val="TableParagraph"/>
              <w:rPr>
                <w:sz w:val="24"/>
              </w:rPr>
            </w:pPr>
            <w:r>
              <w:rPr>
                <w:sz w:val="24"/>
              </w:rPr>
              <w:t>UDINT  (32),  DINT</w:t>
            </w:r>
            <w:r>
              <w:rPr>
                <w:spacing w:val="-33"/>
                <w:sz w:val="24"/>
              </w:rPr>
              <w:t> </w:t>
            </w:r>
            <w:r>
              <w:rPr>
                <w:sz w:val="24"/>
              </w:rPr>
              <w:t>(32),</w:t>
            </w:r>
          </w:p>
          <w:p>
            <w:pPr>
              <w:pStyle w:val="TableParagraph"/>
              <w:tabs>
                <w:tab w:pos="884" w:val="left" w:leader="none"/>
                <w:tab w:pos="1552" w:val="left" w:leader="none"/>
                <w:tab w:pos="2156" w:val="left" w:leader="none"/>
              </w:tabs>
              <w:spacing w:line="240" w:lineRule="auto" w:before="139"/>
              <w:rPr>
                <w:sz w:val="24"/>
              </w:rPr>
            </w:pPr>
            <w:r>
              <w:rPr>
                <w:sz w:val="24"/>
              </w:rPr>
              <w:t>UINT</w:t>
              <w:tab/>
              <w:t>(16),</w:t>
              <w:tab/>
              <w:t>INT</w:t>
              <w:tab/>
              <w:t>(16),</w:t>
            </w:r>
          </w:p>
          <w:p>
            <w:pPr>
              <w:pStyle w:val="TableParagraph"/>
              <w:spacing w:line="240" w:lineRule="auto" w:before="137"/>
              <w:rPr>
                <w:sz w:val="24"/>
              </w:rPr>
            </w:pPr>
            <w:r>
              <w:rPr>
                <w:sz w:val="24"/>
              </w:rPr>
              <w:t>USINT   (8),   SINT  </w:t>
            </w:r>
            <w:r>
              <w:rPr>
                <w:spacing w:val="48"/>
                <w:sz w:val="24"/>
              </w:rPr>
              <w:t> </w:t>
            </w:r>
            <w:r>
              <w:rPr>
                <w:sz w:val="24"/>
              </w:rPr>
              <w:t>(8),</w:t>
            </w:r>
          </w:p>
          <w:p>
            <w:pPr>
              <w:pStyle w:val="TableParagraph"/>
              <w:tabs>
                <w:tab w:pos="1218" w:val="left" w:leader="none"/>
                <w:tab w:pos="1886" w:val="left" w:leader="none"/>
              </w:tabs>
              <w:spacing w:line="240" w:lineRule="auto" w:before="139"/>
              <w:rPr>
                <w:sz w:val="24"/>
              </w:rPr>
            </w:pPr>
            <w:r>
              <w:rPr>
                <w:sz w:val="24"/>
              </w:rPr>
              <w:t>DWORD</w:t>
              <w:tab/>
              <w:t>(32),</w:t>
              <w:tab/>
              <w:t>WORD</w:t>
            </w:r>
          </w:p>
          <w:p>
            <w:pPr>
              <w:pStyle w:val="TableParagraph"/>
              <w:spacing w:line="240" w:lineRule="auto" w:before="137"/>
              <w:rPr>
                <w:sz w:val="24"/>
              </w:rPr>
            </w:pPr>
            <w:r>
              <w:rPr>
                <w:sz w:val="24"/>
              </w:rPr>
              <w:t>(16), BYTE (8)</w:t>
            </w:r>
          </w:p>
        </w:tc>
        <w:tc>
          <w:tcPr>
            <w:tcW w:w="2789" w:type="dxa"/>
          </w:tcPr>
          <w:p>
            <w:pPr>
              <w:pStyle w:val="TableParagraph"/>
              <w:tabs>
                <w:tab w:pos="1089" w:val="left" w:leader="none"/>
                <w:tab w:pos="2003" w:val="left" w:leader="none"/>
                <w:tab w:pos="2414" w:val="left" w:leader="none"/>
              </w:tabs>
              <w:spacing w:line="360" w:lineRule="auto"/>
              <w:ind w:left="108" w:right="96"/>
              <w:rPr>
                <w:sz w:val="24"/>
              </w:rPr>
            </w:pPr>
            <w:r>
              <w:rPr>
                <w:sz w:val="24"/>
              </w:rPr>
              <w:t>value1:</w:t>
              <w:tab/>
              <w:t>DINT:</w:t>
              <w:tab/>
              <w:t>=</w:t>
              <w:tab/>
            </w:r>
            <w:r>
              <w:rPr>
                <w:spacing w:val="-7"/>
                <w:sz w:val="24"/>
              </w:rPr>
              <w:t>-1; </w:t>
            </w:r>
            <w:r>
              <w:rPr>
                <w:sz w:val="24"/>
              </w:rPr>
              <w:t>value2: UDINT :=</w:t>
            </w:r>
            <w:r>
              <w:rPr>
                <w:spacing w:val="-3"/>
                <w:sz w:val="24"/>
              </w:rPr>
              <w:t> </w:t>
            </w:r>
            <w:r>
              <w:rPr>
                <w:sz w:val="24"/>
              </w:rPr>
              <w:t>65535;</w:t>
            </w:r>
          </w:p>
        </w:tc>
        <w:tc>
          <w:tcPr>
            <w:tcW w:w="3771" w:type="dxa"/>
          </w:tcPr>
          <w:p>
            <w:pPr>
              <w:pStyle w:val="TableParagraph"/>
              <w:spacing w:line="360" w:lineRule="auto"/>
              <w:ind w:left="108" w:right="397"/>
              <w:rPr>
                <w:sz w:val="24"/>
              </w:rPr>
            </w:pPr>
            <w:r>
              <w:rPr>
                <w:sz w:val="24"/>
              </w:rPr>
              <w:t>&lt;dataentry&gt; &lt;MAIN.value1&gt;-1&lt;/ MAIN.value1&gt;</w:t>
            </w:r>
          </w:p>
          <w:p>
            <w:pPr>
              <w:pStyle w:val="TableParagraph"/>
              <w:spacing w:line="360" w:lineRule="auto"/>
              <w:ind w:left="108" w:right="1240"/>
              <w:rPr>
                <w:sz w:val="24"/>
              </w:rPr>
            </w:pPr>
            <w:r>
              <w:rPr>
                <w:spacing w:val="-1"/>
                <w:sz w:val="24"/>
              </w:rPr>
              <w:t>&lt;MAIN.value2&gt;65535&lt;/ </w:t>
            </w:r>
            <w:r>
              <w:rPr>
                <w:sz w:val="24"/>
              </w:rPr>
              <w:t>MAIN.value2&gt;</w:t>
            </w:r>
          </w:p>
          <w:p>
            <w:pPr>
              <w:pStyle w:val="TableParagraph"/>
              <w:spacing w:line="240" w:lineRule="auto"/>
              <w:ind w:left="108"/>
              <w:rPr>
                <w:sz w:val="24"/>
              </w:rPr>
            </w:pPr>
            <w:r>
              <w:rPr>
                <w:sz w:val="24"/>
              </w:rPr>
              <w:t>&lt;/dataentry&gt;</w:t>
            </w:r>
          </w:p>
        </w:tc>
      </w:tr>
      <w:tr>
        <w:trPr>
          <w:trHeight w:val="1240" w:hRule="atLeast"/>
        </w:trPr>
        <w:tc>
          <w:tcPr>
            <w:tcW w:w="2729" w:type="dxa"/>
          </w:tcPr>
          <w:p>
            <w:pPr>
              <w:pStyle w:val="TableParagraph"/>
              <w:rPr>
                <w:sz w:val="24"/>
              </w:rPr>
            </w:pPr>
            <w:r>
              <w:rPr>
                <w:sz w:val="24"/>
              </w:rPr>
              <w:t>LREAL (64), REAL (32)</w:t>
            </w:r>
          </w:p>
        </w:tc>
        <w:tc>
          <w:tcPr>
            <w:tcW w:w="2789" w:type="dxa"/>
          </w:tcPr>
          <w:p>
            <w:pPr>
              <w:pStyle w:val="TableParagraph"/>
              <w:ind w:left="816"/>
              <w:rPr>
                <w:sz w:val="24"/>
              </w:rPr>
            </w:pPr>
            <w:r>
              <w:rPr>
                <w:sz w:val="24"/>
              </w:rPr>
              <w:t>value1: LREAL =</w:t>
            </w:r>
          </w:p>
          <w:p>
            <w:pPr>
              <w:pStyle w:val="TableParagraph"/>
              <w:spacing w:line="240" w:lineRule="auto" w:before="137"/>
              <w:ind w:left="108"/>
              <w:rPr>
                <w:sz w:val="24"/>
              </w:rPr>
            </w:pPr>
            <w:r>
              <w:rPr>
                <w:sz w:val="24"/>
              </w:rPr>
              <w:t>1.2;</w:t>
            </w:r>
          </w:p>
        </w:tc>
        <w:tc>
          <w:tcPr>
            <w:tcW w:w="3771" w:type="dxa"/>
          </w:tcPr>
          <w:p>
            <w:pPr>
              <w:pStyle w:val="TableParagraph"/>
              <w:spacing w:line="360" w:lineRule="auto"/>
              <w:ind w:left="108"/>
              <w:rPr>
                <w:sz w:val="24"/>
              </w:rPr>
            </w:pPr>
            <w:r>
              <w:rPr>
                <w:sz w:val="24"/>
              </w:rPr>
              <w:t>&lt;dataentry&gt; &lt;MAIN.value1&gt;1.2&lt;/ MAIN.value1&gt;</w:t>
            </w:r>
          </w:p>
          <w:p>
            <w:pPr>
              <w:pStyle w:val="TableParagraph"/>
              <w:spacing w:line="240" w:lineRule="auto"/>
              <w:ind w:left="108"/>
              <w:rPr>
                <w:sz w:val="24"/>
              </w:rPr>
            </w:pPr>
            <w:r>
              <w:rPr>
                <w:sz w:val="24"/>
              </w:rPr>
              <w:t>&lt;/dataentry&gt;</w:t>
            </w:r>
          </w:p>
        </w:tc>
      </w:tr>
      <w:tr>
        <w:trPr>
          <w:trHeight w:val="1242" w:hRule="atLeast"/>
        </w:trPr>
        <w:tc>
          <w:tcPr>
            <w:tcW w:w="2729" w:type="dxa"/>
          </w:tcPr>
          <w:p>
            <w:pPr>
              <w:pStyle w:val="TableParagraph"/>
              <w:spacing w:line="240" w:lineRule="auto" w:before="1"/>
              <w:rPr>
                <w:sz w:val="24"/>
              </w:rPr>
            </w:pPr>
            <w:r>
              <w:rPr>
                <w:sz w:val="24"/>
              </w:rPr>
              <w:t>STRING (8)</w:t>
            </w:r>
          </w:p>
        </w:tc>
        <w:tc>
          <w:tcPr>
            <w:tcW w:w="2789" w:type="dxa"/>
          </w:tcPr>
          <w:p>
            <w:pPr>
              <w:pStyle w:val="TableParagraph"/>
              <w:spacing w:line="240" w:lineRule="auto" w:before="1"/>
              <w:ind w:left="108"/>
              <w:rPr>
                <w:sz w:val="24"/>
              </w:rPr>
            </w:pPr>
            <w:r>
              <w:rPr>
                <w:sz w:val="24"/>
              </w:rPr>
              <w:t>str1: STRING = 'hallo';</w:t>
            </w:r>
          </w:p>
        </w:tc>
        <w:tc>
          <w:tcPr>
            <w:tcW w:w="3771" w:type="dxa"/>
          </w:tcPr>
          <w:p>
            <w:pPr>
              <w:pStyle w:val="TableParagraph"/>
              <w:spacing w:line="360" w:lineRule="auto" w:before="1"/>
              <w:ind w:left="108" w:right="412"/>
              <w:rPr>
                <w:sz w:val="24"/>
              </w:rPr>
            </w:pPr>
            <w:r>
              <w:rPr>
                <w:sz w:val="24"/>
              </w:rPr>
              <w:t>&lt;dataentry&gt;</w:t>
            </w:r>
            <w:r>
              <w:rPr>
                <w:spacing w:val="-16"/>
                <w:sz w:val="24"/>
              </w:rPr>
              <w:t> </w:t>
            </w:r>
            <w:r>
              <w:rPr>
                <w:sz w:val="24"/>
              </w:rPr>
              <w:t>&lt;MAIN.str1&gt;hallo&lt;/ MAIN.str1&gt;</w:t>
            </w:r>
          </w:p>
          <w:p>
            <w:pPr>
              <w:pStyle w:val="TableParagraph"/>
              <w:spacing w:line="240" w:lineRule="auto"/>
              <w:ind w:left="108"/>
              <w:rPr>
                <w:sz w:val="24"/>
              </w:rPr>
            </w:pPr>
            <w:r>
              <w:rPr>
                <w:sz w:val="24"/>
              </w:rPr>
              <w:t>&lt;/dataentry&gt;</w:t>
            </w:r>
          </w:p>
        </w:tc>
      </w:tr>
      <w:tr>
        <w:trPr>
          <w:trHeight w:val="2071" w:hRule="atLeast"/>
        </w:trPr>
        <w:tc>
          <w:tcPr>
            <w:tcW w:w="2729" w:type="dxa"/>
          </w:tcPr>
          <w:p>
            <w:pPr>
              <w:pStyle w:val="TableParagraph"/>
              <w:spacing w:line="360" w:lineRule="auto"/>
              <w:rPr>
                <w:sz w:val="24"/>
              </w:rPr>
            </w:pPr>
            <w:r>
              <w:rPr>
                <w:sz w:val="24"/>
              </w:rPr>
              <w:t>TIME (32), DATE (32), TOD, DT</w:t>
            </w:r>
          </w:p>
        </w:tc>
        <w:tc>
          <w:tcPr>
            <w:tcW w:w="2789" w:type="dxa"/>
          </w:tcPr>
          <w:p>
            <w:pPr>
              <w:pStyle w:val="TableParagraph"/>
              <w:ind w:left="108"/>
              <w:jc w:val="both"/>
              <w:rPr>
                <w:sz w:val="24"/>
              </w:rPr>
            </w:pPr>
            <w:r>
              <w:rPr>
                <w:sz w:val="24"/>
              </w:rPr>
              <w:t>date1:   DATE:</w:t>
            </w:r>
            <w:r>
              <w:rPr>
                <w:spacing w:val="50"/>
                <w:sz w:val="24"/>
              </w:rPr>
              <w:t> </w:t>
            </w:r>
            <w:r>
              <w:rPr>
                <w:sz w:val="24"/>
              </w:rPr>
              <w:t>=D#2005-</w:t>
            </w:r>
          </w:p>
          <w:p>
            <w:pPr>
              <w:pStyle w:val="TableParagraph"/>
              <w:tabs>
                <w:tab w:pos="1773" w:val="left" w:leader="none"/>
              </w:tabs>
              <w:spacing w:line="360" w:lineRule="auto" w:before="139"/>
              <w:ind w:left="108" w:right="95"/>
              <w:jc w:val="both"/>
              <w:rPr>
                <w:sz w:val="24"/>
              </w:rPr>
            </w:pPr>
            <w:r>
              <w:rPr>
                <w:sz w:val="24"/>
              </w:rPr>
              <w:t>05-04; (* </w:t>
            </w:r>
            <w:r>
              <w:rPr>
                <w:spacing w:val="-3"/>
                <w:sz w:val="24"/>
              </w:rPr>
              <w:t>Time-Typen </w:t>
            </w:r>
            <w:r>
              <w:rPr>
                <w:sz w:val="24"/>
              </w:rPr>
              <w:t>werden in der </w:t>
            </w:r>
            <w:r>
              <w:rPr>
                <w:spacing w:val="-3"/>
                <w:sz w:val="24"/>
              </w:rPr>
              <w:t>XMLDatei </w:t>
            </w:r>
            <w:r>
              <w:rPr>
                <w:sz w:val="24"/>
              </w:rPr>
              <w:t>als</w:t>
              <w:tab/>
            </w:r>
            <w:r>
              <w:rPr>
                <w:spacing w:val="-4"/>
                <w:sz w:val="24"/>
              </w:rPr>
              <w:t>DWORD</w:t>
            </w:r>
          </w:p>
          <w:p>
            <w:pPr>
              <w:pStyle w:val="TableParagraph"/>
              <w:ind w:left="108"/>
              <w:rPr>
                <w:sz w:val="24"/>
              </w:rPr>
            </w:pPr>
            <w:r>
              <w:rPr>
                <w:sz w:val="24"/>
              </w:rPr>
              <w:t>gespeichert*)</w:t>
            </w:r>
          </w:p>
        </w:tc>
        <w:tc>
          <w:tcPr>
            <w:tcW w:w="3771" w:type="dxa"/>
          </w:tcPr>
          <w:p>
            <w:pPr>
              <w:pStyle w:val="TableParagraph"/>
              <w:ind w:left="108"/>
              <w:rPr>
                <w:sz w:val="24"/>
              </w:rPr>
            </w:pPr>
            <w:r>
              <w:rPr>
                <w:sz w:val="24"/>
              </w:rPr>
              <w:t>&lt;dataentry&gt;</w:t>
            </w:r>
          </w:p>
          <w:p>
            <w:pPr>
              <w:pStyle w:val="TableParagraph"/>
              <w:spacing w:line="240" w:lineRule="auto" w:before="139"/>
              <w:ind w:left="108"/>
              <w:rPr>
                <w:sz w:val="24"/>
              </w:rPr>
            </w:pPr>
            <w:r>
              <w:rPr>
                <w:sz w:val="24"/>
              </w:rPr>
              <w:t>&lt;MAIN.date1&gt;1115164800&lt;/</w:t>
            </w:r>
          </w:p>
          <w:p>
            <w:pPr>
              <w:pStyle w:val="TableParagraph"/>
              <w:spacing w:line="240" w:lineRule="auto" w:before="137"/>
              <w:ind w:left="108"/>
              <w:rPr>
                <w:sz w:val="24"/>
              </w:rPr>
            </w:pPr>
            <w:r>
              <w:rPr>
                <w:sz w:val="24"/>
              </w:rPr>
              <w:t>MAIN.date1&gt;</w:t>
            </w:r>
          </w:p>
          <w:p>
            <w:pPr>
              <w:pStyle w:val="TableParagraph"/>
              <w:spacing w:line="240" w:lineRule="auto" w:before="139"/>
              <w:ind w:left="108"/>
              <w:rPr>
                <w:sz w:val="24"/>
              </w:rPr>
            </w:pPr>
            <w:r>
              <w:rPr>
                <w:sz w:val="24"/>
              </w:rPr>
              <w:t>&lt;/dataentry&gt;</w:t>
            </w:r>
          </w:p>
        </w:tc>
      </w:tr>
      <w:tr>
        <w:trPr>
          <w:trHeight w:val="1655" w:hRule="atLeast"/>
        </w:trPr>
        <w:tc>
          <w:tcPr>
            <w:tcW w:w="2729" w:type="dxa"/>
          </w:tcPr>
          <w:p>
            <w:pPr>
              <w:pStyle w:val="TableParagraph"/>
              <w:rPr>
                <w:sz w:val="24"/>
              </w:rPr>
            </w:pPr>
            <w:r>
              <w:rPr>
                <w:sz w:val="24"/>
              </w:rPr>
              <w:t>BOOL (8)</w:t>
            </w:r>
          </w:p>
        </w:tc>
        <w:tc>
          <w:tcPr>
            <w:tcW w:w="2789" w:type="dxa"/>
          </w:tcPr>
          <w:p>
            <w:pPr>
              <w:pStyle w:val="TableParagraph"/>
              <w:spacing w:line="360" w:lineRule="auto"/>
              <w:ind w:left="108" w:right="202"/>
              <w:rPr>
                <w:sz w:val="24"/>
              </w:rPr>
            </w:pPr>
            <w:r>
              <w:rPr>
                <w:sz w:val="24"/>
              </w:rPr>
              <w:t>bool1: BOOL: = TRUE; bool2: BOOL := FALSE;</w:t>
            </w:r>
          </w:p>
        </w:tc>
        <w:tc>
          <w:tcPr>
            <w:tcW w:w="3771" w:type="dxa"/>
          </w:tcPr>
          <w:p>
            <w:pPr>
              <w:pStyle w:val="TableParagraph"/>
              <w:spacing w:line="360" w:lineRule="auto"/>
              <w:ind w:left="108"/>
              <w:rPr>
                <w:sz w:val="24"/>
              </w:rPr>
            </w:pPr>
            <w:r>
              <w:rPr>
                <w:sz w:val="24"/>
              </w:rPr>
              <w:t>&lt;dataentry&gt; &lt;MAIN.bool1&gt;true&lt;/ MAIN.bool1&gt;</w:t>
            </w:r>
          </w:p>
          <w:p>
            <w:pPr>
              <w:pStyle w:val="TableParagraph"/>
              <w:spacing w:line="240" w:lineRule="auto"/>
              <w:ind w:left="108"/>
              <w:rPr>
                <w:sz w:val="24"/>
              </w:rPr>
            </w:pPr>
            <w:r>
              <w:rPr>
                <w:sz w:val="24"/>
              </w:rPr>
              <w:t>&lt;MAIN.bool2&gt;false&lt;/MAIN.bool2&gt;</w:t>
            </w:r>
          </w:p>
          <w:p>
            <w:pPr>
              <w:pStyle w:val="TableParagraph"/>
              <w:spacing w:line="240" w:lineRule="auto" w:before="136"/>
              <w:ind w:left="108"/>
              <w:rPr>
                <w:sz w:val="24"/>
              </w:rPr>
            </w:pPr>
            <w:r>
              <w:rPr>
                <w:sz w:val="24"/>
              </w:rPr>
              <w:t>&lt;/dataentry&gt;</w:t>
            </w:r>
          </w:p>
        </w:tc>
      </w:tr>
    </w:tbl>
    <w:p>
      <w:pPr>
        <w:pStyle w:val="BodyText"/>
        <w:ind w:left="1531" w:right="1574"/>
        <w:jc w:val="center"/>
        <w:rPr>
          <w:i/>
        </w:rPr>
      </w:pPr>
      <w:bookmarkStart w:name="_bookmark48" w:id="73"/>
      <w:bookmarkEnd w:id="73"/>
      <w:r>
        <w:rPr/>
      </w:r>
      <w:r>
        <w:rPr>
          <w:color w:val="44536A"/>
        </w:rPr>
        <w:t>Tabelle 6: Primitive Datentypen </w:t>
      </w:r>
      <w:hyperlink w:history="true" w:anchor="_bookmark127">
        <w:r>
          <w:rPr>
            <w:i/>
            <w:color w:val="0462C1"/>
            <w:u w:val="single" w:color="0462C1"/>
          </w:rPr>
          <w:t>[59]</w:t>
        </w:r>
      </w:hyperlink>
    </w:p>
    <w:p>
      <w:pPr>
        <w:pStyle w:val="BodyText"/>
        <w:rPr>
          <w:i/>
          <w:sz w:val="20"/>
        </w:rPr>
      </w:pPr>
    </w:p>
    <w:p>
      <w:pPr>
        <w:pStyle w:val="BodyText"/>
        <w:spacing w:before="3"/>
        <w:rPr>
          <w:i/>
          <w:sz w:val="27"/>
        </w:rPr>
      </w:pPr>
    </w:p>
    <w:p>
      <w:pPr>
        <w:pStyle w:val="BodyText"/>
        <w:spacing w:before="90"/>
        <w:ind w:left="276"/>
        <w:jc w:val="both"/>
      </w:pPr>
      <w:r>
        <w:rPr/>
        <w:t>die folgenden Bausteinfunktionen wurden in diesem Projekt verwendet.</w:t>
      </w:r>
    </w:p>
    <w:p>
      <w:pPr>
        <w:pStyle w:val="BodyText"/>
        <w:spacing w:before="10"/>
        <w:rPr>
          <w:sz w:val="25"/>
        </w:rPr>
      </w:pPr>
    </w:p>
    <w:p>
      <w:pPr>
        <w:pStyle w:val="ListParagraph"/>
        <w:numPr>
          <w:ilvl w:val="0"/>
          <w:numId w:val="26"/>
        </w:numPr>
        <w:tabs>
          <w:tab w:pos="637" w:val="left" w:leader="none"/>
        </w:tabs>
        <w:spacing w:line="240" w:lineRule="auto" w:before="1" w:after="0"/>
        <w:ind w:left="636" w:right="0" w:hanging="361"/>
        <w:jc w:val="left"/>
        <w:rPr>
          <w:sz w:val="24"/>
        </w:rPr>
      </w:pPr>
      <w:r>
        <w:rPr>
          <w:sz w:val="24"/>
        </w:rPr>
        <w:t>FB_XmlSrvRead:</w:t>
      </w:r>
    </w:p>
    <w:p>
      <w:pPr>
        <w:pStyle w:val="BodyText"/>
        <w:spacing w:before="10"/>
        <w:rPr>
          <w:sz w:val="25"/>
        </w:rPr>
      </w:pPr>
    </w:p>
    <w:p>
      <w:pPr>
        <w:pStyle w:val="BodyText"/>
        <w:spacing w:line="360" w:lineRule="auto"/>
        <w:ind w:left="276" w:right="317"/>
        <w:jc w:val="both"/>
      </w:pPr>
      <w:r>
        <w:rPr/>
        <w:t>Der Funktionsbaustein FB_XmlSrvRead kann verwendet werden, um eine SPS-Variable mit Daten aus einer XML-Datei zu initialisieren. Die Eingangsvariable sXPath muss auf einen gültigen Knoten in der über sFilePath angegebenen XML-Datei zeigen. Das zu initialisierende Symbol wird durch die Symboladresse und die Größe eindeutig identifiziert. </w:t>
      </w:r>
      <w:hyperlink w:history="true" w:anchor="_bookmark128">
        <w:r>
          <w:rPr>
            <w:color w:val="0462C1"/>
            <w:u w:val="single" w:color="0462C1"/>
          </w:rPr>
          <w:t>[60]</w:t>
        </w:r>
      </w:hyperlink>
    </w:p>
    <w:p>
      <w:pPr>
        <w:pStyle w:val="ListParagraph"/>
        <w:numPr>
          <w:ilvl w:val="0"/>
          <w:numId w:val="26"/>
        </w:numPr>
        <w:tabs>
          <w:tab w:pos="637" w:val="left" w:leader="none"/>
        </w:tabs>
        <w:spacing w:line="240" w:lineRule="auto" w:before="161" w:after="0"/>
        <w:ind w:left="636" w:right="0" w:hanging="361"/>
        <w:jc w:val="left"/>
        <w:rPr>
          <w:sz w:val="24"/>
        </w:rPr>
      </w:pPr>
      <w:r>
        <w:rPr>
          <w:sz w:val="24"/>
        </w:rPr>
        <w:t>FB_XmlSrvWrite:</w:t>
      </w:r>
    </w:p>
    <w:p>
      <w:pPr>
        <w:spacing w:after="0" w:line="240" w:lineRule="auto"/>
        <w:jc w:val="left"/>
        <w:rPr>
          <w:sz w:val="24"/>
        </w:rPr>
        <w:sectPr>
          <w:pgSz w:w="11910" w:h="16840"/>
          <w:pgMar w:header="0" w:footer="645" w:top="1320" w:bottom="1120" w:left="1140" w:right="1100"/>
        </w:sectPr>
      </w:pPr>
    </w:p>
    <w:p>
      <w:pPr>
        <w:pStyle w:val="BodyText"/>
        <w:spacing w:line="360" w:lineRule="auto" w:before="76"/>
        <w:ind w:left="276" w:right="316"/>
        <w:jc w:val="both"/>
      </w:pPr>
      <w:r>
        <w:rPr/>
        <w:t>Mit dem Funktionsbaustein FB_XmlSrvWrite kann der Wert einer SPS-Variablen in eine XML-Datei geschrieben werden. Die Eingangsvariable sXPath muss dabei auf einen gültigen Knoten in der mit sFilePath angegebenen XML-Datei zeigen. Das Symbol, das geschrieben werden soll, wird anhand der übergebenen Symboladresse und Symbolgröße eindeutig identifiziert. </w:t>
      </w:r>
      <w:hyperlink w:history="true" w:anchor="_bookmark129">
        <w:r>
          <w:rPr>
            <w:color w:val="0462C1"/>
            <w:u w:val="single" w:color="0462C1"/>
          </w:rPr>
          <w:t>[61]</w:t>
        </w:r>
      </w:hyperlink>
    </w:p>
    <w:p>
      <w:pPr>
        <w:pStyle w:val="Heading4"/>
        <w:numPr>
          <w:ilvl w:val="3"/>
          <w:numId w:val="29"/>
        </w:numPr>
        <w:tabs>
          <w:tab w:pos="1692" w:val="left" w:leader="none"/>
          <w:tab w:pos="1693" w:val="left" w:leader="none"/>
        </w:tabs>
        <w:spacing w:line="240" w:lineRule="auto" w:before="166" w:after="0"/>
        <w:ind w:left="1692" w:right="0" w:hanging="1057"/>
        <w:jc w:val="left"/>
        <w:rPr>
          <w:i/>
        </w:rPr>
      </w:pPr>
      <w:r>
        <w:rPr>
          <w:i/>
          <w:color w:val="2E5395"/>
        </w:rPr>
        <w:t>Bibliothek</w:t>
      </w:r>
      <w:r>
        <w:rPr>
          <w:i/>
          <w:color w:val="2E5395"/>
          <w:spacing w:val="-2"/>
        </w:rPr>
        <w:t> </w:t>
      </w:r>
      <w:r>
        <w:rPr>
          <w:i/>
          <w:color w:val="2E5395"/>
        </w:rPr>
        <w:t>Tc3_EventLogger</w:t>
      </w:r>
    </w:p>
    <w:p>
      <w:pPr>
        <w:pStyle w:val="BodyText"/>
        <w:spacing w:line="360" w:lineRule="auto" w:before="144"/>
        <w:ind w:left="276"/>
      </w:pPr>
      <w:r>
        <w:rPr/>
        <w:t>Die SPS-Bibliothek Tc3_EventLogger umfasst Funktionen und Funktionsbausteine zur Verwendung des TwinCAT 3 EventLogger. </w:t>
      </w:r>
      <w:hyperlink w:history="true" w:anchor="_bookmark130">
        <w:r>
          <w:rPr>
            <w:color w:val="0462C1"/>
            <w:u w:val="single" w:color="0462C1"/>
          </w:rPr>
          <w:t>[62]</w:t>
        </w:r>
      </w:hyperlink>
    </w:p>
    <w:p>
      <w:pPr>
        <w:pStyle w:val="BodyText"/>
        <w:spacing w:line="360" w:lineRule="auto" w:before="162"/>
        <w:ind w:left="276"/>
      </w:pPr>
      <w:r>
        <w:rPr/>
        <w:t>Die Funktionen und Blockfunktionen, die in diesem Projekt verwendet werden, sind die folgenden.</w:t>
      </w:r>
    </w:p>
    <w:p>
      <w:pPr>
        <w:pStyle w:val="ListParagraph"/>
        <w:numPr>
          <w:ilvl w:val="0"/>
          <w:numId w:val="26"/>
        </w:numPr>
        <w:tabs>
          <w:tab w:pos="637" w:val="left" w:leader="none"/>
        </w:tabs>
        <w:spacing w:line="240" w:lineRule="auto" w:before="161" w:after="0"/>
        <w:ind w:left="636" w:right="0" w:hanging="361"/>
        <w:jc w:val="left"/>
        <w:rPr>
          <w:sz w:val="24"/>
        </w:rPr>
      </w:pPr>
      <w:r>
        <w:rPr>
          <w:sz w:val="24"/>
        </w:rPr>
        <w:t>FB_TcEventLogger:</w:t>
      </w:r>
    </w:p>
    <w:p>
      <w:pPr>
        <w:pStyle w:val="BodyText"/>
        <w:spacing w:before="10"/>
        <w:rPr>
          <w:sz w:val="25"/>
        </w:rPr>
      </w:pPr>
    </w:p>
    <w:p>
      <w:pPr>
        <w:pStyle w:val="BodyText"/>
        <w:ind w:left="276"/>
      </w:pPr>
      <w:r>
        <w:rPr/>
        <w:t>Dieser Funktionsbaustein stellt den TwinCAT 3 EventLogger selbst dar. </w:t>
      </w:r>
      <w:hyperlink w:history="true" w:anchor="_bookmark131">
        <w:r>
          <w:rPr>
            <w:color w:val="0462C1"/>
            <w:u w:val="single" w:color="0462C1"/>
          </w:rPr>
          <w:t>[63]</w:t>
        </w:r>
      </w:hyperlink>
    </w:p>
    <w:p>
      <w:pPr>
        <w:pStyle w:val="BodyText"/>
        <w:spacing w:before="10"/>
        <w:rPr>
          <w:sz w:val="17"/>
        </w:rPr>
      </w:pPr>
    </w:p>
    <w:p>
      <w:pPr>
        <w:pStyle w:val="ListParagraph"/>
        <w:numPr>
          <w:ilvl w:val="0"/>
          <w:numId w:val="26"/>
        </w:numPr>
        <w:tabs>
          <w:tab w:pos="637" w:val="left" w:leader="none"/>
        </w:tabs>
        <w:spacing w:line="240" w:lineRule="auto" w:before="92" w:after="0"/>
        <w:ind w:left="636" w:right="0" w:hanging="361"/>
        <w:jc w:val="left"/>
        <w:rPr>
          <w:sz w:val="24"/>
        </w:rPr>
      </w:pPr>
      <w:r>
        <w:rPr>
          <w:sz w:val="24"/>
        </w:rPr>
        <w:t>FB_TcMessage:</w:t>
      </w:r>
    </w:p>
    <w:p>
      <w:pPr>
        <w:pStyle w:val="BodyText"/>
        <w:spacing w:before="10"/>
        <w:rPr>
          <w:sz w:val="25"/>
        </w:rPr>
      </w:pPr>
    </w:p>
    <w:p>
      <w:pPr>
        <w:pStyle w:val="BodyText"/>
        <w:ind w:left="276"/>
      </w:pPr>
      <w:r>
        <w:rPr/>
        <w:t>Dieser Funktionsbaustein stellt eine Meldung des TwinCAT 3 EventLoggers dar. </w:t>
      </w:r>
      <w:hyperlink w:history="true" w:anchor="_bookmark132">
        <w:r>
          <w:rPr>
            <w:color w:val="0462C1"/>
            <w:u w:val="single" w:color="0462C1"/>
          </w:rPr>
          <w:t>[64]</w:t>
        </w:r>
      </w:hyperlink>
    </w:p>
    <w:p>
      <w:pPr>
        <w:pStyle w:val="BodyText"/>
        <w:spacing w:before="10"/>
        <w:rPr>
          <w:sz w:val="17"/>
        </w:rPr>
      </w:pPr>
    </w:p>
    <w:p>
      <w:pPr>
        <w:pStyle w:val="ListParagraph"/>
        <w:numPr>
          <w:ilvl w:val="0"/>
          <w:numId w:val="26"/>
        </w:numPr>
        <w:tabs>
          <w:tab w:pos="637" w:val="left" w:leader="none"/>
        </w:tabs>
        <w:spacing w:line="240" w:lineRule="auto" w:before="92" w:after="0"/>
        <w:ind w:left="636" w:right="0" w:hanging="361"/>
        <w:jc w:val="left"/>
        <w:rPr>
          <w:sz w:val="24"/>
        </w:rPr>
      </w:pPr>
      <w:r>
        <w:rPr>
          <w:sz w:val="24"/>
        </w:rPr>
        <w:t>I_TcClearLoggedEventsSettings:</w:t>
      </w:r>
    </w:p>
    <w:p>
      <w:pPr>
        <w:pStyle w:val="BodyText"/>
        <w:spacing w:before="11"/>
        <w:rPr>
          <w:sz w:val="25"/>
        </w:rPr>
      </w:pPr>
    </w:p>
    <w:p>
      <w:pPr>
        <w:pStyle w:val="BodyText"/>
        <w:spacing w:line="360" w:lineRule="auto"/>
        <w:ind w:left="276" w:right="376"/>
      </w:pPr>
      <w:r>
        <w:rPr/>
        <w:t>Bietet die Möglichkeit, anzugeben, welche Events aus dem Speicher entfernt werden sollen. </w:t>
      </w:r>
      <w:hyperlink w:history="true" w:anchor="_bookmark133">
        <w:r>
          <w:rPr>
            <w:color w:val="0462C1"/>
            <w:u w:val="single" w:color="0462C1"/>
          </w:rPr>
          <w:t>[65]</w:t>
        </w:r>
      </w:hyperlink>
    </w:p>
    <w:p>
      <w:pPr>
        <w:pStyle w:val="ListParagraph"/>
        <w:numPr>
          <w:ilvl w:val="0"/>
          <w:numId w:val="26"/>
        </w:numPr>
        <w:tabs>
          <w:tab w:pos="637" w:val="left" w:leader="none"/>
        </w:tabs>
        <w:spacing w:line="240" w:lineRule="auto" w:before="161" w:after="0"/>
        <w:ind w:left="636" w:right="0" w:hanging="361"/>
        <w:jc w:val="left"/>
        <w:rPr>
          <w:sz w:val="24"/>
        </w:rPr>
      </w:pPr>
      <w:r>
        <w:rPr>
          <w:sz w:val="24"/>
        </w:rPr>
        <w:t>I_TcMessage:</w:t>
      </w:r>
    </w:p>
    <w:p>
      <w:pPr>
        <w:pStyle w:val="BodyText"/>
        <w:spacing w:before="10"/>
        <w:rPr>
          <w:sz w:val="25"/>
        </w:rPr>
      </w:pPr>
    </w:p>
    <w:p>
      <w:pPr>
        <w:pStyle w:val="BodyText"/>
        <w:ind w:left="276"/>
      </w:pPr>
      <w:r>
        <w:rPr/>
        <w:t>Dieses Interface stellt Methoden und Eigenschaften für das Message-Handling bereit. </w:t>
      </w:r>
      <w:hyperlink w:history="true" w:anchor="_bookmark134">
        <w:r>
          <w:rPr>
            <w:color w:val="0462C1"/>
            <w:u w:val="single" w:color="0462C1"/>
          </w:rPr>
          <w:t>[66]</w:t>
        </w:r>
      </w:hyperlink>
    </w:p>
    <w:p>
      <w:pPr>
        <w:pStyle w:val="BodyText"/>
        <w:spacing w:before="5"/>
        <w:rPr>
          <w:sz w:val="18"/>
        </w:rPr>
      </w:pPr>
    </w:p>
    <w:p>
      <w:pPr>
        <w:pStyle w:val="Heading4"/>
        <w:numPr>
          <w:ilvl w:val="3"/>
          <w:numId w:val="29"/>
        </w:numPr>
        <w:tabs>
          <w:tab w:pos="1693" w:val="left" w:leader="none"/>
          <w:tab w:pos="4510" w:val="left" w:leader="none"/>
          <w:tab w:pos="8932" w:val="left" w:leader="none"/>
        </w:tabs>
        <w:spacing w:line="360" w:lineRule="auto" w:before="88" w:after="0"/>
        <w:ind w:left="1356" w:right="314" w:hanging="720"/>
        <w:jc w:val="both"/>
      </w:pPr>
      <w:r>
        <w:rPr>
          <w:i/>
          <w:color w:val="2E5395"/>
        </w:rPr>
        <w:t>Bibliotheken</w:t>
        <w:tab/>
        <w:t>Tc3_McCollisionAvoidance</w:t>
        <w:tab/>
      </w:r>
      <w:r>
        <w:rPr>
          <w:i/>
          <w:color w:val="2E5395"/>
          <w:spacing w:val="-6"/>
        </w:rPr>
        <w:t>und </w:t>
      </w:r>
      <w:r>
        <w:rPr>
          <w:color w:val="2E5395"/>
        </w:rPr>
        <w:t>Tc3_McCoordinatedMotion</w:t>
      </w:r>
    </w:p>
    <w:p>
      <w:pPr>
        <w:pStyle w:val="BodyText"/>
        <w:spacing w:line="360" w:lineRule="auto"/>
        <w:ind w:left="276" w:right="314"/>
        <w:jc w:val="both"/>
      </w:pPr>
      <w:r>
        <w:rPr/>
        <w:t>Mit TF5410 TC3 Collision Avoidance wird PTP um Collision Avoidance ergänzt. Mover können auf einer eindimensionalen Bahn bewegt werden, wobei sichergestellt wird, dass sie nicht miteinander kollidieren und einen benutzerdefinierten Mindestabstand zu anderen Movern einhalten. Dafür werden die PTP-Achsen zu einer Gruppe verbunden. Die Motion Funktionsbausteine für die Collision Avoidance sind in der Bibliothek Tc3_McCollisionAvoidance enthalten. Die administrativen Funktionsbausteine sind in der Bibliothek Tc3_McCoordinatedMotion enthalten. </w:t>
      </w:r>
      <w:hyperlink w:history="true" w:anchor="_bookmark135">
        <w:r>
          <w:rPr>
            <w:color w:val="0462C1"/>
            <w:u w:val="single" w:color="0462C1"/>
          </w:rPr>
          <w:t>[67]</w:t>
        </w:r>
      </w:hyperlink>
    </w:p>
    <w:p>
      <w:pPr>
        <w:spacing w:after="0" w:line="360" w:lineRule="auto"/>
        <w:jc w:val="both"/>
        <w:sectPr>
          <w:pgSz w:w="11910" w:h="16840"/>
          <w:pgMar w:header="0" w:footer="645" w:top="1320" w:bottom="1120" w:left="1140" w:right="1100"/>
        </w:sectPr>
      </w:pPr>
    </w:p>
    <w:p>
      <w:pPr>
        <w:pStyle w:val="BodyText"/>
        <w:spacing w:line="362" w:lineRule="auto" w:before="76"/>
        <w:ind w:left="276" w:right="323"/>
        <w:jc w:val="both"/>
      </w:pPr>
      <w:r>
        <w:rPr/>
        <w:t>Die Bausteinfunktionen dieser beiden Bibliotheken, die in diesem Projekt verwendet werden, sind:</w:t>
      </w:r>
    </w:p>
    <w:p>
      <w:pPr>
        <w:pStyle w:val="ListParagraph"/>
        <w:numPr>
          <w:ilvl w:val="0"/>
          <w:numId w:val="26"/>
        </w:numPr>
        <w:tabs>
          <w:tab w:pos="637" w:val="left" w:leader="none"/>
        </w:tabs>
        <w:spacing w:line="240" w:lineRule="auto" w:before="156" w:after="0"/>
        <w:ind w:left="636" w:right="0" w:hanging="361"/>
        <w:jc w:val="left"/>
        <w:rPr>
          <w:sz w:val="24"/>
        </w:rPr>
      </w:pPr>
      <w:r>
        <w:rPr>
          <w:sz w:val="24"/>
        </w:rPr>
        <w:t>MC_UngroupAllAxes:</w:t>
      </w:r>
    </w:p>
    <w:p>
      <w:pPr>
        <w:pStyle w:val="BodyText"/>
        <w:spacing w:before="10"/>
        <w:rPr>
          <w:sz w:val="25"/>
        </w:rPr>
      </w:pPr>
    </w:p>
    <w:p>
      <w:pPr>
        <w:pStyle w:val="BodyText"/>
        <w:spacing w:line="360" w:lineRule="auto"/>
        <w:ind w:left="276" w:right="317"/>
        <w:jc w:val="both"/>
      </w:pPr>
      <w:r>
        <w:rPr/>
        <w:t>Dieser Funktionsbaustein entfernt alle Achsen und deaktiviert die Gruppe. Wenn der Funktionsbaustein erfolgreich ist, befindet sich die Gruppe anschließend im Zustand GroupDisabled. </w:t>
      </w:r>
      <w:hyperlink w:history="true" w:anchor="_bookmark136">
        <w:r>
          <w:rPr>
            <w:color w:val="0462C1"/>
            <w:u w:val="single" w:color="0462C1"/>
          </w:rPr>
          <w:t>[68]</w:t>
        </w:r>
      </w:hyperlink>
    </w:p>
    <w:p>
      <w:pPr>
        <w:pStyle w:val="BodyText"/>
        <w:rPr>
          <w:sz w:val="20"/>
        </w:rPr>
      </w:pPr>
    </w:p>
    <w:p>
      <w:pPr>
        <w:pStyle w:val="BodyText"/>
        <w:spacing w:before="6"/>
        <w:rPr>
          <w:sz w:val="11"/>
        </w:rPr>
      </w:pPr>
      <w:r>
        <w:rPr/>
        <w:drawing>
          <wp:anchor distT="0" distB="0" distL="0" distR="0" allowOverlap="1" layoutInCell="1" locked="0" behindDoc="0" simplePos="0" relativeHeight="63">
            <wp:simplePos x="0" y="0"/>
            <wp:positionH relativeFrom="page">
              <wp:posOffset>1308100</wp:posOffset>
            </wp:positionH>
            <wp:positionV relativeFrom="paragraph">
              <wp:posOffset>109108</wp:posOffset>
            </wp:positionV>
            <wp:extent cx="4933950" cy="885825"/>
            <wp:effectExtent l="0" t="0" r="0" b="0"/>
            <wp:wrapTopAndBottom/>
            <wp:docPr id="107" name="image55.jpeg" descr="Une image contenant texte  Description générée automatiquement"/>
            <wp:cNvGraphicFramePr>
              <a:graphicFrameLocks noChangeAspect="1"/>
            </wp:cNvGraphicFramePr>
            <a:graphic>
              <a:graphicData uri="http://schemas.openxmlformats.org/drawingml/2006/picture">
                <pic:pic>
                  <pic:nvPicPr>
                    <pic:cNvPr id="108" name="image55.jpeg"/>
                    <pic:cNvPicPr/>
                  </pic:nvPicPr>
                  <pic:blipFill>
                    <a:blip r:embed="rId72" cstate="print"/>
                    <a:stretch>
                      <a:fillRect/>
                    </a:stretch>
                  </pic:blipFill>
                  <pic:spPr>
                    <a:xfrm>
                      <a:off x="0" y="0"/>
                      <a:ext cx="4933950" cy="885825"/>
                    </a:xfrm>
                    <a:prstGeom prst="rect">
                      <a:avLst/>
                    </a:prstGeom>
                  </pic:spPr>
                </pic:pic>
              </a:graphicData>
            </a:graphic>
          </wp:anchor>
        </w:drawing>
      </w:r>
    </w:p>
    <w:p>
      <w:pPr>
        <w:pStyle w:val="BodyText"/>
        <w:spacing w:before="60"/>
        <w:ind w:left="1492" w:right="1574"/>
        <w:jc w:val="center"/>
        <w:rPr>
          <w:i/>
        </w:rPr>
      </w:pPr>
      <w:r>
        <w:rPr>
          <w:color w:val="44536A"/>
        </w:rPr>
        <w:t>Abbildung 56: Funktionsbaustein MC_UngroupAllAxes </w:t>
      </w:r>
      <w:hyperlink w:history="true" w:anchor="_bookmark136">
        <w:r>
          <w:rPr>
            <w:i/>
            <w:color w:val="0462C1"/>
            <w:u w:val="single" w:color="0462C1"/>
          </w:rPr>
          <w:t>[68]</w:t>
        </w:r>
      </w:hyperlink>
    </w:p>
    <w:p>
      <w:pPr>
        <w:pStyle w:val="BodyText"/>
        <w:spacing w:before="8"/>
        <w:rPr>
          <w:i/>
          <w:sz w:val="17"/>
        </w:rPr>
      </w:pPr>
    </w:p>
    <w:p>
      <w:pPr>
        <w:pStyle w:val="ListParagraph"/>
        <w:numPr>
          <w:ilvl w:val="0"/>
          <w:numId w:val="26"/>
        </w:numPr>
        <w:tabs>
          <w:tab w:pos="637" w:val="left" w:leader="none"/>
        </w:tabs>
        <w:spacing w:line="240" w:lineRule="auto" w:before="92" w:after="0"/>
        <w:ind w:left="636" w:right="0" w:hanging="361"/>
        <w:jc w:val="left"/>
        <w:rPr>
          <w:sz w:val="24"/>
        </w:rPr>
      </w:pPr>
      <w:r>
        <w:rPr>
          <w:sz w:val="24"/>
        </w:rPr>
        <w:t>MC_GroupHalt:</w:t>
      </w:r>
    </w:p>
    <w:p>
      <w:pPr>
        <w:pStyle w:val="BodyText"/>
        <w:spacing w:before="10"/>
        <w:rPr>
          <w:sz w:val="25"/>
        </w:rPr>
      </w:pPr>
    </w:p>
    <w:p>
      <w:pPr>
        <w:pStyle w:val="BodyText"/>
        <w:spacing w:line="360" w:lineRule="auto"/>
        <w:ind w:left="276" w:right="318"/>
        <w:jc w:val="both"/>
      </w:pPr>
      <w:r>
        <w:rPr/>
        <w:t>Der Funktionsbaustein MC_GroupHalt stoppt eine Gruppe mit einer definierten Verzögerungsrampe. Im Gegensatz zu "MC_GroupStop" wird die Gruppe nicht für weitere Fahrbefehle gesperrt. Daher kann die Gruppe während der Verzögerungsrampe oder nach  dem Stoppen durch einen anderen Befehl wieder gestartet werden.</w:t>
      </w:r>
      <w:r>
        <w:rPr>
          <w:spacing w:val="-1"/>
        </w:rPr>
        <w:t> </w:t>
      </w:r>
      <w:hyperlink w:history="true" w:anchor="_bookmark137">
        <w:r>
          <w:rPr>
            <w:color w:val="0462C1"/>
            <w:u w:val="single" w:color="0462C1"/>
          </w:rPr>
          <w:t>[69]</w:t>
        </w:r>
      </w:hyperlink>
    </w:p>
    <w:p>
      <w:pPr>
        <w:pStyle w:val="BodyText"/>
        <w:spacing w:before="2"/>
        <w:rPr>
          <w:sz w:val="22"/>
        </w:rPr>
      </w:pPr>
      <w:r>
        <w:rPr/>
        <w:drawing>
          <wp:anchor distT="0" distB="0" distL="0" distR="0" allowOverlap="1" layoutInCell="1" locked="0" behindDoc="0" simplePos="0" relativeHeight="64">
            <wp:simplePos x="0" y="0"/>
            <wp:positionH relativeFrom="page">
              <wp:posOffset>1313814</wp:posOffset>
            </wp:positionH>
            <wp:positionV relativeFrom="paragraph">
              <wp:posOffset>186835</wp:posOffset>
            </wp:positionV>
            <wp:extent cx="4924425" cy="1228725"/>
            <wp:effectExtent l="0" t="0" r="0" b="0"/>
            <wp:wrapTopAndBottom/>
            <wp:docPr id="109" name="image56.jpeg" descr="Une image contenant texte  Description générée automatiquement"/>
            <wp:cNvGraphicFramePr>
              <a:graphicFrameLocks noChangeAspect="1"/>
            </wp:cNvGraphicFramePr>
            <a:graphic>
              <a:graphicData uri="http://schemas.openxmlformats.org/drawingml/2006/picture">
                <pic:pic>
                  <pic:nvPicPr>
                    <pic:cNvPr id="110" name="image56.jpeg"/>
                    <pic:cNvPicPr/>
                  </pic:nvPicPr>
                  <pic:blipFill>
                    <a:blip r:embed="rId73" cstate="print"/>
                    <a:stretch>
                      <a:fillRect/>
                    </a:stretch>
                  </pic:blipFill>
                  <pic:spPr>
                    <a:xfrm>
                      <a:off x="0" y="0"/>
                      <a:ext cx="4924425" cy="1228725"/>
                    </a:xfrm>
                    <a:prstGeom prst="rect">
                      <a:avLst/>
                    </a:prstGeom>
                  </pic:spPr>
                </pic:pic>
              </a:graphicData>
            </a:graphic>
          </wp:anchor>
        </w:drawing>
      </w:r>
    </w:p>
    <w:p>
      <w:pPr>
        <w:pStyle w:val="BodyText"/>
        <w:spacing w:before="75"/>
        <w:ind w:left="1521" w:right="1574"/>
        <w:jc w:val="center"/>
        <w:rPr>
          <w:i/>
        </w:rPr>
      </w:pPr>
      <w:r>
        <w:rPr>
          <w:color w:val="44536A"/>
        </w:rPr>
        <w:t>Abbildung 57: Funktionsbaustein MC_GroupHalt </w:t>
      </w:r>
      <w:hyperlink w:history="true" w:anchor="_bookmark137">
        <w:r>
          <w:rPr>
            <w:i/>
            <w:color w:val="0462C1"/>
            <w:u w:val="single" w:color="0462C1"/>
          </w:rPr>
          <w:t>[69]</w:t>
        </w:r>
      </w:hyperlink>
    </w:p>
    <w:p>
      <w:pPr>
        <w:pStyle w:val="BodyText"/>
        <w:spacing w:before="7"/>
        <w:rPr>
          <w:i/>
          <w:sz w:val="28"/>
        </w:rPr>
      </w:pPr>
    </w:p>
    <w:p>
      <w:pPr>
        <w:pStyle w:val="ListParagraph"/>
        <w:numPr>
          <w:ilvl w:val="0"/>
          <w:numId w:val="26"/>
        </w:numPr>
        <w:tabs>
          <w:tab w:pos="637" w:val="left" w:leader="none"/>
        </w:tabs>
        <w:spacing w:line="240" w:lineRule="auto" w:before="91" w:after="0"/>
        <w:ind w:left="636" w:right="0" w:hanging="361"/>
        <w:jc w:val="left"/>
        <w:rPr>
          <w:sz w:val="24"/>
        </w:rPr>
      </w:pPr>
      <w:r>
        <w:rPr>
          <w:sz w:val="24"/>
        </w:rPr>
        <w:t>MC_GroupStop:</w:t>
      </w:r>
    </w:p>
    <w:p>
      <w:pPr>
        <w:pStyle w:val="BodyText"/>
        <w:spacing w:before="2"/>
        <w:rPr>
          <w:sz w:val="26"/>
        </w:rPr>
      </w:pPr>
    </w:p>
    <w:p>
      <w:pPr>
        <w:pStyle w:val="BodyText"/>
        <w:spacing w:line="360" w:lineRule="auto"/>
        <w:ind w:left="276" w:right="317"/>
        <w:jc w:val="both"/>
      </w:pPr>
      <w:r>
        <w:rPr/>
        <w:t>Der Funktionsbaustein stoppt die Gruppe und alle zugehörigen Achsen mit einer definierten Verzögerungsrampe und sperrt die Achse für Fahrbefehle. Während sich die Gruppe im Zustand GroupStopping befindet, kann kein anderer Funktionsbaustein eine Achse der Gruppe bewegen. </w:t>
      </w:r>
      <w:hyperlink w:history="true" w:anchor="_bookmark138">
        <w:r>
          <w:rPr>
            <w:color w:val="0462C1"/>
            <w:u w:val="single" w:color="0462C1"/>
          </w:rPr>
          <w:t>[70]</w:t>
        </w:r>
      </w:hyperlink>
    </w:p>
    <w:p>
      <w:pPr>
        <w:pStyle w:val="BodyText"/>
        <w:spacing w:line="360" w:lineRule="auto" w:before="159"/>
        <w:ind w:left="276" w:right="376"/>
      </w:pPr>
      <w:r>
        <w:rPr/>
        <w:t>Die Gruppe kann erst wieder bewegt werden, wenn das Signal Execute auf FALSE gesetzt wurde, nachdem die Geschwindigkeit 0. </w:t>
      </w:r>
      <w:hyperlink w:history="true" w:anchor="_bookmark138">
        <w:r>
          <w:rPr>
            <w:color w:val="0462C1"/>
            <w:u w:val="single" w:color="0462C1"/>
          </w:rPr>
          <w:t>[70]</w:t>
        </w:r>
      </w:hyperlink>
    </w:p>
    <w:p>
      <w:pPr>
        <w:spacing w:after="0" w:line="360" w:lineRule="auto"/>
        <w:sectPr>
          <w:pgSz w:w="11910" w:h="16840"/>
          <w:pgMar w:header="0" w:footer="645" w:top="1320" w:bottom="1120" w:left="1140" w:right="1100"/>
        </w:sectPr>
      </w:pPr>
    </w:p>
    <w:p>
      <w:pPr>
        <w:pStyle w:val="BodyText"/>
        <w:ind w:left="903"/>
        <w:rPr>
          <w:sz w:val="20"/>
        </w:rPr>
      </w:pPr>
      <w:r>
        <w:rPr>
          <w:sz w:val="20"/>
        </w:rPr>
        <w:drawing>
          <wp:inline distT="0" distB="0" distL="0" distR="0">
            <wp:extent cx="4924425" cy="1228725"/>
            <wp:effectExtent l="0" t="0" r="0" b="0"/>
            <wp:docPr id="111" name="image57.jpeg" descr="Une image contenant texte  Description générée automatiquement"/>
            <wp:cNvGraphicFramePr>
              <a:graphicFrameLocks noChangeAspect="1"/>
            </wp:cNvGraphicFramePr>
            <a:graphic>
              <a:graphicData uri="http://schemas.openxmlformats.org/drawingml/2006/picture">
                <pic:pic>
                  <pic:nvPicPr>
                    <pic:cNvPr id="112" name="image57.jpeg"/>
                    <pic:cNvPicPr/>
                  </pic:nvPicPr>
                  <pic:blipFill>
                    <a:blip r:embed="rId74" cstate="print"/>
                    <a:stretch>
                      <a:fillRect/>
                    </a:stretch>
                  </pic:blipFill>
                  <pic:spPr>
                    <a:xfrm>
                      <a:off x="0" y="0"/>
                      <a:ext cx="4924425" cy="1228725"/>
                    </a:xfrm>
                    <a:prstGeom prst="rect">
                      <a:avLst/>
                    </a:prstGeom>
                  </pic:spPr>
                </pic:pic>
              </a:graphicData>
            </a:graphic>
          </wp:inline>
        </w:drawing>
      </w:r>
      <w:r>
        <w:rPr>
          <w:sz w:val="20"/>
        </w:rPr>
      </w:r>
    </w:p>
    <w:p>
      <w:pPr>
        <w:pStyle w:val="BodyText"/>
        <w:spacing w:before="137"/>
        <w:ind w:left="1514" w:right="1574"/>
        <w:jc w:val="center"/>
        <w:rPr>
          <w:i/>
        </w:rPr>
      </w:pPr>
      <w:r>
        <w:rPr>
          <w:color w:val="44536A"/>
        </w:rPr>
        <w:t>Abbildung 58: Funktionsbaustein MC_GroupStop </w:t>
      </w:r>
      <w:hyperlink w:history="true" w:anchor="_bookmark138">
        <w:r>
          <w:rPr>
            <w:i/>
            <w:color w:val="0462C1"/>
            <w:u w:val="single" w:color="0462C1"/>
          </w:rPr>
          <w:t>[70]</w:t>
        </w:r>
      </w:hyperlink>
    </w:p>
    <w:p>
      <w:pPr>
        <w:pStyle w:val="BodyText"/>
        <w:rPr>
          <w:i/>
          <w:sz w:val="20"/>
        </w:rPr>
      </w:pPr>
    </w:p>
    <w:p>
      <w:pPr>
        <w:pStyle w:val="ListParagraph"/>
        <w:numPr>
          <w:ilvl w:val="0"/>
          <w:numId w:val="26"/>
        </w:numPr>
        <w:tabs>
          <w:tab w:pos="637" w:val="left" w:leader="none"/>
        </w:tabs>
        <w:spacing w:line="240" w:lineRule="auto" w:before="209" w:after="0"/>
        <w:ind w:left="636" w:right="0" w:hanging="361"/>
        <w:jc w:val="left"/>
        <w:rPr>
          <w:sz w:val="24"/>
        </w:rPr>
      </w:pPr>
      <w:r>
        <w:rPr>
          <w:sz w:val="24"/>
        </w:rPr>
        <w:t>MC_MoveAbsoluteCA:</w:t>
      </w:r>
    </w:p>
    <w:p>
      <w:pPr>
        <w:pStyle w:val="BodyText"/>
        <w:spacing w:before="10"/>
        <w:rPr>
          <w:sz w:val="25"/>
        </w:rPr>
      </w:pPr>
    </w:p>
    <w:p>
      <w:pPr>
        <w:pStyle w:val="BodyText"/>
        <w:spacing w:line="360" w:lineRule="auto"/>
        <w:ind w:left="276" w:right="317"/>
        <w:jc w:val="both"/>
      </w:pPr>
      <w:r>
        <w:rPr/>
        <w:t>Dieser Funktionsbaustein weist eine einzelne Achse an, die im Funktionsbaustein definierte absolute Position unter Berücksichtigung der Kollisionsvermeidung anzufahren. Die Kollisionsvermeidung hat höhere Priorität als der Fahrbefehl. Daher kann die Achse langsamer werden oder warten, während der Fahrbefehl ausgeführt wird, um eine Kollision zu vermeiden. Der Funktionsbaustein gibt das Signal Done erst aus, wenn die Achse ihre Zielposition erreicht hat.</w:t>
      </w:r>
      <w:r>
        <w:rPr>
          <w:spacing w:val="1"/>
        </w:rPr>
        <w:t> </w:t>
      </w:r>
      <w:hyperlink w:history="true" w:anchor="_bookmark139">
        <w:r>
          <w:rPr>
            <w:color w:val="0462C1"/>
            <w:u w:val="single" w:color="0462C1"/>
          </w:rPr>
          <w:t>[71]</w:t>
        </w:r>
      </w:hyperlink>
    </w:p>
    <w:p>
      <w:pPr>
        <w:pStyle w:val="BodyText"/>
        <w:spacing w:before="1"/>
        <w:rPr>
          <w:sz w:val="25"/>
        </w:rPr>
      </w:pPr>
      <w:r>
        <w:rPr/>
        <w:drawing>
          <wp:anchor distT="0" distB="0" distL="0" distR="0" allowOverlap="1" layoutInCell="1" locked="0" behindDoc="0" simplePos="0" relativeHeight="65">
            <wp:simplePos x="0" y="0"/>
            <wp:positionH relativeFrom="page">
              <wp:posOffset>917626</wp:posOffset>
            </wp:positionH>
            <wp:positionV relativeFrom="paragraph">
              <wp:posOffset>208341</wp:posOffset>
            </wp:positionV>
            <wp:extent cx="5726939" cy="1997392"/>
            <wp:effectExtent l="0" t="0" r="0" b="0"/>
            <wp:wrapTopAndBottom/>
            <wp:docPr id="113" name="image58.jpeg" descr="Une image contenant texte  Description générée automatiquement"/>
            <wp:cNvGraphicFramePr>
              <a:graphicFrameLocks noChangeAspect="1"/>
            </wp:cNvGraphicFramePr>
            <a:graphic>
              <a:graphicData uri="http://schemas.openxmlformats.org/drawingml/2006/picture">
                <pic:pic>
                  <pic:nvPicPr>
                    <pic:cNvPr id="114" name="image58.jpeg"/>
                    <pic:cNvPicPr/>
                  </pic:nvPicPr>
                  <pic:blipFill>
                    <a:blip r:embed="rId75" cstate="print"/>
                    <a:stretch>
                      <a:fillRect/>
                    </a:stretch>
                  </pic:blipFill>
                  <pic:spPr>
                    <a:xfrm>
                      <a:off x="0" y="0"/>
                      <a:ext cx="5726939" cy="1997392"/>
                    </a:xfrm>
                    <a:prstGeom prst="rect">
                      <a:avLst/>
                    </a:prstGeom>
                  </pic:spPr>
                </pic:pic>
              </a:graphicData>
            </a:graphic>
          </wp:anchor>
        </w:drawing>
      </w:r>
    </w:p>
    <w:p>
      <w:pPr>
        <w:pStyle w:val="BodyText"/>
        <w:spacing w:before="137"/>
        <w:ind w:left="1536" w:right="1572"/>
        <w:jc w:val="center"/>
        <w:rPr>
          <w:i/>
        </w:rPr>
      </w:pPr>
      <w:r>
        <w:rPr>
          <w:color w:val="44536A"/>
        </w:rPr>
        <w:t>Abbildung 59: Funktionsbaustein MC_MoveAbsoluteCA </w:t>
      </w:r>
      <w:hyperlink w:history="true" w:anchor="_bookmark139">
        <w:r>
          <w:rPr>
            <w:i/>
            <w:color w:val="0462C1"/>
            <w:u w:val="single" w:color="0462C1"/>
          </w:rPr>
          <w:t>[71]</w:t>
        </w:r>
      </w:hyperlink>
    </w:p>
    <w:p>
      <w:pPr>
        <w:pStyle w:val="ListParagraph"/>
        <w:numPr>
          <w:ilvl w:val="0"/>
          <w:numId w:val="26"/>
        </w:numPr>
        <w:tabs>
          <w:tab w:pos="637" w:val="left" w:leader="none"/>
        </w:tabs>
        <w:spacing w:line="240" w:lineRule="auto" w:before="202" w:after="0"/>
        <w:ind w:left="636" w:right="0" w:hanging="361"/>
        <w:jc w:val="left"/>
        <w:rPr>
          <w:sz w:val="24"/>
        </w:rPr>
      </w:pPr>
      <w:r>
        <w:rPr>
          <w:sz w:val="24"/>
        </w:rPr>
        <w:t>MC_GroupEnable</w:t>
      </w:r>
    </w:p>
    <w:p>
      <w:pPr>
        <w:pStyle w:val="BodyText"/>
        <w:spacing w:before="10"/>
        <w:rPr>
          <w:sz w:val="25"/>
        </w:rPr>
      </w:pPr>
    </w:p>
    <w:p>
      <w:pPr>
        <w:pStyle w:val="BodyText"/>
        <w:spacing w:line="360" w:lineRule="auto"/>
        <w:ind w:left="276"/>
      </w:pPr>
      <w:r>
        <w:rPr/>
        <w:t>Dieser Funktionsbaustein gibt die Gruppe frei. Wenn er erfolgreich ist und alle Achsen bereit sind, befindet sich die Gruppe anschließend im Zustand GroupStandby.</w:t>
      </w:r>
      <w:r>
        <w:rPr>
          <w:spacing w:val="-3"/>
        </w:rPr>
        <w:t> </w:t>
      </w:r>
      <w:hyperlink w:history="true" w:anchor="_bookmark140">
        <w:r>
          <w:rPr>
            <w:color w:val="0462C1"/>
            <w:u w:val="single" w:color="0462C1"/>
          </w:rPr>
          <w:t>[72]</w:t>
        </w:r>
      </w:hyperlink>
    </w:p>
    <w:p>
      <w:pPr>
        <w:pStyle w:val="BodyText"/>
        <w:spacing w:before="7"/>
        <w:rPr>
          <w:sz w:val="17"/>
        </w:rPr>
      </w:pPr>
      <w:r>
        <w:rPr/>
        <w:drawing>
          <wp:anchor distT="0" distB="0" distL="0" distR="0" allowOverlap="1" layoutInCell="1" locked="0" behindDoc="0" simplePos="0" relativeHeight="66">
            <wp:simplePos x="0" y="0"/>
            <wp:positionH relativeFrom="page">
              <wp:posOffset>1301750</wp:posOffset>
            </wp:positionH>
            <wp:positionV relativeFrom="paragraph">
              <wp:posOffset>153953</wp:posOffset>
            </wp:positionV>
            <wp:extent cx="4924425" cy="895350"/>
            <wp:effectExtent l="0" t="0" r="0" b="0"/>
            <wp:wrapTopAndBottom/>
            <wp:docPr id="115" name="image59.jpeg" descr="Une image contenant texte  Description générée automatiquement"/>
            <wp:cNvGraphicFramePr>
              <a:graphicFrameLocks noChangeAspect="1"/>
            </wp:cNvGraphicFramePr>
            <a:graphic>
              <a:graphicData uri="http://schemas.openxmlformats.org/drawingml/2006/picture">
                <pic:pic>
                  <pic:nvPicPr>
                    <pic:cNvPr id="116" name="image59.jpeg"/>
                    <pic:cNvPicPr/>
                  </pic:nvPicPr>
                  <pic:blipFill>
                    <a:blip r:embed="rId76" cstate="print"/>
                    <a:stretch>
                      <a:fillRect/>
                    </a:stretch>
                  </pic:blipFill>
                  <pic:spPr>
                    <a:xfrm>
                      <a:off x="0" y="0"/>
                      <a:ext cx="4924425" cy="895350"/>
                    </a:xfrm>
                    <a:prstGeom prst="rect">
                      <a:avLst/>
                    </a:prstGeom>
                  </pic:spPr>
                </pic:pic>
              </a:graphicData>
            </a:graphic>
          </wp:anchor>
        </w:drawing>
      </w:r>
    </w:p>
    <w:p>
      <w:pPr>
        <w:pStyle w:val="BodyText"/>
        <w:spacing w:before="91"/>
        <w:ind w:left="1536" w:right="1567"/>
        <w:jc w:val="center"/>
        <w:rPr>
          <w:i/>
        </w:rPr>
      </w:pPr>
      <w:r>
        <w:rPr>
          <w:color w:val="44536A"/>
        </w:rPr>
        <w:t>Abbildung 60: Funktionsbaustein MC_GroupEnable</w:t>
      </w:r>
      <w:r>
        <w:rPr>
          <w:color w:val="44536A"/>
          <w:spacing w:val="-6"/>
        </w:rPr>
        <w:t> </w:t>
      </w:r>
      <w:hyperlink w:history="true" w:anchor="_bookmark140">
        <w:r>
          <w:rPr>
            <w:i/>
            <w:color w:val="0462C1"/>
            <w:u w:val="single" w:color="0462C1"/>
          </w:rPr>
          <w:t>[72]</w:t>
        </w:r>
      </w:hyperlink>
    </w:p>
    <w:p>
      <w:pPr>
        <w:spacing w:after="0"/>
        <w:jc w:val="center"/>
        <w:sectPr>
          <w:pgSz w:w="11910" w:h="16840"/>
          <w:pgMar w:header="0" w:footer="645" w:top="1480" w:bottom="1120" w:left="1140" w:right="1100"/>
        </w:sectPr>
      </w:pPr>
    </w:p>
    <w:p>
      <w:pPr>
        <w:pStyle w:val="ListParagraph"/>
        <w:numPr>
          <w:ilvl w:val="0"/>
          <w:numId w:val="26"/>
        </w:numPr>
        <w:tabs>
          <w:tab w:pos="637" w:val="left" w:leader="none"/>
        </w:tabs>
        <w:spacing w:line="240" w:lineRule="auto" w:before="76" w:after="0"/>
        <w:ind w:left="636" w:right="0" w:hanging="361"/>
        <w:jc w:val="left"/>
        <w:rPr>
          <w:sz w:val="24"/>
        </w:rPr>
      </w:pPr>
      <w:r>
        <w:rPr>
          <w:sz w:val="24"/>
        </w:rPr>
        <w:t>MC_GroupDisable:</w:t>
      </w:r>
    </w:p>
    <w:p>
      <w:pPr>
        <w:pStyle w:val="BodyText"/>
        <w:spacing w:before="2"/>
        <w:rPr>
          <w:sz w:val="26"/>
        </w:rPr>
      </w:pPr>
    </w:p>
    <w:p>
      <w:pPr>
        <w:pStyle w:val="BodyText"/>
        <w:spacing w:line="360" w:lineRule="auto"/>
        <w:ind w:left="276"/>
      </w:pPr>
      <w:r>
        <w:rPr/>
        <w:t>Dieser Funktionsbaustein deaktiviert die Gruppe. Nach erfolgreicher Ausführung ändert die Gruppe ihren Zustand in GroupDisabled. </w:t>
      </w:r>
      <w:hyperlink w:history="true" w:anchor="_bookmark141">
        <w:r>
          <w:rPr>
            <w:color w:val="0462C1"/>
            <w:u w:val="single" w:color="0462C1"/>
          </w:rPr>
          <w:t>[73]</w:t>
        </w:r>
      </w:hyperlink>
    </w:p>
    <w:p>
      <w:pPr>
        <w:pStyle w:val="BodyText"/>
        <w:rPr>
          <w:sz w:val="22"/>
        </w:rPr>
      </w:pPr>
      <w:r>
        <w:rPr/>
        <w:drawing>
          <wp:anchor distT="0" distB="0" distL="0" distR="0" allowOverlap="1" layoutInCell="1" locked="0" behindDoc="0" simplePos="0" relativeHeight="67">
            <wp:simplePos x="0" y="0"/>
            <wp:positionH relativeFrom="page">
              <wp:posOffset>1301750</wp:posOffset>
            </wp:positionH>
            <wp:positionV relativeFrom="paragraph">
              <wp:posOffset>185876</wp:posOffset>
            </wp:positionV>
            <wp:extent cx="4933950" cy="895350"/>
            <wp:effectExtent l="0" t="0" r="0" b="0"/>
            <wp:wrapTopAndBottom/>
            <wp:docPr id="117" name="image60.jpeg" descr="Une image contenant texte  Description générée automatiquement"/>
            <wp:cNvGraphicFramePr>
              <a:graphicFrameLocks noChangeAspect="1"/>
            </wp:cNvGraphicFramePr>
            <a:graphic>
              <a:graphicData uri="http://schemas.openxmlformats.org/drawingml/2006/picture">
                <pic:pic>
                  <pic:nvPicPr>
                    <pic:cNvPr id="118" name="image60.jpeg"/>
                    <pic:cNvPicPr/>
                  </pic:nvPicPr>
                  <pic:blipFill>
                    <a:blip r:embed="rId77" cstate="print"/>
                    <a:stretch>
                      <a:fillRect/>
                    </a:stretch>
                  </pic:blipFill>
                  <pic:spPr>
                    <a:xfrm>
                      <a:off x="0" y="0"/>
                      <a:ext cx="4933950" cy="895350"/>
                    </a:xfrm>
                    <a:prstGeom prst="rect">
                      <a:avLst/>
                    </a:prstGeom>
                  </pic:spPr>
                </pic:pic>
              </a:graphicData>
            </a:graphic>
          </wp:anchor>
        </w:drawing>
      </w:r>
    </w:p>
    <w:p>
      <w:pPr>
        <w:pStyle w:val="BodyText"/>
        <w:spacing w:before="121"/>
        <w:ind w:left="1528" w:right="1574"/>
        <w:jc w:val="center"/>
        <w:rPr>
          <w:i/>
        </w:rPr>
      </w:pPr>
      <w:r>
        <w:rPr>
          <w:color w:val="44536A"/>
        </w:rPr>
        <w:t>Abbildung 61: Funktionsbaustein MC_GroupEnable </w:t>
      </w:r>
      <w:hyperlink w:history="true" w:anchor="_bookmark141">
        <w:r>
          <w:rPr>
            <w:i/>
            <w:color w:val="0462C1"/>
            <w:u w:val="single" w:color="0462C1"/>
          </w:rPr>
          <w:t>[73]</w:t>
        </w:r>
      </w:hyperlink>
    </w:p>
    <w:p>
      <w:pPr>
        <w:pStyle w:val="BodyText"/>
        <w:spacing w:before="5"/>
        <w:rPr>
          <w:i/>
          <w:sz w:val="20"/>
        </w:rPr>
      </w:pPr>
    </w:p>
    <w:p>
      <w:pPr>
        <w:pStyle w:val="ListParagraph"/>
        <w:numPr>
          <w:ilvl w:val="0"/>
          <w:numId w:val="26"/>
        </w:numPr>
        <w:tabs>
          <w:tab w:pos="637" w:val="left" w:leader="none"/>
        </w:tabs>
        <w:spacing w:line="240" w:lineRule="auto" w:before="92" w:after="0"/>
        <w:ind w:left="636" w:right="0" w:hanging="361"/>
        <w:jc w:val="left"/>
        <w:rPr>
          <w:sz w:val="24"/>
        </w:rPr>
      </w:pPr>
      <w:r>
        <w:rPr>
          <w:sz w:val="24"/>
        </w:rPr>
        <w:t>MC_GroupReset:</w:t>
      </w:r>
    </w:p>
    <w:p>
      <w:pPr>
        <w:pStyle w:val="BodyText"/>
        <w:spacing w:before="10"/>
        <w:rPr>
          <w:sz w:val="25"/>
        </w:rPr>
      </w:pPr>
    </w:p>
    <w:p>
      <w:pPr>
        <w:pStyle w:val="BodyText"/>
        <w:spacing w:line="360" w:lineRule="auto"/>
        <w:ind w:left="276"/>
      </w:pPr>
      <w:r>
        <w:rPr/>
        <w:t>Dieser Funktionsbaustein ermöglicht das Zurücksetzen aller anstehenden Fehler auf der Roboterseite. </w:t>
      </w:r>
      <w:hyperlink w:history="true" w:anchor="_bookmark142">
        <w:r>
          <w:rPr>
            <w:color w:val="0462C1"/>
            <w:u w:val="single" w:color="0462C1"/>
          </w:rPr>
          <w:t>[74]</w:t>
        </w:r>
      </w:hyperlink>
    </w:p>
    <w:p>
      <w:pPr>
        <w:pStyle w:val="BodyText"/>
        <w:spacing w:line="360" w:lineRule="auto" w:before="161"/>
        <w:ind w:left="276" w:right="376"/>
      </w:pPr>
      <w:r>
        <w:rPr/>
        <w:t>Weitere Aktionen können durch den Funktionsbaustein MC_GroupReset ausgeführt werden. </w:t>
      </w:r>
      <w:hyperlink w:history="true" w:anchor="_bookmark142">
        <w:r>
          <w:rPr>
            <w:color w:val="0462C1"/>
            <w:u w:val="single" w:color="0462C1"/>
          </w:rPr>
          <w:t>[74]</w:t>
        </w:r>
      </w:hyperlink>
    </w:p>
    <w:p>
      <w:pPr>
        <w:pStyle w:val="ListParagraph"/>
        <w:numPr>
          <w:ilvl w:val="0"/>
          <w:numId w:val="13"/>
        </w:numPr>
        <w:tabs>
          <w:tab w:pos="637" w:val="left" w:leader="none"/>
        </w:tabs>
        <w:spacing w:line="355" w:lineRule="auto" w:before="161" w:after="0"/>
        <w:ind w:left="636" w:right="312" w:hanging="360"/>
        <w:jc w:val="both"/>
        <w:rPr>
          <w:sz w:val="24"/>
        </w:rPr>
      </w:pPr>
      <w:r>
        <w:rPr>
          <w:sz w:val="24"/>
        </w:rPr>
        <w:t>Telegramme, die zwischen SPS und Robotersteuerung übertragen werden, können in einer Sackgasse enden (z.B., wenn ein Gerät während des Datenaustauschs neu gestartet wird).</w:t>
      </w:r>
      <w:r>
        <w:rPr>
          <w:color w:val="0462C1"/>
          <w:sz w:val="24"/>
          <w:u w:val="single" w:color="0462C1"/>
        </w:rPr>
        <w:t> </w:t>
      </w:r>
      <w:hyperlink w:history="true" w:anchor="_bookmark142">
        <w:r>
          <w:rPr>
            <w:color w:val="0462C1"/>
            <w:sz w:val="24"/>
            <w:u w:val="single" w:color="0462C1"/>
          </w:rPr>
          <w:t>[74]</w:t>
        </w:r>
      </w:hyperlink>
    </w:p>
    <w:p>
      <w:pPr>
        <w:pStyle w:val="ListParagraph"/>
        <w:numPr>
          <w:ilvl w:val="0"/>
          <w:numId w:val="13"/>
        </w:numPr>
        <w:tabs>
          <w:tab w:pos="637" w:val="left" w:leader="none"/>
        </w:tabs>
        <w:spacing w:line="350" w:lineRule="auto" w:before="8" w:after="0"/>
        <w:ind w:left="636" w:right="317" w:hanging="360"/>
        <w:jc w:val="both"/>
        <w:rPr>
          <w:sz w:val="24"/>
        </w:rPr>
      </w:pPr>
      <w:r>
        <w:rPr>
          <w:sz w:val="24"/>
        </w:rPr>
        <w:t>In dieser Situation setzt der Funktionsbaustein das Kommunikationsprotokoll zurück. Danach können wieder neue Telegramme ausgetauscht werden.</w:t>
      </w:r>
      <w:r>
        <w:rPr>
          <w:color w:val="0462C1"/>
          <w:spacing w:val="-2"/>
          <w:sz w:val="24"/>
        </w:rPr>
        <w:t> </w:t>
      </w:r>
      <w:hyperlink w:history="true" w:anchor="_bookmark142">
        <w:r>
          <w:rPr>
            <w:color w:val="0462C1"/>
            <w:sz w:val="24"/>
            <w:u w:val="single" w:color="0462C1"/>
          </w:rPr>
          <w:t>[74]</w:t>
        </w:r>
      </w:hyperlink>
    </w:p>
    <w:p>
      <w:pPr>
        <w:pStyle w:val="BodyText"/>
        <w:spacing w:before="2"/>
        <w:rPr>
          <w:sz w:val="26"/>
        </w:rPr>
      </w:pPr>
      <w:r>
        <w:rPr/>
        <w:drawing>
          <wp:anchor distT="0" distB="0" distL="0" distR="0" allowOverlap="1" layoutInCell="1" locked="0" behindDoc="0" simplePos="0" relativeHeight="68">
            <wp:simplePos x="0" y="0"/>
            <wp:positionH relativeFrom="page">
              <wp:posOffset>1281430</wp:posOffset>
            </wp:positionH>
            <wp:positionV relativeFrom="paragraph">
              <wp:posOffset>216208</wp:posOffset>
            </wp:positionV>
            <wp:extent cx="4962524" cy="1209675"/>
            <wp:effectExtent l="0" t="0" r="0" b="0"/>
            <wp:wrapTopAndBottom/>
            <wp:docPr id="119" name="image61.png" descr="Une image contenant texte  Description générée automatiquement"/>
            <wp:cNvGraphicFramePr>
              <a:graphicFrameLocks noChangeAspect="1"/>
            </wp:cNvGraphicFramePr>
            <a:graphic>
              <a:graphicData uri="http://schemas.openxmlformats.org/drawingml/2006/picture">
                <pic:pic>
                  <pic:nvPicPr>
                    <pic:cNvPr id="120" name="image61.png"/>
                    <pic:cNvPicPr/>
                  </pic:nvPicPr>
                  <pic:blipFill>
                    <a:blip r:embed="rId78" cstate="print"/>
                    <a:stretch>
                      <a:fillRect/>
                    </a:stretch>
                  </pic:blipFill>
                  <pic:spPr>
                    <a:xfrm>
                      <a:off x="0" y="0"/>
                      <a:ext cx="4962524" cy="1209675"/>
                    </a:xfrm>
                    <a:prstGeom prst="rect">
                      <a:avLst/>
                    </a:prstGeom>
                  </pic:spPr>
                </pic:pic>
              </a:graphicData>
            </a:graphic>
          </wp:anchor>
        </w:drawing>
      </w:r>
    </w:p>
    <w:p>
      <w:pPr>
        <w:pStyle w:val="BodyText"/>
        <w:spacing w:before="62"/>
        <w:ind w:left="1536" w:right="1570"/>
        <w:jc w:val="center"/>
        <w:rPr>
          <w:i/>
        </w:rPr>
      </w:pPr>
      <w:r>
        <w:rPr>
          <w:color w:val="44536A"/>
        </w:rPr>
        <w:t>Abbildung 62: Funktionsbaustein MC_GroupReset </w:t>
      </w:r>
      <w:hyperlink w:history="true" w:anchor="_bookmark142">
        <w:r>
          <w:rPr>
            <w:i/>
            <w:color w:val="0462C1"/>
            <w:u w:val="single" w:color="0462C1"/>
          </w:rPr>
          <w:t>[74]</w:t>
        </w:r>
      </w:hyperlink>
    </w:p>
    <w:p>
      <w:pPr>
        <w:pStyle w:val="BodyText"/>
        <w:spacing w:before="2"/>
        <w:rPr>
          <w:i/>
          <w:sz w:val="29"/>
        </w:rPr>
      </w:pPr>
    </w:p>
    <w:p>
      <w:pPr>
        <w:pStyle w:val="ListParagraph"/>
        <w:numPr>
          <w:ilvl w:val="0"/>
          <w:numId w:val="26"/>
        </w:numPr>
        <w:tabs>
          <w:tab w:pos="637" w:val="left" w:leader="none"/>
        </w:tabs>
        <w:spacing w:line="240" w:lineRule="auto" w:before="92" w:after="0"/>
        <w:ind w:left="636" w:right="0" w:hanging="361"/>
        <w:jc w:val="left"/>
        <w:rPr>
          <w:sz w:val="24"/>
        </w:rPr>
      </w:pPr>
      <w:r>
        <w:rPr>
          <w:sz w:val="24"/>
        </w:rPr>
        <w:t>MC_GroupReadStatus:</w:t>
      </w:r>
    </w:p>
    <w:p>
      <w:pPr>
        <w:pStyle w:val="BodyText"/>
        <w:spacing w:before="1"/>
        <w:rPr>
          <w:sz w:val="26"/>
        </w:rPr>
      </w:pPr>
    </w:p>
    <w:p>
      <w:pPr>
        <w:pStyle w:val="BodyText"/>
        <w:ind w:left="276"/>
      </w:pPr>
      <w:r>
        <w:rPr/>
        <w:t>Dieser Funktionsbaustein liest den Zustand einer Achsgruppe. </w:t>
      </w:r>
      <w:hyperlink w:history="true" w:anchor="_bookmark143">
        <w:r>
          <w:rPr>
            <w:color w:val="0462C1"/>
            <w:u w:val="single" w:color="0462C1"/>
          </w:rPr>
          <w:t>[75]</w:t>
        </w:r>
      </w:hyperlink>
    </w:p>
    <w:p>
      <w:pPr>
        <w:spacing w:after="0"/>
        <w:sectPr>
          <w:pgSz w:w="11910" w:h="16840"/>
          <w:pgMar w:header="0" w:footer="645" w:top="1320" w:bottom="1120" w:left="1140" w:right="1100"/>
        </w:sectPr>
      </w:pPr>
    </w:p>
    <w:p>
      <w:pPr>
        <w:pStyle w:val="BodyText"/>
        <w:ind w:left="987"/>
        <w:rPr>
          <w:sz w:val="20"/>
        </w:rPr>
      </w:pPr>
      <w:r>
        <w:rPr>
          <w:sz w:val="20"/>
        </w:rPr>
        <w:drawing>
          <wp:inline distT="0" distB="0" distL="0" distR="0">
            <wp:extent cx="4800530" cy="2510028"/>
            <wp:effectExtent l="0" t="0" r="0" b="0"/>
            <wp:docPr id="121" name="image62.jpeg" descr="Une image contenant texte  Description générée automatiquement"/>
            <wp:cNvGraphicFramePr>
              <a:graphicFrameLocks noChangeAspect="1"/>
            </wp:cNvGraphicFramePr>
            <a:graphic>
              <a:graphicData uri="http://schemas.openxmlformats.org/drawingml/2006/picture">
                <pic:pic>
                  <pic:nvPicPr>
                    <pic:cNvPr id="122" name="image62.jpeg"/>
                    <pic:cNvPicPr/>
                  </pic:nvPicPr>
                  <pic:blipFill>
                    <a:blip r:embed="rId79" cstate="print"/>
                    <a:stretch>
                      <a:fillRect/>
                    </a:stretch>
                  </pic:blipFill>
                  <pic:spPr>
                    <a:xfrm>
                      <a:off x="0" y="0"/>
                      <a:ext cx="4800530" cy="2510028"/>
                    </a:xfrm>
                    <a:prstGeom prst="rect">
                      <a:avLst/>
                    </a:prstGeom>
                  </pic:spPr>
                </pic:pic>
              </a:graphicData>
            </a:graphic>
          </wp:inline>
        </w:drawing>
      </w:r>
      <w:r>
        <w:rPr>
          <w:sz w:val="20"/>
        </w:rPr>
      </w:r>
    </w:p>
    <w:p>
      <w:pPr>
        <w:pStyle w:val="BodyText"/>
        <w:spacing w:before="156"/>
        <w:ind w:left="1531" w:right="1574"/>
        <w:jc w:val="center"/>
        <w:rPr>
          <w:i/>
        </w:rPr>
      </w:pPr>
      <w:r>
        <w:rPr>
          <w:color w:val="44536A"/>
        </w:rPr>
        <w:t>Abbildung 63: Funktionsbaustein MC_GroupReadStatus </w:t>
      </w:r>
      <w:hyperlink w:history="true" w:anchor="_bookmark143">
        <w:r>
          <w:rPr>
            <w:i/>
            <w:color w:val="0462C1"/>
            <w:u w:val="single" w:color="0462C1"/>
          </w:rPr>
          <w:t>[75]</w:t>
        </w:r>
      </w:hyperlink>
    </w:p>
    <w:p>
      <w:pPr>
        <w:pStyle w:val="BodyText"/>
        <w:rPr>
          <w:i/>
          <w:sz w:val="20"/>
        </w:rPr>
      </w:pPr>
    </w:p>
    <w:p>
      <w:pPr>
        <w:pStyle w:val="BodyText"/>
        <w:rPr>
          <w:i/>
          <w:sz w:val="20"/>
        </w:rPr>
      </w:pPr>
    </w:p>
    <w:p>
      <w:pPr>
        <w:pStyle w:val="ListParagraph"/>
        <w:numPr>
          <w:ilvl w:val="0"/>
          <w:numId w:val="26"/>
        </w:numPr>
        <w:tabs>
          <w:tab w:pos="637" w:val="left" w:leader="none"/>
        </w:tabs>
        <w:spacing w:line="240" w:lineRule="auto" w:before="220" w:after="0"/>
        <w:ind w:left="636" w:right="0" w:hanging="361"/>
        <w:jc w:val="left"/>
        <w:rPr>
          <w:sz w:val="24"/>
        </w:rPr>
      </w:pPr>
      <w:r>
        <w:rPr>
          <w:sz w:val="24"/>
        </w:rPr>
        <w:t>MC_GroupReadError:</w:t>
      </w:r>
    </w:p>
    <w:p>
      <w:pPr>
        <w:pStyle w:val="BodyText"/>
        <w:spacing w:before="10"/>
        <w:rPr>
          <w:sz w:val="25"/>
        </w:rPr>
      </w:pPr>
    </w:p>
    <w:p>
      <w:pPr>
        <w:pStyle w:val="BodyText"/>
        <w:spacing w:line="360" w:lineRule="auto"/>
        <w:ind w:left="276"/>
      </w:pPr>
      <w:r>
        <w:rPr/>
        <w:t>Dieser Funktionsbaustein gibt den Fehlercode für die Gruppe zurück. Er gibt keine Fehler für Funktionsbausteine zurück (z.B. ungültige Parametrierung). </w:t>
      </w:r>
      <w:hyperlink w:history="true" w:anchor="_bookmark144">
        <w:r>
          <w:rPr>
            <w:color w:val="0462C1"/>
            <w:u w:val="single" w:color="0462C1"/>
          </w:rPr>
          <w:t>[76]</w:t>
        </w:r>
      </w:hyperlink>
    </w:p>
    <w:p>
      <w:pPr>
        <w:pStyle w:val="BodyText"/>
        <w:spacing w:before="1"/>
        <w:rPr>
          <w:sz w:val="14"/>
        </w:rPr>
      </w:pPr>
      <w:r>
        <w:rPr/>
        <w:drawing>
          <wp:anchor distT="0" distB="0" distL="0" distR="0" allowOverlap="1" layoutInCell="1" locked="0" behindDoc="0" simplePos="0" relativeHeight="69">
            <wp:simplePos x="0" y="0"/>
            <wp:positionH relativeFrom="page">
              <wp:posOffset>1313814</wp:posOffset>
            </wp:positionH>
            <wp:positionV relativeFrom="paragraph">
              <wp:posOffset>127813</wp:posOffset>
            </wp:positionV>
            <wp:extent cx="4933950" cy="1057275"/>
            <wp:effectExtent l="0" t="0" r="0" b="0"/>
            <wp:wrapTopAndBottom/>
            <wp:docPr id="123" name="image63.jpeg" descr="Une image contenant texte  Description générée automatiquement"/>
            <wp:cNvGraphicFramePr>
              <a:graphicFrameLocks noChangeAspect="1"/>
            </wp:cNvGraphicFramePr>
            <a:graphic>
              <a:graphicData uri="http://schemas.openxmlformats.org/drawingml/2006/picture">
                <pic:pic>
                  <pic:nvPicPr>
                    <pic:cNvPr id="124" name="image63.jpeg"/>
                    <pic:cNvPicPr/>
                  </pic:nvPicPr>
                  <pic:blipFill>
                    <a:blip r:embed="rId80" cstate="print"/>
                    <a:stretch>
                      <a:fillRect/>
                    </a:stretch>
                  </pic:blipFill>
                  <pic:spPr>
                    <a:xfrm>
                      <a:off x="0" y="0"/>
                      <a:ext cx="4933950" cy="1057275"/>
                    </a:xfrm>
                    <a:prstGeom prst="rect">
                      <a:avLst/>
                    </a:prstGeom>
                  </pic:spPr>
                </pic:pic>
              </a:graphicData>
            </a:graphic>
          </wp:anchor>
        </w:drawing>
      </w:r>
    </w:p>
    <w:p>
      <w:pPr>
        <w:pStyle w:val="BodyText"/>
        <w:spacing w:before="75"/>
        <w:ind w:left="1536" w:right="1570"/>
        <w:jc w:val="center"/>
        <w:rPr>
          <w:i/>
        </w:rPr>
      </w:pPr>
      <w:r>
        <w:rPr>
          <w:color w:val="44536A"/>
        </w:rPr>
        <w:t>Abbildung 64: Funktionsbaustein MC_GroupReadError </w:t>
      </w:r>
      <w:hyperlink w:history="true" w:anchor="_bookmark144">
        <w:r>
          <w:rPr>
            <w:i/>
            <w:color w:val="0462C1"/>
            <w:u w:val="single" w:color="0462C1"/>
          </w:rPr>
          <w:t>[76]</w:t>
        </w:r>
      </w:hyperlink>
    </w:p>
    <w:p>
      <w:pPr>
        <w:pStyle w:val="ListParagraph"/>
        <w:numPr>
          <w:ilvl w:val="0"/>
          <w:numId w:val="26"/>
        </w:numPr>
        <w:tabs>
          <w:tab w:pos="637" w:val="left" w:leader="none"/>
        </w:tabs>
        <w:spacing w:line="240" w:lineRule="auto" w:before="209" w:after="0"/>
        <w:ind w:left="636" w:right="0" w:hanging="361"/>
        <w:jc w:val="left"/>
        <w:rPr>
          <w:sz w:val="24"/>
        </w:rPr>
      </w:pPr>
      <w:r>
        <w:rPr>
          <w:sz w:val="24"/>
        </w:rPr>
        <w:t>MC_AddAxisToGroup:</w:t>
      </w:r>
    </w:p>
    <w:p>
      <w:pPr>
        <w:pStyle w:val="BodyText"/>
        <w:spacing w:before="10"/>
        <w:rPr>
          <w:sz w:val="25"/>
        </w:rPr>
      </w:pPr>
    </w:p>
    <w:p>
      <w:pPr>
        <w:pStyle w:val="BodyText"/>
        <w:ind w:left="276"/>
      </w:pPr>
      <w:r>
        <w:rPr/>
        <w:t>Dieser Funktionsbaustein fügt eine Achse zu einer Gruppe hinzu. </w:t>
      </w:r>
      <w:hyperlink w:history="true" w:anchor="_bookmark145">
        <w:r>
          <w:rPr>
            <w:color w:val="0462C1"/>
            <w:u w:val="single" w:color="0462C1"/>
          </w:rPr>
          <w:t>[77]</w:t>
        </w:r>
      </w:hyperlink>
    </w:p>
    <w:p>
      <w:pPr>
        <w:pStyle w:val="BodyText"/>
        <w:rPr>
          <w:sz w:val="20"/>
        </w:rPr>
      </w:pPr>
    </w:p>
    <w:p>
      <w:pPr>
        <w:pStyle w:val="BodyText"/>
        <w:spacing w:before="8"/>
        <w:rPr>
          <w:sz w:val="27"/>
        </w:rPr>
      </w:pPr>
      <w:r>
        <w:rPr/>
        <w:drawing>
          <wp:anchor distT="0" distB="0" distL="0" distR="0" allowOverlap="1" layoutInCell="1" locked="0" behindDoc="0" simplePos="0" relativeHeight="70">
            <wp:simplePos x="0" y="0"/>
            <wp:positionH relativeFrom="page">
              <wp:posOffset>1003300</wp:posOffset>
            </wp:positionH>
            <wp:positionV relativeFrom="paragraph">
              <wp:posOffset>227085</wp:posOffset>
            </wp:positionV>
            <wp:extent cx="5476875" cy="885825"/>
            <wp:effectExtent l="0" t="0" r="0" b="0"/>
            <wp:wrapTopAndBottom/>
            <wp:docPr id="125" name="image64.jpeg" descr="Une image contenant texte  Description générée automatiquement"/>
            <wp:cNvGraphicFramePr>
              <a:graphicFrameLocks noChangeAspect="1"/>
            </wp:cNvGraphicFramePr>
            <a:graphic>
              <a:graphicData uri="http://schemas.openxmlformats.org/drawingml/2006/picture">
                <pic:pic>
                  <pic:nvPicPr>
                    <pic:cNvPr id="126" name="image64.jpeg"/>
                    <pic:cNvPicPr/>
                  </pic:nvPicPr>
                  <pic:blipFill>
                    <a:blip r:embed="rId81" cstate="print"/>
                    <a:stretch>
                      <a:fillRect/>
                    </a:stretch>
                  </pic:blipFill>
                  <pic:spPr>
                    <a:xfrm>
                      <a:off x="0" y="0"/>
                      <a:ext cx="5476875" cy="885825"/>
                    </a:xfrm>
                    <a:prstGeom prst="rect">
                      <a:avLst/>
                    </a:prstGeom>
                  </pic:spPr>
                </pic:pic>
              </a:graphicData>
            </a:graphic>
          </wp:anchor>
        </w:drawing>
      </w:r>
    </w:p>
    <w:p>
      <w:pPr>
        <w:pStyle w:val="BodyText"/>
        <w:spacing w:before="137"/>
        <w:ind w:left="1519" w:right="1574"/>
        <w:jc w:val="center"/>
        <w:rPr>
          <w:i/>
        </w:rPr>
      </w:pPr>
      <w:r>
        <w:rPr>
          <w:color w:val="44536A"/>
        </w:rPr>
        <w:t>Abbildung 65: Funktionsbaustein MC_AddAxisToGroup </w:t>
      </w:r>
      <w:hyperlink w:history="true" w:anchor="_bookmark145">
        <w:r>
          <w:rPr>
            <w:i/>
            <w:color w:val="0462C1"/>
            <w:u w:val="single" w:color="0462C1"/>
          </w:rPr>
          <w:t>[77]</w:t>
        </w:r>
      </w:hyperlink>
    </w:p>
    <w:p>
      <w:pPr>
        <w:pStyle w:val="ListParagraph"/>
        <w:numPr>
          <w:ilvl w:val="0"/>
          <w:numId w:val="26"/>
        </w:numPr>
        <w:tabs>
          <w:tab w:pos="637" w:val="left" w:leader="none"/>
        </w:tabs>
        <w:spacing w:line="240" w:lineRule="auto" w:before="207" w:after="0"/>
        <w:ind w:left="636" w:right="0" w:hanging="361"/>
        <w:jc w:val="left"/>
        <w:rPr>
          <w:sz w:val="24"/>
        </w:rPr>
      </w:pPr>
      <w:r>
        <w:rPr>
          <w:sz w:val="24"/>
        </w:rPr>
        <w:t>AXES_GROUP_REF:</w:t>
      </w:r>
    </w:p>
    <w:p>
      <w:pPr>
        <w:pStyle w:val="BodyText"/>
        <w:spacing w:before="10"/>
        <w:rPr>
          <w:sz w:val="25"/>
        </w:rPr>
      </w:pPr>
    </w:p>
    <w:p>
      <w:pPr>
        <w:pStyle w:val="BodyText"/>
        <w:spacing w:line="360" w:lineRule="auto"/>
        <w:ind w:left="276" w:right="321"/>
        <w:jc w:val="center"/>
      </w:pPr>
      <w:r>
        <w:rPr/>
        <w:t>Die zyklische Gruppenschnittstelle ermöglicht den zyklischen Datenaustausch zwischen SPS und einem NC-Gruppenobjekt. Die Gruppenschnittstelle enthält die Richtungen NcToPlc</w:t>
      </w:r>
      <w:r>
        <w:rPr>
          <w:spacing w:val="54"/>
        </w:rPr>
        <w:t> </w:t>
      </w:r>
      <w:r>
        <w:rPr/>
        <w:t>und</w:t>
      </w:r>
    </w:p>
    <w:p>
      <w:pPr>
        <w:spacing w:after="0" w:line="360" w:lineRule="auto"/>
        <w:jc w:val="center"/>
        <w:sectPr>
          <w:pgSz w:w="11910" w:h="16840"/>
          <w:pgMar w:header="0" w:footer="645" w:top="1500" w:bottom="1120" w:left="1140" w:right="1100"/>
        </w:sectPr>
      </w:pPr>
    </w:p>
    <w:p>
      <w:pPr>
        <w:pStyle w:val="BodyText"/>
        <w:spacing w:line="362" w:lineRule="auto" w:before="76"/>
        <w:ind w:left="276" w:right="376"/>
      </w:pPr>
      <w:r>
        <w:rPr/>
        <w:t>PlcToNc. Beide Richtungen sind in gemeinsame und gruppenspezifische Daten unterteilt.  </w:t>
      </w:r>
      <w:hyperlink w:history="true" w:anchor="_bookmark146">
        <w:r>
          <w:rPr>
            <w:color w:val="0462C1"/>
            <w:u w:val="single" w:color="0462C1"/>
          </w:rPr>
          <w:t>[78]</w:t>
        </w:r>
      </w:hyperlink>
    </w:p>
    <w:p>
      <w:pPr>
        <w:pStyle w:val="BodyText"/>
        <w:spacing w:before="10"/>
        <w:rPr>
          <w:sz w:val="20"/>
        </w:rPr>
      </w:pPr>
      <w:r>
        <w:rPr/>
        <w:drawing>
          <wp:anchor distT="0" distB="0" distL="0" distR="0" allowOverlap="1" layoutInCell="1" locked="0" behindDoc="0" simplePos="0" relativeHeight="71">
            <wp:simplePos x="0" y="0"/>
            <wp:positionH relativeFrom="page">
              <wp:posOffset>1734185</wp:posOffset>
            </wp:positionH>
            <wp:positionV relativeFrom="paragraph">
              <wp:posOffset>177260</wp:posOffset>
            </wp:positionV>
            <wp:extent cx="4095750" cy="1438275"/>
            <wp:effectExtent l="0" t="0" r="0" b="0"/>
            <wp:wrapTopAndBottom/>
            <wp:docPr id="127" name="image65.png" descr="Une image contenant texte  Description générée automatiquement"/>
            <wp:cNvGraphicFramePr>
              <a:graphicFrameLocks noChangeAspect="1"/>
            </wp:cNvGraphicFramePr>
            <a:graphic>
              <a:graphicData uri="http://schemas.openxmlformats.org/drawingml/2006/picture">
                <pic:pic>
                  <pic:nvPicPr>
                    <pic:cNvPr id="128" name="image65.png"/>
                    <pic:cNvPicPr/>
                  </pic:nvPicPr>
                  <pic:blipFill>
                    <a:blip r:embed="rId82" cstate="print"/>
                    <a:stretch>
                      <a:fillRect/>
                    </a:stretch>
                  </pic:blipFill>
                  <pic:spPr>
                    <a:xfrm>
                      <a:off x="0" y="0"/>
                      <a:ext cx="4095750" cy="1438275"/>
                    </a:xfrm>
                    <a:prstGeom prst="rect">
                      <a:avLst/>
                    </a:prstGeom>
                  </pic:spPr>
                </pic:pic>
              </a:graphicData>
            </a:graphic>
          </wp:anchor>
        </w:drawing>
      </w:r>
    </w:p>
    <w:p>
      <w:pPr>
        <w:pStyle w:val="BodyText"/>
        <w:spacing w:before="134"/>
        <w:ind w:left="1531" w:right="1574"/>
        <w:jc w:val="center"/>
        <w:rPr>
          <w:i/>
        </w:rPr>
      </w:pPr>
      <w:r>
        <w:rPr>
          <w:color w:val="44536A"/>
        </w:rPr>
        <w:t>Abbildung 66: Struktur AXES_GROUP_REF </w:t>
      </w:r>
      <w:hyperlink w:history="true" w:anchor="_bookmark146">
        <w:r>
          <w:rPr>
            <w:i/>
            <w:color w:val="0462C1"/>
            <w:u w:val="single" w:color="0462C1"/>
          </w:rPr>
          <w:t>[78]</w:t>
        </w:r>
      </w:hyperlink>
    </w:p>
    <w:p>
      <w:pPr>
        <w:pStyle w:val="BodyText"/>
        <w:rPr>
          <w:i/>
          <w:sz w:val="20"/>
        </w:rPr>
      </w:pPr>
    </w:p>
    <w:p>
      <w:pPr>
        <w:pStyle w:val="BodyText"/>
        <w:spacing w:before="3"/>
        <w:rPr>
          <w:i/>
          <w:sz w:val="26"/>
        </w:rPr>
      </w:pPr>
    </w:p>
    <w:p>
      <w:pPr>
        <w:pStyle w:val="Heading4"/>
        <w:numPr>
          <w:ilvl w:val="3"/>
          <w:numId w:val="29"/>
        </w:numPr>
        <w:tabs>
          <w:tab w:pos="1692" w:val="left" w:leader="none"/>
          <w:tab w:pos="1693" w:val="left" w:leader="none"/>
        </w:tabs>
        <w:spacing w:line="240" w:lineRule="auto" w:before="89" w:after="0"/>
        <w:ind w:left="1692" w:right="0" w:hanging="1057"/>
        <w:jc w:val="left"/>
        <w:rPr>
          <w:i/>
        </w:rPr>
      </w:pPr>
      <w:r>
        <w:rPr>
          <w:i/>
          <w:color w:val="2E5395"/>
        </w:rPr>
        <w:t>Bibliothek</w:t>
      </w:r>
      <w:r>
        <w:rPr>
          <w:i/>
          <w:color w:val="2E5395"/>
          <w:spacing w:val="-2"/>
        </w:rPr>
        <w:t> </w:t>
      </w:r>
      <w:r>
        <w:rPr>
          <w:i/>
          <w:color w:val="2E5395"/>
        </w:rPr>
        <w:t>Tc2_Math</w:t>
      </w:r>
    </w:p>
    <w:p>
      <w:pPr>
        <w:pStyle w:val="BodyText"/>
        <w:spacing w:line="360" w:lineRule="auto" w:before="147"/>
        <w:ind w:left="276" w:right="376"/>
      </w:pPr>
      <w:r>
        <w:rPr/>
        <w:t>Die SPS-Bibliothek Tc2_Math enthält erweiterte mathematische Funktionen für die TwinCAT SPS.</w:t>
      </w:r>
      <w:r>
        <w:rPr>
          <w:spacing w:val="-1"/>
        </w:rPr>
        <w:t> </w:t>
      </w:r>
      <w:hyperlink w:history="true" w:anchor="_bookmark147">
        <w:r>
          <w:rPr>
            <w:color w:val="0462C1"/>
            <w:u w:val="single" w:color="0462C1"/>
          </w:rPr>
          <w:t>[79]</w:t>
        </w:r>
      </w:hyperlink>
    </w:p>
    <w:p>
      <w:pPr>
        <w:pStyle w:val="BodyText"/>
        <w:spacing w:before="158"/>
        <w:ind w:left="276"/>
      </w:pPr>
      <w:r>
        <w:rPr/>
        <w:t>Die Funktionen der Bibliothek Tc2_Math sind in der folgenden Tabelle aufgeführt [64]:</w:t>
      </w:r>
    </w:p>
    <w:p>
      <w:pPr>
        <w:pStyle w:val="BodyText"/>
        <w:spacing w:before="2"/>
        <w:rPr>
          <w:sz w:val="26"/>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70"/>
        <w:gridCol w:w="5694"/>
      </w:tblGrid>
      <w:tr>
        <w:trPr>
          <w:trHeight w:val="412" w:hRule="atLeast"/>
        </w:trPr>
        <w:tc>
          <w:tcPr>
            <w:tcW w:w="3370" w:type="dxa"/>
          </w:tcPr>
          <w:p>
            <w:pPr>
              <w:pStyle w:val="TableParagraph"/>
              <w:rPr>
                <w:sz w:val="24"/>
              </w:rPr>
            </w:pPr>
            <w:r>
              <w:rPr>
                <w:sz w:val="24"/>
              </w:rPr>
              <w:t>Funktion</w:t>
            </w:r>
          </w:p>
        </w:tc>
        <w:tc>
          <w:tcPr>
            <w:tcW w:w="5694" w:type="dxa"/>
          </w:tcPr>
          <w:p>
            <w:pPr>
              <w:pStyle w:val="TableParagraph"/>
              <w:rPr>
                <w:sz w:val="24"/>
              </w:rPr>
            </w:pPr>
            <w:r>
              <w:rPr>
                <w:sz w:val="24"/>
              </w:rPr>
              <w:t>Beschreibung</w:t>
            </w:r>
          </w:p>
        </w:tc>
      </w:tr>
      <w:tr>
        <w:trPr>
          <w:trHeight w:val="1140" w:hRule="atLeast"/>
        </w:trPr>
        <w:tc>
          <w:tcPr>
            <w:tcW w:w="3370" w:type="dxa"/>
          </w:tcPr>
          <w:p>
            <w:pPr>
              <w:pStyle w:val="TableParagraph"/>
              <w:spacing w:line="240" w:lineRule="auto" w:before="1"/>
              <w:rPr>
                <w:sz w:val="22"/>
              </w:rPr>
            </w:pPr>
            <w:r>
              <w:rPr>
                <w:sz w:val="22"/>
              </w:rPr>
              <w:t>FLOOR</w:t>
            </w:r>
          </w:p>
        </w:tc>
        <w:tc>
          <w:tcPr>
            <w:tcW w:w="5694" w:type="dxa"/>
          </w:tcPr>
          <w:p>
            <w:pPr>
              <w:pStyle w:val="TableParagraph"/>
              <w:spacing w:line="240" w:lineRule="auto" w:before="1"/>
              <w:rPr>
                <w:sz w:val="22"/>
              </w:rPr>
            </w:pPr>
            <w:r>
              <w:rPr>
                <w:sz w:val="22"/>
              </w:rPr>
              <w:t>Die FLOOR Funktion ermittelt einen ganzzahligen Wert aus</w:t>
            </w:r>
          </w:p>
          <w:p>
            <w:pPr>
              <w:pStyle w:val="TableParagraph"/>
              <w:spacing w:line="380" w:lineRule="atLeast" w:before="2"/>
              <w:ind w:right="132"/>
              <w:rPr>
                <w:sz w:val="22"/>
              </w:rPr>
            </w:pPr>
            <w:r>
              <w:rPr>
                <w:sz w:val="22"/>
              </w:rPr>
              <w:t>einer Floating-Point-Zahl, der gerade kleiner oder gleich dieser Zahl ist.</w:t>
            </w:r>
          </w:p>
        </w:tc>
      </w:tr>
      <w:tr>
        <w:trPr>
          <w:trHeight w:val="757" w:hRule="atLeast"/>
        </w:trPr>
        <w:tc>
          <w:tcPr>
            <w:tcW w:w="3370" w:type="dxa"/>
          </w:tcPr>
          <w:p>
            <w:pPr>
              <w:pStyle w:val="TableParagraph"/>
              <w:spacing w:line="240" w:lineRule="auto" w:before="1"/>
              <w:rPr>
                <w:sz w:val="22"/>
              </w:rPr>
            </w:pPr>
            <w:r>
              <w:rPr>
                <w:sz w:val="22"/>
              </w:rPr>
              <w:t>FRAC</w:t>
            </w:r>
          </w:p>
        </w:tc>
        <w:tc>
          <w:tcPr>
            <w:tcW w:w="5694" w:type="dxa"/>
          </w:tcPr>
          <w:p>
            <w:pPr>
              <w:pStyle w:val="TableParagraph"/>
              <w:spacing w:line="240" w:lineRule="auto" w:before="1"/>
              <w:rPr>
                <w:sz w:val="22"/>
              </w:rPr>
            </w:pPr>
            <w:r>
              <w:rPr>
                <w:sz w:val="22"/>
              </w:rPr>
              <w:t>Die FRAC Funktion ermittelt den Nachkommaanteil</w:t>
            </w:r>
            <w:r>
              <w:rPr>
                <w:spacing w:val="54"/>
                <w:sz w:val="22"/>
              </w:rPr>
              <w:t> </w:t>
            </w:r>
            <w:r>
              <w:rPr>
                <w:sz w:val="22"/>
              </w:rPr>
              <w:t>einer</w:t>
            </w:r>
          </w:p>
          <w:p>
            <w:pPr>
              <w:pStyle w:val="TableParagraph"/>
              <w:spacing w:line="240" w:lineRule="auto" w:before="126"/>
              <w:rPr>
                <w:sz w:val="22"/>
              </w:rPr>
            </w:pPr>
            <w:r>
              <w:rPr>
                <w:sz w:val="22"/>
              </w:rPr>
              <w:t>Floating-Point-Zahl.</w:t>
            </w:r>
          </w:p>
        </w:tc>
      </w:tr>
      <w:tr>
        <w:trPr>
          <w:trHeight w:val="760" w:hRule="atLeast"/>
        </w:trPr>
        <w:tc>
          <w:tcPr>
            <w:tcW w:w="3370" w:type="dxa"/>
          </w:tcPr>
          <w:p>
            <w:pPr>
              <w:pStyle w:val="TableParagraph"/>
              <w:spacing w:line="240" w:lineRule="auto" w:before="1"/>
              <w:rPr>
                <w:sz w:val="22"/>
              </w:rPr>
            </w:pPr>
            <w:r>
              <w:rPr>
                <w:sz w:val="22"/>
              </w:rPr>
              <w:t>LMOD</w:t>
            </w:r>
          </w:p>
        </w:tc>
        <w:tc>
          <w:tcPr>
            <w:tcW w:w="5694" w:type="dxa"/>
          </w:tcPr>
          <w:p>
            <w:pPr>
              <w:pStyle w:val="TableParagraph"/>
              <w:spacing w:line="240" w:lineRule="auto" w:before="1"/>
              <w:rPr>
                <w:sz w:val="22"/>
              </w:rPr>
            </w:pPr>
            <w:r>
              <w:rPr>
                <w:sz w:val="22"/>
              </w:rPr>
              <w:t>Die LMOD Funktion führt eine Modulo-Division durch und</w:t>
            </w:r>
          </w:p>
          <w:p>
            <w:pPr>
              <w:pStyle w:val="TableParagraph"/>
              <w:spacing w:line="240" w:lineRule="auto" w:before="126"/>
              <w:rPr>
                <w:sz w:val="22"/>
              </w:rPr>
            </w:pPr>
            <w:r>
              <w:rPr>
                <w:sz w:val="22"/>
              </w:rPr>
              <w:t>gibt den vorzeichenbehafteten Divisionsrest zurück.</w:t>
            </w:r>
          </w:p>
        </w:tc>
      </w:tr>
      <w:tr>
        <w:trPr>
          <w:trHeight w:val="758" w:hRule="atLeast"/>
        </w:trPr>
        <w:tc>
          <w:tcPr>
            <w:tcW w:w="3370" w:type="dxa"/>
          </w:tcPr>
          <w:p>
            <w:pPr>
              <w:pStyle w:val="TableParagraph"/>
              <w:spacing w:line="240" w:lineRule="auto" w:before="1"/>
              <w:rPr>
                <w:sz w:val="22"/>
              </w:rPr>
            </w:pPr>
            <w:r>
              <w:rPr>
                <w:sz w:val="22"/>
              </w:rPr>
              <w:t>LTRUNC</w:t>
            </w:r>
          </w:p>
        </w:tc>
        <w:tc>
          <w:tcPr>
            <w:tcW w:w="5694" w:type="dxa"/>
          </w:tcPr>
          <w:p>
            <w:pPr>
              <w:pStyle w:val="TableParagraph"/>
              <w:spacing w:line="240" w:lineRule="auto" w:before="1"/>
              <w:rPr>
                <w:sz w:val="22"/>
              </w:rPr>
            </w:pPr>
            <w:r>
              <w:rPr>
                <w:sz w:val="22"/>
              </w:rPr>
              <w:t>Die LTRUNC Funktion ermittelt den ganzzahligen Anteil</w:t>
            </w:r>
          </w:p>
          <w:p>
            <w:pPr>
              <w:pStyle w:val="TableParagraph"/>
              <w:spacing w:line="240" w:lineRule="auto" w:before="126"/>
              <w:rPr>
                <w:sz w:val="22"/>
              </w:rPr>
            </w:pPr>
            <w:r>
              <w:rPr>
                <w:sz w:val="22"/>
              </w:rPr>
              <w:t>einer Floating-Point-Zahl.</w:t>
            </w:r>
          </w:p>
        </w:tc>
      </w:tr>
      <w:tr>
        <w:trPr>
          <w:trHeight w:val="1137" w:hRule="atLeast"/>
        </w:trPr>
        <w:tc>
          <w:tcPr>
            <w:tcW w:w="3370" w:type="dxa"/>
          </w:tcPr>
          <w:p>
            <w:pPr>
              <w:pStyle w:val="TableParagraph"/>
              <w:spacing w:line="240" w:lineRule="auto" w:before="1"/>
              <w:rPr>
                <w:sz w:val="22"/>
              </w:rPr>
            </w:pPr>
            <w:r>
              <w:rPr>
                <w:sz w:val="22"/>
              </w:rPr>
              <w:t>MODABS</w:t>
            </w:r>
          </w:p>
        </w:tc>
        <w:tc>
          <w:tcPr>
            <w:tcW w:w="5694" w:type="dxa"/>
          </w:tcPr>
          <w:p>
            <w:pPr>
              <w:pStyle w:val="TableParagraph"/>
              <w:spacing w:line="360" w:lineRule="auto" w:before="1"/>
              <w:ind w:right="132"/>
              <w:rPr>
                <w:sz w:val="22"/>
              </w:rPr>
            </w:pPr>
            <w:r>
              <w:rPr>
                <w:sz w:val="22"/>
              </w:rPr>
              <w:t>Die MODABS Funktion führt eine Modulo-Division durch und ermittelt den vorzeichenlosen Modulowert innerhalb des</w:t>
            </w:r>
          </w:p>
          <w:p>
            <w:pPr>
              <w:pStyle w:val="TableParagraph"/>
              <w:spacing w:line="240" w:lineRule="auto"/>
              <w:rPr>
                <w:sz w:val="22"/>
              </w:rPr>
            </w:pPr>
            <w:r>
              <w:rPr>
                <w:sz w:val="22"/>
              </w:rPr>
              <w:t>Modulobereichs.</w:t>
            </w:r>
          </w:p>
        </w:tc>
      </w:tr>
      <w:tr>
        <w:trPr>
          <w:trHeight w:val="1139" w:hRule="atLeast"/>
        </w:trPr>
        <w:tc>
          <w:tcPr>
            <w:tcW w:w="3370" w:type="dxa"/>
          </w:tcPr>
          <w:p>
            <w:pPr>
              <w:pStyle w:val="TableParagraph"/>
              <w:spacing w:line="240" w:lineRule="auto" w:before="3"/>
              <w:rPr>
                <w:sz w:val="22"/>
              </w:rPr>
            </w:pPr>
            <w:r>
              <w:rPr>
                <w:sz w:val="22"/>
              </w:rPr>
              <w:t>MODTURNS</w:t>
            </w:r>
          </w:p>
        </w:tc>
        <w:tc>
          <w:tcPr>
            <w:tcW w:w="5694" w:type="dxa"/>
          </w:tcPr>
          <w:p>
            <w:pPr>
              <w:pStyle w:val="TableParagraph"/>
              <w:spacing w:line="360" w:lineRule="auto" w:before="3"/>
              <w:ind w:right="132"/>
              <w:rPr>
                <w:sz w:val="22"/>
              </w:rPr>
            </w:pPr>
            <w:r>
              <w:rPr>
                <w:sz w:val="22"/>
              </w:rPr>
              <w:t>Die MODTURNS Funktion führt eine Modulo-Division durch und ermittelt den vorzeichenbehafteten</w:t>
            </w:r>
            <w:r>
              <w:rPr>
                <w:spacing w:val="29"/>
                <w:sz w:val="22"/>
              </w:rPr>
              <w:t> </w:t>
            </w:r>
            <w:r>
              <w:rPr>
                <w:sz w:val="22"/>
              </w:rPr>
              <w:t>ganzzahligen</w:t>
            </w:r>
          </w:p>
          <w:p>
            <w:pPr>
              <w:pStyle w:val="TableParagraph"/>
              <w:spacing w:line="252" w:lineRule="exact"/>
              <w:rPr>
                <w:sz w:val="22"/>
              </w:rPr>
            </w:pPr>
            <w:r>
              <w:rPr>
                <w:sz w:val="22"/>
              </w:rPr>
              <w:t>Anteil.</w:t>
            </w:r>
          </w:p>
        </w:tc>
      </w:tr>
      <w:tr>
        <w:trPr>
          <w:trHeight w:val="414" w:hRule="atLeast"/>
        </w:trPr>
        <w:tc>
          <w:tcPr>
            <w:tcW w:w="3370" w:type="dxa"/>
          </w:tcPr>
          <w:p>
            <w:pPr>
              <w:pStyle w:val="TableParagraph"/>
              <w:rPr>
                <w:sz w:val="24"/>
              </w:rPr>
            </w:pPr>
            <w:r>
              <w:rPr>
                <w:sz w:val="24"/>
              </w:rPr>
              <w:t>F_GetVersionTcMath</w:t>
            </w:r>
          </w:p>
        </w:tc>
        <w:tc>
          <w:tcPr>
            <w:tcW w:w="5694" w:type="dxa"/>
          </w:tcPr>
          <w:p>
            <w:pPr>
              <w:pStyle w:val="TableParagraph"/>
              <w:rPr>
                <w:sz w:val="24"/>
              </w:rPr>
            </w:pPr>
            <w:r>
              <w:rPr>
                <w:sz w:val="24"/>
              </w:rPr>
              <w:t>Liefert die Versionsinformationen der Bibliothek</w:t>
            </w:r>
          </w:p>
        </w:tc>
      </w:tr>
    </w:tbl>
    <w:p>
      <w:pPr>
        <w:pStyle w:val="BodyText"/>
        <w:ind w:left="1534" w:right="1574"/>
        <w:jc w:val="center"/>
        <w:rPr>
          <w:i/>
        </w:rPr>
      </w:pPr>
      <w:bookmarkStart w:name="_bookmark49" w:id="74"/>
      <w:bookmarkEnd w:id="74"/>
      <w:r>
        <w:rPr/>
      </w:r>
      <w:r>
        <w:rPr>
          <w:color w:val="44536A"/>
        </w:rPr>
        <w:t>Tabelle 7: Tc2_Math Funktionen </w:t>
      </w:r>
      <w:hyperlink w:history="true" w:anchor="_bookmark147">
        <w:r>
          <w:rPr>
            <w:i/>
            <w:color w:val="0462C1"/>
            <w:u w:val="single" w:color="0462C1"/>
          </w:rPr>
          <w:t>[79]</w:t>
        </w:r>
      </w:hyperlink>
    </w:p>
    <w:p>
      <w:pPr>
        <w:spacing w:after="0"/>
        <w:jc w:val="center"/>
        <w:sectPr>
          <w:pgSz w:w="11910" w:h="16840"/>
          <w:pgMar w:header="0" w:footer="645" w:top="1320" w:bottom="1120" w:left="1140" w:right="1100"/>
        </w:sectPr>
      </w:pPr>
    </w:p>
    <w:p>
      <w:pPr>
        <w:pStyle w:val="Heading4"/>
        <w:numPr>
          <w:ilvl w:val="3"/>
          <w:numId w:val="29"/>
        </w:numPr>
        <w:tabs>
          <w:tab w:pos="1692" w:val="left" w:leader="none"/>
          <w:tab w:pos="1693" w:val="left" w:leader="none"/>
        </w:tabs>
        <w:spacing w:line="240" w:lineRule="auto" w:before="59" w:after="0"/>
        <w:ind w:left="1692" w:right="0" w:hanging="1057"/>
        <w:jc w:val="left"/>
        <w:rPr>
          <w:i/>
        </w:rPr>
      </w:pPr>
      <w:r>
        <w:rPr>
          <w:i/>
          <w:color w:val="2E5395"/>
        </w:rPr>
        <w:t>Bibliothek</w:t>
      </w:r>
      <w:r>
        <w:rPr>
          <w:i/>
          <w:color w:val="2E5395"/>
          <w:spacing w:val="-2"/>
        </w:rPr>
        <w:t> </w:t>
      </w:r>
      <w:r>
        <w:rPr>
          <w:i/>
          <w:color w:val="2E5395"/>
        </w:rPr>
        <w:t>Tc3_XTS_Utility</w:t>
      </w:r>
    </w:p>
    <w:p>
      <w:pPr>
        <w:pStyle w:val="BodyText"/>
        <w:spacing w:before="148"/>
        <w:ind w:left="276"/>
        <w:jc w:val="both"/>
      </w:pPr>
      <w:r>
        <w:rPr/>
        <w:t>Die Bibliothek Tc3_XTS_Utility enthält XtsUnit und XTSEnvironment.</w:t>
      </w:r>
    </w:p>
    <w:p>
      <w:pPr>
        <w:pStyle w:val="BodyText"/>
        <w:spacing w:before="10"/>
        <w:rPr>
          <w:sz w:val="25"/>
        </w:rPr>
      </w:pPr>
    </w:p>
    <w:p>
      <w:pPr>
        <w:pStyle w:val="BodyText"/>
        <w:spacing w:line="360" w:lineRule="auto"/>
        <w:ind w:left="276" w:right="318"/>
        <w:jc w:val="both"/>
      </w:pPr>
      <w:r>
        <w:rPr/>
        <w:t>XTSUnit ist in der TF5850 XTS Technologie-Erweiterung enthalten und zeichnet sich durch seine Diagnose- und Visualisierungsfunktionalitäten in der SPS, automatische zyklische Updates aller Diagnosedaten, Zugriff auf die kompletten Systeminformationen über die ST_XtsUnit Struktur und durch Zugriffsmethoden auf SoftDrive, NC und TcIoXtsDriver Objekte und Parameter aus. </w:t>
      </w:r>
      <w:hyperlink w:history="true" w:anchor="_bookmark148">
        <w:r>
          <w:rPr>
            <w:color w:val="0462C1"/>
            <w:u w:val="single" w:color="0462C1"/>
          </w:rPr>
          <w:t>[80]</w:t>
        </w:r>
      </w:hyperlink>
    </w:p>
    <w:p>
      <w:pPr>
        <w:pStyle w:val="BodyText"/>
        <w:spacing w:line="360" w:lineRule="auto" w:before="162"/>
        <w:ind w:left="276" w:right="313"/>
        <w:jc w:val="both"/>
      </w:pPr>
      <w:r>
        <w:rPr/>
        <w:t>XtsEnvironment ist Bestandteil der XTS-Technologie-Erweiterung TF5850 und zeichnet sich durch seine Diagnosefunktionalität in der SPS, ereignisgesteuerte Aktualisierung von Diagnosedaten, strukturierte Aufrufkette und durch Zugriffsmethoden auf XtsProcessingUnit- Objekte und -Parameter sowie auf die CoE-Daten der Module aus. </w:t>
      </w:r>
      <w:hyperlink w:history="true" w:anchor="_bookmark148">
        <w:r>
          <w:rPr>
            <w:color w:val="0462C1"/>
            <w:u w:val="single" w:color="0462C1"/>
          </w:rPr>
          <w:t>[80]</w:t>
        </w:r>
      </w:hyperlink>
    </w:p>
    <w:p>
      <w:pPr>
        <w:pStyle w:val="Heading3"/>
        <w:numPr>
          <w:ilvl w:val="2"/>
          <w:numId w:val="23"/>
        </w:numPr>
        <w:tabs>
          <w:tab w:pos="1705" w:val="left" w:leader="none"/>
        </w:tabs>
        <w:spacing w:line="240" w:lineRule="auto" w:before="160" w:after="0"/>
        <w:ind w:left="1704" w:right="0" w:hanging="721"/>
        <w:jc w:val="both"/>
      </w:pPr>
      <w:bookmarkStart w:name="_bookmark50" w:id="75"/>
      <w:bookmarkEnd w:id="75"/>
      <w:r>
        <w:rPr>
          <w:b w:val="0"/>
        </w:rPr>
      </w:r>
      <w:bookmarkStart w:name="_bookmark50" w:id="76"/>
      <w:bookmarkEnd w:id="76"/>
      <w:r>
        <w:rPr>
          <w:color w:val="1F3762"/>
        </w:rPr>
        <w:t>X</w:t>
      </w:r>
      <w:r>
        <w:rPr>
          <w:color w:val="1F3762"/>
        </w:rPr>
        <w:t>TS-Programm</w:t>
      </w:r>
    </w:p>
    <w:p>
      <w:pPr>
        <w:pStyle w:val="BodyText"/>
        <w:spacing w:line="360" w:lineRule="auto" w:before="160"/>
        <w:ind w:left="276" w:right="320"/>
        <w:jc w:val="both"/>
      </w:pPr>
      <w:r>
        <w:rPr/>
        <w:t>Die Beckhoff-XTS-Maschine wurde mit der Beckhoff-Software TwinCat 3 programmiert. Die bereits in den beiden vorangegangenen Abschnitten erwähnten Lizenzen und Bibliotheken wurden verwendet, um das XTS in der für das Projekt gewünschten Weise zu programmieren.</w:t>
      </w:r>
    </w:p>
    <w:p>
      <w:pPr>
        <w:pStyle w:val="Heading4"/>
        <w:numPr>
          <w:ilvl w:val="3"/>
          <w:numId w:val="30"/>
        </w:numPr>
        <w:tabs>
          <w:tab w:pos="1693" w:val="left" w:leader="none"/>
        </w:tabs>
        <w:spacing w:line="240" w:lineRule="auto" w:before="164" w:after="0"/>
        <w:ind w:left="1692" w:right="0" w:hanging="1057"/>
        <w:jc w:val="both"/>
        <w:rPr>
          <w:i/>
        </w:rPr>
      </w:pPr>
      <w:r>
        <w:rPr>
          <w:i/>
          <w:color w:val="2E5395"/>
        </w:rPr>
        <w:t>Powering der</w:t>
      </w:r>
      <w:r>
        <w:rPr>
          <w:i/>
          <w:color w:val="2E5395"/>
          <w:spacing w:val="-1"/>
        </w:rPr>
        <w:t> </w:t>
      </w:r>
      <w:r>
        <w:rPr>
          <w:i/>
          <w:color w:val="2E5395"/>
        </w:rPr>
        <w:t>XTS-Maschine</w:t>
      </w:r>
    </w:p>
    <w:p>
      <w:pPr>
        <w:pStyle w:val="BodyText"/>
        <w:spacing w:line="360" w:lineRule="auto" w:before="147"/>
        <w:ind w:left="276" w:right="317"/>
        <w:jc w:val="both"/>
      </w:pPr>
      <w:r>
        <w:rPr/>
        <w:t>Dieser Teil des Programms besteht darin, die XTS-Maschine mit Strom zu versorgen. Dies geschieht mit Hilfe des Funktionsbausteins Mc_Power aus der Bibliothek Tc2_MC2. Bevor wir das Programm Power_All_Axes erstellen, muss in Global Variables (GVL) ein Array von 1 bis AxesCount vom Typ AXIS_REF definiert werden.</w:t>
      </w:r>
    </w:p>
    <w:p>
      <w:pPr>
        <w:pStyle w:val="BodyText"/>
        <w:spacing w:line="360" w:lineRule="auto" w:before="158"/>
        <w:ind w:left="276" w:right="314"/>
        <w:jc w:val="both"/>
      </w:pPr>
      <w:r>
        <w:rPr/>
        <w:t>AXIS_REF ist eine AXIS-REF-Datenstruktur Der FBAXIS_REF ist eigentlich kein Funktionsbaustein, sondern eine Datenstruktur. Sie enthält die Achsen-E/A-Variablen sowie zusätzliche Informationen. Der Anwender soll den Datentyp AXIS_REF verwenden, der intern den Typ auf die Funktionsbausteindefinition (Alias)</w:t>
      </w:r>
      <w:r>
        <w:rPr>
          <w:spacing w:val="-3"/>
        </w:rPr>
        <w:t> </w:t>
      </w:r>
      <w:r>
        <w:rPr/>
        <w:t>umleitet.</w:t>
      </w:r>
    </w:p>
    <w:p>
      <w:pPr>
        <w:pStyle w:val="BodyText"/>
        <w:spacing w:line="360" w:lineRule="auto" w:before="162"/>
        <w:ind w:left="276" w:right="322"/>
        <w:jc w:val="both"/>
      </w:pPr>
      <w:r>
        <w:rPr/>
        <w:t>AxesCount ist eine konstante Variable, die in GVL als VAR_GLOBAL CONSTANT deklariert ist. Sie hat den Wert 5 und gibt die Anzahl der Achsen (d.h. die Anzahl der Mover) an.</w:t>
      </w:r>
    </w:p>
    <w:p>
      <w:pPr>
        <w:spacing w:after="0" w:line="360" w:lineRule="auto"/>
        <w:jc w:val="both"/>
        <w:sectPr>
          <w:pgSz w:w="11910" w:h="16840"/>
          <w:pgMar w:header="0" w:footer="645" w:top="1340" w:bottom="1120" w:left="1140" w:right="1100"/>
        </w:sectPr>
      </w:pPr>
    </w:p>
    <w:p>
      <w:pPr>
        <w:pStyle w:val="Heading4"/>
        <w:numPr>
          <w:ilvl w:val="3"/>
          <w:numId w:val="30"/>
        </w:numPr>
        <w:tabs>
          <w:tab w:pos="1693" w:val="left" w:leader="none"/>
        </w:tabs>
        <w:spacing w:line="240" w:lineRule="auto" w:before="59" w:after="0"/>
        <w:ind w:left="1692" w:right="0" w:hanging="1057"/>
        <w:jc w:val="both"/>
        <w:rPr>
          <w:i/>
        </w:rPr>
      </w:pPr>
      <w:r>
        <w:rPr>
          <w:i/>
          <w:color w:val="2E5395"/>
        </w:rPr>
        <w:t>Status und Fehler der Gruppe</w:t>
      </w:r>
      <w:r>
        <w:rPr>
          <w:i/>
          <w:color w:val="2E5395"/>
          <w:spacing w:val="-2"/>
        </w:rPr>
        <w:t> </w:t>
      </w:r>
      <w:r>
        <w:rPr>
          <w:i/>
          <w:color w:val="2E5395"/>
        </w:rPr>
        <w:t>ablesen</w:t>
      </w:r>
    </w:p>
    <w:p>
      <w:pPr>
        <w:pStyle w:val="BodyText"/>
        <w:spacing w:line="360" w:lineRule="auto" w:before="148"/>
        <w:ind w:left="276" w:right="320"/>
        <w:jc w:val="both"/>
      </w:pPr>
      <w:r>
        <w:rPr/>
        <w:t>Dieser Teil des Programms besteht darin, den Status und die Fehler der Achsengruppe zu lesen. Dies geschieht mit den beiden Funktionsbausteinen MC_GroupReadStatus und MC_GroupReadError aus der Bibliothek Tc3_McCoordinatedMotion.</w:t>
      </w:r>
    </w:p>
    <w:p>
      <w:pPr>
        <w:pStyle w:val="BodyText"/>
        <w:spacing w:line="360" w:lineRule="auto" w:before="159"/>
        <w:ind w:left="276" w:right="321"/>
        <w:jc w:val="both"/>
      </w:pPr>
      <w:r>
        <w:rPr/>
        <w:t>Um diese beiden Funktionsbausteine zu verwenden, muss in der GVL die Achsengruppe (GroupAxes) vom Typ AXES_GROUP_REF deklariert werden.</w:t>
      </w:r>
    </w:p>
    <w:p>
      <w:pPr>
        <w:pStyle w:val="Heading4"/>
        <w:numPr>
          <w:ilvl w:val="3"/>
          <w:numId w:val="30"/>
        </w:numPr>
        <w:tabs>
          <w:tab w:pos="1693" w:val="left" w:leader="none"/>
        </w:tabs>
        <w:spacing w:line="240" w:lineRule="auto" w:before="164" w:after="0"/>
        <w:ind w:left="1692" w:right="0" w:hanging="1057"/>
        <w:jc w:val="both"/>
        <w:rPr>
          <w:i/>
        </w:rPr>
      </w:pPr>
      <w:r>
        <w:rPr>
          <w:i/>
          <w:color w:val="2E5395"/>
        </w:rPr>
        <w:t>Aktivitätsdiagramm:</w:t>
      </w:r>
      <w:r>
        <w:rPr>
          <w:i/>
          <w:color w:val="2E5395"/>
          <w:spacing w:val="-2"/>
        </w:rPr>
        <w:t> </w:t>
      </w:r>
      <w:r>
        <w:rPr>
          <w:i/>
          <w:color w:val="2E5395"/>
        </w:rPr>
        <w:t>FB_Power_All</w:t>
      </w:r>
    </w:p>
    <w:p>
      <w:pPr>
        <w:pStyle w:val="BodyText"/>
        <w:spacing w:line="360" w:lineRule="auto" w:before="147"/>
        <w:ind w:left="276" w:right="316"/>
        <w:jc w:val="both"/>
      </w:pPr>
      <w:r>
        <w:rPr/>
        <w:t>Das folgende Aktivitätsdiagramm konzentriert sich auf das Powering aller Achsen der XTS- Maschine sowie auf das Ablesen des Status und des Fehlers der Achsengruppe.</w:t>
      </w:r>
    </w:p>
    <w:p>
      <w:pPr>
        <w:pStyle w:val="BodyText"/>
        <w:spacing w:before="3"/>
        <w:rPr>
          <w:sz w:val="25"/>
        </w:rPr>
      </w:pPr>
      <w:r>
        <w:rPr/>
        <w:drawing>
          <wp:anchor distT="0" distB="0" distL="0" distR="0" allowOverlap="1" layoutInCell="1" locked="0" behindDoc="0" simplePos="0" relativeHeight="72">
            <wp:simplePos x="0" y="0"/>
            <wp:positionH relativeFrom="page">
              <wp:posOffset>1562100</wp:posOffset>
            </wp:positionH>
            <wp:positionV relativeFrom="paragraph">
              <wp:posOffset>209484</wp:posOffset>
            </wp:positionV>
            <wp:extent cx="4018279" cy="4472559"/>
            <wp:effectExtent l="0" t="0" r="0" b="0"/>
            <wp:wrapTopAndBottom/>
            <wp:docPr id="129" name="image66.png" descr="Une image contenant texte  Description générée automatiquement"/>
            <wp:cNvGraphicFramePr>
              <a:graphicFrameLocks noChangeAspect="1"/>
            </wp:cNvGraphicFramePr>
            <a:graphic>
              <a:graphicData uri="http://schemas.openxmlformats.org/drawingml/2006/picture">
                <pic:pic>
                  <pic:nvPicPr>
                    <pic:cNvPr id="130" name="image66.png"/>
                    <pic:cNvPicPr/>
                  </pic:nvPicPr>
                  <pic:blipFill>
                    <a:blip r:embed="rId83" cstate="print"/>
                    <a:stretch>
                      <a:fillRect/>
                    </a:stretch>
                  </pic:blipFill>
                  <pic:spPr>
                    <a:xfrm>
                      <a:off x="0" y="0"/>
                      <a:ext cx="4018279" cy="4472559"/>
                    </a:xfrm>
                    <a:prstGeom prst="rect">
                      <a:avLst/>
                    </a:prstGeom>
                  </pic:spPr>
                </pic:pic>
              </a:graphicData>
            </a:graphic>
          </wp:anchor>
        </w:drawing>
      </w:r>
    </w:p>
    <w:p>
      <w:pPr>
        <w:pStyle w:val="BodyText"/>
        <w:rPr>
          <w:sz w:val="20"/>
        </w:rPr>
      </w:pPr>
    </w:p>
    <w:p>
      <w:pPr>
        <w:pStyle w:val="BodyText"/>
        <w:spacing w:before="9"/>
        <w:rPr>
          <w:sz w:val="22"/>
        </w:rPr>
      </w:pPr>
    </w:p>
    <w:p>
      <w:pPr>
        <w:pStyle w:val="BodyText"/>
        <w:spacing w:before="90"/>
        <w:ind w:left="1533" w:right="1574"/>
        <w:jc w:val="center"/>
      </w:pPr>
      <w:r>
        <w:rPr>
          <w:color w:val="44536A"/>
        </w:rPr>
        <w:t>Abbildung 67: Aktivitätsdiagramm FB_PowerAll</w:t>
      </w:r>
    </w:p>
    <w:p>
      <w:pPr>
        <w:spacing w:after="0"/>
        <w:jc w:val="center"/>
        <w:sectPr>
          <w:pgSz w:w="11910" w:h="16840"/>
          <w:pgMar w:header="0" w:footer="645" w:top="1340" w:bottom="1120" w:left="1140" w:right="1100"/>
        </w:sectPr>
      </w:pPr>
    </w:p>
    <w:p>
      <w:pPr>
        <w:pStyle w:val="Heading4"/>
        <w:numPr>
          <w:ilvl w:val="3"/>
          <w:numId w:val="30"/>
        </w:numPr>
        <w:tabs>
          <w:tab w:pos="1693" w:val="left" w:leader="none"/>
        </w:tabs>
        <w:spacing w:line="240" w:lineRule="auto" w:before="59" w:after="0"/>
        <w:ind w:left="1692" w:right="0" w:hanging="1057"/>
        <w:jc w:val="both"/>
        <w:rPr>
          <w:i/>
        </w:rPr>
      </w:pPr>
      <w:r>
        <w:rPr>
          <w:i/>
          <w:color w:val="2E5395"/>
        </w:rPr>
        <w:t>Achsen</w:t>
      </w:r>
      <w:r>
        <w:rPr>
          <w:i/>
          <w:color w:val="2E5395"/>
          <w:spacing w:val="-2"/>
        </w:rPr>
        <w:t> </w:t>
      </w:r>
      <w:r>
        <w:rPr>
          <w:i/>
          <w:color w:val="2E5395"/>
        </w:rPr>
        <w:t>hinzufügen</w:t>
      </w:r>
    </w:p>
    <w:p>
      <w:pPr>
        <w:pStyle w:val="BodyText"/>
        <w:spacing w:line="360" w:lineRule="auto" w:before="148"/>
        <w:ind w:left="276" w:right="319"/>
        <w:jc w:val="both"/>
      </w:pPr>
      <w:r>
        <w:rPr/>
        <w:t>Dieser Teil des Programms besteht aus dem Hinzufügen der Achsen. Dies geschieht mit dem Funktionsbaustein MC_AddAxisToGroup der Bibliothek Tc3_McCoordinatedMotion.</w:t>
      </w:r>
    </w:p>
    <w:p>
      <w:pPr>
        <w:pStyle w:val="Heading4"/>
        <w:numPr>
          <w:ilvl w:val="3"/>
          <w:numId w:val="30"/>
        </w:numPr>
        <w:tabs>
          <w:tab w:pos="1693" w:val="left" w:leader="none"/>
        </w:tabs>
        <w:spacing w:line="240" w:lineRule="auto" w:before="163" w:after="0"/>
        <w:ind w:left="1692" w:right="0" w:hanging="1057"/>
        <w:jc w:val="both"/>
        <w:rPr>
          <w:i/>
        </w:rPr>
      </w:pPr>
      <w:r>
        <w:rPr>
          <w:i/>
          <w:color w:val="2E5395"/>
        </w:rPr>
        <w:t>Fehler beim Hinzufügen der</w:t>
      </w:r>
      <w:r>
        <w:rPr>
          <w:i/>
          <w:color w:val="2E5395"/>
          <w:spacing w:val="-5"/>
        </w:rPr>
        <w:t> </w:t>
      </w:r>
      <w:r>
        <w:rPr>
          <w:i/>
          <w:color w:val="2E5395"/>
        </w:rPr>
        <w:t>Achsen</w:t>
      </w:r>
    </w:p>
    <w:p>
      <w:pPr>
        <w:pStyle w:val="BodyText"/>
        <w:spacing w:line="360" w:lineRule="auto" w:before="147"/>
        <w:ind w:left="276" w:right="311"/>
        <w:jc w:val="both"/>
      </w:pPr>
      <w:r>
        <w:rPr/>
        <w:t>Wenn ein Fehler oder ein Busy-Zustand in AddAllAxes auftritt, wird ein MC_GroupStop- Funktionsbaustein aus der Tc3_McCoordinaedMotion-Bibliothek verwendet, um den AddAllAxes-Funktionsbaustein zu stoppen.</w:t>
      </w:r>
    </w:p>
    <w:p>
      <w:pPr>
        <w:pStyle w:val="Heading4"/>
        <w:numPr>
          <w:ilvl w:val="3"/>
          <w:numId w:val="30"/>
        </w:numPr>
        <w:tabs>
          <w:tab w:pos="1693" w:val="left" w:leader="none"/>
        </w:tabs>
        <w:spacing w:line="240" w:lineRule="auto" w:before="163" w:after="0"/>
        <w:ind w:left="1692" w:right="0" w:hanging="1057"/>
        <w:jc w:val="both"/>
        <w:rPr>
          <w:i/>
        </w:rPr>
      </w:pPr>
      <w:r>
        <w:rPr>
          <w:i/>
          <w:color w:val="2E5395"/>
        </w:rPr>
        <w:t>Hinzufügen der Achsen</w:t>
      </w:r>
    </w:p>
    <w:p>
      <w:pPr>
        <w:pStyle w:val="BodyText"/>
        <w:spacing w:line="360" w:lineRule="auto" w:before="147"/>
        <w:ind w:left="276" w:right="313"/>
        <w:jc w:val="both"/>
      </w:pPr>
      <w:r>
        <w:rPr/>
        <w:t>Wenn kein Fehler- oder Busy-Signal in AddAllAxes vorliegt, wird ein MC_GroupEnable- Funktionsbaustein aus der Bibliothek Tc3_McCoordinaedMotion zur Aktivierung des AddAllAxes-Funktionsbausteins verwendet.</w:t>
      </w:r>
    </w:p>
    <w:p>
      <w:pPr>
        <w:spacing w:after="0" w:line="360" w:lineRule="auto"/>
        <w:jc w:val="both"/>
        <w:sectPr>
          <w:pgSz w:w="11910" w:h="16840"/>
          <w:pgMar w:header="0" w:footer="645" w:top="1340" w:bottom="1120" w:left="1140" w:right="1100"/>
        </w:sectPr>
      </w:pPr>
    </w:p>
    <w:p>
      <w:pPr>
        <w:pStyle w:val="Heading4"/>
        <w:numPr>
          <w:ilvl w:val="3"/>
          <w:numId w:val="30"/>
        </w:numPr>
        <w:tabs>
          <w:tab w:pos="1692" w:val="left" w:leader="none"/>
          <w:tab w:pos="1693" w:val="left" w:leader="none"/>
        </w:tabs>
        <w:spacing w:line="240" w:lineRule="auto" w:before="59" w:after="0"/>
        <w:ind w:left="1692" w:right="0" w:hanging="1057"/>
        <w:jc w:val="left"/>
        <w:rPr>
          <w:i/>
        </w:rPr>
      </w:pPr>
      <w:r>
        <w:rPr>
          <w:i/>
          <w:color w:val="2E5395"/>
        </w:rPr>
        <w:t>Aktivitätsdiagramm:</w:t>
      </w:r>
      <w:r>
        <w:rPr>
          <w:i/>
          <w:color w:val="2E5395"/>
          <w:spacing w:val="-2"/>
        </w:rPr>
        <w:t> </w:t>
      </w:r>
      <w:r>
        <w:rPr>
          <w:i/>
          <w:color w:val="2E5395"/>
        </w:rPr>
        <w:t>FB_Add_All_Axes</w:t>
      </w:r>
    </w:p>
    <w:p>
      <w:pPr>
        <w:pStyle w:val="BodyText"/>
        <w:spacing w:line="360" w:lineRule="auto" w:before="148"/>
        <w:ind w:left="276"/>
      </w:pPr>
      <w:r>
        <w:rPr/>
        <w:t>Das folgende Aktivitätsdiagramm konzentriert sich auf das Hinzufügen von Achsen zur XTS- Maschine sowie auf die Fehler- und Tatsachenfälle beim Hinzufügen von Achsen.</w:t>
      </w:r>
    </w:p>
    <w:p>
      <w:pPr>
        <w:pStyle w:val="BodyText"/>
        <w:spacing w:before="2"/>
        <w:rPr>
          <w:sz w:val="25"/>
        </w:rPr>
      </w:pPr>
      <w:r>
        <w:rPr/>
        <w:drawing>
          <wp:anchor distT="0" distB="0" distL="0" distR="0" allowOverlap="1" layoutInCell="1" locked="0" behindDoc="0" simplePos="0" relativeHeight="73">
            <wp:simplePos x="0" y="0"/>
            <wp:positionH relativeFrom="page">
              <wp:posOffset>794710</wp:posOffset>
            </wp:positionH>
            <wp:positionV relativeFrom="paragraph">
              <wp:posOffset>208879</wp:posOffset>
            </wp:positionV>
            <wp:extent cx="5993916" cy="6864191"/>
            <wp:effectExtent l="0" t="0" r="0" b="0"/>
            <wp:wrapTopAndBottom/>
            <wp:docPr id="131" name="image67.png"/>
            <wp:cNvGraphicFramePr>
              <a:graphicFrameLocks noChangeAspect="1"/>
            </wp:cNvGraphicFramePr>
            <a:graphic>
              <a:graphicData uri="http://schemas.openxmlformats.org/drawingml/2006/picture">
                <pic:pic>
                  <pic:nvPicPr>
                    <pic:cNvPr id="132" name="image67.png"/>
                    <pic:cNvPicPr/>
                  </pic:nvPicPr>
                  <pic:blipFill>
                    <a:blip r:embed="rId84" cstate="print"/>
                    <a:stretch>
                      <a:fillRect/>
                    </a:stretch>
                  </pic:blipFill>
                  <pic:spPr>
                    <a:xfrm>
                      <a:off x="0" y="0"/>
                      <a:ext cx="5993916" cy="6864191"/>
                    </a:xfrm>
                    <a:prstGeom prst="rect">
                      <a:avLst/>
                    </a:prstGeom>
                  </pic:spPr>
                </pic:pic>
              </a:graphicData>
            </a:graphic>
          </wp:anchor>
        </w:drawing>
      </w:r>
    </w:p>
    <w:p>
      <w:pPr>
        <w:pStyle w:val="BodyText"/>
        <w:spacing w:before="49"/>
        <w:ind w:left="1529" w:right="1574"/>
        <w:jc w:val="center"/>
      </w:pPr>
      <w:r>
        <w:rPr>
          <w:color w:val="44536A"/>
        </w:rPr>
        <w:t>Abbildung 68: Aktivitätsdiagramm FB_Add_All_Axes</w:t>
      </w:r>
    </w:p>
    <w:p>
      <w:pPr>
        <w:spacing w:after="0"/>
        <w:jc w:val="center"/>
        <w:sectPr>
          <w:pgSz w:w="11910" w:h="16840"/>
          <w:pgMar w:header="0" w:footer="645" w:top="1340" w:bottom="1120" w:left="1140" w:right="1100"/>
        </w:sectPr>
      </w:pPr>
    </w:p>
    <w:p>
      <w:pPr>
        <w:pStyle w:val="Heading4"/>
        <w:numPr>
          <w:ilvl w:val="3"/>
          <w:numId w:val="30"/>
        </w:numPr>
        <w:tabs>
          <w:tab w:pos="1693" w:val="left" w:leader="none"/>
        </w:tabs>
        <w:spacing w:line="240" w:lineRule="auto" w:before="59" w:after="0"/>
        <w:ind w:left="1692" w:right="0" w:hanging="1057"/>
        <w:jc w:val="both"/>
        <w:rPr>
          <w:i/>
        </w:rPr>
      </w:pPr>
      <w:r>
        <w:rPr/>
        <w:pict>
          <v:group style="position:absolute;margin-left:65.400002pt;margin-top:772.5pt;width:529.75pt;height:68.850pt;mso-position-horizontal-relative:page;mso-position-vertical-relative:page;z-index:15768064" coordorigin="1308,15450" coordsize="10595,1377">
            <v:shape style="position:absolute;left:10285;top:15713;width:1618;height:1114" coordorigin="10285,15713" coordsize="1618,1114" path="m11903,15713l10285,16827,11903,16827,11903,15713xe" filled="true" fillcolor="#d2eaf0" stroked="false">
              <v:path arrowok="t"/>
              <v:fill type="solid"/>
            </v:shape>
            <v:rect style="position:absolute;left:1308;top:15450;width:9444;height:476" filled="true" fillcolor="#ffffff" stroked="false">
              <v:fill type="solid"/>
            </v:rect>
            <v:shape style="position:absolute;left:3533;top:15462;width:5013;height:266" type="#_x0000_t202" filled="false" stroked="false">
              <v:textbox inset="0,0,0,0">
                <w:txbxContent>
                  <w:p>
                    <w:pPr>
                      <w:spacing w:line="266" w:lineRule="exact" w:before="0"/>
                      <w:ind w:left="0" w:right="0" w:firstLine="0"/>
                      <w:jc w:val="left"/>
                      <w:rPr>
                        <w:sz w:val="24"/>
                      </w:rPr>
                    </w:pPr>
                    <w:r>
                      <w:rPr>
                        <w:color w:val="44536A"/>
                        <w:sz w:val="24"/>
                      </w:rPr>
                      <w:t>Abbildung 69: Aktivitätsdiagramm FB_Group_Halt</w:t>
                    </w:r>
                  </w:p>
                </w:txbxContent>
              </v:textbox>
              <w10:wrap type="none"/>
            </v:shape>
            <v:shape style="position:absolute;left:11306;top:16322;width:265;height:240" type="#_x0000_t202" filled="false" stroked="false">
              <v:textbox inset="0,0,0,0">
                <w:txbxContent>
                  <w:p>
                    <w:pPr>
                      <w:spacing w:line="233" w:lineRule="exact" w:before="0"/>
                      <w:ind w:left="0" w:right="0" w:firstLine="0"/>
                      <w:jc w:val="left"/>
                      <w:rPr>
                        <w:rFonts w:ascii="Trebuchet MS"/>
                        <w:sz w:val="24"/>
                      </w:rPr>
                    </w:pPr>
                    <w:r>
                      <w:rPr>
                        <w:rFonts w:ascii="Trebuchet MS"/>
                        <w:sz w:val="24"/>
                      </w:rPr>
                      <w:t>77</w:t>
                    </w:r>
                  </w:p>
                </w:txbxContent>
              </v:textbox>
              <w10:wrap type="none"/>
            </v:shape>
            <w10:wrap type="none"/>
          </v:group>
        </w:pict>
      </w:r>
      <w:r>
        <w:rPr>
          <w:i/>
          <w:color w:val="2E5395"/>
        </w:rPr>
        <w:t>Stoppen der</w:t>
      </w:r>
      <w:r>
        <w:rPr>
          <w:i/>
          <w:color w:val="2E5395"/>
          <w:spacing w:val="-3"/>
        </w:rPr>
        <w:t> </w:t>
      </w:r>
      <w:r>
        <w:rPr>
          <w:i/>
          <w:color w:val="2E5395"/>
        </w:rPr>
        <w:t>Achsengruppe</w:t>
      </w:r>
    </w:p>
    <w:p>
      <w:pPr>
        <w:pStyle w:val="BodyText"/>
        <w:spacing w:line="360" w:lineRule="auto" w:before="148"/>
        <w:ind w:left="276" w:right="318"/>
        <w:jc w:val="both"/>
      </w:pPr>
      <w:r>
        <w:rPr/>
        <w:t>Dieser Teil des Programms besteht aus der Programmierung des Gruppenstopps der Mover. Dies geschieht mit dem Funktionsbaustein MC_GroupHalt aus der Bibliothek Tc3_McCoordinatedMotion.</w:t>
      </w:r>
    </w:p>
    <w:p>
      <w:pPr>
        <w:pStyle w:val="Heading4"/>
        <w:numPr>
          <w:ilvl w:val="3"/>
          <w:numId w:val="30"/>
        </w:numPr>
        <w:tabs>
          <w:tab w:pos="1693" w:val="left" w:leader="none"/>
        </w:tabs>
        <w:spacing w:line="240" w:lineRule="auto" w:before="162" w:after="0"/>
        <w:ind w:left="1692" w:right="0" w:hanging="1057"/>
        <w:jc w:val="both"/>
        <w:rPr>
          <w:i/>
        </w:rPr>
      </w:pPr>
      <w:r>
        <w:rPr>
          <w:i/>
          <w:color w:val="2E5395"/>
        </w:rPr>
        <w:t>Fälle von Fehler oder</w:t>
      </w:r>
      <w:r>
        <w:rPr>
          <w:i/>
          <w:color w:val="2E5395"/>
          <w:spacing w:val="2"/>
        </w:rPr>
        <w:t> </w:t>
      </w:r>
      <w:r>
        <w:rPr>
          <w:i/>
          <w:color w:val="2E5395"/>
        </w:rPr>
        <w:t>Besetzung</w:t>
      </w:r>
    </w:p>
    <w:p>
      <w:pPr>
        <w:pStyle w:val="BodyText"/>
        <w:spacing w:line="360" w:lineRule="auto" w:before="147"/>
        <w:ind w:left="276" w:right="319"/>
        <w:jc w:val="both"/>
      </w:pPr>
      <w:r>
        <w:rPr/>
        <w:t>Bei einem Fehler oder einem besetzten Funktionsbaustein MC_GroupHalt wird ein Funktionsbaustein MC_UngroupAllAxes aus der Bibliothek Tc3_McCoordinatedMotion ausgeführt. Dieser Funktionsblock hebt die Gruppierung aller Achsen</w:t>
      </w:r>
      <w:r>
        <w:rPr>
          <w:spacing w:val="1"/>
        </w:rPr>
        <w:t> </w:t>
      </w:r>
      <w:r>
        <w:rPr/>
        <w:t>auf.</w:t>
      </w:r>
    </w:p>
    <w:p>
      <w:pPr>
        <w:pStyle w:val="Heading4"/>
        <w:numPr>
          <w:ilvl w:val="3"/>
          <w:numId w:val="30"/>
        </w:numPr>
        <w:tabs>
          <w:tab w:pos="1693" w:val="left" w:leader="none"/>
        </w:tabs>
        <w:spacing w:line="240" w:lineRule="auto" w:before="163" w:after="0"/>
        <w:ind w:left="1692" w:right="0" w:hanging="1057"/>
        <w:jc w:val="both"/>
        <w:rPr>
          <w:i/>
        </w:rPr>
      </w:pPr>
      <w:r>
        <w:rPr>
          <w:i/>
          <w:color w:val="2E5395"/>
        </w:rPr>
        <w:t>Aktivitätsdiagramm:</w:t>
      </w:r>
      <w:r>
        <w:rPr>
          <w:i/>
          <w:color w:val="2E5395"/>
          <w:spacing w:val="-7"/>
        </w:rPr>
        <w:t> </w:t>
      </w:r>
      <w:r>
        <w:rPr>
          <w:i/>
          <w:color w:val="2E5395"/>
        </w:rPr>
        <w:t>FB_Group_Halt</w:t>
      </w:r>
    </w:p>
    <w:p>
      <w:pPr>
        <w:pStyle w:val="BodyText"/>
        <w:spacing w:line="360" w:lineRule="auto" w:before="147"/>
        <w:ind w:left="276" w:right="316"/>
        <w:jc w:val="both"/>
      </w:pPr>
      <w:r>
        <w:rPr/>
        <w:t>Das folgende Aktivitätsdiagramm konzentriert sich auf den Gruppenstopp der XTS- Maschinenachsen und deren Fehler- und Besetztfälle.</w:t>
      </w:r>
    </w:p>
    <w:p>
      <w:pPr>
        <w:pStyle w:val="BodyText"/>
        <w:spacing w:before="5"/>
        <w:rPr>
          <w:sz w:val="11"/>
        </w:rPr>
      </w:pPr>
      <w:r>
        <w:rPr/>
        <w:drawing>
          <wp:anchor distT="0" distB="0" distL="0" distR="0" allowOverlap="1" layoutInCell="1" locked="0" behindDoc="0" simplePos="0" relativeHeight="74">
            <wp:simplePos x="0" y="0"/>
            <wp:positionH relativeFrom="page">
              <wp:posOffset>871008</wp:posOffset>
            </wp:positionH>
            <wp:positionV relativeFrom="paragraph">
              <wp:posOffset>108557</wp:posOffset>
            </wp:positionV>
            <wp:extent cx="5799052" cy="5463539"/>
            <wp:effectExtent l="0" t="0" r="0" b="0"/>
            <wp:wrapTopAndBottom/>
            <wp:docPr id="133" name="image68.png"/>
            <wp:cNvGraphicFramePr>
              <a:graphicFrameLocks noChangeAspect="1"/>
            </wp:cNvGraphicFramePr>
            <a:graphic>
              <a:graphicData uri="http://schemas.openxmlformats.org/drawingml/2006/picture">
                <pic:pic>
                  <pic:nvPicPr>
                    <pic:cNvPr id="134" name="image68.png"/>
                    <pic:cNvPicPr/>
                  </pic:nvPicPr>
                  <pic:blipFill>
                    <a:blip r:embed="rId86" cstate="print"/>
                    <a:stretch>
                      <a:fillRect/>
                    </a:stretch>
                  </pic:blipFill>
                  <pic:spPr>
                    <a:xfrm>
                      <a:off x="0" y="0"/>
                      <a:ext cx="5799052" cy="5463539"/>
                    </a:xfrm>
                    <a:prstGeom prst="rect">
                      <a:avLst/>
                    </a:prstGeom>
                  </pic:spPr>
                </pic:pic>
              </a:graphicData>
            </a:graphic>
          </wp:anchor>
        </w:drawing>
      </w:r>
    </w:p>
    <w:p>
      <w:pPr>
        <w:spacing w:after="0"/>
        <w:rPr>
          <w:sz w:val="11"/>
        </w:rPr>
        <w:sectPr>
          <w:footerReference w:type="default" r:id="rId85"/>
          <w:pgSz w:w="11910" w:h="16840"/>
          <w:pgMar w:footer="0" w:header="0" w:top="1340" w:bottom="0" w:left="1140" w:right="1100"/>
        </w:sectPr>
      </w:pPr>
    </w:p>
    <w:p>
      <w:pPr>
        <w:pStyle w:val="Heading4"/>
        <w:numPr>
          <w:ilvl w:val="3"/>
          <w:numId w:val="30"/>
        </w:numPr>
        <w:tabs>
          <w:tab w:pos="1693" w:val="left" w:leader="none"/>
        </w:tabs>
        <w:spacing w:line="240" w:lineRule="auto" w:before="59" w:after="0"/>
        <w:ind w:left="1692" w:right="0" w:hanging="1057"/>
        <w:jc w:val="both"/>
        <w:rPr>
          <w:i/>
        </w:rPr>
      </w:pPr>
      <w:r>
        <w:rPr>
          <w:i/>
          <w:color w:val="2E5395"/>
        </w:rPr>
        <w:t>Movers</w:t>
      </w:r>
      <w:r>
        <w:rPr>
          <w:i/>
          <w:color w:val="2E5395"/>
          <w:spacing w:val="-2"/>
        </w:rPr>
        <w:t> </w:t>
      </w:r>
      <w:r>
        <w:rPr>
          <w:i/>
          <w:color w:val="2E5395"/>
        </w:rPr>
        <w:t>Bewegungen</w:t>
      </w:r>
    </w:p>
    <w:p>
      <w:pPr>
        <w:pStyle w:val="BodyText"/>
        <w:spacing w:line="360" w:lineRule="auto" w:before="148"/>
        <w:ind w:left="276" w:right="319"/>
        <w:jc w:val="both"/>
      </w:pPr>
      <w:r>
        <w:rPr/>
        <w:t>Dieser Teil des Programms konzentriert sich auf die Bewegung der Movers. Zunächst fährt die Gruppe von 5 Movern zu einer Fixposition (600 mm) im XTS. Dies geschieht mit dem Funktionsbaustein MC_MoveAbsoluteCA aus der Bibliothek</w:t>
      </w:r>
      <w:r>
        <w:rPr>
          <w:spacing w:val="-7"/>
        </w:rPr>
        <w:t> </w:t>
      </w:r>
      <w:r>
        <w:rPr/>
        <w:t>Tc3_McCollisionAvoidance.</w:t>
      </w:r>
    </w:p>
    <w:p>
      <w:pPr>
        <w:pStyle w:val="BodyText"/>
        <w:spacing w:line="360" w:lineRule="auto" w:before="159"/>
        <w:ind w:left="276" w:right="319"/>
        <w:jc w:val="both"/>
      </w:pPr>
      <w:r>
        <w:rPr/>
        <w:t>MC_MoveAbsoluteCA ist ein Funktionsbaustein, der eine Einzelachsbewegung zu der im Funktionsbaustein angegebenen absoluten Position mit Kollisionsvermeidung steuert. Die Kollisionsvermeidung hat eine höhere Priorität als die Bewegungssteuerung. Während der Ausführung kann die Achse langsamer werden oder warten, um eine Kollision zu vermeiden. Der Funktionsbaustein meldet jedoch erst dann fertig, wenn die Achse ihre Zielposition erreicht hat. Mit dieser Bausteinfunktion kann die Geschwindigkeit der Mover und der Abstand zwischen zwei aufeinanderfolgenden Movern (Gap) gesteuert werden.</w:t>
      </w:r>
    </w:p>
    <w:p>
      <w:pPr>
        <w:pStyle w:val="BodyText"/>
        <w:spacing w:line="360" w:lineRule="auto" w:before="161"/>
        <w:ind w:left="276" w:right="319"/>
        <w:jc w:val="both"/>
      </w:pPr>
      <w:r>
        <w:rPr/>
        <w:t>Solange sich einer der Mover in der Fixstation befindet (jeder Mover hat eine ID), sendet der OPC UA Python Client dem Roboter eine MoveKUKA True-Variabel, um seine Arbeit zu erledigen. Nachdem der Roboter seine Aufgabe beendet hat, sendet der OPC UA Python Client eine MoveXTS True Variabel an das XTS Programm. Dann bewegt sich der Mover in der Fixstation zur Wartestation, und der Mover direkt davor bewegt sich zur Fixstation und durchläuft das gleiche Verfahren.</w:t>
      </w:r>
    </w:p>
    <w:p>
      <w:pPr>
        <w:pStyle w:val="BodyText"/>
        <w:spacing w:line="360" w:lineRule="auto" w:before="161"/>
        <w:ind w:left="276" w:right="322"/>
        <w:jc w:val="both"/>
      </w:pPr>
      <w:r>
        <w:rPr/>
        <w:t>Nach der Wartezeit bewegt sich der Mover in der Warteposition kurz vor den letzten Mover und wartet, bis er wieder in der Fixposition ist.</w:t>
      </w:r>
    </w:p>
    <w:p>
      <w:pPr>
        <w:spacing w:after="0" w:line="360" w:lineRule="auto"/>
        <w:jc w:val="both"/>
        <w:sectPr>
          <w:footerReference w:type="default" r:id="rId87"/>
          <w:pgSz w:w="11910" w:h="16840"/>
          <w:pgMar w:footer="236" w:header="0" w:top="1340" w:bottom="420" w:left="1140" w:right="1100"/>
          <w:pgNumType w:start="78"/>
        </w:sectPr>
      </w:pPr>
    </w:p>
    <w:p>
      <w:pPr>
        <w:pStyle w:val="Heading4"/>
        <w:numPr>
          <w:ilvl w:val="3"/>
          <w:numId w:val="30"/>
        </w:numPr>
        <w:tabs>
          <w:tab w:pos="1693" w:val="left" w:leader="none"/>
        </w:tabs>
        <w:spacing w:line="240" w:lineRule="auto" w:before="59" w:after="0"/>
        <w:ind w:left="1692" w:right="0" w:hanging="1057"/>
        <w:jc w:val="left"/>
        <w:rPr>
          <w:i/>
        </w:rPr>
      </w:pPr>
      <w:r>
        <w:rPr>
          <w:i/>
          <w:color w:val="2E5395"/>
        </w:rPr>
        <w:t>Aktivitätsdiagramm: MC_MoveAbsoluteCA</w:t>
      </w:r>
    </w:p>
    <w:p>
      <w:pPr>
        <w:pStyle w:val="BodyText"/>
        <w:spacing w:before="148"/>
        <w:ind w:left="276"/>
      </w:pPr>
      <w:r>
        <w:rPr/>
        <w:t>Das folgende Aktivitätsdiagramm konzentriert sich auf die Bewegungen der Movers.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0"/>
        </w:rPr>
      </w:pPr>
      <w:r>
        <w:rPr/>
        <w:drawing>
          <wp:anchor distT="0" distB="0" distL="0" distR="0" allowOverlap="1" layoutInCell="1" locked="0" behindDoc="0" simplePos="0" relativeHeight="78">
            <wp:simplePos x="0" y="0"/>
            <wp:positionH relativeFrom="page">
              <wp:posOffset>919147</wp:posOffset>
            </wp:positionH>
            <wp:positionV relativeFrom="paragraph">
              <wp:posOffset>104028</wp:posOffset>
            </wp:positionV>
            <wp:extent cx="5699874" cy="5632704"/>
            <wp:effectExtent l="0" t="0" r="0" b="0"/>
            <wp:wrapTopAndBottom/>
            <wp:docPr id="135" name="image69.png"/>
            <wp:cNvGraphicFramePr>
              <a:graphicFrameLocks noChangeAspect="1"/>
            </wp:cNvGraphicFramePr>
            <a:graphic>
              <a:graphicData uri="http://schemas.openxmlformats.org/drawingml/2006/picture">
                <pic:pic>
                  <pic:nvPicPr>
                    <pic:cNvPr id="136" name="image69.png"/>
                    <pic:cNvPicPr/>
                  </pic:nvPicPr>
                  <pic:blipFill>
                    <a:blip r:embed="rId88" cstate="print"/>
                    <a:stretch>
                      <a:fillRect/>
                    </a:stretch>
                  </pic:blipFill>
                  <pic:spPr>
                    <a:xfrm>
                      <a:off x="0" y="0"/>
                      <a:ext cx="5699874" cy="5632704"/>
                    </a:xfrm>
                    <a:prstGeom prst="rect">
                      <a:avLst/>
                    </a:prstGeom>
                  </pic:spPr>
                </pic:pic>
              </a:graphicData>
            </a:graphic>
          </wp:anchor>
        </w:drawing>
      </w:r>
    </w:p>
    <w:p>
      <w:pPr>
        <w:pStyle w:val="BodyText"/>
        <w:spacing w:before="143"/>
        <w:ind w:left="1510" w:right="1574"/>
        <w:jc w:val="center"/>
      </w:pPr>
      <w:r>
        <w:rPr>
          <w:color w:val="44536A"/>
        </w:rPr>
        <w:t>Abbildung 70: Aktivitätsdiagramm MC_MoveAbsoluteCA</w:t>
      </w:r>
    </w:p>
    <w:p>
      <w:pPr>
        <w:spacing w:after="0"/>
        <w:jc w:val="center"/>
        <w:sectPr>
          <w:pgSz w:w="11910" w:h="16840"/>
          <w:pgMar w:header="0" w:footer="236" w:top="1340" w:bottom="1120" w:left="1140" w:right="1100"/>
        </w:sectPr>
      </w:pPr>
    </w:p>
    <w:p>
      <w:pPr>
        <w:pStyle w:val="BodyText"/>
        <w:ind w:left="276"/>
        <w:rPr>
          <w:sz w:val="20"/>
        </w:rPr>
      </w:pPr>
      <w:r>
        <w:rPr>
          <w:sz w:val="20"/>
        </w:rPr>
        <w:drawing>
          <wp:inline distT="0" distB="0" distL="0" distR="0">
            <wp:extent cx="5791909" cy="3838289"/>
            <wp:effectExtent l="0" t="0" r="0" b="0"/>
            <wp:docPr id="137" name="image70.jpeg"/>
            <wp:cNvGraphicFramePr>
              <a:graphicFrameLocks noChangeAspect="1"/>
            </wp:cNvGraphicFramePr>
            <a:graphic>
              <a:graphicData uri="http://schemas.openxmlformats.org/drawingml/2006/picture">
                <pic:pic>
                  <pic:nvPicPr>
                    <pic:cNvPr id="138" name="image70.jpeg"/>
                    <pic:cNvPicPr/>
                  </pic:nvPicPr>
                  <pic:blipFill>
                    <a:blip r:embed="rId89" cstate="print"/>
                    <a:stretch>
                      <a:fillRect/>
                    </a:stretch>
                  </pic:blipFill>
                  <pic:spPr>
                    <a:xfrm>
                      <a:off x="0" y="0"/>
                      <a:ext cx="5791909" cy="3838289"/>
                    </a:xfrm>
                    <a:prstGeom prst="rect">
                      <a:avLst/>
                    </a:prstGeom>
                  </pic:spPr>
                </pic:pic>
              </a:graphicData>
            </a:graphic>
          </wp:inline>
        </w:drawing>
      </w:r>
      <w:r>
        <w:rPr>
          <w:sz w:val="20"/>
        </w:rPr>
      </w:r>
    </w:p>
    <w:p>
      <w:pPr>
        <w:pStyle w:val="BodyText"/>
        <w:spacing w:before="68"/>
        <w:ind w:left="1528" w:right="1574"/>
        <w:jc w:val="center"/>
      </w:pPr>
      <w:r>
        <w:rPr>
          <w:color w:val="44536A"/>
        </w:rPr>
        <w:t>Abbildung 71: Aktivitätsdiagramm: Data_Loaded_Diagramm</w:t>
      </w:r>
    </w:p>
    <w:p>
      <w:pPr>
        <w:pStyle w:val="BodyText"/>
        <w:rPr>
          <w:sz w:val="20"/>
        </w:rPr>
      </w:pPr>
    </w:p>
    <w:p>
      <w:pPr>
        <w:pStyle w:val="BodyText"/>
        <w:rPr>
          <w:sz w:val="20"/>
        </w:rPr>
      </w:pPr>
    </w:p>
    <w:p>
      <w:pPr>
        <w:pStyle w:val="BodyText"/>
        <w:spacing w:before="2"/>
        <w:rPr>
          <w:sz w:val="20"/>
        </w:rPr>
      </w:pPr>
    </w:p>
    <w:p>
      <w:pPr>
        <w:pStyle w:val="Heading4"/>
        <w:numPr>
          <w:ilvl w:val="3"/>
          <w:numId w:val="30"/>
        </w:numPr>
        <w:tabs>
          <w:tab w:pos="1693" w:val="left" w:leader="none"/>
        </w:tabs>
        <w:spacing w:line="240" w:lineRule="auto" w:before="89" w:after="0"/>
        <w:ind w:left="1692" w:right="0" w:hanging="1057"/>
        <w:jc w:val="left"/>
        <w:rPr>
          <w:i/>
        </w:rPr>
      </w:pPr>
      <w:r>
        <w:rPr>
          <w:i/>
          <w:color w:val="2E5395"/>
        </w:rPr>
        <w:t>Reset</w:t>
      </w:r>
    </w:p>
    <w:p>
      <w:pPr>
        <w:pStyle w:val="BodyText"/>
        <w:spacing w:line="360" w:lineRule="auto" w:before="147"/>
        <w:ind w:left="276"/>
      </w:pPr>
      <w:r>
        <w:rPr/>
        <w:t>Der Reset-Teil der Programmierung wird durch den Funktionsbaustein MC_GroupReset der Bibliothek Tc3_McCoordinatedMotion durchgeführt.</w:t>
      </w:r>
    </w:p>
    <w:p>
      <w:pPr>
        <w:spacing w:after="0" w:line="360" w:lineRule="auto"/>
        <w:sectPr>
          <w:pgSz w:w="11910" w:h="16840"/>
          <w:pgMar w:header="0" w:footer="236" w:top="1400" w:bottom="1120" w:left="1140" w:right="1100"/>
        </w:sectPr>
      </w:pPr>
    </w:p>
    <w:p>
      <w:pPr>
        <w:pStyle w:val="Heading4"/>
        <w:numPr>
          <w:ilvl w:val="3"/>
          <w:numId w:val="30"/>
        </w:numPr>
        <w:tabs>
          <w:tab w:pos="1693" w:val="left" w:leader="none"/>
        </w:tabs>
        <w:spacing w:line="240" w:lineRule="auto" w:before="59" w:after="0"/>
        <w:ind w:left="1692" w:right="0" w:hanging="1057"/>
        <w:jc w:val="left"/>
        <w:rPr>
          <w:i/>
        </w:rPr>
      </w:pPr>
      <w:r>
        <w:rPr>
          <w:i/>
          <w:color w:val="2E5395"/>
        </w:rPr>
        <w:t>Aktivitätsdiagramm:</w:t>
      </w:r>
      <w:r>
        <w:rPr>
          <w:i/>
          <w:color w:val="2E5395"/>
          <w:spacing w:val="2"/>
        </w:rPr>
        <w:t> </w:t>
      </w:r>
      <w:r>
        <w:rPr>
          <w:i/>
          <w:color w:val="2E5395"/>
        </w:rPr>
        <w:t>MC_GroupReset</w:t>
      </w:r>
    </w:p>
    <w:p>
      <w:pPr>
        <w:pStyle w:val="BodyText"/>
        <w:spacing w:before="148"/>
        <w:ind w:left="276"/>
      </w:pPr>
      <w:r>
        <w:rPr/>
        <w:t>Das folgende Aktivitätsdiagramm konzentriert sich auf die</w:t>
      </w:r>
      <w:r>
        <w:rPr>
          <w:spacing w:val="-10"/>
        </w:rPr>
        <w:t> </w:t>
      </w:r>
      <w:r>
        <w:rPr/>
        <w:t>Reset-Gruppe.</w:t>
      </w:r>
    </w:p>
    <w:p>
      <w:pPr>
        <w:pStyle w:val="BodyText"/>
        <w:rPr>
          <w:sz w:val="20"/>
        </w:rPr>
      </w:pPr>
    </w:p>
    <w:p>
      <w:pPr>
        <w:pStyle w:val="BodyText"/>
        <w:rPr>
          <w:sz w:val="20"/>
        </w:rPr>
      </w:pPr>
    </w:p>
    <w:p>
      <w:pPr>
        <w:pStyle w:val="BodyText"/>
        <w:spacing w:before="4"/>
        <w:rPr>
          <w:sz w:val="15"/>
        </w:rPr>
      </w:pPr>
      <w:r>
        <w:rPr/>
        <w:drawing>
          <wp:anchor distT="0" distB="0" distL="0" distR="0" allowOverlap="1" layoutInCell="1" locked="0" behindDoc="0" simplePos="0" relativeHeight="79">
            <wp:simplePos x="0" y="0"/>
            <wp:positionH relativeFrom="page">
              <wp:posOffset>961326</wp:posOffset>
            </wp:positionH>
            <wp:positionV relativeFrom="paragraph">
              <wp:posOffset>136961</wp:posOffset>
            </wp:positionV>
            <wp:extent cx="5634933" cy="7381875"/>
            <wp:effectExtent l="0" t="0" r="0" b="0"/>
            <wp:wrapTopAndBottom/>
            <wp:docPr id="139" name="image71.png"/>
            <wp:cNvGraphicFramePr>
              <a:graphicFrameLocks noChangeAspect="1"/>
            </wp:cNvGraphicFramePr>
            <a:graphic>
              <a:graphicData uri="http://schemas.openxmlformats.org/drawingml/2006/picture">
                <pic:pic>
                  <pic:nvPicPr>
                    <pic:cNvPr id="140" name="image71.png"/>
                    <pic:cNvPicPr/>
                  </pic:nvPicPr>
                  <pic:blipFill>
                    <a:blip r:embed="rId90" cstate="print"/>
                    <a:stretch>
                      <a:fillRect/>
                    </a:stretch>
                  </pic:blipFill>
                  <pic:spPr>
                    <a:xfrm>
                      <a:off x="0" y="0"/>
                      <a:ext cx="5634933" cy="7381875"/>
                    </a:xfrm>
                    <a:prstGeom prst="rect">
                      <a:avLst/>
                    </a:prstGeom>
                  </pic:spPr>
                </pic:pic>
              </a:graphicData>
            </a:graphic>
          </wp:anchor>
        </w:drawing>
      </w:r>
    </w:p>
    <w:p>
      <w:pPr>
        <w:pStyle w:val="BodyText"/>
        <w:spacing w:before="65"/>
        <w:ind w:left="1531" w:right="1574"/>
        <w:jc w:val="center"/>
      </w:pPr>
      <w:r>
        <w:rPr>
          <w:color w:val="44536A"/>
        </w:rPr>
        <w:t>Abbildung 72: Aktivitätsdiagramm:</w:t>
      </w:r>
      <w:r>
        <w:rPr>
          <w:color w:val="44536A"/>
          <w:spacing w:val="-9"/>
        </w:rPr>
        <w:t> </w:t>
      </w:r>
      <w:r>
        <w:rPr>
          <w:color w:val="44536A"/>
        </w:rPr>
        <w:t>MC_GroupReset</w:t>
      </w:r>
    </w:p>
    <w:p>
      <w:pPr>
        <w:spacing w:after="0"/>
        <w:jc w:val="center"/>
        <w:sectPr>
          <w:pgSz w:w="11910" w:h="16840"/>
          <w:pgMar w:header="0" w:footer="236" w:top="1340" w:bottom="1120" w:left="1140" w:right="1100"/>
        </w:sectPr>
      </w:pPr>
    </w:p>
    <w:p>
      <w:pPr>
        <w:pStyle w:val="Heading4"/>
        <w:numPr>
          <w:ilvl w:val="3"/>
          <w:numId w:val="30"/>
        </w:numPr>
        <w:tabs>
          <w:tab w:pos="1693" w:val="left" w:leader="none"/>
        </w:tabs>
        <w:spacing w:line="240" w:lineRule="auto" w:before="59" w:after="0"/>
        <w:ind w:left="1692" w:right="0" w:hanging="1057"/>
        <w:jc w:val="both"/>
        <w:rPr>
          <w:i/>
        </w:rPr>
      </w:pPr>
      <w:r>
        <w:rPr>
          <w:i/>
          <w:color w:val="2E5395"/>
        </w:rPr>
        <w:t>Movers</w:t>
      </w:r>
      <w:r>
        <w:rPr>
          <w:i/>
          <w:color w:val="2E5395"/>
          <w:spacing w:val="-2"/>
        </w:rPr>
        <w:t> </w:t>
      </w:r>
      <w:r>
        <w:rPr>
          <w:i/>
          <w:color w:val="2E5395"/>
        </w:rPr>
        <w:t>Detection</w:t>
      </w:r>
    </w:p>
    <w:p>
      <w:pPr>
        <w:pStyle w:val="BodyText"/>
        <w:spacing w:line="360" w:lineRule="auto" w:before="148"/>
        <w:ind w:left="276" w:right="313"/>
        <w:jc w:val="both"/>
      </w:pPr>
      <w:r>
        <w:rPr/>
        <w:t>Movers Detection ist ein Teil der Programmierung, der dafür verantwortlich ist, die Environments des XTS, die Anzahl der Module, die Anzahl der Mover, die Anzahl der Parts, die Anzahl der Tracks sowie die Position und den Status jedes Mover zu ermitteln.</w:t>
      </w:r>
    </w:p>
    <w:p>
      <w:pPr>
        <w:pStyle w:val="Heading4"/>
        <w:numPr>
          <w:ilvl w:val="3"/>
          <w:numId w:val="30"/>
        </w:numPr>
        <w:tabs>
          <w:tab w:pos="1693" w:val="left" w:leader="none"/>
        </w:tabs>
        <w:spacing w:line="240" w:lineRule="auto" w:before="162" w:after="0"/>
        <w:ind w:left="1692" w:right="0" w:hanging="1057"/>
        <w:jc w:val="both"/>
        <w:rPr>
          <w:i/>
        </w:rPr>
      </w:pPr>
      <w:r>
        <w:rPr>
          <w:i/>
          <w:color w:val="2E5395"/>
        </w:rPr>
        <w:t>Aktivitätsdiagramm: Movers</w:t>
      </w:r>
      <w:r>
        <w:rPr>
          <w:i/>
          <w:color w:val="2E5395"/>
          <w:spacing w:val="-1"/>
        </w:rPr>
        <w:t> </w:t>
      </w:r>
      <w:r>
        <w:rPr>
          <w:i/>
          <w:color w:val="2E5395"/>
        </w:rPr>
        <w:t>Detection</w:t>
      </w:r>
    </w:p>
    <w:p>
      <w:pPr>
        <w:pStyle w:val="BodyText"/>
        <w:spacing w:line="360" w:lineRule="auto" w:before="147"/>
        <w:ind w:left="276" w:right="316"/>
        <w:jc w:val="both"/>
      </w:pPr>
      <w:r>
        <w:rPr/>
        <w:t>Das folgende Aktivitätsdiagramm zeigt die Funktionen, die im Programmteil "Movers Detection" verwendet werden.</w:t>
      </w:r>
    </w:p>
    <w:p>
      <w:pPr>
        <w:pStyle w:val="BodyText"/>
        <w:spacing w:before="5"/>
        <w:rPr>
          <w:sz w:val="25"/>
        </w:rPr>
      </w:pPr>
      <w:r>
        <w:rPr/>
        <w:drawing>
          <wp:anchor distT="0" distB="0" distL="0" distR="0" allowOverlap="1" layoutInCell="1" locked="0" behindDoc="0" simplePos="0" relativeHeight="80">
            <wp:simplePos x="0" y="0"/>
            <wp:positionH relativeFrom="page">
              <wp:posOffset>1287780</wp:posOffset>
            </wp:positionH>
            <wp:positionV relativeFrom="paragraph">
              <wp:posOffset>210709</wp:posOffset>
            </wp:positionV>
            <wp:extent cx="4983480" cy="4953000"/>
            <wp:effectExtent l="0" t="0" r="0" b="0"/>
            <wp:wrapTopAndBottom/>
            <wp:docPr id="141" name="image72.png"/>
            <wp:cNvGraphicFramePr>
              <a:graphicFrameLocks noChangeAspect="1"/>
            </wp:cNvGraphicFramePr>
            <a:graphic>
              <a:graphicData uri="http://schemas.openxmlformats.org/drawingml/2006/picture">
                <pic:pic>
                  <pic:nvPicPr>
                    <pic:cNvPr id="142" name="image72.png"/>
                    <pic:cNvPicPr/>
                  </pic:nvPicPr>
                  <pic:blipFill>
                    <a:blip r:embed="rId91" cstate="print"/>
                    <a:stretch>
                      <a:fillRect/>
                    </a:stretch>
                  </pic:blipFill>
                  <pic:spPr>
                    <a:xfrm>
                      <a:off x="0" y="0"/>
                      <a:ext cx="4983480" cy="4953000"/>
                    </a:xfrm>
                    <a:prstGeom prst="rect">
                      <a:avLst/>
                    </a:prstGeom>
                  </pic:spPr>
                </pic:pic>
              </a:graphicData>
            </a:graphic>
          </wp:anchor>
        </w:drawing>
      </w:r>
    </w:p>
    <w:p>
      <w:pPr>
        <w:pStyle w:val="BodyText"/>
        <w:spacing w:before="61"/>
        <w:ind w:left="1534" w:right="1574"/>
        <w:jc w:val="center"/>
      </w:pPr>
      <w:r>
        <w:rPr>
          <w:color w:val="44536A"/>
        </w:rPr>
        <w:t>Abbildung 73: Aktivitätsdiagramm: Movers Detection</w:t>
      </w:r>
    </w:p>
    <w:p>
      <w:pPr>
        <w:spacing w:after="0"/>
        <w:jc w:val="center"/>
        <w:sectPr>
          <w:pgSz w:w="11910" w:h="16840"/>
          <w:pgMar w:header="0" w:footer="236" w:top="1340" w:bottom="1120" w:left="1140" w:right="1100"/>
        </w:sectPr>
      </w:pPr>
    </w:p>
    <w:p>
      <w:pPr>
        <w:pStyle w:val="Heading2"/>
        <w:numPr>
          <w:ilvl w:val="1"/>
          <w:numId w:val="23"/>
        </w:numPr>
        <w:tabs>
          <w:tab w:pos="984" w:val="left" w:leader="none"/>
          <w:tab w:pos="985" w:val="left" w:leader="none"/>
        </w:tabs>
        <w:spacing w:line="240" w:lineRule="auto" w:before="58" w:after="0"/>
        <w:ind w:left="984" w:right="0" w:hanging="709"/>
        <w:jc w:val="left"/>
      </w:pPr>
      <w:bookmarkStart w:name="_bookmark51" w:id="77"/>
      <w:bookmarkEnd w:id="77"/>
      <w:r>
        <w:rPr>
          <w:b w:val="0"/>
        </w:rPr>
      </w:r>
      <w:bookmarkStart w:name="_bookmark51" w:id="78"/>
      <w:bookmarkEnd w:id="78"/>
      <w:r>
        <w:rPr>
          <w:color w:val="2E5395"/>
        </w:rPr>
        <w:t>P</w:t>
      </w:r>
      <w:r>
        <w:rPr>
          <w:color w:val="2E5395"/>
        </w:rPr>
        <w:t>ython-Programmierung</w:t>
      </w:r>
    </w:p>
    <w:p>
      <w:pPr>
        <w:pStyle w:val="BodyText"/>
        <w:spacing w:line="360" w:lineRule="auto" w:before="172"/>
        <w:ind w:left="276" w:right="319"/>
        <w:jc w:val="both"/>
      </w:pPr>
      <w:r>
        <w:rPr/>
        <w:t>Die Übertragung von Variablen zwischen dem KUKA Roboter und der XTS Maschine erfolgt über den OPC UA Python Client.</w:t>
      </w:r>
    </w:p>
    <w:p>
      <w:pPr>
        <w:pStyle w:val="BodyText"/>
        <w:spacing w:line="360" w:lineRule="auto" w:before="161"/>
        <w:ind w:left="276" w:right="323"/>
        <w:jc w:val="both"/>
      </w:pPr>
      <w:r>
        <w:rPr/>
        <w:t>Zwei boolesche Variablen, MoveKUKA und Move XTS, werden mit Hilfe des OPC UA Python Clients zwischen den beiden Servern KUKAVARPROXY und OPC UA Server des XTS übertragen (siehe Abschnitt 3.4.).</w:t>
      </w:r>
    </w:p>
    <w:p>
      <w:pPr>
        <w:pStyle w:val="Heading3"/>
        <w:numPr>
          <w:ilvl w:val="2"/>
          <w:numId w:val="23"/>
        </w:numPr>
        <w:tabs>
          <w:tab w:pos="1705" w:val="left" w:leader="none"/>
        </w:tabs>
        <w:spacing w:line="240" w:lineRule="auto" w:before="161" w:after="0"/>
        <w:ind w:left="1704" w:right="0" w:hanging="721"/>
        <w:jc w:val="both"/>
      </w:pPr>
      <w:bookmarkStart w:name="_bookmark52" w:id="79"/>
      <w:bookmarkEnd w:id="79"/>
      <w:r>
        <w:rPr>
          <w:color w:val="1F3762"/>
        </w:rPr>
        <w:t>V</w:t>
      </w:r>
      <w:r>
        <w:rPr>
          <w:color w:val="1F3762"/>
        </w:rPr>
        <w:t>ariabel MoveKUKA:</w:t>
      </w:r>
    </w:p>
    <w:p>
      <w:pPr>
        <w:pStyle w:val="BodyText"/>
        <w:spacing w:line="360" w:lineRule="auto" w:before="159"/>
        <w:ind w:left="276" w:right="318"/>
        <w:jc w:val="both"/>
      </w:pPr>
      <w:r>
        <w:rPr/>
        <w:t>Das ist eine boolesche Variable mit der Initialisierung FALSE. Sobald sich der Mover in der Fixposition befindet, ändert sich der Wert von MoveKUKA auf TRUE. Der OPC UA Python Client erhält den Wert von MoveKUKA. Wenn MoveKUKA True ist, wird im Client ein Programm geschrieben, bevor Informationen an den Roboterserver gesendet werden.</w:t>
      </w:r>
    </w:p>
    <w:p>
      <w:pPr>
        <w:pStyle w:val="BodyText"/>
        <w:spacing w:line="360" w:lineRule="auto" w:before="162"/>
        <w:ind w:left="276" w:right="316"/>
        <w:jc w:val="both"/>
      </w:pPr>
      <w:r>
        <w:rPr/>
        <w:t>das Programm wird in Abhängigkeit vom Zustand des Movers und seiner Bezeichnung (Index)</w:t>
      </w:r>
      <w:r>
        <w:rPr>
          <w:spacing w:val="-1"/>
        </w:rPr>
        <w:t> </w:t>
      </w:r>
      <w:r>
        <w:rPr/>
        <w:t>geschrieben</w:t>
      </w:r>
    </w:p>
    <w:p>
      <w:pPr>
        <w:pStyle w:val="BodyText"/>
        <w:spacing w:before="158"/>
        <w:ind w:left="276"/>
        <w:jc w:val="both"/>
      </w:pPr>
      <w:r>
        <w:rPr/>
        <w:t>Index nimmt den Wert von 1 bis 5 an, d. h. die Nummer des Movers.</w:t>
      </w:r>
    </w:p>
    <w:p>
      <w:pPr>
        <w:pStyle w:val="BodyText"/>
        <w:spacing w:before="10"/>
        <w:rPr>
          <w:sz w:val="25"/>
        </w:rPr>
      </w:pPr>
    </w:p>
    <w:p>
      <w:pPr>
        <w:pStyle w:val="BodyText"/>
        <w:spacing w:line="362" w:lineRule="auto"/>
        <w:ind w:left="276" w:right="316"/>
        <w:jc w:val="both"/>
      </w:pPr>
      <w:r>
        <w:rPr/>
        <w:t>Der Zustand des Movers nimmt den Wert 1 an, wenn der Mover voll ist, und 0, wenn der Mover leer ist.</w:t>
      </w:r>
    </w:p>
    <w:p>
      <w:pPr>
        <w:pStyle w:val="BodyText"/>
        <w:spacing w:line="360" w:lineRule="auto" w:before="156"/>
        <w:ind w:left="276" w:right="320"/>
        <w:jc w:val="both"/>
      </w:pPr>
      <w:r>
        <w:rPr/>
        <w:t>Wenn der Mover voll ist, nimmt die Variable M einen geraden Wert von 2 bis 10 an. Der Client sendet diesen Wert an den Roboter. Die geraden Werte von M werden im Roboter programmiert, um den Mover leer zu machen (jeder Mover erhält einen geraden Wert).</w:t>
      </w:r>
    </w:p>
    <w:p>
      <w:pPr>
        <w:pStyle w:val="BodyText"/>
        <w:spacing w:line="360" w:lineRule="auto" w:before="160"/>
        <w:ind w:left="276" w:right="318"/>
        <w:jc w:val="both"/>
      </w:pPr>
      <w:r>
        <w:rPr/>
        <w:t>Wenn der Mover leer ist, nimmt die Variable M einen ungeraden Wert von 1 bis 9 an. Der Client sendet diesen Wert an den Roboter. Die ungeraden Werte von M werden im Roboter programmiert, um den Mover mit dem Objekt zu füllen (jeder Mover erhält einen ungeraden Wert).</w:t>
      </w:r>
    </w:p>
    <w:p>
      <w:pPr>
        <w:pStyle w:val="BodyText"/>
        <w:spacing w:line="360" w:lineRule="auto" w:before="161"/>
        <w:ind w:left="276" w:right="314"/>
        <w:jc w:val="both"/>
      </w:pPr>
      <w:r>
        <w:rPr/>
        <w:t>Der OPC UA Python-Client sendet den M-Wert an den Roboter, wobei er den Mover-Index und dessen Zustand wie in der folgenden Tabelle dargestellt berücksichtigt.</w:t>
      </w:r>
    </w:p>
    <w:p>
      <w:pPr>
        <w:spacing w:after="0" w:line="360" w:lineRule="auto"/>
        <w:jc w:val="both"/>
        <w:sectPr>
          <w:pgSz w:w="11910" w:h="16840"/>
          <w:pgMar w:header="0" w:footer="236" w:top="1340" w:bottom="1120" w:left="1140" w:right="1100"/>
        </w:sect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7"/>
        <w:gridCol w:w="2267"/>
        <w:gridCol w:w="1814"/>
        <w:gridCol w:w="454"/>
      </w:tblGrid>
      <w:tr>
        <w:trPr>
          <w:trHeight w:val="415" w:hRule="atLeast"/>
        </w:trPr>
        <w:tc>
          <w:tcPr>
            <w:tcW w:w="2266" w:type="dxa"/>
          </w:tcPr>
          <w:p>
            <w:pPr>
              <w:pStyle w:val="TableParagraph"/>
              <w:rPr>
                <w:sz w:val="24"/>
              </w:rPr>
            </w:pPr>
            <w:r>
              <w:rPr>
                <w:sz w:val="24"/>
              </w:rPr>
              <w:t>Index</w:t>
            </w:r>
          </w:p>
        </w:tc>
        <w:tc>
          <w:tcPr>
            <w:tcW w:w="2267" w:type="dxa"/>
          </w:tcPr>
          <w:p>
            <w:pPr>
              <w:pStyle w:val="TableParagraph"/>
              <w:rPr>
                <w:sz w:val="24"/>
              </w:rPr>
            </w:pPr>
            <w:r>
              <w:rPr>
                <w:sz w:val="24"/>
              </w:rPr>
              <w:t>Zustand des Mover's</w:t>
            </w:r>
          </w:p>
        </w:tc>
        <w:tc>
          <w:tcPr>
            <w:tcW w:w="2267" w:type="dxa"/>
          </w:tcPr>
          <w:p>
            <w:pPr>
              <w:pStyle w:val="TableParagraph"/>
              <w:ind w:left="106"/>
              <w:rPr>
                <w:sz w:val="24"/>
              </w:rPr>
            </w:pPr>
            <w:r>
              <w:rPr>
                <w:sz w:val="24"/>
              </w:rPr>
              <w:t>Roboterbewegung</w:t>
            </w:r>
          </w:p>
        </w:tc>
        <w:tc>
          <w:tcPr>
            <w:tcW w:w="2268" w:type="dxa"/>
            <w:gridSpan w:val="2"/>
          </w:tcPr>
          <w:p>
            <w:pPr>
              <w:pStyle w:val="TableParagraph"/>
              <w:ind w:left="105"/>
              <w:rPr>
                <w:sz w:val="24"/>
              </w:rPr>
            </w:pPr>
            <w:r>
              <w:rPr>
                <w:sz w:val="24"/>
              </w:rPr>
              <w:t>Beschreibung</w:t>
            </w:r>
          </w:p>
        </w:tc>
      </w:tr>
      <w:tr>
        <w:trPr>
          <w:trHeight w:val="827" w:hRule="atLeast"/>
        </w:trPr>
        <w:tc>
          <w:tcPr>
            <w:tcW w:w="2266" w:type="dxa"/>
            <w:vMerge w:val="restart"/>
          </w:tcPr>
          <w:p>
            <w:pPr>
              <w:pStyle w:val="TableParagraph"/>
              <w:spacing w:line="273" w:lineRule="exact"/>
              <w:rPr>
                <w:sz w:val="24"/>
              </w:rPr>
            </w:pPr>
            <w:r>
              <w:rPr>
                <w:sz w:val="24"/>
              </w:rPr>
              <w:t>1</w:t>
            </w:r>
          </w:p>
        </w:tc>
        <w:tc>
          <w:tcPr>
            <w:tcW w:w="2267" w:type="dxa"/>
          </w:tcPr>
          <w:p>
            <w:pPr>
              <w:pStyle w:val="TableParagraph"/>
              <w:spacing w:line="273" w:lineRule="exact"/>
              <w:rPr>
                <w:sz w:val="24"/>
              </w:rPr>
            </w:pPr>
            <w:r>
              <w:rPr>
                <w:sz w:val="24"/>
              </w:rPr>
              <w:t>Voll (1)</w:t>
            </w:r>
          </w:p>
        </w:tc>
        <w:tc>
          <w:tcPr>
            <w:tcW w:w="2267" w:type="dxa"/>
          </w:tcPr>
          <w:p>
            <w:pPr>
              <w:pStyle w:val="TableParagraph"/>
              <w:spacing w:line="273" w:lineRule="exact"/>
              <w:ind w:left="106"/>
              <w:rPr>
                <w:sz w:val="24"/>
              </w:rPr>
            </w:pPr>
            <w:r>
              <w:rPr>
                <w:sz w:val="24"/>
              </w:rPr>
              <w:t>Case 1 (M=1)</w:t>
            </w:r>
          </w:p>
        </w:tc>
        <w:tc>
          <w:tcPr>
            <w:tcW w:w="1814" w:type="dxa"/>
            <w:tcBorders>
              <w:right w:val="nil"/>
            </w:tcBorders>
          </w:tcPr>
          <w:p>
            <w:pPr>
              <w:pStyle w:val="TableParagraph"/>
              <w:tabs>
                <w:tab w:pos="947" w:val="left" w:leader="none"/>
              </w:tabs>
              <w:spacing w:line="273" w:lineRule="exact"/>
              <w:ind w:left="105"/>
              <w:rPr>
                <w:sz w:val="24"/>
              </w:rPr>
            </w:pPr>
            <w:r>
              <w:rPr>
                <w:sz w:val="24"/>
              </w:rPr>
              <w:t>Den</w:t>
              <w:tab/>
              <w:t>Mover</w:t>
            </w:r>
          </w:p>
          <w:p>
            <w:pPr>
              <w:pStyle w:val="TableParagraph"/>
              <w:spacing w:line="240" w:lineRule="auto" w:before="139"/>
              <w:ind w:left="105"/>
              <w:rPr>
                <w:sz w:val="24"/>
              </w:rPr>
            </w:pPr>
            <w:r>
              <w:rPr>
                <w:sz w:val="24"/>
              </w:rPr>
              <w:t>entleeren.</w:t>
            </w:r>
          </w:p>
        </w:tc>
        <w:tc>
          <w:tcPr>
            <w:tcW w:w="454" w:type="dxa"/>
            <w:tcBorders>
              <w:left w:val="nil"/>
            </w:tcBorders>
          </w:tcPr>
          <w:p>
            <w:pPr>
              <w:pStyle w:val="TableParagraph"/>
              <w:spacing w:line="273" w:lineRule="exact"/>
              <w:ind w:left="0" w:right="104"/>
              <w:jc w:val="right"/>
              <w:rPr>
                <w:sz w:val="24"/>
              </w:rPr>
            </w:pPr>
            <w:r>
              <w:rPr>
                <w:sz w:val="24"/>
              </w:rPr>
              <w:t>1</w:t>
            </w:r>
          </w:p>
        </w:tc>
      </w:tr>
      <w:tr>
        <w:trPr>
          <w:trHeight w:val="827" w:hRule="atLeast"/>
        </w:trPr>
        <w:tc>
          <w:tcPr>
            <w:tcW w:w="2266" w:type="dxa"/>
            <w:vMerge/>
            <w:tcBorders>
              <w:top w:val="nil"/>
            </w:tcBorders>
          </w:tcPr>
          <w:p>
            <w:pPr>
              <w:rPr>
                <w:sz w:val="2"/>
                <w:szCs w:val="2"/>
              </w:rPr>
            </w:pPr>
          </w:p>
        </w:tc>
        <w:tc>
          <w:tcPr>
            <w:tcW w:w="2267" w:type="dxa"/>
          </w:tcPr>
          <w:p>
            <w:pPr>
              <w:pStyle w:val="TableParagraph"/>
              <w:spacing w:line="273" w:lineRule="exact"/>
              <w:rPr>
                <w:sz w:val="24"/>
              </w:rPr>
            </w:pPr>
            <w:r>
              <w:rPr>
                <w:sz w:val="24"/>
              </w:rPr>
              <w:t>Leer (0)</w:t>
            </w:r>
          </w:p>
        </w:tc>
        <w:tc>
          <w:tcPr>
            <w:tcW w:w="2267" w:type="dxa"/>
          </w:tcPr>
          <w:p>
            <w:pPr>
              <w:pStyle w:val="TableParagraph"/>
              <w:spacing w:line="273" w:lineRule="exact"/>
              <w:ind w:left="106"/>
              <w:rPr>
                <w:sz w:val="24"/>
              </w:rPr>
            </w:pPr>
            <w:r>
              <w:rPr>
                <w:sz w:val="24"/>
              </w:rPr>
              <w:t>Case 2 (M=2)</w:t>
            </w:r>
          </w:p>
        </w:tc>
        <w:tc>
          <w:tcPr>
            <w:tcW w:w="1814" w:type="dxa"/>
            <w:tcBorders>
              <w:right w:val="nil"/>
            </w:tcBorders>
          </w:tcPr>
          <w:p>
            <w:pPr>
              <w:pStyle w:val="TableParagraph"/>
              <w:tabs>
                <w:tab w:pos="947" w:val="left" w:leader="none"/>
              </w:tabs>
              <w:spacing w:line="273" w:lineRule="exact"/>
              <w:ind w:left="105"/>
              <w:rPr>
                <w:sz w:val="24"/>
              </w:rPr>
            </w:pPr>
            <w:r>
              <w:rPr>
                <w:sz w:val="24"/>
              </w:rPr>
              <w:t>Den</w:t>
              <w:tab/>
              <w:t>Mover</w:t>
            </w:r>
          </w:p>
          <w:p>
            <w:pPr>
              <w:pStyle w:val="TableParagraph"/>
              <w:spacing w:line="240" w:lineRule="auto" w:before="139"/>
              <w:ind w:left="105"/>
              <w:rPr>
                <w:sz w:val="24"/>
              </w:rPr>
            </w:pPr>
            <w:r>
              <w:rPr>
                <w:sz w:val="24"/>
              </w:rPr>
              <w:t>ausfüllen.</w:t>
            </w:r>
          </w:p>
        </w:tc>
        <w:tc>
          <w:tcPr>
            <w:tcW w:w="454" w:type="dxa"/>
            <w:tcBorders>
              <w:left w:val="nil"/>
            </w:tcBorders>
          </w:tcPr>
          <w:p>
            <w:pPr>
              <w:pStyle w:val="TableParagraph"/>
              <w:spacing w:line="273" w:lineRule="exact"/>
              <w:ind w:left="0" w:right="104"/>
              <w:jc w:val="right"/>
              <w:rPr>
                <w:sz w:val="24"/>
              </w:rPr>
            </w:pPr>
            <w:r>
              <w:rPr>
                <w:sz w:val="24"/>
              </w:rPr>
              <w:t>1</w:t>
            </w:r>
          </w:p>
        </w:tc>
      </w:tr>
      <w:tr>
        <w:trPr>
          <w:trHeight w:val="827" w:hRule="atLeast"/>
        </w:trPr>
        <w:tc>
          <w:tcPr>
            <w:tcW w:w="2266" w:type="dxa"/>
            <w:vMerge w:val="restart"/>
          </w:tcPr>
          <w:p>
            <w:pPr>
              <w:pStyle w:val="TableParagraph"/>
              <w:rPr>
                <w:sz w:val="24"/>
              </w:rPr>
            </w:pPr>
            <w:r>
              <w:rPr>
                <w:sz w:val="24"/>
              </w:rPr>
              <w:t>2</w:t>
            </w:r>
          </w:p>
        </w:tc>
        <w:tc>
          <w:tcPr>
            <w:tcW w:w="2267" w:type="dxa"/>
          </w:tcPr>
          <w:p>
            <w:pPr>
              <w:pStyle w:val="TableParagraph"/>
              <w:rPr>
                <w:sz w:val="24"/>
              </w:rPr>
            </w:pPr>
            <w:r>
              <w:rPr>
                <w:sz w:val="24"/>
              </w:rPr>
              <w:t>Voll (1)</w:t>
            </w:r>
          </w:p>
        </w:tc>
        <w:tc>
          <w:tcPr>
            <w:tcW w:w="2267" w:type="dxa"/>
          </w:tcPr>
          <w:p>
            <w:pPr>
              <w:pStyle w:val="TableParagraph"/>
              <w:ind w:left="106"/>
              <w:rPr>
                <w:sz w:val="24"/>
              </w:rPr>
            </w:pPr>
            <w:r>
              <w:rPr>
                <w:sz w:val="24"/>
              </w:rPr>
              <w:t>Case 3 (M=3)</w:t>
            </w:r>
          </w:p>
        </w:tc>
        <w:tc>
          <w:tcPr>
            <w:tcW w:w="1814" w:type="dxa"/>
            <w:tcBorders>
              <w:right w:val="nil"/>
            </w:tcBorders>
          </w:tcPr>
          <w:p>
            <w:pPr>
              <w:pStyle w:val="TableParagraph"/>
              <w:tabs>
                <w:tab w:pos="947" w:val="left" w:leader="none"/>
              </w:tabs>
              <w:ind w:left="105"/>
              <w:rPr>
                <w:sz w:val="24"/>
              </w:rPr>
            </w:pPr>
            <w:r>
              <w:rPr>
                <w:sz w:val="24"/>
              </w:rPr>
              <w:t>Den</w:t>
              <w:tab/>
              <w:t>Mover</w:t>
            </w:r>
          </w:p>
          <w:p>
            <w:pPr>
              <w:pStyle w:val="TableParagraph"/>
              <w:spacing w:line="240" w:lineRule="auto" w:before="137"/>
              <w:ind w:left="105"/>
              <w:rPr>
                <w:sz w:val="24"/>
              </w:rPr>
            </w:pPr>
            <w:r>
              <w:rPr>
                <w:sz w:val="24"/>
              </w:rPr>
              <w:t>entleeren.</w:t>
            </w:r>
          </w:p>
        </w:tc>
        <w:tc>
          <w:tcPr>
            <w:tcW w:w="454" w:type="dxa"/>
            <w:tcBorders>
              <w:left w:val="nil"/>
            </w:tcBorders>
          </w:tcPr>
          <w:p>
            <w:pPr>
              <w:pStyle w:val="TableParagraph"/>
              <w:ind w:left="0" w:right="104"/>
              <w:jc w:val="right"/>
              <w:rPr>
                <w:sz w:val="24"/>
              </w:rPr>
            </w:pPr>
            <w:r>
              <w:rPr>
                <w:sz w:val="24"/>
              </w:rPr>
              <w:t>2</w:t>
            </w:r>
          </w:p>
        </w:tc>
      </w:tr>
      <w:tr>
        <w:trPr>
          <w:trHeight w:val="830" w:hRule="atLeast"/>
        </w:trPr>
        <w:tc>
          <w:tcPr>
            <w:tcW w:w="2266" w:type="dxa"/>
            <w:vMerge/>
            <w:tcBorders>
              <w:top w:val="nil"/>
            </w:tcBorders>
          </w:tcPr>
          <w:p>
            <w:pPr>
              <w:rPr>
                <w:sz w:val="2"/>
                <w:szCs w:val="2"/>
              </w:rPr>
            </w:pPr>
          </w:p>
        </w:tc>
        <w:tc>
          <w:tcPr>
            <w:tcW w:w="2267" w:type="dxa"/>
          </w:tcPr>
          <w:p>
            <w:pPr>
              <w:pStyle w:val="TableParagraph"/>
              <w:rPr>
                <w:sz w:val="24"/>
              </w:rPr>
            </w:pPr>
            <w:r>
              <w:rPr>
                <w:sz w:val="24"/>
              </w:rPr>
              <w:t>Leer (0)</w:t>
            </w:r>
          </w:p>
        </w:tc>
        <w:tc>
          <w:tcPr>
            <w:tcW w:w="2267" w:type="dxa"/>
          </w:tcPr>
          <w:p>
            <w:pPr>
              <w:pStyle w:val="TableParagraph"/>
              <w:ind w:left="106"/>
              <w:rPr>
                <w:sz w:val="24"/>
              </w:rPr>
            </w:pPr>
            <w:r>
              <w:rPr>
                <w:sz w:val="24"/>
              </w:rPr>
              <w:t>Case 4 (M=4)</w:t>
            </w:r>
          </w:p>
        </w:tc>
        <w:tc>
          <w:tcPr>
            <w:tcW w:w="1814" w:type="dxa"/>
            <w:tcBorders>
              <w:right w:val="nil"/>
            </w:tcBorders>
          </w:tcPr>
          <w:p>
            <w:pPr>
              <w:pStyle w:val="TableParagraph"/>
              <w:tabs>
                <w:tab w:pos="947" w:val="left" w:leader="none"/>
              </w:tabs>
              <w:ind w:left="105"/>
              <w:rPr>
                <w:sz w:val="24"/>
              </w:rPr>
            </w:pPr>
            <w:r>
              <w:rPr>
                <w:sz w:val="24"/>
              </w:rPr>
              <w:t>Den</w:t>
              <w:tab/>
              <w:t>Mover</w:t>
            </w:r>
          </w:p>
          <w:p>
            <w:pPr>
              <w:pStyle w:val="TableParagraph"/>
              <w:spacing w:line="240" w:lineRule="auto" w:before="137"/>
              <w:ind w:left="105"/>
              <w:rPr>
                <w:sz w:val="24"/>
              </w:rPr>
            </w:pPr>
            <w:r>
              <w:rPr>
                <w:sz w:val="24"/>
              </w:rPr>
              <w:t>ausfüllen.</w:t>
            </w:r>
          </w:p>
        </w:tc>
        <w:tc>
          <w:tcPr>
            <w:tcW w:w="454" w:type="dxa"/>
            <w:tcBorders>
              <w:left w:val="nil"/>
            </w:tcBorders>
          </w:tcPr>
          <w:p>
            <w:pPr>
              <w:pStyle w:val="TableParagraph"/>
              <w:ind w:left="0" w:right="104"/>
              <w:jc w:val="right"/>
              <w:rPr>
                <w:sz w:val="24"/>
              </w:rPr>
            </w:pPr>
            <w:r>
              <w:rPr>
                <w:sz w:val="24"/>
              </w:rPr>
              <w:t>2</w:t>
            </w:r>
          </w:p>
        </w:tc>
      </w:tr>
      <w:tr>
        <w:trPr>
          <w:trHeight w:val="828" w:hRule="atLeast"/>
        </w:trPr>
        <w:tc>
          <w:tcPr>
            <w:tcW w:w="2266" w:type="dxa"/>
            <w:vMerge w:val="restart"/>
          </w:tcPr>
          <w:p>
            <w:pPr>
              <w:pStyle w:val="TableParagraph"/>
              <w:spacing w:line="273" w:lineRule="exact"/>
              <w:rPr>
                <w:sz w:val="24"/>
              </w:rPr>
            </w:pPr>
            <w:r>
              <w:rPr>
                <w:sz w:val="24"/>
              </w:rPr>
              <w:t>3</w:t>
            </w:r>
          </w:p>
        </w:tc>
        <w:tc>
          <w:tcPr>
            <w:tcW w:w="2267" w:type="dxa"/>
          </w:tcPr>
          <w:p>
            <w:pPr>
              <w:pStyle w:val="TableParagraph"/>
              <w:spacing w:line="273" w:lineRule="exact"/>
              <w:rPr>
                <w:sz w:val="24"/>
              </w:rPr>
            </w:pPr>
            <w:r>
              <w:rPr>
                <w:sz w:val="24"/>
              </w:rPr>
              <w:t>Voll (1)</w:t>
            </w:r>
          </w:p>
        </w:tc>
        <w:tc>
          <w:tcPr>
            <w:tcW w:w="2267" w:type="dxa"/>
          </w:tcPr>
          <w:p>
            <w:pPr>
              <w:pStyle w:val="TableParagraph"/>
              <w:spacing w:line="273" w:lineRule="exact"/>
              <w:ind w:left="106"/>
              <w:rPr>
                <w:sz w:val="24"/>
              </w:rPr>
            </w:pPr>
            <w:r>
              <w:rPr>
                <w:sz w:val="24"/>
              </w:rPr>
              <w:t>Case 5 (M=5)</w:t>
            </w:r>
          </w:p>
        </w:tc>
        <w:tc>
          <w:tcPr>
            <w:tcW w:w="1814" w:type="dxa"/>
            <w:tcBorders>
              <w:right w:val="nil"/>
            </w:tcBorders>
          </w:tcPr>
          <w:p>
            <w:pPr>
              <w:pStyle w:val="TableParagraph"/>
              <w:tabs>
                <w:tab w:pos="947" w:val="left" w:leader="none"/>
              </w:tabs>
              <w:spacing w:line="273" w:lineRule="exact"/>
              <w:ind w:left="105"/>
              <w:rPr>
                <w:sz w:val="24"/>
              </w:rPr>
            </w:pPr>
            <w:r>
              <w:rPr>
                <w:sz w:val="24"/>
              </w:rPr>
              <w:t>Den</w:t>
              <w:tab/>
              <w:t>Mover</w:t>
            </w:r>
          </w:p>
          <w:p>
            <w:pPr>
              <w:pStyle w:val="TableParagraph"/>
              <w:spacing w:line="240" w:lineRule="auto" w:before="137"/>
              <w:ind w:left="105"/>
              <w:rPr>
                <w:sz w:val="24"/>
              </w:rPr>
            </w:pPr>
            <w:r>
              <w:rPr>
                <w:sz w:val="24"/>
              </w:rPr>
              <w:t>entleeren.</w:t>
            </w:r>
          </w:p>
        </w:tc>
        <w:tc>
          <w:tcPr>
            <w:tcW w:w="454" w:type="dxa"/>
            <w:tcBorders>
              <w:left w:val="nil"/>
            </w:tcBorders>
          </w:tcPr>
          <w:p>
            <w:pPr>
              <w:pStyle w:val="TableParagraph"/>
              <w:spacing w:line="273" w:lineRule="exact"/>
              <w:ind w:left="0" w:right="104"/>
              <w:jc w:val="right"/>
              <w:rPr>
                <w:sz w:val="24"/>
              </w:rPr>
            </w:pPr>
            <w:r>
              <w:rPr>
                <w:sz w:val="24"/>
              </w:rPr>
              <w:t>3</w:t>
            </w:r>
          </w:p>
        </w:tc>
      </w:tr>
      <w:tr>
        <w:trPr>
          <w:trHeight w:val="827" w:hRule="atLeast"/>
        </w:trPr>
        <w:tc>
          <w:tcPr>
            <w:tcW w:w="2266" w:type="dxa"/>
            <w:vMerge/>
            <w:tcBorders>
              <w:top w:val="nil"/>
            </w:tcBorders>
          </w:tcPr>
          <w:p>
            <w:pPr>
              <w:rPr>
                <w:sz w:val="2"/>
                <w:szCs w:val="2"/>
              </w:rPr>
            </w:pPr>
          </w:p>
        </w:tc>
        <w:tc>
          <w:tcPr>
            <w:tcW w:w="2267" w:type="dxa"/>
          </w:tcPr>
          <w:p>
            <w:pPr>
              <w:pStyle w:val="TableParagraph"/>
              <w:spacing w:line="273" w:lineRule="exact"/>
              <w:rPr>
                <w:sz w:val="24"/>
              </w:rPr>
            </w:pPr>
            <w:r>
              <w:rPr>
                <w:sz w:val="24"/>
              </w:rPr>
              <w:t>Leer (0)</w:t>
            </w:r>
          </w:p>
        </w:tc>
        <w:tc>
          <w:tcPr>
            <w:tcW w:w="2267" w:type="dxa"/>
          </w:tcPr>
          <w:p>
            <w:pPr>
              <w:pStyle w:val="TableParagraph"/>
              <w:spacing w:line="273" w:lineRule="exact"/>
              <w:ind w:left="106"/>
              <w:rPr>
                <w:sz w:val="24"/>
              </w:rPr>
            </w:pPr>
            <w:r>
              <w:rPr>
                <w:sz w:val="24"/>
              </w:rPr>
              <w:t>Case 6 (M=6)</w:t>
            </w:r>
          </w:p>
        </w:tc>
        <w:tc>
          <w:tcPr>
            <w:tcW w:w="1814" w:type="dxa"/>
            <w:tcBorders>
              <w:right w:val="nil"/>
            </w:tcBorders>
          </w:tcPr>
          <w:p>
            <w:pPr>
              <w:pStyle w:val="TableParagraph"/>
              <w:tabs>
                <w:tab w:pos="947" w:val="left" w:leader="none"/>
              </w:tabs>
              <w:spacing w:line="273" w:lineRule="exact"/>
              <w:ind w:left="105"/>
              <w:rPr>
                <w:sz w:val="24"/>
              </w:rPr>
            </w:pPr>
            <w:r>
              <w:rPr>
                <w:sz w:val="24"/>
              </w:rPr>
              <w:t>Den</w:t>
              <w:tab/>
              <w:t>Mover</w:t>
            </w:r>
          </w:p>
          <w:p>
            <w:pPr>
              <w:pStyle w:val="TableParagraph"/>
              <w:spacing w:line="240" w:lineRule="auto" w:before="137"/>
              <w:ind w:left="105"/>
              <w:rPr>
                <w:sz w:val="24"/>
              </w:rPr>
            </w:pPr>
            <w:r>
              <w:rPr>
                <w:sz w:val="24"/>
              </w:rPr>
              <w:t>ausfüllen.</w:t>
            </w:r>
          </w:p>
        </w:tc>
        <w:tc>
          <w:tcPr>
            <w:tcW w:w="454" w:type="dxa"/>
            <w:tcBorders>
              <w:left w:val="nil"/>
            </w:tcBorders>
          </w:tcPr>
          <w:p>
            <w:pPr>
              <w:pStyle w:val="TableParagraph"/>
              <w:spacing w:line="273" w:lineRule="exact"/>
              <w:ind w:left="0" w:right="104"/>
              <w:jc w:val="right"/>
              <w:rPr>
                <w:sz w:val="24"/>
              </w:rPr>
            </w:pPr>
            <w:r>
              <w:rPr>
                <w:sz w:val="24"/>
              </w:rPr>
              <w:t>3</w:t>
            </w:r>
          </w:p>
        </w:tc>
      </w:tr>
      <w:tr>
        <w:trPr>
          <w:trHeight w:val="827" w:hRule="atLeast"/>
        </w:trPr>
        <w:tc>
          <w:tcPr>
            <w:tcW w:w="2266" w:type="dxa"/>
            <w:vMerge w:val="restart"/>
          </w:tcPr>
          <w:p>
            <w:pPr>
              <w:pStyle w:val="TableParagraph"/>
              <w:spacing w:line="273" w:lineRule="exact"/>
              <w:rPr>
                <w:sz w:val="24"/>
              </w:rPr>
            </w:pPr>
            <w:r>
              <w:rPr>
                <w:sz w:val="24"/>
              </w:rPr>
              <w:t>4</w:t>
            </w:r>
          </w:p>
        </w:tc>
        <w:tc>
          <w:tcPr>
            <w:tcW w:w="2267" w:type="dxa"/>
          </w:tcPr>
          <w:p>
            <w:pPr>
              <w:pStyle w:val="TableParagraph"/>
              <w:spacing w:line="273" w:lineRule="exact"/>
              <w:rPr>
                <w:sz w:val="24"/>
              </w:rPr>
            </w:pPr>
            <w:r>
              <w:rPr>
                <w:sz w:val="24"/>
              </w:rPr>
              <w:t>Voll (1)</w:t>
            </w:r>
          </w:p>
        </w:tc>
        <w:tc>
          <w:tcPr>
            <w:tcW w:w="2267" w:type="dxa"/>
          </w:tcPr>
          <w:p>
            <w:pPr>
              <w:pStyle w:val="TableParagraph"/>
              <w:spacing w:line="273" w:lineRule="exact"/>
              <w:ind w:left="106"/>
              <w:rPr>
                <w:sz w:val="24"/>
              </w:rPr>
            </w:pPr>
            <w:r>
              <w:rPr>
                <w:sz w:val="24"/>
              </w:rPr>
              <w:t>Case 7 (M=7)</w:t>
            </w:r>
          </w:p>
        </w:tc>
        <w:tc>
          <w:tcPr>
            <w:tcW w:w="1814" w:type="dxa"/>
            <w:tcBorders>
              <w:right w:val="nil"/>
            </w:tcBorders>
          </w:tcPr>
          <w:p>
            <w:pPr>
              <w:pStyle w:val="TableParagraph"/>
              <w:tabs>
                <w:tab w:pos="947" w:val="left" w:leader="none"/>
              </w:tabs>
              <w:spacing w:line="273" w:lineRule="exact"/>
              <w:ind w:left="105"/>
              <w:rPr>
                <w:sz w:val="24"/>
              </w:rPr>
            </w:pPr>
            <w:r>
              <w:rPr>
                <w:sz w:val="24"/>
              </w:rPr>
              <w:t>Den</w:t>
              <w:tab/>
              <w:t>Mover</w:t>
            </w:r>
          </w:p>
          <w:p>
            <w:pPr>
              <w:pStyle w:val="TableParagraph"/>
              <w:spacing w:line="240" w:lineRule="auto" w:before="139"/>
              <w:ind w:left="105"/>
              <w:rPr>
                <w:sz w:val="24"/>
              </w:rPr>
            </w:pPr>
            <w:r>
              <w:rPr>
                <w:sz w:val="24"/>
              </w:rPr>
              <w:t>entleeren.</w:t>
            </w:r>
          </w:p>
        </w:tc>
        <w:tc>
          <w:tcPr>
            <w:tcW w:w="454" w:type="dxa"/>
            <w:tcBorders>
              <w:left w:val="nil"/>
            </w:tcBorders>
          </w:tcPr>
          <w:p>
            <w:pPr>
              <w:pStyle w:val="TableParagraph"/>
              <w:spacing w:line="273" w:lineRule="exact"/>
              <w:ind w:left="0" w:right="104"/>
              <w:jc w:val="right"/>
              <w:rPr>
                <w:sz w:val="24"/>
              </w:rPr>
            </w:pPr>
            <w:r>
              <w:rPr>
                <w:sz w:val="24"/>
              </w:rPr>
              <w:t>4</w:t>
            </w:r>
          </w:p>
        </w:tc>
      </w:tr>
      <w:tr>
        <w:trPr>
          <w:trHeight w:val="827" w:hRule="atLeast"/>
        </w:trPr>
        <w:tc>
          <w:tcPr>
            <w:tcW w:w="2266" w:type="dxa"/>
            <w:vMerge/>
            <w:tcBorders>
              <w:top w:val="nil"/>
            </w:tcBorders>
          </w:tcPr>
          <w:p>
            <w:pPr>
              <w:rPr>
                <w:sz w:val="2"/>
                <w:szCs w:val="2"/>
              </w:rPr>
            </w:pPr>
          </w:p>
        </w:tc>
        <w:tc>
          <w:tcPr>
            <w:tcW w:w="2267" w:type="dxa"/>
          </w:tcPr>
          <w:p>
            <w:pPr>
              <w:pStyle w:val="TableParagraph"/>
              <w:spacing w:line="273" w:lineRule="exact"/>
              <w:rPr>
                <w:sz w:val="24"/>
              </w:rPr>
            </w:pPr>
            <w:r>
              <w:rPr>
                <w:sz w:val="24"/>
              </w:rPr>
              <w:t>Leer (0)</w:t>
            </w:r>
          </w:p>
        </w:tc>
        <w:tc>
          <w:tcPr>
            <w:tcW w:w="2267" w:type="dxa"/>
          </w:tcPr>
          <w:p>
            <w:pPr>
              <w:pStyle w:val="TableParagraph"/>
              <w:spacing w:line="273" w:lineRule="exact"/>
              <w:ind w:left="106"/>
              <w:rPr>
                <w:sz w:val="24"/>
              </w:rPr>
            </w:pPr>
            <w:r>
              <w:rPr>
                <w:sz w:val="24"/>
              </w:rPr>
              <w:t>Case 8 (M=8)</w:t>
            </w:r>
          </w:p>
        </w:tc>
        <w:tc>
          <w:tcPr>
            <w:tcW w:w="1814" w:type="dxa"/>
            <w:tcBorders>
              <w:right w:val="nil"/>
            </w:tcBorders>
          </w:tcPr>
          <w:p>
            <w:pPr>
              <w:pStyle w:val="TableParagraph"/>
              <w:tabs>
                <w:tab w:pos="947" w:val="left" w:leader="none"/>
              </w:tabs>
              <w:spacing w:line="273" w:lineRule="exact"/>
              <w:ind w:left="105"/>
              <w:rPr>
                <w:sz w:val="24"/>
              </w:rPr>
            </w:pPr>
            <w:r>
              <w:rPr>
                <w:sz w:val="24"/>
              </w:rPr>
              <w:t>Den</w:t>
              <w:tab/>
              <w:t>Mover</w:t>
            </w:r>
          </w:p>
          <w:p>
            <w:pPr>
              <w:pStyle w:val="TableParagraph"/>
              <w:spacing w:line="240" w:lineRule="auto" w:before="139"/>
              <w:ind w:left="105"/>
              <w:rPr>
                <w:sz w:val="24"/>
              </w:rPr>
            </w:pPr>
            <w:r>
              <w:rPr>
                <w:sz w:val="24"/>
              </w:rPr>
              <w:t>ausfüllen.</w:t>
            </w:r>
          </w:p>
        </w:tc>
        <w:tc>
          <w:tcPr>
            <w:tcW w:w="454" w:type="dxa"/>
            <w:tcBorders>
              <w:left w:val="nil"/>
            </w:tcBorders>
          </w:tcPr>
          <w:p>
            <w:pPr>
              <w:pStyle w:val="TableParagraph"/>
              <w:spacing w:line="273" w:lineRule="exact"/>
              <w:ind w:left="0" w:right="104"/>
              <w:jc w:val="right"/>
              <w:rPr>
                <w:sz w:val="24"/>
              </w:rPr>
            </w:pPr>
            <w:r>
              <w:rPr>
                <w:sz w:val="24"/>
              </w:rPr>
              <w:t>4</w:t>
            </w:r>
          </w:p>
        </w:tc>
      </w:tr>
      <w:tr>
        <w:trPr>
          <w:trHeight w:val="827" w:hRule="atLeast"/>
        </w:trPr>
        <w:tc>
          <w:tcPr>
            <w:tcW w:w="2266" w:type="dxa"/>
            <w:vMerge w:val="restart"/>
          </w:tcPr>
          <w:p>
            <w:pPr>
              <w:pStyle w:val="TableParagraph"/>
              <w:spacing w:line="273" w:lineRule="exact"/>
              <w:rPr>
                <w:sz w:val="24"/>
              </w:rPr>
            </w:pPr>
            <w:r>
              <w:rPr>
                <w:sz w:val="24"/>
              </w:rPr>
              <w:t>5</w:t>
            </w:r>
          </w:p>
        </w:tc>
        <w:tc>
          <w:tcPr>
            <w:tcW w:w="2267" w:type="dxa"/>
          </w:tcPr>
          <w:p>
            <w:pPr>
              <w:pStyle w:val="TableParagraph"/>
              <w:spacing w:line="273" w:lineRule="exact"/>
              <w:rPr>
                <w:sz w:val="24"/>
              </w:rPr>
            </w:pPr>
            <w:r>
              <w:rPr>
                <w:sz w:val="24"/>
              </w:rPr>
              <w:t>Voll (1)</w:t>
            </w:r>
          </w:p>
        </w:tc>
        <w:tc>
          <w:tcPr>
            <w:tcW w:w="2267" w:type="dxa"/>
          </w:tcPr>
          <w:p>
            <w:pPr>
              <w:pStyle w:val="TableParagraph"/>
              <w:spacing w:line="273" w:lineRule="exact"/>
              <w:ind w:left="106"/>
              <w:rPr>
                <w:sz w:val="24"/>
              </w:rPr>
            </w:pPr>
            <w:r>
              <w:rPr>
                <w:sz w:val="24"/>
              </w:rPr>
              <w:t>Case 9 (M=9)</w:t>
            </w:r>
          </w:p>
        </w:tc>
        <w:tc>
          <w:tcPr>
            <w:tcW w:w="1814" w:type="dxa"/>
            <w:tcBorders>
              <w:right w:val="nil"/>
            </w:tcBorders>
          </w:tcPr>
          <w:p>
            <w:pPr>
              <w:pStyle w:val="TableParagraph"/>
              <w:tabs>
                <w:tab w:pos="947" w:val="left" w:leader="none"/>
              </w:tabs>
              <w:spacing w:line="273" w:lineRule="exact"/>
              <w:ind w:left="105"/>
              <w:rPr>
                <w:sz w:val="24"/>
              </w:rPr>
            </w:pPr>
            <w:r>
              <w:rPr>
                <w:sz w:val="24"/>
              </w:rPr>
              <w:t>Den</w:t>
              <w:tab/>
              <w:t>Mover</w:t>
            </w:r>
          </w:p>
          <w:p>
            <w:pPr>
              <w:pStyle w:val="TableParagraph"/>
              <w:spacing w:line="240" w:lineRule="auto" w:before="139"/>
              <w:ind w:left="105"/>
              <w:rPr>
                <w:sz w:val="24"/>
              </w:rPr>
            </w:pPr>
            <w:r>
              <w:rPr>
                <w:sz w:val="24"/>
              </w:rPr>
              <w:t>entleeren.</w:t>
            </w:r>
          </w:p>
        </w:tc>
        <w:tc>
          <w:tcPr>
            <w:tcW w:w="454" w:type="dxa"/>
            <w:tcBorders>
              <w:left w:val="nil"/>
            </w:tcBorders>
          </w:tcPr>
          <w:p>
            <w:pPr>
              <w:pStyle w:val="TableParagraph"/>
              <w:spacing w:line="273" w:lineRule="exact"/>
              <w:ind w:left="0" w:right="104"/>
              <w:jc w:val="right"/>
              <w:rPr>
                <w:sz w:val="24"/>
              </w:rPr>
            </w:pPr>
            <w:r>
              <w:rPr>
                <w:sz w:val="24"/>
              </w:rPr>
              <w:t>5</w:t>
            </w:r>
          </w:p>
        </w:tc>
      </w:tr>
      <w:tr>
        <w:trPr>
          <w:trHeight w:val="830" w:hRule="atLeast"/>
        </w:trPr>
        <w:tc>
          <w:tcPr>
            <w:tcW w:w="2266" w:type="dxa"/>
            <w:vMerge/>
            <w:tcBorders>
              <w:top w:val="nil"/>
            </w:tcBorders>
          </w:tcPr>
          <w:p>
            <w:pPr>
              <w:rPr>
                <w:sz w:val="2"/>
                <w:szCs w:val="2"/>
              </w:rPr>
            </w:pPr>
          </w:p>
        </w:tc>
        <w:tc>
          <w:tcPr>
            <w:tcW w:w="2267" w:type="dxa"/>
          </w:tcPr>
          <w:p>
            <w:pPr>
              <w:pStyle w:val="TableParagraph"/>
              <w:spacing w:line="273" w:lineRule="exact"/>
              <w:rPr>
                <w:sz w:val="24"/>
              </w:rPr>
            </w:pPr>
            <w:r>
              <w:rPr>
                <w:sz w:val="24"/>
              </w:rPr>
              <w:t>Leer (0)</w:t>
            </w:r>
          </w:p>
        </w:tc>
        <w:tc>
          <w:tcPr>
            <w:tcW w:w="2267" w:type="dxa"/>
          </w:tcPr>
          <w:p>
            <w:pPr>
              <w:pStyle w:val="TableParagraph"/>
              <w:spacing w:line="273" w:lineRule="exact"/>
              <w:ind w:left="106"/>
              <w:rPr>
                <w:sz w:val="24"/>
              </w:rPr>
            </w:pPr>
            <w:r>
              <w:rPr>
                <w:sz w:val="24"/>
              </w:rPr>
              <w:t>Case 10 (M=10)</w:t>
            </w:r>
          </w:p>
        </w:tc>
        <w:tc>
          <w:tcPr>
            <w:tcW w:w="1814" w:type="dxa"/>
            <w:tcBorders>
              <w:right w:val="nil"/>
            </w:tcBorders>
          </w:tcPr>
          <w:p>
            <w:pPr>
              <w:pStyle w:val="TableParagraph"/>
              <w:tabs>
                <w:tab w:pos="947" w:val="left" w:leader="none"/>
              </w:tabs>
              <w:spacing w:line="273" w:lineRule="exact"/>
              <w:ind w:left="105"/>
              <w:rPr>
                <w:sz w:val="24"/>
              </w:rPr>
            </w:pPr>
            <w:r>
              <w:rPr>
                <w:sz w:val="24"/>
              </w:rPr>
              <w:t>Den</w:t>
              <w:tab/>
              <w:t>Mover</w:t>
            </w:r>
          </w:p>
          <w:p>
            <w:pPr>
              <w:pStyle w:val="TableParagraph"/>
              <w:spacing w:line="240" w:lineRule="auto" w:before="139"/>
              <w:ind w:left="105"/>
              <w:rPr>
                <w:sz w:val="24"/>
              </w:rPr>
            </w:pPr>
            <w:r>
              <w:rPr>
                <w:sz w:val="24"/>
              </w:rPr>
              <w:t>ausfüllen.</w:t>
            </w:r>
          </w:p>
        </w:tc>
        <w:tc>
          <w:tcPr>
            <w:tcW w:w="454" w:type="dxa"/>
            <w:tcBorders>
              <w:left w:val="nil"/>
            </w:tcBorders>
          </w:tcPr>
          <w:p>
            <w:pPr>
              <w:pStyle w:val="TableParagraph"/>
              <w:spacing w:line="273" w:lineRule="exact"/>
              <w:ind w:left="0" w:right="104"/>
              <w:jc w:val="right"/>
              <w:rPr>
                <w:sz w:val="24"/>
              </w:rPr>
            </w:pPr>
            <w:r>
              <w:rPr>
                <w:sz w:val="24"/>
              </w:rPr>
              <w:t>5</w:t>
            </w:r>
          </w:p>
        </w:tc>
      </w:tr>
    </w:tbl>
    <w:p>
      <w:pPr>
        <w:pStyle w:val="BodyText"/>
        <w:ind w:left="4426" w:right="543" w:hanging="3911"/>
      </w:pPr>
      <w:bookmarkStart w:name="_bookmark53" w:id="80"/>
      <w:bookmarkEnd w:id="80"/>
      <w:r>
        <w:rPr/>
      </w:r>
      <w:r>
        <w:rPr>
          <w:color w:val="44536A"/>
        </w:rPr>
        <w:t>Tabelle 8: Bewegung des Roboters in Abhängigkeit von der Anzahl der Mover und deren Zustand</w:t>
      </w:r>
    </w:p>
    <w:p>
      <w:pPr>
        <w:pStyle w:val="BodyText"/>
        <w:rPr>
          <w:sz w:val="26"/>
        </w:rPr>
      </w:pPr>
    </w:p>
    <w:p>
      <w:pPr>
        <w:pStyle w:val="BodyText"/>
        <w:spacing w:before="8"/>
        <w:rPr>
          <w:sz w:val="28"/>
        </w:rPr>
      </w:pPr>
    </w:p>
    <w:p>
      <w:pPr>
        <w:pStyle w:val="Heading3"/>
        <w:numPr>
          <w:ilvl w:val="2"/>
          <w:numId w:val="23"/>
        </w:numPr>
        <w:tabs>
          <w:tab w:pos="1705" w:val="left" w:leader="none"/>
        </w:tabs>
        <w:spacing w:line="240" w:lineRule="auto" w:before="0" w:after="0"/>
        <w:ind w:left="1704" w:right="0" w:hanging="721"/>
        <w:jc w:val="both"/>
      </w:pPr>
      <w:bookmarkStart w:name="_bookmark54" w:id="81"/>
      <w:bookmarkEnd w:id="81"/>
      <w:r>
        <w:rPr>
          <w:b w:val="0"/>
        </w:rPr>
      </w:r>
      <w:bookmarkStart w:name="_bookmark54" w:id="82"/>
      <w:bookmarkEnd w:id="82"/>
      <w:r>
        <w:rPr>
          <w:color w:val="1F3762"/>
        </w:rPr>
        <w:t>V</w:t>
      </w:r>
      <w:r>
        <w:rPr>
          <w:color w:val="1F3762"/>
        </w:rPr>
        <w:t>ariabel MoveXTS:</w:t>
      </w:r>
    </w:p>
    <w:p>
      <w:pPr>
        <w:pStyle w:val="BodyText"/>
        <w:spacing w:line="360" w:lineRule="auto" w:before="162"/>
        <w:ind w:left="276" w:right="311"/>
        <w:jc w:val="both"/>
      </w:pPr>
      <w:r>
        <w:rPr/>
        <w:t>Das ist eine boolesche Variable mit der Initialisierung False. Sobald der Roboter seine Bewegung beendet hat und in seine Home-Position zurückkehrt, erhält der OPC UA Python- Client vom KUKAVARPROXY-Server die Information, dass die Variable MoveXTS True ist. Dann sendet der Client an den OPC UA Server des XTS, dass MoveXTS seinen Wert auf TRUE ändert. Das bedeutet, dass der Mover, der sich in der Fixposition befindet, vom Roboter bearbeitet wurde, von wo aus er sich bewegt und der Mover direkt dahinter seinen Platz</w:t>
      </w:r>
      <w:r>
        <w:rPr>
          <w:spacing w:val="-1"/>
        </w:rPr>
        <w:t> </w:t>
      </w:r>
      <w:r>
        <w:rPr/>
        <w:t>einnimmt.</w:t>
      </w:r>
    </w:p>
    <w:p>
      <w:pPr>
        <w:spacing w:after="0" w:line="360" w:lineRule="auto"/>
        <w:jc w:val="both"/>
        <w:sectPr>
          <w:pgSz w:w="11910" w:h="16840"/>
          <w:pgMar w:header="0" w:footer="236" w:top="1400" w:bottom="1120" w:left="1140" w:right="1100"/>
        </w:sectPr>
      </w:pPr>
    </w:p>
    <w:p>
      <w:pPr>
        <w:pStyle w:val="Heading3"/>
        <w:numPr>
          <w:ilvl w:val="2"/>
          <w:numId w:val="23"/>
        </w:numPr>
        <w:tabs>
          <w:tab w:pos="1705" w:val="left" w:leader="none"/>
        </w:tabs>
        <w:spacing w:line="240" w:lineRule="auto" w:before="78" w:after="0"/>
        <w:ind w:left="1704" w:right="0" w:hanging="721"/>
        <w:jc w:val="left"/>
      </w:pPr>
      <w:bookmarkStart w:name="_bookmark55" w:id="83"/>
      <w:bookmarkEnd w:id="83"/>
      <w:r>
        <w:rPr>
          <w:b w:val="0"/>
        </w:rPr>
      </w:r>
      <w:bookmarkStart w:name="_bookmark55" w:id="84"/>
      <w:bookmarkEnd w:id="84"/>
      <w:r>
        <w:rPr>
          <w:color w:val="1F3762"/>
        </w:rPr>
        <w:t>Ak</w:t>
      </w:r>
      <w:r>
        <w:rPr>
          <w:color w:val="1F3762"/>
        </w:rPr>
        <w:t>tivitätsdiagramm:</w:t>
      </w:r>
      <w:r>
        <w:rPr>
          <w:color w:val="1F3762"/>
          <w:spacing w:val="-1"/>
        </w:rPr>
        <w:t> </w:t>
      </w:r>
      <w:r>
        <w:rPr>
          <w:color w:val="1F3762"/>
        </w:rPr>
        <w:t>Python-Programmierung</w:t>
      </w:r>
    </w:p>
    <w:p>
      <w:pPr>
        <w:pStyle w:val="BodyText"/>
        <w:spacing w:before="162"/>
        <w:ind w:left="276"/>
      </w:pPr>
      <w:r>
        <w:rPr/>
        <w:t>Das Aktivitätsdiagramm des Python-Programmierungsteils sieht folgendermaßen aus.</w:t>
      </w:r>
    </w:p>
    <w:p>
      <w:pPr>
        <w:pStyle w:val="BodyText"/>
        <w:rPr>
          <w:sz w:val="20"/>
        </w:rPr>
      </w:pPr>
    </w:p>
    <w:p>
      <w:pPr>
        <w:pStyle w:val="BodyText"/>
        <w:spacing w:before="7"/>
        <w:rPr>
          <w:sz w:val="10"/>
        </w:rPr>
      </w:pPr>
      <w:r>
        <w:rPr/>
        <w:drawing>
          <wp:anchor distT="0" distB="0" distL="0" distR="0" allowOverlap="1" layoutInCell="1" locked="0" behindDoc="0" simplePos="0" relativeHeight="81">
            <wp:simplePos x="0" y="0"/>
            <wp:positionH relativeFrom="page">
              <wp:posOffset>876300</wp:posOffset>
            </wp:positionH>
            <wp:positionV relativeFrom="paragraph">
              <wp:posOffset>102660</wp:posOffset>
            </wp:positionV>
            <wp:extent cx="5770839" cy="7427213"/>
            <wp:effectExtent l="0" t="0" r="0" b="0"/>
            <wp:wrapTopAndBottom/>
            <wp:docPr id="143" name="image73.jpeg"/>
            <wp:cNvGraphicFramePr>
              <a:graphicFrameLocks noChangeAspect="1"/>
            </wp:cNvGraphicFramePr>
            <a:graphic>
              <a:graphicData uri="http://schemas.openxmlformats.org/drawingml/2006/picture">
                <pic:pic>
                  <pic:nvPicPr>
                    <pic:cNvPr id="144" name="image73.jpeg"/>
                    <pic:cNvPicPr/>
                  </pic:nvPicPr>
                  <pic:blipFill>
                    <a:blip r:embed="rId92" cstate="print"/>
                    <a:stretch>
                      <a:fillRect/>
                    </a:stretch>
                  </pic:blipFill>
                  <pic:spPr>
                    <a:xfrm>
                      <a:off x="0" y="0"/>
                      <a:ext cx="5770839" cy="7427213"/>
                    </a:xfrm>
                    <a:prstGeom prst="rect">
                      <a:avLst/>
                    </a:prstGeom>
                  </pic:spPr>
                </pic:pic>
              </a:graphicData>
            </a:graphic>
          </wp:anchor>
        </w:drawing>
      </w:r>
    </w:p>
    <w:p>
      <w:pPr>
        <w:pStyle w:val="BodyText"/>
        <w:rPr>
          <w:sz w:val="26"/>
        </w:rPr>
      </w:pPr>
    </w:p>
    <w:p>
      <w:pPr>
        <w:pStyle w:val="BodyText"/>
        <w:spacing w:before="1"/>
        <w:rPr>
          <w:sz w:val="36"/>
        </w:rPr>
      </w:pPr>
    </w:p>
    <w:p>
      <w:pPr>
        <w:pStyle w:val="BodyText"/>
        <w:spacing w:before="1"/>
        <w:ind w:left="1536" w:right="1565"/>
        <w:jc w:val="center"/>
      </w:pPr>
      <w:r>
        <w:rPr>
          <w:color w:val="44536A"/>
        </w:rPr>
        <w:t>Abbildung 74: Aktivitätsdiagramm: Python-Programmierung</w:t>
      </w:r>
    </w:p>
    <w:p>
      <w:pPr>
        <w:spacing w:after="0"/>
        <w:jc w:val="center"/>
        <w:sectPr>
          <w:pgSz w:w="11910" w:h="16840"/>
          <w:pgMar w:header="0" w:footer="236" w:top="1320" w:bottom="1120" w:left="1140" w:right="1100"/>
        </w:sectPr>
      </w:pPr>
    </w:p>
    <w:p>
      <w:pPr>
        <w:pStyle w:val="Heading1"/>
        <w:numPr>
          <w:ilvl w:val="0"/>
          <w:numId w:val="2"/>
        </w:numPr>
        <w:tabs>
          <w:tab w:pos="637" w:val="left" w:leader="none"/>
        </w:tabs>
        <w:spacing w:line="240" w:lineRule="auto" w:before="57" w:after="0"/>
        <w:ind w:left="636" w:right="0" w:hanging="361"/>
        <w:jc w:val="left"/>
      </w:pPr>
      <w:bookmarkStart w:name="_bookmark56" w:id="85"/>
      <w:bookmarkEnd w:id="85"/>
      <w:r>
        <w:rPr>
          <w:b w:val="0"/>
        </w:rPr>
      </w:r>
      <w:bookmarkStart w:name="_bookmark56" w:id="86"/>
      <w:bookmarkEnd w:id="86"/>
      <w:r>
        <w:rPr>
          <w:color w:val="2E5395"/>
        </w:rPr>
        <w:t>H</w:t>
      </w:r>
      <w:r>
        <w:rPr>
          <w:color w:val="2E5395"/>
        </w:rPr>
        <w:t>uman Machine Interface</w:t>
      </w:r>
      <w:r>
        <w:rPr>
          <w:color w:val="2E5395"/>
          <w:spacing w:val="5"/>
        </w:rPr>
        <w:t> </w:t>
      </w:r>
      <w:r>
        <w:rPr>
          <w:color w:val="2E5395"/>
        </w:rPr>
        <w:t>(HMI)</w:t>
      </w:r>
    </w:p>
    <w:p>
      <w:pPr>
        <w:pStyle w:val="Heading2"/>
        <w:numPr>
          <w:ilvl w:val="1"/>
          <w:numId w:val="31"/>
        </w:numPr>
        <w:tabs>
          <w:tab w:pos="984" w:val="left" w:leader="none"/>
          <w:tab w:pos="985" w:val="left" w:leader="none"/>
        </w:tabs>
        <w:spacing w:line="240" w:lineRule="auto" w:before="226" w:after="0"/>
        <w:ind w:left="984" w:right="0" w:hanging="709"/>
        <w:jc w:val="left"/>
      </w:pPr>
      <w:bookmarkStart w:name="_bookmark57" w:id="87"/>
      <w:bookmarkEnd w:id="87"/>
      <w:r>
        <w:rPr>
          <w:b w:val="0"/>
        </w:rPr>
      </w:r>
      <w:bookmarkStart w:name="_bookmark57" w:id="88"/>
      <w:bookmarkEnd w:id="88"/>
      <w:r>
        <w:rPr>
          <w:color w:val="2E5395"/>
        </w:rPr>
        <w:t>Au</w:t>
      </w:r>
      <w:r>
        <w:rPr>
          <w:color w:val="2E5395"/>
        </w:rPr>
        <w:t>swahl einer</w:t>
      </w:r>
      <w:r>
        <w:rPr>
          <w:color w:val="2E5395"/>
          <w:spacing w:val="-1"/>
        </w:rPr>
        <w:t> </w:t>
      </w:r>
      <w:r>
        <w:rPr>
          <w:color w:val="2E5395"/>
        </w:rPr>
        <w:t>Lösung</w:t>
      </w:r>
    </w:p>
    <w:p>
      <w:pPr>
        <w:pStyle w:val="BodyText"/>
        <w:spacing w:line="360" w:lineRule="auto" w:before="172"/>
        <w:ind w:left="276" w:right="324"/>
        <w:jc w:val="both"/>
      </w:pPr>
      <w:r>
        <w:rPr/>
        <w:t>In diesem Teil des Projekts wurde untersucht, wie eine HMI für das im vorherigen Kapitel beschriebene Projekt erstellt werden kann.</w:t>
      </w:r>
    </w:p>
    <w:p>
      <w:pPr>
        <w:pStyle w:val="BodyText"/>
        <w:spacing w:line="360" w:lineRule="auto" w:before="159"/>
        <w:ind w:left="276" w:right="321"/>
        <w:jc w:val="both"/>
      </w:pPr>
      <w:r>
        <w:rPr/>
        <w:t>Die erste Lösung besteht darin, ein Anzeigepanel im Programm TwinCat 3 zu erstellen, jedoch ist diese Lösung sehr einfach und bietet nicht viele Optionen zur Gestaltung des</w:t>
      </w:r>
      <w:r>
        <w:rPr>
          <w:spacing w:val="-10"/>
        </w:rPr>
        <w:t> </w:t>
      </w:r>
      <w:r>
        <w:rPr/>
        <w:t>Ziels.</w:t>
      </w:r>
    </w:p>
    <w:p>
      <w:pPr>
        <w:pStyle w:val="BodyText"/>
        <w:spacing w:line="360" w:lineRule="auto" w:before="160"/>
        <w:ind w:left="276" w:right="314"/>
        <w:jc w:val="both"/>
      </w:pPr>
      <w:r>
        <w:rPr/>
        <w:t>Die zweite gefundene Lösung ist die Erstellung einer HMI unter Verwendung der Beckhoff TE2000 Lizenz. Diese Lizenz erlaubt es, eine HMI mit mehr Optionen als die erste Möglichkeit zu erstellen. Sie ist auch professioneller und verfügt über verschiedene Informationen und Kontrollverfahren des Steuerungssystems.</w:t>
      </w:r>
    </w:p>
    <w:p>
      <w:pPr>
        <w:pStyle w:val="Heading2"/>
        <w:numPr>
          <w:ilvl w:val="1"/>
          <w:numId w:val="31"/>
        </w:numPr>
        <w:tabs>
          <w:tab w:pos="984" w:val="left" w:leader="none"/>
          <w:tab w:pos="985" w:val="left" w:leader="none"/>
        </w:tabs>
        <w:spacing w:line="240" w:lineRule="auto" w:before="164" w:after="0"/>
        <w:ind w:left="984" w:right="0" w:hanging="709"/>
        <w:jc w:val="left"/>
      </w:pPr>
      <w:bookmarkStart w:name="_bookmark58" w:id="89"/>
      <w:bookmarkEnd w:id="89"/>
      <w:r>
        <w:rPr>
          <w:color w:val="2E5395"/>
        </w:rPr>
        <w:t>T</w:t>
      </w:r>
      <w:r>
        <w:rPr>
          <w:color w:val="2E5395"/>
        </w:rPr>
        <w:t>E2000 TwinCAT 3 HMI</w:t>
      </w:r>
      <w:r>
        <w:rPr>
          <w:color w:val="2E5395"/>
          <w:spacing w:val="-2"/>
        </w:rPr>
        <w:t> </w:t>
      </w:r>
      <w:r>
        <w:rPr>
          <w:color w:val="2E5395"/>
        </w:rPr>
        <w:t>Engineering</w:t>
      </w:r>
    </w:p>
    <w:p>
      <w:pPr>
        <w:pStyle w:val="BodyText"/>
        <w:spacing w:line="360" w:lineRule="auto" w:before="169"/>
        <w:ind w:left="276" w:right="315"/>
        <w:jc w:val="both"/>
      </w:pPr>
      <w:r>
        <w:rPr/>
        <w:t>Das TwinCAT 3 HMI (Human Machine Interface) integriert sich in die gewohnte Entwicklungsumgebung von Visual Studio®. Basierend auf aktuellen Webtechnologien (HTML5, JavaScript) ermöglicht es, plattformunabhängige Bedienoberflächen zu entwickeln. Diese agieren „responsive“ und passen sich automatisch der Auflösung, Größe und Orientierung an. Der grafische What-You-See-Is-What-You-Get (WYSIWYG)-Editor ermöglicht es, Controls einfach per Drag-and-drop auf der Oberfläche anzuordnen und mit Echtzeitvariablen zu verbinden. </w:t>
      </w:r>
      <w:hyperlink w:history="true" w:anchor="_bookmark149">
        <w:r>
          <w:rPr>
            <w:color w:val="0462C1"/>
            <w:u w:val="single" w:color="0462C1"/>
          </w:rPr>
          <w:t>[81]</w:t>
        </w:r>
      </w:hyperlink>
    </w:p>
    <w:p>
      <w:pPr>
        <w:pStyle w:val="BodyText"/>
        <w:spacing w:line="360" w:lineRule="auto" w:before="160"/>
        <w:ind w:left="276" w:right="317"/>
        <w:jc w:val="both"/>
      </w:pPr>
      <w:r>
        <w:rPr/>
        <w:t>Das HMI ist auf allen Ebenen erweiterbar: Der Mix aus Standard-Controls und eigenen Designelementen erleichtert die Individualisierung. Außerdem lassen sich User-Controls aus den Standard-Controls erstellen und parametrieren, sodass der Baukasten von Controls einfach erweiterbar ist. Zur Erzeugung aufwendiger Seiten können definierte Vorlagen – z. B. von Designspezialisten – eingebunden werden.</w:t>
      </w:r>
      <w:r>
        <w:rPr>
          <w:spacing w:val="4"/>
        </w:rPr>
        <w:t> </w:t>
      </w:r>
      <w:hyperlink w:history="true" w:anchor="_bookmark149">
        <w:r>
          <w:rPr>
            <w:color w:val="0462C1"/>
            <w:u w:val="single" w:color="0462C1"/>
          </w:rPr>
          <w:t>[81]</w:t>
        </w:r>
      </w:hyperlink>
    </w:p>
    <w:p>
      <w:pPr>
        <w:pStyle w:val="BodyText"/>
        <w:spacing w:before="160"/>
        <w:ind w:left="276"/>
      </w:pPr>
      <w:r>
        <w:rPr/>
        <w:t>Die Logik des HMI kann clientseitig in JavaScript oder als sogenannte Server-Extension in</w:t>
      </w:r>
    </w:p>
    <w:p>
      <w:pPr>
        <w:pStyle w:val="BodyText"/>
        <w:spacing w:before="140"/>
        <w:ind w:left="276"/>
      </w:pPr>
      <w:r>
        <w:rPr/>
        <w:t>.NET implementiert werden, wodurch das Know-how geschützt werden kann. </w:t>
      </w:r>
      <w:hyperlink w:history="true" w:anchor="_bookmark149">
        <w:r>
          <w:rPr>
            <w:color w:val="0462C1"/>
            <w:u w:val="single" w:color="0462C1"/>
          </w:rPr>
          <w:t>[81]</w:t>
        </w:r>
      </w:hyperlink>
    </w:p>
    <w:p>
      <w:pPr>
        <w:spacing w:after="0"/>
        <w:sectPr>
          <w:pgSz w:w="11910" w:h="16840"/>
          <w:pgMar w:header="0" w:footer="236" w:top="1340" w:bottom="1120" w:left="1140" w:right="1100"/>
        </w:sectPr>
      </w:pPr>
    </w:p>
    <w:p>
      <w:pPr>
        <w:pStyle w:val="BodyText"/>
        <w:ind w:left="1213"/>
        <w:rPr>
          <w:sz w:val="20"/>
        </w:rPr>
      </w:pPr>
      <w:r>
        <w:rPr>
          <w:sz w:val="20"/>
        </w:rPr>
        <w:drawing>
          <wp:inline distT="0" distB="0" distL="0" distR="0">
            <wp:extent cx="4582496" cy="4377880"/>
            <wp:effectExtent l="0" t="0" r="0" b="0"/>
            <wp:docPr id="145" name="image74.jpeg"/>
            <wp:cNvGraphicFramePr>
              <a:graphicFrameLocks noChangeAspect="1"/>
            </wp:cNvGraphicFramePr>
            <a:graphic>
              <a:graphicData uri="http://schemas.openxmlformats.org/drawingml/2006/picture">
                <pic:pic>
                  <pic:nvPicPr>
                    <pic:cNvPr id="146" name="image74.jpeg"/>
                    <pic:cNvPicPr/>
                  </pic:nvPicPr>
                  <pic:blipFill>
                    <a:blip r:embed="rId93" cstate="print"/>
                    <a:stretch>
                      <a:fillRect/>
                    </a:stretch>
                  </pic:blipFill>
                  <pic:spPr>
                    <a:xfrm>
                      <a:off x="0" y="0"/>
                      <a:ext cx="4582496" cy="4377880"/>
                    </a:xfrm>
                    <a:prstGeom prst="rect">
                      <a:avLst/>
                    </a:prstGeom>
                  </pic:spPr>
                </pic:pic>
              </a:graphicData>
            </a:graphic>
          </wp:inline>
        </w:drawing>
      </w:r>
      <w:r>
        <w:rPr>
          <w:sz w:val="20"/>
        </w:rPr>
      </w:r>
    </w:p>
    <w:p>
      <w:pPr>
        <w:pStyle w:val="BodyText"/>
        <w:spacing w:before="66"/>
        <w:ind w:left="1521" w:right="1574"/>
        <w:jc w:val="center"/>
      </w:pPr>
      <w:r>
        <w:rPr>
          <w:color w:val="44536A"/>
        </w:rPr>
        <w:t>Abbildung 75: HMI-Architektur </w:t>
      </w:r>
      <w:hyperlink w:history="true" w:anchor="_bookmark153">
        <w:r>
          <w:rPr>
            <w:color w:val="0462C1"/>
            <w:u w:val="single" w:color="0462C1"/>
          </w:rPr>
          <w:t>[85]</w:t>
        </w:r>
      </w:hyperlink>
    </w:p>
    <w:p>
      <w:pPr>
        <w:pStyle w:val="BodyText"/>
        <w:rPr>
          <w:sz w:val="20"/>
        </w:rPr>
      </w:pPr>
    </w:p>
    <w:p>
      <w:pPr>
        <w:pStyle w:val="BodyText"/>
        <w:rPr>
          <w:sz w:val="20"/>
        </w:rPr>
      </w:pPr>
    </w:p>
    <w:p>
      <w:pPr>
        <w:pStyle w:val="BodyText"/>
        <w:spacing w:before="5"/>
        <w:rPr>
          <w:sz w:val="22"/>
        </w:rPr>
      </w:pPr>
    </w:p>
    <w:p>
      <w:pPr>
        <w:pStyle w:val="BodyText"/>
        <w:spacing w:line="360" w:lineRule="auto" w:before="1"/>
        <w:ind w:left="276" w:right="315"/>
        <w:jc w:val="both"/>
      </w:pPr>
      <w:r>
        <w:rPr/>
        <w:t>Die TwinCAT HMI integriert sich in die Entwicklungsumgebung Visual Studio® von Microsoft. TwinCAT3 stellt die kostenlose Visual Shell zur Verfügung, die auch mit der TwinCAT HMI genutzt werden kann. Damit ist es möglich, die SPS und die HMI in einem Tool zu entwickeln. Der TwinCAT HMI Creator ist ein Editor für die grafische Entwicklung der HMI. Das TwinCAT-HMI-Framework wird mit vordefinierten Steuerungen ausgeliefert. Die Kommunikation mit dem TwinCAT HMI Server findet über sichere Netzwerkverbindungen statt. Der TwinCAT HMI Server ist modular aufgebaut. HMI Server Extensions stellen zusätzliche Funktionen zur Verfügung. Darüber hinaus können eigene Kundenerweiterungen entwickelt werden, um nicht echtzeitrelevante Geschäftslogiken zentral im Server auszuführen. Es wird das TwinCAT-ADS-Protokoll (Automation Device Specification) unterstützt, das die Kommunikation mit allen TwinCAT-Geräten ermöglicht.</w:t>
      </w:r>
    </w:p>
    <w:p>
      <w:pPr>
        <w:spacing w:after="0" w:line="360" w:lineRule="auto"/>
        <w:jc w:val="both"/>
        <w:sectPr>
          <w:pgSz w:w="11910" w:h="16840"/>
          <w:pgMar w:header="0" w:footer="236" w:top="1480" w:bottom="1120" w:left="1140" w:right="1100"/>
        </w:sectPr>
      </w:pPr>
    </w:p>
    <w:p>
      <w:pPr>
        <w:pStyle w:val="Heading2"/>
        <w:numPr>
          <w:ilvl w:val="1"/>
          <w:numId w:val="31"/>
        </w:numPr>
        <w:tabs>
          <w:tab w:pos="984" w:val="left" w:leader="none"/>
          <w:tab w:pos="985" w:val="left" w:leader="none"/>
        </w:tabs>
        <w:spacing w:line="240" w:lineRule="auto" w:before="58" w:after="0"/>
        <w:ind w:left="984" w:right="0" w:hanging="709"/>
        <w:jc w:val="left"/>
      </w:pPr>
      <w:bookmarkStart w:name="_bookmark59" w:id="90"/>
      <w:bookmarkEnd w:id="90"/>
      <w:r>
        <w:rPr>
          <w:b w:val="0"/>
        </w:rPr>
      </w:r>
      <w:bookmarkStart w:name="_bookmark59" w:id="91"/>
      <w:bookmarkEnd w:id="91"/>
      <w:r>
        <w:rPr>
          <w:color w:val="2E5395"/>
        </w:rPr>
        <w:t>E</w:t>
      </w:r>
      <w:r>
        <w:rPr>
          <w:color w:val="2E5395"/>
        </w:rPr>
        <w:t>rstellung der</w:t>
      </w:r>
      <w:r>
        <w:rPr>
          <w:color w:val="2E5395"/>
          <w:spacing w:val="-4"/>
        </w:rPr>
        <w:t> </w:t>
      </w:r>
      <w:r>
        <w:rPr>
          <w:color w:val="2E5395"/>
        </w:rPr>
        <w:t>HMI</w:t>
      </w:r>
    </w:p>
    <w:p>
      <w:pPr>
        <w:pStyle w:val="BodyText"/>
        <w:spacing w:line="360" w:lineRule="auto" w:before="172"/>
        <w:ind w:left="276"/>
      </w:pPr>
      <w:r>
        <w:rPr/>
        <w:t>Mit Hilfe von TE2000 wurde die HMI des Projekts erstellt. Verschiedene Informationen, Variablen und Meldungen des Projekts hatten ihren Platz in der HMI.</w:t>
      </w:r>
    </w:p>
    <w:p>
      <w:pPr>
        <w:pStyle w:val="BodyText"/>
        <w:spacing w:line="360" w:lineRule="auto" w:before="161"/>
        <w:ind w:left="276"/>
      </w:pPr>
      <w:r>
        <w:rPr/>
        <w:t>Die realisierte HMI besteht aus drei Seiten, von denen jede in den folgenden Abschnitten beschrieben wird.</w:t>
      </w:r>
    </w:p>
    <w:p>
      <w:pPr>
        <w:pStyle w:val="BodyText"/>
        <w:spacing w:line="360" w:lineRule="auto" w:before="159"/>
        <w:ind w:left="276"/>
      </w:pPr>
      <w:r>
        <w:rPr/>
        <w:t>Die Seiten werden unter der Content-Datei des HMI-Projekts in der TwinCat 3 Software hinzugefügt.</w:t>
      </w:r>
    </w:p>
    <w:p>
      <w:pPr>
        <w:pStyle w:val="BodyText"/>
        <w:spacing w:before="4"/>
        <w:rPr>
          <w:sz w:val="16"/>
        </w:rPr>
      </w:pPr>
      <w:r>
        <w:rPr/>
        <w:drawing>
          <wp:anchor distT="0" distB="0" distL="0" distR="0" allowOverlap="1" layoutInCell="1" locked="0" behindDoc="0" simplePos="0" relativeHeight="82">
            <wp:simplePos x="0" y="0"/>
            <wp:positionH relativeFrom="page">
              <wp:posOffset>2411729</wp:posOffset>
            </wp:positionH>
            <wp:positionV relativeFrom="paragraph">
              <wp:posOffset>144678</wp:posOffset>
            </wp:positionV>
            <wp:extent cx="2219324" cy="895350"/>
            <wp:effectExtent l="0" t="0" r="0" b="0"/>
            <wp:wrapTopAndBottom/>
            <wp:docPr id="147" name="image75.png" descr="Une image contenant texte  Description générée automatiquement"/>
            <wp:cNvGraphicFramePr>
              <a:graphicFrameLocks noChangeAspect="1"/>
            </wp:cNvGraphicFramePr>
            <a:graphic>
              <a:graphicData uri="http://schemas.openxmlformats.org/drawingml/2006/picture">
                <pic:pic>
                  <pic:nvPicPr>
                    <pic:cNvPr id="148" name="image75.png"/>
                    <pic:cNvPicPr/>
                  </pic:nvPicPr>
                  <pic:blipFill>
                    <a:blip r:embed="rId94" cstate="print"/>
                    <a:stretch>
                      <a:fillRect/>
                    </a:stretch>
                  </pic:blipFill>
                  <pic:spPr>
                    <a:xfrm>
                      <a:off x="0" y="0"/>
                      <a:ext cx="2219324" cy="895350"/>
                    </a:xfrm>
                    <a:prstGeom prst="rect">
                      <a:avLst/>
                    </a:prstGeom>
                  </pic:spPr>
                </pic:pic>
              </a:graphicData>
            </a:graphic>
          </wp:anchor>
        </w:drawing>
      </w:r>
    </w:p>
    <w:p>
      <w:pPr>
        <w:pStyle w:val="BodyText"/>
        <w:spacing w:before="61"/>
        <w:ind w:left="1532" w:right="1574"/>
        <w:jc w:val="center"/>
      </w:pPr>
      <w:r>
        <w:rPr>
          <w:color w:val="44536A"/>
        </w:rPr>
        <w:t>Abbildung 76: Content-Datei</w:t>
      </w:r>
    </w:p>
    <w:p>
      <w:pPr>
        <w:pStyle w:val="BodyText"/>
        <w:rPr>
          <w:sz w:val="20"/>
        </w:rPr>
      </w:pPr>
    </w:p>
    <w:p>
      <w:pPr>
        <w:pStyle w:val="Heading3"/>
        <w:numPr>
          <w:ilvl w:val="2"/>
          <w:numId w:val="31"/>
        </w:numPr>
        <w:tabs>
          <w:tab w:pos="1705" w:val="left" w:leader="none"/>
        </w:tabs>
        <w:spacing w:line="240" w:lineRule="auto" w:before="225" w:after="0"/>
        <w:ind w:left="1704" w:right="0" w:hanging="721"/>
        <w:jc w:val="left"/>
      </w:pPr>
      <w:bookmarkStart w:name="_bookmark60" w:id="92"/>
      <w:bookmarkEnd w:id="92"/>
      <w:r>
        <w:rPr>
          <w:color w:val="1F3762"/>
        </w:rPr>
        <w:t>M</w:t>
      </w:r>
      <w:r>
        <w:rPr>
          <w:color w:val="1F3762"/>
        </w:rPr>
        <w:t>ain-Seite</w:t>
      </w:r>
    </w:p>
    <w:p>
      <w:pPr>
        <w:pStyle w:val="BodyText"/>
        <w:spacing w:line="360" w:lineRule="auto" w:before="160"/>
        <w:ind w:left="276"/>
      </w:pPr>
      <w:r>
        <w:rPr/>
        <w:t>Die Main-Seite enthält verschiedene Schaltflächen und Informationen, wie in der folgenden Abbildung dargestellt:</w:t>
      </w:r>
    </w:p>
    <w:p>
      <w:pPr>
        <w:pStyle w:val="BodyText"/>
        <w:spacing w:before="3"/>
        <w:rPr>
          <w:sz w:val="23"/>
        </w:rPr>
      </w:pPr>
      <w:r>
        <w:rPr/>
        <w:drawing>
          <wp:anchor distT="0" distB="0" distL="0" distR="0" allowOverlap="1" layoutInCell="1" locked="0" behindDoc="0" simplePos="0" relativeHeight="83">
            <wp:simplePos x="0" y="0"/>
            <wp:positionH relativeFrom="page">
              <wp:posOffset>1135380</wp:posOffset>
            </wp:positionH>
            <wp:positionV relativeFrom="paragraph">
              <wp:posOffset>195034</wp:posOffset>
            </wp:positionV>
            <wp:extent cx="5487717" cy="2904363"/>
            <wp:effectExtent l="0" t="0" r="0" b="0"/>
            <wp:wrapTopAndBottom/>
            <wp:docPr id="149" name="image76.jpeg" descr="Une image contenant texte  Description générée automatiquement"/>
            <wp:cNvGraphicFramePr>
              <a:graphicFrameLocks noChangeAspect="1"/>
            </wp:cNvGraphicFramePr>
            <a:graphic>
              <a:graphicData uri="http://schemas.openxmlformats.org/drawingml/2006/picture">
                <pic:pic>
                  <pic:nvPicPr>
                    <pic:cNvPr id="150" name="image76.jpeg"/>
                    <pic:cNvPicPr/>
                  </pic:nvPicPr>
                  <pic:blipFill>
                    <a:blip r:embed="rId95" cstate="print"/>
                    <a:stretch>
                      <a:fillRect/>
                    </a:stretch>
                  </pic:blipFill>
                  <pic:spPr>
                    <a:xfrm>
                      <a:off x="0" y="0"/>
                      <a:ext cx="5487717" cy="2904363"/>
                    </a:xfrm>
                    <a:prstGeom prst="rect">
                      <a:avLst/>
                    </a:prstGeom>
                  </pic:spPr>
                </pic:pic>
              </a:graphicData>
            </a:graphic>
          </wp:anchor>
        </w:drawing>
      </w:r>
    </w:p>
    <w:p>
      <w:pPr>
        <w:pStyle w:val="BodyText"/>
        <w:spacing w:before="32"/>
        <w:ind w:left="1536" w:right="1573"/>
        <w:jc w:val="center"/>
      </w:pPr>
      <w:r>
        <w:rPr>
          <w:color w:val="44536A"/>
        </w:rPr>
        <w:t>Abbildung 77: Main-Seite</w:t>
      </w:r>
    </w:p>
    <w:p>
      <w:pPr>
        <w:spacing w:after="0"/>
        <w:jc w:val="center"/>
        <w:sectPr>
          <w:pgSz w:w="11910" w:h="16840"/>
          <w:pgMar w:header="0" w:footer="236" w:top="1340" w:bottom="1120" w:left="1140" w:right="1100"/>
        </w:sectPr>
      </w:pPr>
    </w:p>
    <w:p>
      <w:pPr>
        <w:pStyle w:val="Heading4"/>
        <w:numPr>
          <w:ilvl w:val="3"/>
          <w:numId w:val="32"/>
        </w:numPr>
        <w:tabs>
          <w:tab w:pos="1692" w:val="left" w:leader="none"/>
          <w:tab w:pos="1693" w:val="left" w:leader="none"/>
        </w:tabs>
        <w:spacing w:line="240" w:lineRule="auto" w:before="59" w:after="0"/>
        <w:ind w:left="1692" w:right="0" w:hanging="1057"/>
        <w:jc w:val="left"/>
        <w:rPr>
          <w:i/>
        </w:rPr>
      </w:pPr>
      <w:r>
        <w:rPr>
          <w:i/>
          <w:color w:val="2E5395"/>
        </w:rPr>
        <w:t>HMI-Navigation-Bar</w:t>
      </w:r>
    </w:p>
    <w:p>
      <w:pPr>
        <w:pStyle w:val="BodyText"/>
        <w:spacing w:before="148"/>
        <w:ind w:left="276"/>
      </w:pPr>
      <w:r>
        <w:rPr/>
        <w:t>Es ermöglicht die Navigation zwischen den drei Seiten des HMI.</w:t>
      </w:r>
    </w:p>
    <w:p>
      <w:pPr>
        <w:pStyle w:val="BodyText"/>
        <w:spacing w:before="10"/>
        <w:rPr>
          <w:sz w:val="25"/>
        </w:rPr>
      </w:pPr>
    </w:p>
    <w:p>
      <w:pPr>
        <w:pStyle w:val="BodyText"/>
        <w:spacing w:line="360" w:lineRule="auto"/>
        <w:ind w:left="276"/>
      </w:pPr>
      <w:r>
        <w:rPr/>
        <w:t>Diese Navigation-Bar wird mit der Option Responsive Navigation Bar aus der HMI-Toolbox erstellt.</w:t>
      </w:r>
    </w:p>
    <w:p>
      <w:pPr>
        <w:pStyle w:val="BodyText"/>
        <w:spacing w:before="7"/>
        <w:rPr>
          <w:sz w:val="15"/>
        </w:rPr>
      </w:pPr>
      <w:r>
        <w:rPr/>
        <w:drawing>
          <wp:anchor distT="0" distB="0" distL="0" distR="0" allowOverlap="1" layoutInCell="1" locked="0" behindDoc="0" simplePos="0" relativeHeight="84">
            <wp:simplePos x="0" y="0"/>
            <wp:positionH relativeFrom="page">
              <wp:posOffset>1663700</wp:posOffset>
            </wp:positionH>
            <wp:positionV relativeFrom="paragraph">
              <wp:posOffset>139219</wp:posOffset>
            </wp:positionV>
            <wp:extent cx="4253683" cy="2624328"/>
            <wp:effectExtent l="0" t="0" r="0" b="0"/>
            <wp:wrapTopAndBottom/>
            <wp:docPr id="151" name="image77.jpeg"/>
            <wp:cNvGraphicFramePr>
              <a:graphicFrameLocks noChangeAspect="1"/>
            </wp:cNvGraphicFramePr>
            <a:graphic>
              <a:graphicData uri="http://schemas.openxmlformats.org/drawingml/2006/picture">
                <pic:pic>
                  <pic:nvPicPr>
                    <pic:cNvPr id="152" name="image77.jpeg"/>
                    <pic:cNvPicPr/>
                  </pic:nvPicPr>
                  <pic:blipFill>
                    <a:blip r:embed="rId96" cstate="print"/>
                    <a:stretch>
                      <a:fillRect/>
                    </a:stretch>
                  </pic:blipFill>
                  <pic:spPr>
                    <a:xfrm>
                      <a:off x="0" y="0"/>
                      <a:ext cx="4253683" cy="2624328"/>
                    </a:xfrm>
                    <a:prstGeom prst="rect">
                      <a:avLst/>
                    </a:prstGeom>
                  </pic:spPr>
                </pic:pic>
              </a:graphicData>
            </a:graphic>
          </wp:anchor>
        </w:drawing>
      </w:r>
    </w:p>
    <w:p>
      <w:pPr>
        <w:pStyle w:val="BodyText"/>
        <w:spacing w:before="40"/>
        <w:ind w:left="1534" w:right="1574"/>
        <w:jc w:val="center"/>
      </w:pPr>
      <w:r>
        <w:rPr>
          <w:color w:val="44536A"/>
        </w:rPr>
        <w:t>Abbildung 78: Menüdaten des HMI-Navigation-Bar</w:t>
      </w:r>
    </w:p>
    <w:p>
      <w:pPr>
        <w:pStyle w:val="BodyText"/>
        <w:rPr>
          <w:sz w:val="20"/>
        </w:rPr>
      </w:pPr>
    </w:p>
    <w:p>
      <w:pPr>
        <w:pStyle w:val="BodyText"/>
        <w:spacing w:before="4"/>
        <w:rPr>
          <w:sz w:val="27"/>
        </w:rPr>
      </w:pPr>
    </w:p>
    <w:p>
      <w:pPr>
        <w:pStyle w:val="Heading4"/>
        <w:numPr>
          <w:ilvl w:val="3"/>
          <w:numId w:val="32"/>
        </w:numPr>
        <w:tabs>
          <w:tab w:pos="1692" w:val="left" w:leader="none"/>
          <w:tab w:pos="1693" w:val="left" w:leader="none"/>
        </w:tabs>
        <w:spacing w:line="240" w:lineRule="auto" w:before="88" w:after="0"/>
        <w:ind w:left="1692" w:right="0" w:hanging="1057"/>
        <w:jc w:val="left"/>
        <w:rPr>
          <w:i/>
        </w:rPr>
      </w:pPr>
      <w:r>
        <w:rPr>
          <w:i/>
          <w:color w:val="2E5395"/>
        </w:rPr>
        <w:t>Login-Logout</w:t>
      </w:r>
    </w:p>
    <w:p>
      <w:pPr>
        <w:pStyle w:val="BodyText"/>
        <w:spacing w:before="147"/>
        <w:ind w:left="276"/>
      </w:pPr>
      <w:r>
        <w:rPr/>
        <w:t>Es identifiziert die Verwendung der HMI je nach Benutzertyp.</w:t>
      </w:r>
    </w:p>
    <w:p>
      <w:pPr>
        <w:pStyle w:val="BodyText"/>
        <w:spacing w:before="10"/>
        <w:rPr>
          <w:sz w:val="25"/>
        </w:rPr>
      </w:pPr>
    </w:p>
    <w:p>
      <w:pPr>
        <w:pStyle w:val="BodyText"/>
        <w:ind w:left="276"/>
      </w:pPr>
      <w:r>
        <w:rPr/>
        <w:t>Ein Textblock neben der Schaltfläche zeigt an, welche Art von Benutzer das HMI verwendet.</w:t>
      </w:r>
    </w:p>
    <w:p>
      <w:pPr>
        <w:pStyle w:val="BodyText"/>
        <w:spacing w:before="1"/>
        <w:rPr>
          <w:sz w:val="26"/>
        </w:rPr>
      </w:pPr>
    </w:p>
    <w:p>
      <w:pPr>
        <w:pStyle w:val="BodyText"/>
        <w:spacing w:line="360" w:lineRule="auto"/>
        <w:ind w:left="276"/>
      </w:pPr>
      <w:r>
        <w:rPr/>
        <w:t>Die Login-Logout erfolgt durch die Identifizierung der Benutzergruppe unter TwinCAT HMI Configuration.</w:t>
      </w:r>
    </w:p>
    <w:p>
      <w:pPr>
        <w:pStyle w:val="BodyText"/>
        <w:spacing w:before="2"/>
        <w:rPr>
          <w:sz w:val="16"/>
        </w:rPr>
      </w:pPr>
      <w:r>
        <w:rPr/>
        <w:drawing>
          <wp:anchor distT="0" distB="0" distL="0" distR="0" allowOverlap="1" layoutInCell="1" locked="0" behindDoc="0" simplePos="0" relativeHeight="85">
            <wp:simplePos x="0" y="0"/>
            <wp:positionH relativeFrom="page">
              <wp:posOffset>1729739</wp:posOffset>
            </wp:positionH>
            <wp:positionV relativeFrom="paragraph">
              <wp:posOffset>143168</wp:posOffset>
            </wp:positionV>
            <wp:extent cx="3957039" cy="2297430"/>
            <wp:effectExtent l="0" t="0" r="0" b="0"/>
            <wp:wrapTopAndBottom/>
            <wp:docPr id="153" name="image78.jpeg"/>
            <wp:cNvGraphicFramePr>
              <a:graphicFrameLocks noChangeAspect="1"/>
            </wp:cNvGraphicFramePr>
            <a:graphic>
              <a:graphicData uri="http://schemas.openxmlformats.org/drawingml/2006/picture">
                <pic:pic>
                  <pic:nvPicPr>
                    <pic:cNvPr id="154" name="image78.jpeg"/>
                    <pic:cNvPicPr/>
                  </pic:nvPicPr>
                  <pic:blipFill>
                    <a:blip r:embed="rId97" cstate="print"/>
                    <a:stretch>
                      <a:fillRect/>
                    </a:stretch>
                  </pic:blipFill>
                  <pic:spPr>
                    <a:xfrm>
                      <a:off x="0" y="0"/>
                      <a:ext cx="3957039" cy="2297430"/>
                    </a:xfrm>
                    <a:prstGeom prst="rect">
                      <a:avLst/>
                    </a:prstGeom>
                  </pic:spPr>
                </pic:pic>
              </a:graphicData>
            </a:graphic>
          </wp:anchor>
        </w:drawing>
      </w:r>
    </w:p>
    <w:p>
      <w:pPr>
        <w:pStyle w:val="BodyText"/>
        <w:spacing w:before="213"/>
        <w:ind w:left="1534" w:right="1574"/>
        <w:jc w:val="center"/>
      </w:pPr>
      <w:r>
        <w:rPr>
          <w:color w:val="44536A"/>
        </w:rPr>
        <w:t>Abbildung 79: Login-Logout</w:t>
      </w:r>
    </w:p>
    <w:p>
      <w:pPr>
        <w:spacing w:after="0"/>
        <w:jc w:val="center"/>
        <w:sectPr>
          <w:pgSz w:w="11910" w:h="16840"/>
          <w:pgMar w:header="0" w:footer="236" w:top="1340" w:bottom="1120" w:left="1140" w:right="1100"/>
        </w:sectPr>
      </w:pPr>
    </w:p>
    <w:p>
      <w:pPr>
        <w:pStyle w:val="Heading4"/>
        <w:numPr>
          <w:ilvl w:val="3"/>
          <w:numId w:val="32"/>
        </w:numPr>
        <w:tabs>
          <w:tab w:pos="1693" w:val="left" w:leader="none"/>
        </w:tabs>
        <w:spacing w:line="240" w:lineRule="auto" w:before="59" w:after="0"/>
        <w:ind w:left="1692" w:right="0" w:hanging="1057"/>
        <w:jc w:val="both"/>
        <w:rPr>
          <w:i/>
        </w:rPr>
      </w:pPr>
      <w:r>
        <w:rPr>
          <w:i/>
          <w:color w:val="2E5395"/>
        </w:rPr>
        <w:t>Date-Time-Display</w:t>
      </w:r>
    </w:p>
    <w:p>
      <w:pPr>
        <w:pStyle w:val="BodyText"/>
        <w:spacing w:before="148"/>
        <w:ind w:left="276"/>
      </w:pPr>
      <w:r>
        <w:rPr/>
        <w:t>Sie zeigt das aktuelle Datum und die Uhrzeit auf dem HMI an.</w:t>
      </w:r>
    </w:p>
    <w:p>
      <w:pPr>
        <w:pStyle w:val="BodyText"/>
        <w:spacing w:before="10"/>
        <w:rPr>
          <w:sz w:val="25"/>
        </w:rPr>
      </w:pPr>
    </w:p>
    <w:p>
      <w:pPr>
        <w:pStyle w:val="BodyText"/>
        <w:ind w:left="276"/>
      </w:pPr>
      <w:r>
        <w:rPr/>
        <w:t>Dies geschieht über den Date Time Display, der sich unter Common in der Toolbox befindet.</w:t>
      </w:r>
    </w:p>
    <w:p>
      <w:pPr>
        <w:pStyle w:val="BodyText"/>
        <w:spacing w:before="4"/>
        <w:rPr>
          <w:sz w:val="26"/>
        </w:rPr>
      </w:pPr>
    </w:p>
    <w:p>
      <w:pPr>
        <w:pStyle w:val="Heading4"/>
        <w:numPr>
          <w:ilvl w:val="3"/>
          <w:numId w:val="32"/>
        </w:numPr>
        <w:tabs>
          <w:tab w:pos="1693" w:val="left" w:leader="none"/>
        </w:tabs>
        <w:spacing w:line="240" w:lineRule="auto" w:before="0" w:after="0"/>
        <w:ind w:left="1692" w:right="0" w:hanging="1057"/>
        <w:jc w:val="both"/>
        <w:rPr>
          <w:i/>
        </w:rPr>
      </w:pPr>
      <w:r>
        <w:rPr>
          <w:i/>
          <w:color w:val="2E5395"/>
        </w:rPr>
        <w:t>Power</w:t>
      </w:r>
    </w:p>
    <w:p>
      <w:pPr>
        <w:pStyle w:val="BodyText"/>
        <w:spacing w:before="144"/>
        <w:ind w:left="276"/>
      </w:pPr>
      <w:r>
        <w:rPr/>
        <w:t>Diese Schaltfläche ist für das Ein- und Ausschalten des XTS-Geräts zuständig.</w:t>
      </w:r>
    </w:p>
    <w:p>
      <w:pPr>
        <w:pStyle w:val="BodyText"/>
        <w:spacing w:before="1"/>
        <w:rPr>
          <w:sz w:val="26"/>
        </w:rPr>
      </w:pPr>
    </w:p>
    <w:p>
      <w:pPr>
        <w:pStyle w:val="BodyText"/>
        <w:spacing w:line="360" w:lineRule="auto"/>
        <w:ind w:left="276" w:right="320"/>
      </w:pPr>
      <w:r>
        <w:rPr/>
        <w:t>Diese Schaltfläche entspricht der ButtonPower-Variabel in der globalen Variablenliste des GVL_HMI-Programms.</w:t>
      </w:r>
    </w:p>
    <w:p>
      <w:pPr>
        <w:pStyle w:val="BodyText"/>
        <w:spacing w:line="360" w:lineRule="auto" w:before="159"/>
        <w:ind w:left="276" w:right="318"/>
        <w:jc w:val="both"/>
      </w:pPr>
      <w:r>
        <w:rPr/>
        <w:t>Wenn der Benutzer auf die Power-Taste klickt, wechselt deren Farbe von rot auf grün und eine Meldung über der HMI zeigt an, dass der Benutzer die Maschine eingeschaltet hat. Wenn der Benutzer zum zweiten Mal auf die Schaltfläche klickt, wird eine Bestätigungsmeldung angezeigt. Wenn der Benutzer das Ausschalten akzeptiert, indem er auf OK klickt, wechselt die Farbe der Schaltfläche wieder zu</w:t>
      </w:r>
      <w:r>
        <w:rPr>
          <w:spacing w:val="-2"/>
        </w:rPr>
        <w:t> </w:t>
      </w:r>
      <w:r>
        <w:rPr/>
        <w:t>Rot.</w:t>
      </w:r>
    </w:p>
    <w:p>
      <w:pPr>
        <w:pStyle w:val="Heading4"/>
        <w:numPr>
          <w:ilvl w:val="3"/>
          <w:numId w:val="32"/>
        </w:numPr>
        <w:tabs>
          <w:tab w:pos="1693" w:val="left" w:leader="none"/>
        </w:tabs>
        <w:spacing w:line="240" w:lineRule="auto" w:before="163" w:after="0"/>
        <w:ind w:left="1692" w:right="0" w:hanging="1057"/>
        <w:jc w:val="both"/>
        <w:rPr>
          <w:i/>
        </w:rPr>
      </w:pPr>
      <w:r>
        <w:rPr>
          <w:i/>
          <w:color w:val="2E5395"/>
        </w:rPr>
        <w:t>Reset</w:t>
      </w:r>
    </w:p>
    <w:p>
      <w:pPr>
        <w:pStyle w:val="BodyText"/>
        <w:spacing w:line="360" w:lineRule="auto" w:before="147"/>
        <w:ind w:left="276" w:right="376"/>
      </w:pPr>
      <w:r>
        <w:rPr/>
        <w:t>Diese Schaltfläche wird zum Reset des Programms verwendet und entspricht der Variable Button Reset in GVL_HMI des Programms.</w:t>
      </w:r>
    </w:p>
    <w:p>
      <w:pPr>
        <w:pStyle w:val="BodyText"/>
        <w:spacing w:line="360" w:lineRule="auto" w:before="161"/>
        <w:ind w:left="276"/>
      </w:pPr>
      <w:r>
        <w:rPr/>
        <w:t>Wenn der Benutzer des HMI auf die Schaltfläche Reset klickt, wird eine Meldung darüber angezeigt, dass er einen Reset durchgeführt hat.</w:t>
      </w:r>
    </w:p>
    <w:p>
      <w:pPr>
        <w:pStyle w:val="BodyText"/>
        <w:spacing w:line="360" w:lineRule="auto" w:before="159"/>
        <w:ind w:left="276" w:right="376"/>
      </w:pPr>
      <w:r>
        <w:rPr/>
        <w:t>Wenn Sie auf die Schaltfläche " Reset " klicken, wechselt die Farbe zu gelb und wird wieder grau, wenn der Reset abgeschlossen ist.</w:t>
      </w:r>
    </w:p>
    <w:p>
      <w:pPr>
        <w:pStyle w:val="BodyText"/>
        <w:spacing w:before="4"/>
        <w:rPr>
          <w:sz w:val="23"/>
        </w:rPr>
      </w:pPr>
      <w:r>
        <w:rPr/>
        <w:drawing>
          <wp:anchor distT="0" distB="0" distL="0" distR="0" allowOverlap="1" layoutInCell="1" locked="0" behindDoc="0" simplePos="0" relativeHeight="86">
            <wp:simplePos x="0" y="0"/>
            <wp:positionH relativeFrom="page">
              <wp:posOffset>951689</wp:posOffset>
            </wp:positionH>
            <wp:positionV relativeFrom="paragraph">
              <wp:posOffset>195439</wp:posOffset>
            </wp:positionV>
            <wp:extent cx="5722082" cy="1726311"/>
            <wp:effectExtent l="0" t="0" r="0" b="0"/>
            <wp:wrapTopAndBottom/>
            <wp:docPr id="155" name="image79.png"/>
            <wp:cNvGraphicFramePr>
              <a:graphicFrameLocks noChangeAspect="1"/>
            </wp:cNvGraphicFramePr>
            <a:graphic>
              <a:graphicData uri="http://schemas.openxmlformats.org/drawingml/2006/picture">
                <pic:pic>
                  <pic:nvPicPr>
                    <pic:cNvPr id="156" name="image79.png"/>
                    <pic:cNvPicPr/>
                  </pic:nvPicPr>
                  <pic:blipFill>
                    <a:blip r:embed="rId98" cstate="print"/>
                    <a:stretch>
                      <a:fillRect/>
                    </a:stretch>
                  </pic:blipFill>
                  <pic:spPr>
                    <a:xfrm>
                      <a:off x="0" y="0"/>
                      <a:ext cx="5722082" cy="1726311"/>
                    </a:xfrm>
                    <a:prstGeom prst="rect">
                      <a:avLst/>
                    </a:prstGeom>
                  </pic:spPr>
                </pic:pic>
              </a:graphicData>
            </a:graphic>
          </wp:anchor>
        </w:drawing>
      </w:r>
    </w:p>
    <w:p>
      <w:pPr>
        <w:pStyle w:val="BodyText"/>
        <w:spacing w:before="55"/>
        <w:ind w:left="1530" w:right="1574"/>
        <w:jc w:val="center"/>
      </w:pPr>
      <w:r>
        <w:rPr>
          <w:color w:val="44536A"/>
        </w:rPr>
        <w:t>Abbildung 80: Sequenzdiagramm: Reset</w:t>
      </w:r>
    </w:p>
    <w:p>
      <w:pPr>
        <w:spacing w:after="0"/>
        <w:jc w:val="center"/>
        <w:sectPr>
          <w:pgSz w:w="11910" w:h="16840"/>
          <w:pgMar w:header="0" w:footer="236" w:top="1340" w:bottom="1120" w:left="1140" w:right="1100"/>
        </w:sectPr>
      </w:pPr>
    </w:p>
    <w:p>
      <w:pPr>
        <w:pStyle w:val="Heading4"/>
        <w:numPr>
          <w:ilvl w:val="3"/>
          <w:numId w:val="32"/>
        </w:numPr>
        <w:tabs>
          <w:tab w:pos="1693" w:val="left" w:leader="none"/>
        </w:tabs>
        <w:spacing w:line="240" w:lineRule="auto" w:before="59" w:after="0"/>
        <w:ind w:left="1692" w:right="0" w:hanging="1057"/>
        <w:jc w:val="both"/>
        <w:rPr>
          <w:i/>
        </w:rPr>
      </w:pPr>
      <w:r>
        <w:rPr>
          <w:i/>
          <w:color w:val="2E5395"/>
        </w:rPr>
        <w:t>Start-Stop</w:t>
      </w:r>
    </w:p>
    <w:p>
      <w:pPr>
        <w:pStyle w:val="BodyText"/>
        <w:spacing w:line="360" w:lineRule="auto" w:before="148"/>
        <w:ind w:left="276" w:right="324"/>
        <w:jc w:val="both"/>
      </w:pPr>
      <w:r>
        <w:rPr/>
        <w:t>Diese Schaltfläche ist für das Starten oder Stoppen des Programms verantwortlich und entspricht der Variable ButtonStart in GVL_HMI des Programms.</w:t>
      </w:r>
    </w:p>
    <w:p>
      <w:pPr>
        <w:pStyle w:val="BodyText"/>
        <w:spacing w:line="360" w:lineRule="auto" w:before="161"/>
        <w:ind w:left="276" w:right="312"/>
        <w:jc w:val="both"/>
      </w:pPr>
      <w:r>
        <w:rPr/>
        <w:t>Wenn sich das Programm nicht in der Startphase befindet, nimmt die Schaltfläche die grüne Farbe an, auf der das Wort START steht. Wenn sich das Programm im START-Modus befindet, färbt sich die Taste rot und zeigt das Wort STOP an.</w:t>
      </w:r>
    </w:p>
    <w:p>
      <w:pPr>
        <w:pStyle w:val="BodyText"/>
        <w:spacing w:before="6"/>
        <w:rPr>
          <w:sz w:val="20"/>
        </w:rPr>
      </w:pPr>
      <w:r>
        <w:rPr/>
        <w:drawing>
          <wp:anchor distT="0" distB="0" distL="0" distR="0" allowOverlap="1" layoutInCell="1" locked="0" behindDoc="0" simplePos="0" relativeHeight="87">
            <wp:simplePos x="0" y="0"/>
            <wp:positionH relativeFrom="page">
              <wp:posOffset>899160</wp:posOffset>
            </wp:positionH>
            <wp:positionV relativeFrom="paragraph">
              <wp:posOffset>175133</wp:posOffset>
            </wp:positionV>
            <wp:extent cx="5801146" cy="2186940"/>
            <wp:effectExtent l="0" t="0" r="0" b="0"/>
            <wp:wrapTopAndBottom/>
            <wp:docPr id="157" name="image80.png"/>
            <wp:cNvGraphicFramePr>
              <a:graphicFrameLocks noChangeAspect="1"/>
            </wp:cNvGraphicFramePr>
            <a:graphic>
              <a:graphicData uri="http://schemas.openxmlformats.org/drawingml/2006/picture">
                <pic:pic>
                  <pic:nvPicPr>
                    <pic:cNvPr id="158" name="image80.png"/>
                    <pic:cNvPicPr/>
                  </pic:nvPicPr>
                  <pic:blipFill>
                    <a:blip r:embed="rId99" cstate="print"/>
                    <a:stretch>
                      <a:fillRect/>
                    </a:stretch>
                  </pic:blipFill>
                  <pic:spPr>
                    <a:xfrm>
                      <a:off x="0" y="0"/>
                      <a:ext cx="5801146" cy="2186940"/>
                    </a:xfrm>
                    <a:prstGeom prst="rect">
                      <a:avLst/>
                    </a:prstGeom>
                  </pic:spPr>
                </pic:pic>
              </a:graphicData>
            </a:graphic>
          </wp:anchor>
        </w:drawing>
      </w:r>
    </w:p>
    <w:p>
      <w:pPr>
        <w:pStyle w:val="BodyText"/>
        <w:spacing w:before="37"/>
        <w:ind w:left="1532" w:right="1574"/>
        <w:jc w:val="center"/>
      </w:pPr>
      <w:r>
        <w:rPr>
          <w:color w:val="44536A"/>
        </w:rPr>
        <w:t>Abbildung 81: Sequenzdiagramm:</w:t>
      </w:r>
      <w:r>
        <w:rPr>
          <w:color w:val="44536A"/>
          <w:spacing w:val="-7"/>
        </w:rPr>
        <w:t> </w:t>
      </w:r>
      <w:r>
        <w:rPr>
          <w:color w:val="44536A"/>
        </w:rPr>
        <w:t>Start</w:t>
      </w:r>
    </w:p>
    <w:p>
      <w:pPr>
        <w:pStyle w:val="BodyText"/>
        <w:rPr>
          <w:sz w:val="20"/>
        </w:rPr>
      </w:pPr>
    </w:p>
    <w:p>
      <w:pPr>
        <w:pStyle w:val="BodyText"/>
        <w:rPr>
          <w:sz w:val="20"/>
        </w:rPr>
      </w:pPr>
    </w:p>
    <w:p>
      <w:pPr>
        <w:pStyle w:val="BodyText"/>
        <w:spacing w:before="9"/>
        <w:rPr>
          <w:sz w:val="23"/>
        </w:rPr>
      </w:pPr>
      <w:r>
        <w:rPr/>
        <w:drawing>
          <wp:anchor distT="0" distB="0" distL="0" distR="0" allowOverlap="1" layoutInCell="1" locked="0" behindDoc="0" simplePos="0" relativeHeight="88">
            <wp:simplePos x="0" y="0"/>
            <wp:positionH relativeFrom="page">
              <wp:posOffset>954551</wp:posOffset>
            </wp:positionH>
            <wp:positionV relativeFrom="paragraph">
              <wp:posOffset>198794</wp:posOffset>
            </wp:positionV>
            <wp:extent cx="5680736" cy="2420302"/>
            <wp:effectExtent l="0" t="0" r="0" b="0"/>
            <wp:wrapTopAndBottom/>
            <wp:docPr id="159" name="image81.png"/>
            <wp:cNvGraphicFramePr>
              <a:graphicFrameLocks noChangeAspect="1"/>
            </wp:cNvGraphicFramePr>
            <a:graphic>
              <a:graphicData uri="http://schemas.openxmlformats.org/drawingml/2006/picture">
                <pic:pic>
                  <pic:nvPicPr>
                    <pic:cNvPr id="160" name="image81.png"/>
                    <pic:cNvPicPr/>
                  </pic:nvPicPr>
                  <pic:blipFill>
                    <a:blip r:embed="rId100" cstate="print"/>
                    <a:stretch>
                      <a:fillRect/>
                    </a:stretch>
                  </pic:blipFill>
                  <pic:spPr>
                    <a:xfrm>
                      <a:off x="0" y="0"/>
                      <a:ext cx="5680736" cy="2420302"/>
                    </a:xfrm>
                    <a:prstGeom prst="rect">
                      <a:avLst/>
                    </a:prstGeom>
                  </pic:spPr>
                </pic:pic>
              </a:graphicData>
            </a:graphic>
          </wp:anchor>
        </w:drawing>
      </w:r>
    </w:p>
    <w:p>
      <w:pPr>
        <w:pStyle w:val="BodyText"/>
        <w:spacing w:before="78"/>
        <w:ind w:left="1536" w:right="1574"/>
        <w:jc w:val="center"/>
      </w:pPr>
      <w:r>
        <w:rPr>
          <w:color w:val="44536A"/>
        </w:rPr>
        <w:t>Abbildung 82: Sequenzdiagramm:</w:t>
      </w:r>
      <w:r>
        <w:rPr>
          <w:color w:val="44536A"/>
          <w:spacing w:val="-4"/>
        </w:rPr>
        <w:t> </w:t>
      </w:r>
      <w:r>
        <w:rPr>
          <w:color w:val="44536A"/>
        </w:rPr>
        <w:t>Stop</w:t>
      </w:r>
    </w:p>
    <w:p>
      <w:pPr>
        <w:spacing w:after="0"/>
        <w:jc w:val="center"/>
        <w:sectPr>
          <w:pgSz w:w="11910" w:h="16840"/>
          <w:pgMar w:header="0" w:footer="236" w:top="1340" w:bottom="1120" w:left="1140" w:right="1100"/>
        </w:sectPr>
      </w:pPr>
    </w:p>
    <w:p>
      <w:pPr>
        <w:pStyle w:val="Heading4"/>
        <w:numPr>
          <w:ilvl w:val="3"/>
          <w:numId w:val="32"/>
        </w:numPr>
        <w:tabs>
          <w:tab w:pos="1693" w:val="left" w:leader="none"/>
        </w:tabs>
        <w:spacing w:line="240" w:lineRule="auto" w:before="59" w:after="0"/>
        <w:ind w:left="1692" w:right="0" w:hanging="1057"/>
        <w:jc w:val="both"/>
        <w:rPr>
          <w:i/>
        </w:rPr>
      </w:pPr>
      <w:r>
        <w:rPr>
          <w:i/>
          <w:color w:val="2E5395"/>
        </w:rPr>
        <w:t>Connect</w:t>
      </w:r>
    </w:p>
    <w:p>
      <w:pPr>
        <w:pStyle w:val="BodyText"/>
        <w:spacing w:line="360" w:lineRule="auto" w:before="148"/>
        <w:ind w:left="276" w:right="318"/>
        <w:jc w:val="both"/>
      </w:pPr>
      <w:r>
        <w:rPr/>
        <w:t>Mit dieser Schaltfläche kann die Verbindung zwischen den beiden Programmen des Roboters und des XTS hergestellt werden, sie entspricht den beiden Variablen Connect und Connected von GVL_HMI.</w:t>
      </w:r>
    </w:p>
    <w:p>
      <w:pPr>
        <w:pStyle w:val="BodyText"/>
        <w:spacing w:line="360" w:lineRule="auto" w:before="159"/>
        <w:ind w:left="276" w:right="317"/>
        <w:jc w:val="both"/>
      </w:pPr>
      <w:r>
        <w:rPr/>
        <w:t>die Schaltfläche nimmt die Farbe Rot an und enthält das Wort " Not Connected", wenn die Verbindung nicht hergestellt ist. Wenn man auf die Schaltfläche klickt, um die Verbindung herzustellen, nimmt sie die Farbe Grün an und zeigt das Wort "Connected" an.</w:t>
      </w:r>
    </w:p>
    <w:p>
      <w:pPr>
        <w:pStyle w:val="BodyText"/>
        <w:spacing w:before="10"/>
        <w:rPr>
          <w:sz w:val="16"/>
        </w:rPr>
      </w:pPr>
      <w:r>
        <w:rPr/>
        <w:drawing>
          <wp:anchor distT="0" distB="0" distL="0" distR="0" allowOverlap="1" layoutInCell="1" locked="0" behindDoc="0" simplePos="0" relativeHeight="89">
            <wp:simplePos x="0" y="0"/>
            <wp:positionH relativeFrom="page">
              <wp:posOffset>850264</wp:posOffset>
            </wp:positionH>
            <wp:positionV relativeFrom="paragraph">
              <wp:posOffset>147978</wp:posOffset>
            </wp:positionV>
            <wp:extent cx="5742318" cy="2457450"/>
            <wp:effectExtent l="0" t="0" r="0" b="0"/>
            <wp:wrapTopAndBottom/>
            <wp:docPr id="161" name="image82.png"/>
            <wp:cNvGraphicFramePr>
              <a:graphicFrameLocks noChangeAspect="1"/>
            </wp:cNvGraphicFramePr>
            <a:graphic>
              <a:graphicData uri="http://schemas.openxmlformats.org/drawingml/2006/picture">
                <pic:pic>
                  <pic:nvPicPr>
                    <pic:cNvPr id="162" name="image82.png"/>
                    <pic:cNvPicPr/>
                  </pic:nvPicPr>
                  <pic:blipFill>
                    <a:blip r:embed="rId101" cstate="print"/>
                    <a:stretch>
                      <a:fillRect/>
                    </a:stretch>
                  </pic:blipFill>
                  <pic:spPr>
                    <a:xfrm>
                      <a:off x="0" y="0"/>
                      <a:ext cx="5742318" cy="2457450"/>
                    </a:xfrm>
                    <a:prstGeom prst="rect">
                      <a:avLst/>
                    </a:prstGeom>
                  </pic:spPr>
                </pic:pic>
              </a:graphicData>
            </a:graphic>
          </wp:anchor>
        </w:drawing>
      </w:r>
    </w:p>
    <w:p>
      <w:pPr>
        <w:pStyle w:val="BodyText"/>
        <w:spacing w:before="2"/>
        <w:rPr>
          <w:sz w:val="26"/>
        </w:rPr>
      </w:pPr>
    </w:p>
    <w:p>
      <w:pPr>
        <w:pStyle w:val="BodyText"/>
        <w:ind w:left="2266"/>
      </w:pPr>
      <w:r>
        <w:rPr>
          <w:color w:val="44536A"/>
        </w:rPr>
        <w:t>Abbildung 83: Sequenzdiagramm: Connect</w:t>
      </w:r>
    </w:p>
    <w:p>
      <w:pPr>
        <w:pStyle w:val="BodyText"/>
        <w:rPr>
          <w:sz w:val="20"/>
        </w:rPr>
      </w:pPr>
    </w:p>
    <w:p>
      <w:pPr>
        <w:pStyle w:val="BodyText"/>
        <w:rPr>
          <w:sz w:val="20"/>
        </w:rPr>
      </w:pPr>
    </w:p>
    <w:p>
      <w:pPr>
        <w:pStyle w:val="BodyText"/>
        <w:spacing w:before="5"/>
        <w:rPr>
          <w:sz w:val="20"/>
        </w:rPr>
      </w:pPr>
    </w:p>
    <w:p>
      <w:pPr>
        <w:pStyle w:val="Heading4"/>
        <w:numPr>
          <w:ilvl w:val="3"/>
          <w:numId w:val="32"/>
        </w:numPr>
        <w:tabs>
          <w:tab w:pos="1692" w:val="left" w:leader="none"/>
          <w:tab w:pos="1693" w:val="left" w:leader="none"/>
        </w:tabs>
        <w:spacing w:line="240" w:lineRule="auto" w:before="88" w:after="0"/>
        <w:ind w:left="1692" w:right="0" w:hanging="1057"/>
        <w:jc w:val="left"/>
        <w:rPr>
          <w:i/>
        </w:rPr>
      </w:pPr>
      <w:r>
        <w:rPr>
          <w:i/>
          <w:color w:val="2E5395"/>
        </w:rPr>
        <w:t>XTS-Informations</w:t>
      </w:r>
    </w:p>
    <w:p>
      <w:pPr>
        <w:pStyle w:val="BodyText"/>
        <w:spacing w:before="147"/>
        <w:ind w:left="276"/>
      </w:pPr>
      <w:r>
        <w:rPr/>
        <w:t>In diesem Teil werden die Informationen über das XTS-Gerät angezeigt.</w:t>
      </w:r>
    </w:p>
    <w:p>
      <w:pPr>
        <w:pStyle w:val="BodyText"/>
        <w:spacing w:before="10"/>
        <w:rPr>
          <w:sz w:val="25"/>
        </w:rPr>
      </w:pPr>
    </w:p>
    <w:p>
      <w:pPr>
        <w:pStyle w:val="ListParagraph"/>
        <w:numPr>
          <w:ilvl w:val="0"/>
          <w:numId w:val="26"/>
        </w:numPr>
        <w:tabs>
          <w:tab w:pos="637" w:val="left" w:leader="none"/>
        </w:tabs>
        <w:spacing w:line="360" w:lineRule="auto" w:before="0" w:after="0"/>
        <w:ind w:left="636" w:right="322" w:hanging="360"/>
        <w:jc w:val="both"/>
        <w:rPr>
          <w:sz w:val="24"/>
        </w:rPr>
      </w:pPr>
      <w:r>
        <w:rPr>
          <w:sz w:val="24"/>
        </w:rPr>
        <w:t>XTS_Parts: ermöglicht es dem Benutzer, die Anzahl der Parts des XTS zu sehen, sein TextBlock entspricht der Part_Count-Variablen im MoversDetection-Teil des</w:t>
      </w:r>
      <w:r>
        <w:rPr>
          <w:spacing w:val="-15"/>
          <w:sz w:val="24"/>
        </w:rPr>
        <w:t> </w:t>
      </w:r>
      <w:r>
        <w:rPr>
          <w:sz w:val="24"/>
        </w:rPr>
        <w:t>Programms.</w:t>
      </w:r>
    </w:p>
    <w:p>
      <w:pPr>
        <w:pStyle w:val="ListParagraph"/>
        <w:numPr>
          <w:ilvl w:val="0"/>
          <w:numId w:val="26"/>
        </w:numPr>
        <w:tabs>
          <w:tab w:pos="637" w:val="left" w:leader="none"/>
        </w:tabs>
        <w:spacing w:line="360" w:lineRule="auto" w:before="0" w:after="0"/>
        <w:ind w:left="636" w:right="318" w:hanging="360"/>
        <w:jc w:val="both"/>
        <w:rPr>
          <w:sz w:val="24"/>
        </w:rPr>
      </w:pPr>
      <w:r>
        <w:rPr>
          <w:sz w:val="24"/>
        </w:rPr>
        <w:t>XTS_Tracks: ermöglicht es dem Benutzer, die Anzahl der Tracks des XTS zu sehen, sein TextBlock entspricht der Variabel Track_Count im MoversDetection-Teil des</w:t>
      </w:r>
      <w:r>
        <w:rPr>
          <w:spacing w:val="-17"/>
          <w:sz w:val="24"/>
        </w:rPr>
        <w:t> </w:t>
      </w:r>
      <w:r>
        <w:rPr>
          <w:sz w:val="24"/>
        </w:rPr>
        <w:t>Programms.</w:t>
      </w:r>
    </w:p>
    <w:p>
      <w:pPr>
        <w:pStyle w:val="ListParagraph"/>
        <w:numPr>
          <w:ilvl w:val="0"/>
          <w:numId w:val="26"/>
        </w:numPr>
        <w:tabs>
          <w:tab w:pos="637" w:val="left" w:leader="none"/>
        </w:tabs>
        <w:spacing w:line="360" w:lineRule="auto" w:before="1" w:after="0"/>
        <w:ind w:left="636" w:right="317" w:hanging="360"/>
        <w:jc w:val="both"/>
        <w:rPr>
          <w:sz w:val="24"/>
        </w:rPr>
      </w:pPr>
      <w:r>
        <w:rPr>
          <w:sz w:val="24"/>
        </w:rPr>
        <w:t>XTS_Movers: Ermöglicht es dem Benutzer, die Anzahl der Movers des XTS zu sehen, sein TextBlock entspricht der Variabel Movers_Count in der GVL_Config des Programms.</w:t>
      </w:r>
    </w:p>
    <w:p>
      <w:pPr>
        <w:pStyle w:val="ListParagraph"/>
        <w:numPr>
          <w:ilvl w:val="0"/>
          <w:numId w:val="26"/>
        </w:numPr>
        <w:tabs>
          <w:tab w:pos="637" w:val="left" w:leader="none"/>
        </w:tabs>
        <w:spacing w:line="360" w:lineRule="auto" w:before="0" w:after="0"/>
        <w:ind w:left="636" w:right="317" w:hanging="360"/>
        <w:jc w:val="both"/>
        <w:rPr>
          <w:sz w:val="24"/>
        </w:rPr>
      </w:pPr>
      <w:r>
        <w:rPr>
          <w:sz w:val="24"/>
        </w:rPr>
        <w:t>XTS_Modules: ermöglicht es dem Benutzer, die Anzahl der Module des XTS zu sehen. Sein TextBlock entspricht der Variabel Module_Count im MoversDetection-Teil des Programms.</w:t>
      </w:r>
    </w:p>
    <w:p>
      <w:pPr>
        <w:spacing w:after="0" w:line="360" w:lineRule="auto"/>
        <w:jc w:val="both"/>
        <w:rPr>
          <w:sz w:val="24"/>
        </w:rPr>
        <w:sectPr>
          <w:pgSz w:w="11910" w:h="16840"/>
          <w:pgMar w:header="0" w:footer="236" w:top="1340" w:bottom="1120" w:left="1140" w:right="1100"/>
        </w:sectPr>
      </w:pPr>
    </w:p>
    <w:p>
      <w:pPr>
        <w:pStyle w:val="Heading4"/>
        <w:numPr>
          <w:ilvl w:val="3"/>
          <w:numId w:val="32"/>
        </w:numPr>
        <w:tabs>
          <w:tab w:pos="1692" w:val="left" w:leader="none"/>
          <w:tab w:pos="1693" w:val="left" w:leader="none"/>
        </w:tabs>
        <w:spacing w:line="240" w:lineRule="auto" w:before="59" w:after="0"/>
        <w:ind w:left="1692" w:right="0" w:hanging="1057"/>
        <w:jc w:val="left"/>
        <w:rPr>
          <w:i/>
        </w:rPr>
      </w:pPr>
      <w:r>
        <w:rPr>
          <w:i/>
          <w:color w:val="2E5395"/>
        </w:rPr>
        <w:t>Datagrid</w:t>
      </w:r>
    </w:p>
    <w:p>
      <w:pPr>
        <w:pStyle w:val="BodyText"/>
        <w:spacing w:before="148"/>
        <w:ind w:left="276"/>
      </w:pPr>
      <w:r>
        <w:rPr/>
        <w:t>Data Grid ist eine Funktion unter Common in der HMI Toolbox.</w:t>
      </w:r>
    </w:p>
    <w:p>
      <w:pPr>
        <w:pStyle w:val="BodyText"/>
        <w:spacing w:before="10"/>
        <w:rPr>
          <w:sz w:val="25"/>
        </w:rPr>
      </w:pPr>
    </w:p>
    <w:p>
      <w:pPr>
        <w:pStyle w:val="BodyText"/>
        <w:ind w:left="276"/>
      </w:pPr>
      <w:r>
        <w:rPr/>
        <w:t>die verschiedenen DataGrid-Spalten entsprechen der GVL-Variablen M im Programm.</w:t>
      </w:r>
    </w:p>
    <w:p>
      <w:pPr>
        <w:pStyle w:val="BodyText"/>
        <w:spacing w:before="5"/>
        <w:rPr>
          <w:sz w:val="27"/>
        </w:rPr>
      </w:pPr>
      <w:r>
        <w:rPr/>
        <w:drawing>
          <wp:anchor distT="0" distB="0" distL="0" distR="0" allowOverlap="1" layoutInCell="1" locked="0" behindDoc="0" simplePos="0" relativeHeight="90">
            <wp:simplePos x="0" y="0"/>
            <wp:positionH relativeFrom="page">
              <wp:posOffset>1397000</wp:posOffset>
            </wp:positionH>
            <wp:positionV relativeFrom="paragraph">
              <wp:posOffset>225549</wp:posOffset>
            </wp:positionV>
            <wp:extent cx="4817122" cy="2870835"/>
            <wp:effectExtent l="0" t="0" r="0" b="0"/>
            <wp:wrapTopAndBottom/>
            <wp:docPr id="163" name="image83.jpeg"/>
            <wp:cNvGraphicFramePr>
              <a:graphicFrameLocks noChangeAspect="1"/>
            </wp:cNvGraphicFramePr>
            <a:graphic>
              <a:graphicData uri="http://schemas.openxmlformats.org/drawingml/2006/picture">
                <pic:pic>
                  <pic:nvPicPr>
                    <pic:cNvPr id="164" name="image83.jpeg"/>
                    <pic:cNvPicPr/>
                  </pic:nvPicPr>
                  <pic:blipFill>
                    <a:blip r:embed="rId102" cstate="print"/>
                    <a:stretch>
                      <a:fillRect/>
                    </a:stretch>
                  </pic:blipFill>
                  <pic:spPr>
                    <a:xfrm>
                      <a:off x="0" y="0"/>
                      <a:ext cx="4817122" cy="2870835"/>
                    </a:xfrm>
                    <a:prstGeom prst="rect">
                      <a:avLst/>
                    </a:prstGeom>
                  </pic:spPr>
                </pic:pic>
              </a:graphicData>
            </a:graphic>
          </wp:anchor>
        </w:drawing>
      </w:r>
    </w:p>
    <w:p>
      <w:pPr>
        <w:pStyle w:val="BodyText"/>
        <w:spacing w:before="13"/>
        <w:ind w:left="1536" w:right="1572"/>
        <w:jc w:val="center"/>
      </w:pPr>
      <w:r>
        <w:rPr>
          <w:color w:val="44536A"/>
        </w:rPr>
        <w:t>Abbildung 84: DataGrid-Columns</w:t>
      </w:r>
    </w:p>
    <w:p>
      <w:pPr>
        <w:pStyle w:val="BodyText"/>
        <w:rPr>
          <w:sz w:val="20"/>
        </w:rPr>
      </w:pPr>
    </w:p>
    <w:p>
      <w:pPr>
        <w:pStyle w:val="BodyText"/>
        <w:rPr>
          <w:sz w:val="20"/>
        </w:rPr>
      </w:pPr>
    </w:p>
    <w:p>
      <w:pPr>
        <w:pStyle w:val="BodyText"/>
        <w:spacing w:before="8"/>
        <w:rPr>
          <w:sz w:val="25"/>
        </w:rPr>
      </w:pPr>
    </w:p>
    <w:p>
      <w:pPr>
        <w:pStyle w:val="BodyText"/>
        <w:spacing w:before="90"/>
        <w:ind w:left="276"/>
      </w:pPr>
      <w:r>
        <w:rPr/>
        <w:t>DataGrid enthält die folgenden Informationen:</w:t>
      </w:r>
    </w:p>
    <w:p>
      <w:pPr>
        <w:pStyle w:val="BodyText"/>
        <w:rPr>
          <w:sz w:val="26"/>
        </w:rPr>
      </w:pPr>
    </w:p>
    <w:p>
      <w:pPr>
        <w:pStyle w:val="ListParagraph"/>
        <w:numPr>
          <w:ilvl w:val="0"/>
          <w:numId w:val="33"/>
        </w:numPr>
        <w:tabs>
          <w:tab w:pos="996" w:val="left" w:leader="none"/>
          <w:tab w:pos="997" w:val="left" w:leader="none"/>
        </w:tabs>
        <w:spacing w:line="240" w:lineRule="auto" w:before="0" w:after="0"/>
        <w:ind w:left="996" w:right="0" w:hanging="361"/>
        <w:jc w:val="left"/>
        <w:rPr>
          <w:sz w:val="22"/>
        </w:rPr>
      </w:pPr>
      <w:r>
        <w:rPr>
          <w:color w:val="2E5395"/>
          <w:sz w:val="22"/>
        </w:rPr>
        <w:t>Movers</w:t>
      </w:r>
    </w:p>
    <w:p>
      <w:pPr>
        <w:pStyle w:val="BodyText"/>
        <w:spacing w:before="124"/>
        <w:ind w:left="276"/>
      </w:pPr>
      <w:r>
        <w:rPr/>
        <w:t>Dies ist die erste Spalte, in der die Anzahl der jeweiligen Mover angegeben ist.</w:t>
      </w:r>
    </w:p>
    <w:p>
      <w:pPr>
        <w:pStyle w:val="BodyText"/>
        <w:spacing w:before="3"/>
        <w:rPr>
          <w:sz w:val="26"/>
        </w:rPr>
      </w:pPr>
    </w:p>
    <w:p>
      <w:pPr>
        <w:pStyle w:val="ListParagraph"/>
        <w:numPr>
          <w:ilvl w:val="0"/>
          <w:numId w:val="33"/>
        </w:numPr>
        <w:tabs>
          <w:tab w:pos="997" w:val="left" w:leader="none"/>
        </w:tabs>
        <w:spacing w:line="240" w:lineRule="auto" w:before="0" w:after="0"/>
        <w:ind w:left="996" w:right="0" w:hanging="361"/>
        <w:jc w:val="left"/>
        <w:rPr>
          <w:sz w:val="22"/>
        </w:rPr>
      </w:pPr>
      <w:r>
        <w:rPr>
          <w:color w:val="2E5395"/>
          <w:sz w:val="22"/>
        </w:rPr>
        <w:t>Position</w:t>
      </w:r>
    </w:p>
    <w:p>
      <w:pPr>
        <w:pStyle w:val="BodyText"/>
        <w:spacing w:before="125"/>
        <w:ind w:left="276"/>
      </w:pPr>
      <w:r>
        <w:rPr/>
        <w:t>In dieser Spalte wird die Position der einzelnen Mover im XTS in Millimetern angegeben.</w:t>
      </w:r>
    </w:p>
    <w:p>
      <w:pPr>
        <w:pStyle w:val="BodyText"/>
        <w:rPr>
          <w:sz w:val="26"/>
        </w:rPr>
      </w:pPr>
    </w:p>
    <w:p>
      <w:pPr>
        <w:pStyle w:val="ListParagraph"/>
        <w:numPr>
          <w:ilvl w:val="0"/>
          <w:numId w:val="33"/>
        </w:numPr>
        <w:tabs>
          <w:tab w:pos="996" w:val="left" w:leader="none"/>
          <w:tab w:pos="997" w:val="left" w:leader="none"/>
        </w:tabs>
        <w:spacing w:line="240" w:lineRule="auto" w:before="0" w:after="0"/>
        <w:ind w:left="996" w:right="0" w:hanging="361"/>
        <w:jc w:val="left"/>
        <w:rPr>
          <w:sz w:val="22"/>
        </w:rPr>
      </w:pPr>
      <w:r>
        <w:rPr>
          <w:color w:val="2E5395"/>
          <w:sz w:val="22"/>
        </w:rPr>
        <w:t>Station</w:t>
      </w:r>
    </w:p>
    <w:p>
      <w:pPr>
        <w:pStyle w:val="BodyText"/>
        <w:spacing w:line="360" w:lineRule="auto" w:before="125"/>
        <w:ind w:left="276" w:right="376"/>
      </w:pPr>
      <w:r>
        <w:rPr/>
        <w:t>Dies ist die Spalte der Fixstation, in der die Mover gefüllt oder geleert werden. Jeder Mover kann je nach Status drei Farben annehmen:</w:t>
      </w:r>
    </w:p>
    <w:p>
      <w:pPr>
        <w:pStyle w:val="ListParagraph"/>
        <w:numPr>
          <w:ilvl w:val="1"/>
          <w:numId w:val="26"/>
        </w:numPr>
        <w:tabs>
          <w:tab w:pos="996" w:val="left" w:leader="none"/>
          <w:tab w:pos="997" w:val="left" w:leader="none"/>
        </w:tabs>
        <w:spacing w:line="240" w:lineRule="auto" w:before="163" w:after="0"/>
        <w:ind w:left="996" w:right="0" w:hanging="361"/>
        <w:jc w:val="left"/>
        <w:rPr>
          <w:sz w:val="24"/>
        </w:rPr>
      </w:pPr>
      <w:r>
        <w:rPr>
          <w:sz w:val="24"/>
        </w:rPr>
        <w:t>Grüne Farbe: Der Mover befindet sich in der Fixstation.</w:t>
      </w:r>
    </w:p>
    <w:p>
      <w:pPr>
        <w:pStyle w:val="ListParagraph"/>
        <w:numPr>
          <w:ilvl w:val="1"/>
          <w:numId w:val="26"/>
        </w:numPr>
        <w:tabs>
          <w:tab w:pos="996" w:val="left" w:leader="none"/>
          <w:tab w:pos="997" w:val="left" w:leader="none"/>
        </w:tabs>
        <w:spacing w:line="240" w:lineRule="auto" w:before="136" w:after="0"/>
        <w:ind w:left="996" w:right="0" w:hanging="361"/>
        <w:jc w:val="left"/>
        <w:rPr>
          <w:sz w:val="24"/>
        </w:rPr>
      </w:pPr>
      <w:r>
        <w:rPr>
          <w:sz w:val="24"/>
        </w:rPr>
        <w:t>Orange Farbe: Der Mover befindet sich nicht in der</w:t>
      </w:r>
      <w:r>
        <w:rPr>
          <w:spacing w:val="-2"/>
          <w:sz w:val="24"/>
        </w:rPr>
        <w:t> </w:t>
      </w:r>
      <w:r>
        <w:rPr>
          <w:sz w:val="24"/>
        </w:rPr>
        <w:t>Fixstation.</w:t>
      </w:r>
    </w:p>
    <w:p>
      <w:pPr>
        <w:pStyle w:val="ListParagraph"/>
        <w:numPr>
          <w:ilvl w:val="1"/>
          <w:numId w:val="26"/>
        </w:numPr>
        <w:tabs>
          <w:tab w:pos="996" w:val="left" w:leader="none"/>
          <w:tab w:pos="997" w:val="left" w:leader="none"/>
        </w:tabs>
        <w:spacing w:line="240" w:lineRule="auto" w:before="138" w:after="0"/>
        <w:ind w:left="996" w:right="0" w:hanging="361"/>
        <w:jc w:val="left"/>
        <w:rPr>
          <w:sz w:val="24"/>
        </w:rPr>
      </w:pPr>
      <w:r>
        <w:rPr>
          <w:sz w:val="24"/>
        </w:rPr>
        <w:t>Rote Farbe: Es liegt ein Fehler</w:t>
      </w:r>
      <w:r>
        <w:rPr>
          <w:spacing w:val="-3"/>
          <w:sz w:val="24"/>
        </w:rPr>
        <w:t> </w:t>
      </w:r>
      <w:r>
        <w:rPr>
          <w:sz w:val="24"/>
        </w:rPr>
        <w:t>vor.</w:t>
      </w:r>
    </w:p>
    <w:p>
      <w:pPr>
        <w:spacing w:after="0" w:line="240" w:lineRule="auto"/>
        <w:jc w:val="left"/>
        <w:rPr>
          <w:sz w:val="24"/>
        </w:rPr>
        <w:sectPr>
          <w:pgSz w:w="11910" w:h="16840"/>
          <w:pgMar w:header="0" w:footer="236" w:top="1340" w:bottom="1120" w:left="1140" w:right="1100"/>
        </w:sectPr>
      </w:pPr>
    </w:p>
    <w:p>
      <w:pPr>
        <w:pStyle w:val="ListParagraph"/>
        <w:numPr>
          <w:ilvl w:val="0"/>
          <w:numId w:val="33"/>
        </w:numPr>
        <w:tabs>
          <w:tab w:pos="997" w:val="left" w:leader="none"/>
        </w:tabs>
        <w:spacing w:line="240" w:lineRule="auto" w:before="78" w:after="0"/>
        <w:ind w:left="996" w:right="0" w:hanging="361"/>
        <w:jc w:val="left"/>
        <w:rPr>
          <w:sz w:val="22"/>
        </w:rPr>
      </w:pPr>
      <w:r>
        <w:rPr>
          <w:color w:val="2E5395"/>
          <w:sz w:val="22"/>
        </w:rPr>
        <w:t>Station 2</w:t>
      </w:r>
    </w:p>
    <w:p>
      <w:pPr>
        <w:pStyle w:val="BodyText"/>
        <w:spacing w:line="360" w:lineRule="auto" w:before="127"/>
        <w:ind w:left="276" w:right="376"/>
      </w:pPr>
      <w:r>
        <w:rPr/>
        <w:t>Dies ist die Spalte der Wartestation, in der die Mover eine Zeit lang anhalten. Jeder Mover kann je nach Status drei Farben annehmen:</w:t>
      </w:r>
    </w:p>
    <w:p>
      <w:pPr>
        <w:pStyle w:val="ListParagraph"/>
        <w:numPr>
          <w:ilvl w:val="1"/>
          <w:numId w:val="26"/>
        </w:numPr>
        <w:tabs>
          <w:tab w:pos="996" w:val="left" w:leader="none"/>
          <w:tab w:pos="997" w:val="left" w:leader="none"/>
        </w:tabs>
        <w:spacing w:line="240" w:lineRule="auto" w:before="161" w:after="0"/>
        <w:ind w:left="996" w:right="0" w:hanging="361"/>
        <w:jc w:val="left"/>
        <w:rPr>
          <w:sz w:val="24"/>
        </w:rPr>
      </w:pPr>
      <w:r>
        <w:rPr>
          <w:sz w:val="24"/>
        </w:rPr>
        <w:t>Grüne Farbe: Der Mover befindet sich in der Wartestation.</w:t>
      </w:r>
    </w:p>
    <w:p>
      <w:pPr>
        <w:pStyle w:val="ListParagraph"/>
        <w:numPr>
          <w:ilvl w:val="1"/>
          <w:numId w:val="26"/>
        </w:numPr>
        <w:tabs>
          <w:tab w:pos="996" w:val="left" w:leader="none"/>
          <w:tab w:pos="997" w:val="left" w:leader="none"/>
        </w:tabs>
        <w:spacing w:line="240" w:lineRule="auto" w:before="138" w:after="0"/>
        <w:ind w:left="996" w:right="0" w:hanging="361"/>
        <w:jc w:val="left"/>
        <w:rPr>
          <w:sz w:val="24"/>
        </w:rPr>
      </w:pPr>
      <w:r>
        <w:rPr>
          <w:sz w:val="24"/>
        </w:rPr>
        <w:t>Orange Farbe: Der Mover befindet sich nicht in der</w:t>
      </w:r>
      <w:r>
        <w:rPr>
          <w:spacing w:val="-2"/>
          <w:sz w:val="24"/>
        </w:rPr>
        <w:t> </w:t>
      </w:r>
      <w:r>
        <w:rPr>
          <w:sz w:val="24"/>
        </w:rPr>
        <w:t>Wartestation.</w:t>
      </w:r>
    </w:p>
    <w:p>
      <w:pPr>
        <w:pStyle w:val="ListParagraph"/>
        <w:numPr>
          <w:ilvl w:val="1"/>
          <w:numId w:val="26"/>
        </w:numPr>
        <w:tabs>
          <w:tab w:pos="996" w:val="left" w:leader="none"/>
          <w:tab w:pos="997" w:val="left" w:leader="none"/>
        </w:tabs>
        <w:spacing w:line="240" w:lineRule="auto" w:before="135" w:after="0"/>
        <w:ind w:left="996" w:right="0" w:hanging="361"/>
        <w:jc w:val="left"/>
        <w:rPr>
          <w:sz w:val="24"/>
        </w:rPr>
      </w:pPr>
      <w:r>
        <w:rPr>
          <w:sz w:val="24"/>
        </w:rPr>
        <w:t>Rote Farbe: Es liegt ein Fehler</w:t>
      </w:r>
      <w:r>
        <w:rPr>
          <w:spacing w:val="-3"/>
          <w:sz w:val="24"/>
        </w:rPr>
        <w:t> </w:t>
      </w:r>
      <w:r>
        <w:rPr>
          <w:sz w:val="24"/>
        </w:rPr>
        <w:t>vor.</w:t>
      </w:r>
    </w:p>
    <w:p>
      <w:pPr>
        <w:pStyle w:val="BodyText"/>
        <w:rPr>
          <w:sz w:val="26"/>
        </w:rPr>
      </w:pPr>
    </w:p>
    <w:p>
      <w:pPr>
        <w:pStyle w:val="ListParagraph"/>
        <w:numPr>
          <w:ilvl w:val="0"/>
          <w:numId w:val="33"/>
        </w:numPr>
        <w:tabs>
          <w:tab w:pos="996" w:val="left" w:leader="none"/>
          <w:tab w:pos="997" w:val="left" w:leader="none"/>
        </w:tabs>
        <w:spacing w:line="240" w:lineRule="auto" w:before="0" w:after="0"/>
        <w:ind w:left="996" w:right="0" w:hanging="361"/>
        <w:jc w:val="left"/>
        <w:rPr>
          <w:sz w:val="22"/>
        </w:rPr>
      </w:pPr>
      <w:r>
        <w:rPr>
          <w:color w:val="2E5395"/>
          <w:sz w:val="22"/>
        </w:rPr>
        <w:t>State</w:t>
      </w:r>
    </w:p>
    <w:p>
      <w:pPr>
        <w:pStyle w:val="BodyText"/>
        <w:spacing w:before="125"/>
        <w:ind w:left="276"/>
      </w:pPr>
      <w:r>
        <w:rPr/>
        <w:t>In dieser Spalte wird der Status des Movers angezeigt (voll oder leer).</w:t>
      </w:r>
    </w:p>
    <w:p>
      <w:pPr>
        <w:pStyle w:val="BodyText"/>
        <w:spacing w:before="1"/>
        <w:rPr>
          <w:sz w:val="26"/>
        </w:rPr>
      </w:pPr>
    </w:p>
    <w:p>
      <w:pPr>
        <w:pStyle w:val="ListParagraph"/>
        <w:numPr>
          <w:ilvl w:val="1"/>
          <w:numId w:val="26"/>
        </w:numPr>
        <w:tabs>
          <w:tab w:pos="996" w:val="left" w:leader="none"/>
          <w:tab w:pos="997" w:val="left" w:leader="none"/>
        </w:tabs>
        <w:spacing w:line="240" w:lineRule="auto" w:before="0" w:after="0"/>
        <w:ind w:left="996" w:right="0" w:hanging="361"/>
        <w:jc w:val="left"/>
        <w:rPr>
          <w:sz w:val="24"/>
        </w:rPr>
      </w:pPr>
      <w:r>
        <w:rPr>
          <w:sz w:val="24"/>
        </w:rPr>
        <w:t>Grüne Farbe: der Mover ist</w:t>
      </w:r>
      <w:r>
        <w:rPr>
          <w:spacing w:val="-1"/>
          <w:sz w:val="24"/>
        </w:rPr>
        <w:t> </w:t>
      </w:r>
      <w:r>
        <w:rPr>
          <w:sz w:val="24"/>
        </w:rPr>
        <w:t>leer.</w:t>
      </w:r>
    </w:p>
    <w:p>
      <w:pPr>
        <w:pStyle w:val="ListParagraph"/>
        <w:numPr>
          <w:ilvl w:val="1"/>
          <w:numId w:val="26"/>
        </w:numPr>
        <w:tabs>
          <w:tab w:pos="996" w:val="left" w:leader="none"/>
          <w:tab w:pos="997" w:val="left" w:leader="none"/>
        </w:tabs>
        <w:spacing w:line="240" w:lineRule="auto" w:before="138" w:after="0"/>
        <w:ind w:left="996" w:right="0" w:hanging="361"/>
        <w:jc w:val="left"/>
        <w:rPr>
          <w:sz w:val="24"/>
        </w:rPr>
      </w:pPr>
      <w:r>
        <w:rPr>
          <w:sz w:val="24"/>
        </w:rPr>
        <w:t>Rote Farbe: Der Mover ist</w:t>
      </w:r>
      <w:r>
        <w:rPr>
          <w:spacing w:val="-1"/>
          <w:sz w:val="24"/>
        </w:rPr>
        <w:t> </w:t>
      </w:r>
      <w:r>
        <w:rPr>
          <w:sz w:val="24"/>
        </w:rPr>
        <w:t>voll.</w:t>
      </w:r>
    </w:p>
    <w:p>
      <w:pPr>
        <w:pStyle w:val="BodyText"/>
        <w:rPr>
          <w:sz w:val="28"/>
        </w:rPr>
      </w:pPr>
    </w:p>
    <w:p>
      <w:pPr>
        <w:pStyle w:val="BodyText"/>
        <w:rPr>
          <w:sz w:val="28"/>
        </w:rPr>
      </w:pPr>
    </w:p>
    <w:p>
      <w:pPr>
        <w:pStyle w:val="Heading3"/>
        <w:numPr>
          <w:ilvl w:val="2"/>
          <w:numId w:val="31"/>
        </w:numPr>
        <w:tabs>
          <w:tab w:pos="1705" w:val="left" w:leader="none"/>
        </w:tabs>
        <w:spacing w:line="240" w:lineRule="auto" w:before="225" w:after="0"/>
        <w:ind w:left="1704" w:right="0" w:hanging="721"/>
        <w:jc w:val="left"/>
      </w:pPr>
      <w:bookmarkStart w:name="_bookmark61" w:id="93"/>
      <w:bookmarkEnd w:id="93"/>
      <w:r>
        <w:rPr>
          <w:color w:val="1F3762"/>
        </w:rPr>
        <w:t>C</w:t>
      </w:r>
      <w:r>
        <w:rPr>
          <w:color w:val="1F3762"/>
        </w:rPr>
        <w:t>onfiguration-Seite</w:t>
      </w:r>
    </w:p>
    <w:p>
      <w:pPr>
        <w:pStyle w:val="BodyText"/>
        <w:tabs>
          <w:tab w:pos="950" w:val="left" w:leader="none"/>
          <w:tab w:pos="3186" w:val="left" w:leader="none"/>
          <w:tab w:pos="4167" w:val="left" w:leader="none"/>
          <w:tab w:pos="5748" w:val="left" w:leader="none"/>
          <w:tab w:pos="8982" w:val="left" w:leader="none"/>
        </w:tabs>
        <w:spacing w:line="360" w:lineRule="auto" w:before="159"/>
        <w:ind w:left="276" w:right="322"/>
      </w:pPr>
      <w:r>
        <w:rPr/>
        <w:t>Die</w:t>
        <w:tab/>
        <w:t>Configuration-Seite</w:t>
        <w:tab/>
        <w:t>enthält</w:t>
        <w:tab/>
        <w:t>verschiedene</w:t>
        <w:tab/>
        <w:t>Programmsteuerungselemente</w:t>
        <w:tab/>
      </w:r>
      <w:r>
        <w:rPr>
          <w:spacing w:val="-6"/>
        </w:rPr>
        <w:t>und </w:t>
      </w:r>
      <w:r>
        <w:rPr/>
        <w:t>Informationen, wie in der folgenden Abbildung dargestellt:</w:t>
      </w:r>
    </w:p>
    <w:p>
      <w:pPr>
        <w:pStyle w:val="BodyText"/>
        <w:spacing w:before="11"/>
        <w:rPr>
          <w:sz w:val="21"/>
        </w:rPr>
      </w:pPr>
      <w:r>
        <w:rPr/>
        <w:drawing>
          <wp:anchor distT="0" distB="0" distL="0" distR="0" allowOverlap="1" layoutInCell="1" locked="0" behindDoc="0" simplePos="0" relativeHeight="91">
            <wp:simplePos x="0" y="0"/>
            <wp:positionH relativeFrom="page">
              <wp:posOffset>937260</wp:posOffset>
            </wp:positionH>
            <wp:positionV relativeFrom="paragraph">
              <wp:posOffset>185307</wp:posOffset>
            </wp:positionV>
            <wp:extent cx="5756823" cy="3424142"/>
            <wp:effectExtent l="0" t="0" r="0" b="0"/>
            <wp:wrapTopAndBottom/>
            <wp:docPr id="165" name="image84.jpeg"/>
            <wp:cNvGraphicFramePr>
              <a:graphicFrameLocks noChangeAspect="1"/>
            </wp:cNvGraphicFramePr>
            <a:graphic>
              <a:graphicData uri="http://schemas.openxmlformats.org/drawingml/2006/picture">
                <pic:pic>
                  <pic:nvPicPr>
                    <pic:cNvPr id="166" name="image84.jpeg"/>
                    <pic:cNvPicPr/>
                  </pic:nvPicPr>
                  <pic:blipFill>
                    <a:blip r:embed="rId103" cstate="print"/>
                    <a:stretch>
                      <a:fillRect/>
                    </a:stretch>
                  </pic:blipFill>
                  <pic:spPr>
                    <a:xfrm>
                      <a:off x="0" y="0"/>
                      <a:ext cx="5756823" cy="3424142"/>
                    </a:xfrm>
                    <a:prstGeom prst="rect">
                      <a:avLst/>
                    </a:prstGeom>
                  </pic:spPr>
                </pic:pic>
              </a:graphicData>
            </a:graphic>
          </wp:anchor>
        </w:drawing>
      </w:r>
    </w:p>
    <w:p>
      <w:pPr>
        <w:pStyle w:val="BodyText"/>
        <w:spacing w:before="46"/>
        <w:ind w:left="1536" w:right="1573"/>
        <w:jc w:val="center"/>
      </w:pPr>
      <w:r>
        <w:rPr>
          <w:color w:val="44536A"/>
        </w:rPr>
        <w:t>Abbildung 85: Configuration-Seite</w:t>
      </w:r>
    </w:p>
    <w:p>
      <w:pPr>
        <w:spacing w:after="0"/>
        <w:jc w:val="center"/>
        <w:sectPr>
          <w:pgSz w:w="11910" w:h="16840"/>
          <w:pgMar w:header="0" w:footer="236" w:top="1320" w:bottom="1120" w:left="1140" w:right="1100"/>
        </w:sectPr>
      </w:pPr>
    </w:p>
    <w:p>
      <w:pPr>
        <w:pStyle w:val="Heading4"/>
        <w:numPr>
          <w:ilvl w:val="3"/>
          <w:numId w:val="34"/>
        </w:numPr>
        <w:tabs>
          <w:tab w:pos="1693" w:val="left" w:leader="none"/>
        </w:tabs>
        <w:spacing w:line="240" w:lineRule="auto" w:before="59" w:after="0"/>
        <w:ind w:left="1692" w:right="0" w:hanging="1057"/>
        <w:jc w:val="both"/>
        <w:rPr>
          <w:i/>
        </w:rPr>
      </w:pPr>
      <w:r>
        <w:rPr>
          <w:i/>
          <w:color w:val="2E5395"/>
        </w:rPr>
        <w:t>KUKA-IP-Adress</w:t>
      </w:r>
    </w:p>
    <w:p>
      <w:pPr>
        <w:pStyle w:val="BodyText"/>
        <w:spacing w:line="360" w:lineRule="auto" w:before="148"/>
        <w:ind w:left="276" w:right="324"/>
        <w:jc w:val="both"/>
      </w:pPr>
      <w:r>
        <w:rPr/>
        <w:t>Es handelt sich um einen Input, der über die Variabel KUKA_IP_Adress in der GVL_Config des Programms entspricht.</w:t>
      </w:r>
    </w:p>
    <w:p>
      <w:pPr>
        <w:pStyle w:val="BodyText"/>
        <w:spacing w:before="161"/>
        <w:ind w:left="276"/>
        <w:jc w:val="both"/>
      </w:pPr>
      <w:r>
        <w:rPr/>
        <w:t>Es ermöglicht dem Benutzer, die IP-Adresse des KUKA-Roboters einzugeben.</w:t>
      </w:r>
    </w:p>
    <w:p>
      <w:pPr>
        <w:pStyle w:val="BodyText"/>
        <w:spacing w:before="1"/>
        <w:rPr>
          <w:sz w:val="26"/>
        </w:rPr>
      </w:pPr>
    </w:p>
    <w:p>
      <w:pPr>
        <w:pStyle w:val="Heading4"/>
        <w:numPr>
          <w:ilvl w:val="3"/>
          <w:numId w:val="34"/>
        </w:numPr>
        <w:tabs>
          <w:tab w:pos="1693" w:val="left" w:leader="none"/>
        </w:tabs>
        <w:spacing w:line="240" w:lineRule="auto" w:before="0" w:after="0"/>
        <w:ind w:left="1692" w:right="0" w:hanging="1057"/>
        <w:jc w:val="both"/>
        <w:rPr>
          <w:i/>
        </w:rPr>
      </w:pPr>
      <w:r>
        <w:rPr>
          <w:i/>
          <w:color w:val="2E5395"/>
        </w:rPr>
        <w:t>KUKA-Velocity</w:t>
      </w:r>
    </w:p>
    <w:p>
      <w:pPr>
        <w:pStyle w:val="BodyText"/>
        <w:spacing w:line="360" w:lineRule="auto" w:before="147"/>
        <w:ind w:left="276" w:right="320"/>
        <w:jc w:val="both"/>
      </w:pPr>
      <w:r>
        <w:rPr/>
        <w:t>Dies ist ein numerischer Input, die der Variabel KUKA_Velocity in der GVL_Config des Programms entspricht.</w:t>
      </w:r>
    </w:p>
    <w:p>
      <w:pPr>
        <w:pStyle w:val="BodyText"/>
        <w:spacing w:line="360" w:lineRule="auto" w:before="161"/>
        <w:ind w:left="276" w:right="318"/>
        <w:jc w:val="both"/>
      </w:pPr>
      <w:r>
        <w:rPr/>
        <w:t>Mit diesem Eingang kann der Benutzer die Geschwindigkeit des Roboters eingeben. Die Geschwindigkeit muss zwischen 0 und 100 liegen. Das HMI zeigt eine erklärende Meldung an, wenn der eingegebene Wert nicht in diesem Bereich liegt.</w:t>
      </w:r>
    </w:p>
    <w:p>
      <w:pPr>
        <w:pStyle w:val="Heading4"/>
        <w:numPr>
          <w:ilvl w:val="3"/>
          <w:numId w:val="34"/>
        </w:numPr>
        <w:tabs>
          <w:tab w:pos="1693" w:val="left" w:leader="none"/>
        </w:tabs>
        <w:spacing w:line="240" w:lineRule="auto" w:before="163" w:after="0"/>
        <w:ind w:left="1692" w:right="0" w:hanging="1057"/>
        <w:jc w:val="both"/>
        <w:rPr>
          <w:i/>
        </w:rPr>
      </w:pPr>
      <w:r>
        <w:rPr>
          <w:i/>
          <w:color w:val="2E5395"/>
        </w:rPr>
        <w:t>sFilePath</w:t>
      </w:r>
    </w:p>
    <w:p>
      <w:pPr>
        <w:pStyle w:val="BodyText"/>
        <w:spacing w:line="360" w:lineRule="auto" w:before="147"/>
        <w:ind w:left="276" w:right="311"/>
        <w:jc w:val="both"/>
      </w:pPr>
      <w:r>
        <w:rPr/>
        <w:t>Dies ist ein Input, mit dem der Benutzer den Speicherort der XML-Datei für den Fall eines Stromausfalls angeben kann. Dieser Input entspricht der Variabel sFilePath im Main- Programm.</w:t>
      </w:r>
    </w:p>
    <w:p>
      <w:pPr>
        <w:pStyle w:val="Heading4"/>
        <w:numPr>
          <w:ilvl w:val="3"/>
          <w:numId w:val="34"/>
        </w:numPr>
        <w:tabs>
          <w:tab w:pos="1693" w:val="left" w:leader="none"/>
        </w:tabs>
        <w:spacing w:line="240" w:lineRule="auto" w:before="163" w:after="0"/>
        <w:ind w:left="1692" w:right="0" w:hanging="1057"/>
        <w:jc w:val="both"/>
        <w:rPr>
          <w:i/>
        </w:rPr>
      </w:pPr>
      <w:r>
        <w:rPr>
          <w:i/>
          <w:color w:val="2E5395"/>
        </w:rPr>
        <w:t>Movers</w:t>
      </w:r>
    </w:p>
    <w:p>
      <w:pPr>
        <w:pStyle w:val="BodyText"/>
        <w:spacing w:line="360" w:lineRule="auto" w:before="147"/>
        <w:ind w:left="276" w:right="324"/>
        <w:jc w:val="both"/>
      </w:pPr>
      <w:r>
        <w:rPr/>
        <w:t>Dies ist ein numerischer Input, die der Benutzer die Anzahl der im XTS vorhandenen Mover ablesen kann.</w:t>
      </w:r>
    </w:p>
    <w:p>
      <w:pPr>
        <w:pStyle w:val="BodyText"/>
        <w:spacing w:before="158"/>
        <w:ind w:left="276"/>
        <w:jc w:val="both"/>
      </w:pPr>
      <w:r>
        <w:rPr/>
        <w:t>Dieser Input entspricht der Variabel Movers_Count der GVL_Config des Programms.</w:t>
      </w:r>
    </w:p>
    <w:p>
      <w:pPr>
        <w:pStyle w:val="BodyText"/>
        <w:spacing w:before="2"/>
        <w:rPr>
          <w:sz w:val="26"/>
        </w:rPr>
      </w:pPr>
    </w:p>
    <w:p>
      <w:pPr>
        <w:pStyle w:val="Heading4"/>
        <w:numPr>
          <w:ilvl w:val="3"/>
          <w:numId w:val="34"/>
        </w:numPr>
        <w:tabs>
          <w:tab w:pos="1692" w:val="left" w:leader="none"/>
          <w:tab w:pos="1693" w:val="left" w:leader="none"/>
        </w:tabs>
        <w:spacing w:line="240" w:lineRule="auto" w:before="0" w:after="0"/>
        <w:ind w:left="1692" w:right="0" w:hanging="1057"/>
        <w:jc w:val="left"/>
        <w:rPr>
          <w:i/>
        </w:rPr>
      </w:pPr>
      <w:r>
        <w:rPr>
          <w:i/>
          <w:color w:val="2E5395"/>
        </w:rPr>
        <w:t>Raillength</w:t>
      </w:r>
    </w:p>
    <w:p>
      <w:pPr>
        <w:pStyle w:val="BodyText"/>
        <w:spacing w:line="360" w:lineRule="auto" w:before="147"/>
        <w:ind w:left="276" w:right="376"/>
      </w:pPr>
      <w:r>
        <w:rPr/>
        <w:t>Dies ist ein numerischer Input, mit der der Benutzer die Länge der XTS-Maschine ablesen kann.</w:t>
      </w:r>
    </w:p>
    <w:p>
      <w:pPr>
        <w:pStyle w:val="BodyText"/>
        <w:spacing w:before="161"/>
        <w:ind w:left="276"/>
      </w:pPr>
      <w:r>
        <w:rPr/>
        <w:t>Dieser Input entspricht der Variabel RailLength von GVL_Config des Programms.</w:t>
      </w:r>
    </w:p>
    <w:p>
      <w:pPr>
        <w:pStyle w:val="BodyText"/>
        <w:spacing w:before="2"/>
        <w:rPr>
          <w:sz w:val="26"/>
        </w:rPr>
      </w:pPr>
    </w:p>
    <w:p>
      <w:pPr>
        <w:pStyle w:val="Heading4"/>
        <w:numPr>
          <w:ilvl w:val="3"/>
          <w:numId w:val="34"/>
        </w:numPr>
        <w:tabs>
          <w:tab w:pos="1693" w:val="left" w:leader="none"/>
        </w:tabs>
        <w:spacing w:line="240" w:lineRule="auto" w:before="0" w:after="0"/>
        <w:ind w:left="1692" w:right="0" w:hanging="1057"/>
        <w:jc w:val="both"/>
        <w:rPr>
          <w:i/>
        </w:rPr>
      </w:pPr>
      <w:r>
        <w:rPr>
          <w:i/>
          <w:color w:val="2E5395"/>
        </w:rPr>
        <w:t>XTS-Velocity</w:t>
      </w:r>
    </w:p>
    <w:p>
      <w:pPr>
        <w:pStyle w:val="BodyText"/>
        <w:spacing w:line="360" w:lineRule="auto" w:before="147"/>
        <w:ind w:left="276" w:right="320"/>
        <w:jc w:val="both"/>
      </w:pPr>
      <w:r>
        <w:rPr/>
        <w:t>Dies ist ein numerischer Input, es erlaubt dem Benutzer, die Geschwindigkeit der Mover einzugeben. Diese Geschwindigkeit muss zwischen 0 und 700 liegen, sonst wird eine erklärende Meldung angezeigt.</w:t>
      </w:r>
    </w:p>
    <w:p>
      <w:pPr>
        <w:pStyle w:val="BodyText"/>
        <w:spacing w:before="160"/>
        <w:ind w:left="276"/>
        <w:jc w:val="both"/>
      </w:pPr>
      <w:r>
        <w:rPr/>
        <w:t>Dieser Input entspricht der Variabel MoversVelocity der GVL_Config des Programms.</w:t>
      </w:r>
    </w:p>
    <w:p>
      <w:pPr>
        <w:spacing w:after="0"/>
        <w:jc w:val="both"/>
        <w:sectPr>
          <w:pgSz w:w="11910" w:h="16840"/>
          <w:pgMar w:header="0" w:footer="236" w:top="1340" w:bottom="1120" w:left="1140" w:right="1100"/>
        </w:sectPr>
      </w:pPr>
    </w:p>
    <w:p>
      <w:pPr>
        <w:pStyle w:val="Heading4"/>
        <w:numPr>
          <w:ilvl w:val="3"/>
          <w:numId w:val="34"/>
        </w:numPr>
        <w:tabs>
          <w:tab w:pos="1693" w:val="left" w:leader="none"/>
        </w:tabs>
        <w:spacing w:line="240" w:lineRule="auto" w:before="59" w:after="0"/>
        <w:ind w:left="1692" w:right="0" w:hanging="1057"/>
        <w:jc w:val="both"/>
        <w:rPr>
          <w:i/>
        </w:rPr>
      </w:pPr>
      <w:r>
        <w:rPr>
          <w:i/>
          <w:color w:val="2E5395"/>
        </w:rPr>
        <w:t>Movers-Gap</w:t>
      </w:r>
    </w:p>
    <w:p>
      <w:pPr>
        <w:pStyle w:val="BodyText"/>
        <w:spacing w:line="360" w:lineRule="auto" w:before="148"/>
        <w:ind w:left="276" w:right="317"/>
        <w:jc w:val="both"/>
      </w:pPr>
      <w:r>
        <w:rPr/>
        <w:t>Dies ist ein numerischer Input, es ermöglicht dem Benutzer, den Abstand zwischen zwei aufeinander folgenden Movern einzugeben. Dieser Abstand muss mindestens 100 mm und maximal 400 mm betragen, sonst wird eine erklärende Meldung angezeigt.</w:t>
      </w:r>
    </w:p>
    <w:p>
      <w:pPr>
        <w:pStyle w:val="BodyText"/>
        <w:spacing w:before="159"/>
        <w:ind w:left="276"/>
        <w:jc w:val="both"/>
      </w:pPr>
      <w:r>
        <w:rPr/>
        <w:t>Dieser Input entspricht der Variabel MoversGap der GVL_Config des Programms.</w:t>
      </w:r>
    </w:p>
    <w:p>
      <w:pPr>
        <w:pStyle w:val="BodyText"/>
        <w:spacing w:before="4"/>
        <w:rPr>
          <w:sz w:val="26"/>
        </w:rPr>
      </w:pPr>
    </w:p>
    <w:p>
      <w:pPr>
        <w:pStyle w:val="Heading4"/>
        <w:numPr>
          <w:ilvl w:val="3"/>
          <w:numId w:val="34"/>
        </w:numPr>
        <w:tabs>
          <w:tab w:pos="1692" w:val="left" w:leader="none"/>
          <w:tab w:pos="1693" w:val="left" w:leader="none"/>
        </w:tabs>
        <w:spacing w:line="240" w:lineRule="auto" w:before="0" w:after="0"/>
        <w:ind w:left="1692" w:right="0" w:hanging="1057"/>
        <w:jc w:val="left"/>
        <w:rPr>
          <w:i/>
        </w:rPr>
      </w:pPr>
      <w:r>
        <w:rPr>
          <w:i/>
          <w:color w:val="2E5395"/>
        </w:rPr>
        <w:t>Station-1</w:t>
      </w:r>
    </w:p>
    <w:p>
      <w:pPr>
        <w:pStyle w:val="BodyText"/>
        <w:spacing w:line="360" w:lineRule="auto" w:before="145"/>
        <w:ind w:left="276" w:right="376"/>
      </w:pPr>
      <w:r>
        <w:rPr/>
        <w:t>Es handelt sich um einen numerischen Input, der dem Benutzer erlaubt, die Position der Fixstation (600 mm) im XTS abzulesen.</w:t>
      </w:r>
    </w:p>
    <w:p>
      <w:pPr>
        <w:pStyle w:val="BodyText"/>
        <w:spacing w:before="161"/>
        <w:ind w:left="276"/>
      </w:pPr>
      <w:r>
        <w:rPr/>
        <w:t>Dieser Input entspricht der Variabel Station von GVL_Config des Programms.</w:t>
      </w:r>
    </w:p>
    <w:p>
      <w:pPr>
        <w:pStyle w:val="BodyText"/>
        <w:spacing w:before="2"/>
        <w:rPr>
          <w:sz w:val="26"/>
        </w:rPr>
      </w:pPr>
    </w:p>
    <w:p>
      <w:pPr>
        <w:pStyle w:val="Heading4"/>
        <w:numPr>
          <w:ilvl w:val="3"/>
          <w:numId w:val="34"/>
        </w:numPr>
        <w:tabs>
          <w:tab w:pos="1693" w:val="left" w:leader="none"/>
        </w:tabs>
        <w:spacing w:line="240" w:lineRule="auto" w:before="0" w:after="0"/>
        <w:ind w:left="1692" w:right="0" w:hanging="1057"/>
        <w:jc w:val="both"/>
        <w:rPr>
          <w:i/>
        </w:rPr>
      </w:pPr>
      <w:r>
        <w:rPr>
          <w:i/>
          <w:color w:val="2E5395"/>
        </w:rPr>
        <w:t>Station-2</w:t>
      </w:r>
    </w:p>
    <w:p>
      <w:pPr>
        <w:pStyle w:val="BodyText"/>
        <w:spacing w:line="360" w:lineRule="auto" w:before="147"/>
        <w:ind w:left="276" w:right="316"/>
        <w:jc w:val="both"/>
      </w:pPr>
      <w:r>
        <w:rPr/>
        <w:t>Dies ist ein numerischer Input, es ermöglicht dem Benutzer, die Warteposition in Millimetern im XTS einzugeben. Diese Station muss zwischen 0 mm und Raillength liegen, sonst wird eine erklärende Meldung angezeigt.</w:t>
      </w:r>
    </w:p>
    <w:p>
      <w:pPr>
        <w:pStyle w:val="BodyText"/>
        <w:spacing w:before="159"/>
        <w:ind w:left="276"/>
        <w:jc w:val="both"/>
      </w:pPr>
      <w:r>
        <w:rPr/>
        <w:t>Dieser Input entspricht der Variabel Station2 von GVL_Config des Programms.</w:t>
      </w:r>
    </w:p>
    <w:p>
      <w:pPr>
        <w:pStyle w:val="BodyText"/>
        <w:spacing w:before="2"/>
        <w:rPr>
          <w:sz w:val="26"/>
        </w:rPr>
      </w:pPr>
    </w:p>
    <w:p>
      <w:pPr>
        <w:pStyle w:val="Heading4"/>
        <w:numPr>
          <w:ilvl w:val="3"/>
          <w:numId w:val="34"/>
        </w:numPr>
        <w:tabs>
          <w:tab w:pos="1693" w:val="left" w:leader="none"/>
        </w:tabs>
        <w:spacing w:line="240" w:lineRule="auto" w:before="0" w:after="0"/>
        <w:ind w:left="1692" w:right="0" w:hanging="1057"/>
        <w:jc w:val="both"/>
        <w:rPr>
          <w:i/>
        </w:rPr>
      </w:pPr>
      <w:r>
        <w:rPr>
          <w:i/>
          <w:color w:val="2E5395"/>
        </w:rPr>
        <w:t>Station-2-Timer</w:t>
      </w:r>
    </w:p>
    <w:p>
      <w:pPr>
        <w:pStyle w:val="BodyText"/>
        <w:spacing w:line="360" w:lineRule="auto" w:before="147"/>
        <w:ind w:left="276" w:right="317"/>
        <w:jc w:val="both"/>
      </w:pPr>
      <w:r>
        <w:rPr/>
        <w:t>Dies ist ein numerischer Input, es ermöglicht dem Benutzer, die Wartezeit in Sekunden des Movers in der Wartestation einzugeben. Diese Wartezeit muss zwischen 0 s und 100 s liegen, sonst wird eine erklärende Meldung angezeigt.</w:t>
      </w:r>
    </w:p>
    <w:p>
      <w:pPr>
        <w:pStyle w:val="BodyText"/>
        <w:spacing w:before="160"/>
        <w:ind w:left="276"/>
        <w:jc w:val="both"/>
      </w:pPr>
      <w:r>
        <w:rPr/>
        <w:t>Dieser Input entspricht der Variabel Station2_timer von GVL_Config des Programms.</w:t>
      </w:r>
    </w:p>
    <w:p>
      <w:pPr>
        <w:pStyle w:val="BodyText"/>
        <w:spacing w:before="1"/>
        <w:rPr>
          <w:sz w:val="26"/>
        </w:rPr>
      </w:pPr>
    </w:p>
    <w:p>
      <w:pPr>
        <w:pStyle w:val="Heading4"/>
        <w:numPr>
          <w:ilvl w:val="3"/>
          <w:numId w:val="34"/>
        </w:numPr>
        <w:tabs>
          <w:tab w:pos="1693" w:val="left" w:leader="none"/>
        </w:tabs>
        <w:spacing w:line="240" w:lineRule="auto" w:before="1" w:after="0"/>
        <w:ind w:left="1692" w:right="0" w:hanging="1057"/>
        <w:jc w:val="both"/>
        <w:rPr>
          <w:i/>
        </w:rPr>
      </w:pPr>
      <w:r>
        <w:rPr>
          <w:i/>
          <w:color w:val="2E5395"/>
        </w:rPr>
        <w:t>CheckBox</w:t>
      </w:r>
    </w:p>
    <w:p>
      <w:pPr>
        <w:pStyle w:val="BodyText"/>
        <w:spacing w:line="360" w:lineRule="auto" w:before="147"/>
        <w:ind w:left="276" w:right="376"/>
      </w:pPr>
      <w:r>
        <w:rPr/>
        <w:t>Mit der Checkbox kann der Benutzer entscheiden, ob er die Wartestation benutzen möchte oder nicht.</w:t>
      </w:r>
    </w:p>
    <w:p>
      <w:pPr>
        <w:spacing w:after="0" w:line="360" w:lineRule="auto"/>
        <w:sectPr>
          <w:pgSz w:w="11910" w:h="16840"/>
          <w:pgMar w:header="0" w:footer="236" w:top="1340" w:bottom="1120" w:left="1140" w:right="1100"/>
        </w:sectPr>
      </w:pPr>
    </w:p>
    <w:p>
      <w:pPr>
        <w:pStyle w:val="Heading4"/>
        <w:numPr>
          <w:ilvl w:val="3"/>
          <w:numId w:val="34"/>
        </w:numPr>
        <w:tabs>
          <w:tab w:pos="1693" w:val="left" w:leader="none"/>
        </w:tabs>
        <w:spacing w:line="240" w:lineRule="auto" w:before="59" w:after="0"/>
        <w:ind w:left="1692" w:right="0" w:hanging="1057"/>
        <w:jc w:val="left"/>
        <w:rPr>
          <w:i/>
        </w:rPr>
      </w:pPr>
      <w:r>
        <w:rPr>
          <w:i/>
          <w:color w:val="2E5395"/>
        </w:rPr>
        <w:t>Movers-State-Initialisation</w:t>
      </w:r>
    </w:p>
    <w:p>
      <w:pPr>
        <w:pStyle w:val="BodyText"/>
        <w:spacing w:line="360" w:lineRule="auto" w:before="148"/>
        <w:ind w:left="276"/>
      </w:pPr>
      <w:r>
        <w:rPr/>
        <w:t>Dies ist eine Datagrid, mit der der Benutzer den Status jedes Movers (voll oder leer) eingeben kann, bevor er das Programm startet.</w:t>
      </w:r>
    </w:p>
    <w:p>
      <w:pPr>
        <w:pStyle w:val="BodyText"/>
        <w:spacing w:before="8"/>
        <w:rPr>
          <w:sz w:val="25"/>
        </w:rPr>
      </w:pPr>
      <w:r>
        <w:rPr/>
        <w:drawing>
          <wp:anchor distT="0" distB="0" distL="0" distR="0" allowOverlap="1" layoutInCell="1" locked="0" behindDoc="0" simplePos="0" relativeHeight="92">
            <wp:simplePos x="0" y="0"/>
            <wp:positionH relativeFrom="page">
              <wp:posOffset>899160</wp:posOffset>
            </wp:positionH>
            <wp:positionV relativeFrom="paragraph">
              <wp:posOffset>212531</wp:posOffset>
            </wp:positionV>
            <wp:extent cx="5754698" cy="2184654"/>
            <wp:effectExtent l="0" t="0" r="0" b="0"/>
            <wp:wrapTopAndBottom/>
            <wp:docPr id="167" name="image85.png"/>
            <wp:cNvGraphicFramePr>
              <a:graphicFrameLocks noChangeAspect="1"/>
            </wp:cNvGraphicFramePr>
            <a:graphic>
              <a:graphicData uri="http://schemas.openxmlformats.org/drawingml/2006/picture">
                <pic:pic>
                  <pic:nvPicPr>
                    <pic:cNvPr id="168" name="image85.png"/>
                    <pic:cNvPicPr/>
                  </pic:nvPicPr>
                  <pic:blipFill>
                    <a:blip r:embed="rId104" cstate="print"/>
                    <a:stretch>
                      <a:fillRect/>
                    </a:stretch>
                  </pic:blipFill>
                  <pic:spPr>
                    <a:xfrm>
                      <a:off x="0" y="0"/>
                      <a:ext cx="5754698" cy="2184654"/>
                    </a:xfrm>
                    <a:prstGeom prst="rect">
                      <a:avLst/>
                    </a:prstGeom>
                  </pic:spPr>
                </pic:pic>
              </a:graphicData>
            </a:graphic>
          </wp:anchor>
        </w:drawing>
      </w:r>
    </w:p>
    <w:p>
      <w:pPr>
        <w:pStyle w:val="BodyText"/>
        <w:spacing w:before="65"/>
        <w:ind w:left="1534" w:right="1574"/>
        <w:jc w:val="center"/>
      </w:pPr>
      <w:r>
        <w:rPr>
          <w:color w:val="44536A"/>
        </w:rPr>
        <w:t>Abbildung 86: Sequenzdiagramm: Inputs</w:t>
      </w:r>
    </w:p>
    <w:p>
      <w:pPr>
        <w:pStyle w:val="Heading4"/>
        <w:numPr>
          <w:ilvl w:val="3"/>
          <w:numId w:val="34"/>
        </w:numPr>
        <w:tabs>
          <w:tab w:pos="1693" w:val="left" w:leader="none"/>
        </w:tabs>
        <w:spacing w:line="240" w:lineRule="auto" w:before="202" w:after="0"/>
        <w:ind w:left="1692" w:right="0" w:hanging="1057"/>
        <w:jc w:val="left"/>
        <w:rPr>
          <w:i/>
        </w:rPr>
      </w:pPr>
      <w:r>
        <w:rPr>
          <w:i/>
          <w:color w:val="2E5395"/>
        </w:rPr>
        <w:t>Load</w:t>
      </w:r>
    </w:p>
    <w:p>
      <w:pPr>
        <w:pStyle w:val="BodyText"/>
        <w:spacing w:line="360" w:lineRule="auto" w:before="147"/>
        <w:ind w:left="276" w:right="376"/>
      </w:pPr>
      <w:r>
        <w:rPr/>
        <w:t>Es handelt sich um eine Schaltfläche, mit der die Applikation ab dem Zeitpunkt des Stromausfalls betrieben werden</w:t>
      </w:r>
      <w:r>
        <w:rPr>
          <w:spacing w:val="1"/>
        </w:rPr>
        <w:t> </w:t>
      </w:r>
      <w:r>
        <w:rPr/>
        <w:t>kann.</w:t>
      </w:r>
    </w:p>
    <w:p>
      <w:pPr>
        <w:pStyle w:val="BodyText"/>
        <w:spacing w:before="5"/>
        <w:rPr>
          <w:sz w:val="15"/>
        </w:rPr>
      </w:pPr>
      <w:r>
        <w:rPr/>
        <w:drawing>
          <wp:anchor distT="0" distB="0" distL="0" distR="0" allowOverlap="1" layoutInCell="1" locked="0" behindDoc="0" simplePos="0" relativeHeight="93">
            <wp:simplePos x="0" y="0"/>
            <wp:positionH relativeFrom="page">
              <wp:posOffset>943530</wp:posOffset>
            </wp:positionH>
            <wp:positionV relativeFrom="paragraph">
              <wp:posOffset>137616</wp:posOffset>
            </wp:positionV>
            <wp:extent cx="5708716" cy="2564511"/>
            <wp:effectExtent l="0" t="0" r="0" b="0"/>
            <wp:wrapTopAndBottom/>
            <wp:docPr id="169" name="image86.png"/>
            <wp:cNvGraphicFramePr>
              <a:graphicFrameLocks noChangeAspect="1"/>
            </wp:cNvGraphicFramePr>
            <a:graphic>
              <a:graphicData uri="http://schemas.openxmlformats.org/drawingml/2006/picture">
                <pic:pic>
                  <pic:nvPicPr>
                    <pic:cNvPr id="170" name="image86.png"/>
                    <pic:cNvPicPr/>
                  </pic:nvPicPr>
                  <pic:blipFill>
                    <a:blip r:embed="rId105" cstate="print"/>
                    <a:stretch>
                      <a:fillRect/>
                    </a:stretch>
                  </pic:blipFill>
                  <pic:spPr>
                    <a:xfrm>
                      <a:off x="0" y="0"/>
                      <a:ext cx="5708716" cy="2564511"/>
                    </a:xfrm>
                    <a:prstGeom prst="rect">
                      <a:avLst/>
                    </a:prstGeom>
                  </pic:spPr>
                </pic:pic>
              </a:graphicData>
            </a:graphic>
          </wp:anchor>
        </w:drawing>
      </w:r>
    </w:p>
    <w:p>
      <w:pPr>
        <w:pStyle w:val="BodyText"/>
        <w:spacing w:before="68"/>
        <w:ind w:left="1533" w:right="1574"/>
        <w:jc w:val="center"/>
      </w:pPr>
      <w:r>
        <w:rPr>
          <w:color w:val="44536A"/>
        </w:rPr>
        <w:t>Abbildung 87: Sequenzdiagramm: Load</w:t>
      </w:r>
    </w:p>
    <w:p>
      <w:pPr>
        <w:spacing w:after="0"/>
        <w:jc w:val="center"/>
        <w:sectPr>
          <w:pgSz w:w="11910" w:h="16840"/>
          <w:pgMar w:header="0" w:footer="236" w:top="1340" w:bottom="1120" w:left="1140" w:right="1100"/>
        </w:sectPr>
      </w:pPr>
    </w:p>
    <w:p>
      <w:pPr>
        <w:pStyle w:val="BodyText"/>
        <w:spacing w:before="8"/>
        <w:rPr>
          <w:sz w:val="26"/>
        </w:rPr>
      </w:pPr>
    </w:p>
    <w:p>
      <w:pPr>
        <w:pStyle w:val="Heading4"/>
        <w:numPr>
          <w:ilvl w:val="3"/>
          <w:numId w:val="34"/>
        </w:numPr>
        <w:tabs>
          <w:tab w:pos="1693" w:val="left" w:leader="none"/>
        </w:tabs>
        <w:spacing w:line="240" w:lineRule="auto" w:before="89" w:after="0"/>
        <w:ind w:left="1692" w:right="0" w:hanging="1057"/>
        <w:jc w:val="both"/>
        <w:rPr>
          <w:i/>
        </w:rPr>
      </w:pPr>
      <w:r>
        <w:rPr>
          <w:i/>
          <w:color w:val="2E5395"/>
        </w:rPr>
        <w:t>SaveData</w:t>
      </w:r>
    </w:p>
    <w:p>
      <w:pPr>
        <w:pStyle w:val="BodyText"/>
        <w:spacing w:line="360" w:lineRule="auto" w:before="144"/>
        <w:ind w:left="276" w:right="317"/>
        <w:jc w:val="both"/>
      </w:pPr>
      <w:r>
        <w:rPr/>
        <w:t>Dies ist eine Schaltfläche, die mit der Funktion Read Data des Programms verbunden ist. Sie kann verschiedene Daten aus der Applikation aufzeichnen, wie z.B. die IP-Adresse des Roboters, seine Geschwindigkeit und die Positionen der Mover, ...</w:t>
      </w:r>
    </w:p>
    <w:p>
      <w:pPr>
        <w:pStyle w:val="BodyText"/>
        <w:spacing w:before="4"/>
        <w:rPr>
          <w:sz w:val="18"/>
        </w:rPr>
      </w:pPr>
      <w:r>
        <w:rPr/>
        <w:drawing>
          <wp:anchor distT="0" distB="0" distL="0" distR="0" allowOverlap="1" layoutInCell="1" locked="0" behindDoc="0" simplePos="0" relativeHeight="94">
            <wp:simplePos x="0" y="0"/>
            <wp:positionH relativeFrom="page">
              <wp:posOffset>899160</wp:posOffset>
            </wp:positionH>
            <wp:positionV relativeFrom="paragraph">
              <wp:posOffset>159230</wp:posOffset>
            </wp:positionV>
            <wp:extent cx="5744266" cy="2560605"/>
            <wp:effectExtent l="0" t="0" r="0" b="0"/>
            <wp:wrapTopAndBottom/>
            <wp:docPr id="171" name="image87.png"/>
            <wp:cNvGraphicFramePr>
              <a:graphicFrameLocks noChangeAspect="1"/>
            </wp:cNvGraphicFramePr>
            <a:graphic>
              <a:graphicData uri="http://schemas.openxmlformats.org/drawingml/2006/picture">
                <pic:pic>
                  <pic:nvPicPr>
                    <pic:cNvPr id="172" name="image87.png"/>
                    <pic:cNvPicPr/>
                  </pic:nvPicPr>
                  <pic:blipFill>
                    <a:blip r:embed="rId106" cstate="print"/>
                    <a:stretch>
                      <a:fillRect/>
                    </a:stretch>
                  </pic:blipFill>
                  <pic:spPr>
                    <a:xfrm>
                      <a:off x="0" y="0"/>
                      <a:ext cx="5744266" cy="2560605"/>
                    </a:xfrm>
                    <a:prstGeom prst="rect">
                      <a:avLst/>
                    </a:prstGeom>
                  </pic:spPr>
                </pic:pic>
              </a:graphicData>
            </a:graphic>
          </wp:anchor>
        </w:drawing>
      </w:r>
    </w:p>
    <w:p>
      <w:pPr>
        <w:pStyle w:val="BodyText"/>
        <w:spacing w:before="72"/>
        <w:ind w:left="1533" w:right="1574"/>
        <w:jc w:val="center"/>
      </w:pPr>
      <w:r>
        <w:rPr>
          <w:color w:val="44536A"/>
        </w:rPr>
        <w:t>Abbildung 88: Sequenzdiagramm: SaveData</w:t>
      </w:r>
    </w:p>
    <w:p>
      <w:pPr>
        <w:pStyle w:val="Heading3"/>
        <w:numPr>
          <w:ilvl w:val="2"/>
          <w:numId w:val="31"/>
        </w:numPr>
        <w:tabs>
          <w:tab w:pos="1705" w:val="left" w:leader="none"/>
        </w:tabs>
        <w:spacing w:line="240" w:lineRule="auto" w:before="201" w:after="0"/>
        <w:ind w:left="1704" w:right="0" w:hanging="721"/>
        <w:jc w:val="left"/>
      </w:pPr>
      <w:bookmarkStart w:name="_bookmark62" w:id="94"/>
      <w:bookmarkEnd w:id="94"/>
      <w:r>
        <w:rPr>
          <w:b w:val="0"/>
        </w:rPr>
      </w:r>
      <w:bookmarkStart w:name="_bookmark62" w:id="95"/>
      <w:bookmarkEnd w:id="95"/>
      <w:r>
        <w:rPr>
          <w:color w:val="1F3762"/>
        </w:rPr>
        <w:t>M</w:t>
      </w:r>
      <w:r>
        <w:rPr>
          <w:color w:val="1F3762"/>
        </w:rPr>
        <w:t>essages-Seite</w:t>
      </w:r>
    </w:p>
    <w:p>
      <w:pPr>
        <w:pStyle w:val="BodyText"/>
        <w:spacing w:line="360" w:lineRule="auto" w:before="162"/>
        <w:ind w:left="276" w:right="320"/>
        <w:jc w:val="both"/>
      </w:pPr>
      <w:r>
        <w:rPr/>
        <w:t>Die Messages-Seite enthält verschiedene Informationen über das Programm, wie in der folgenden Abbildung dargestellt:</w:t>
      </w:r>
    </w:p>
    <w:p>
      <w:pPr>
        <w:pStyle w:val="BodyText"/>
        <w:spacing w:before="8"/>
        <w:rPr>
          <w:sz w:val="12"/>
        </w:rPr>
      </w:pPr>
      <w:r>
        <w:rPr/>
        <w:drawing>
          <wp:anchor distT="0" distB="0" distL="0" distR="0" allowOverlap="1" layoutInCell="1" locked="0" behindDoc="0" simplePos="0" relativeHeight="95">
            <wp:simplePos x="0" y="0"/>
            <wp:positionH relativeFrom="page">
              <wp:posOffset>899794</wp:posOffset>
            </wp:positionH>
            <wp:positionV relativeFrom="paragraph">
              <wp:posOffset>117873</wp:posOffset>
            </wp:positionV>
            <wp:extent cx="5755604" cy="2816923"/>
            <wp:effectExtent l="0" t="0" r="0" b="0"/>
            <wp:wrapTopAndBottom/>
            <wp:docPr id="173" name="image88.jpeg"/>
            <wp:cNvGraphicFramePr>
              <a:graphicFrameLocks noChangeAspect="1"/>
            </wp:cNvGraphicFramePr>
            <a:graphic>
              <a:graphicData uri="http://schemas.openxmlformats.org/drawingml/2006/picture">
                <pic:pic>
                  <pic:nvPicPr>
                    <pic:cNvPr id="174" name="image88.jpeg"/>
                    <pic:cNvPicPr/>
                  </pic:nvPicPr>
                  <pic:blipFill>
                    <a:blip r:embed="rId107" cstate="print"/>
                    <a:stretch>
                      <a:fillRect/>
                    </a:stretch>
                  </pic:blipFill>
                  <pic:spPr>
                    <a:xfrm>
                      <a:off x="0" y="0"/>
                      <a:ext cx="5755604" cy="2816923"/>
                    </a:xfrm>
                    <a:prstGeom prst="rect">
                      <a:avLst/>
                    </a:prstGeom>
                  </pic:spPr>
                </pic:pic>
              </a:graphicData>
            </a:graphic>
          </wp:anchor>
        </w:drawing>
      </w:r>
    </w:p>
    <w:p>
      <w:pPr>
        <w:pStyle w:val="BodyText"/>
        <w:spacing w:before="66"/>
        <w:ind w:left="1534" w:right="1574"/>
        <w:jc w:val="center"/>
      </w:pPr>
      <w:r>
        <w:rPr>
          <w:color w:val="44536A"/>
        </w:rPr>
        <w:t>Abbildung 89: Messages-Seite</w:t>
      </w:r>
    </w:p>
    <w:p>
      <w:pPr>
        <w:spacing w:after="0"/>
        <w:jc w:val="center"/>
        <w:sectPr>
          <w:pgSz w:w="11910" w:h="16840"/>
          <w:pgMar w:header="0" w:footer="236" w:top="1580" w:bottom="1120" w:left="1140" w:right="1100"/>
        </w:sectPr>
      </w:pPr>
    </w:p>
    <w:p>
      <w:pPr>
        <w:pStyle w:val="Heading4"/>
        <w:numPr>
          <w:ilvl w:val="3"/>
          <w:numId w:val="35"/>
        </w:numPr>
        <w:tabs>
          <w:tab w:pos="1692" w:val="left" w:leader="none"/>
          <w:tab w:pos="1693" w:val="left" w:leader="none"/>
        </w:tabs>
        <w:spacing w:line="240" w:lineRule="auto" w:before="59" w:after="0"/>
        <w:ind w:left="1692" w:right="0" w:hanging="1057"/>
        <w:jc w:val="left"/>
        <w:rPr>
          <w:i/>
        </w:rPr>
      </w:pPr>
      <w:r>
        <w:rPr>
          <w:i/>
          <w:color w:val="2E5395"/>
        </w:rPr>
        <w:t>Event-Grid</w:t>
      </w:r>
    </w:p>
    <w:p>
      <w:pPr>
        <w:pStyle w:val="BodyText"/>
        <w:spacing w:before="148"/>
        <w:ind w:left="276"/>
      </w:pPr>
      <w:r>
        <w:rPr/>
        <w:t>Das EventGrid wird in drei Spalten erstellt, wie in der folgenden Abbildung dargestellt:</w:t>
      </w:r>
    </w:p>
    <w:p>
      <w:pPr>
        <w:pStyle w:val="BodyText"/>
        <w:spacing w:before="8"/>
        <w:rPr>
          <w:sz w:val="23"/>
        </w:rPr>
      </w:pPr>
      <w:r>
        <w:rPr/>
        <w:drawing>
          <wp:anchor distT="0" distB="0" distL="0" distR="0" allowOverlap="1" layoutInCell="1" locked="0" behindDoc="0" simplePos="0" relativeHeight="96">
            <wp:simplePos x="0" y="0"/>
            <wp:positionH relativeFrom="page">
              <wp:posOffset>1348105</wp:posOffset>
            </wp:positionH>
            <wp:positionV relativeFrom="paragraph">
              <wp:posOffset>197897</wp:posOffset>
            </wp:positionV>
            <wp:extent cx="4884497" cy="3978497"/>
            <wp:effectExtent l="0" t="0" r="0" b="0"/>
            <wp:wrapTopAndBottom/>
            <wp:docPr id="175" name="image89.jpeg"/>
            <wp:cNvGraphicFramePr>
              <a:graphicFrameLocks noChangeAspect="1"/>
            </wp:cNvGraphicFramePr>
            <a:graphic>
              <a:graphicData uri="http://schemas.openxmlformats.org/drawingml/2006/picture">
                <pic:pic>
                  <pic:nvPicPr>
                    <pic:cNvPr id="176" name="image89.jpeg"/>
                    <pic:cNvPicPr/>
                  </pic:nvPicPr>
                  <pic:blipFill>
                    <a:blip r:embed="rId108" cstate="print"/>
                    <a:stretch>
                      <a:fillRect/>
                    </a:stretch>
                  </pic:blipFill>
                  <pic:spPr>
                    <a:xfrm>
                      <a:off x="0" y="0"/>
                      <a:ext cx="4884497" cy="3978497"/>
                    </a:xfrm>
                    <a:prstGeom prst="rect">
                      <a:avLst/>
                    </a:prstGeom>
                  </pic:spPr>
                </pic:pic>
              </a:graphicData>
            </a:graphic>
          </wp:anchor>
        </w:drawing>
      </w:r>
    </w:p>
    <w:p>
      <w:pPr>
        <w:pStyle w:val="BodyText"/>
        <w:spacing w:before="35"/>
        <w:ind w:left="1536" w:right="1572"/>
        <w:jc w:val="center"/>
      </w:pPr>
      <w:r>
        <w:rPr>
          <w:color w:val="44536A"/>
        </w:rPr>
        <w:t>Abbildung 90: EventGrid-Spalten</w:t>
      </w:r>
    </w:p>
    <w:p>
      <w:pPr>
        <w:pStyle w:val="BodyText"/>
        <w:spacing w:line="360" w:lineRule="auto" w:before="226"/>
        <w:ind w:left="276"/>
      </w:pPr>
      <w:r>
        <w:rPr/>
        <w:t>Event-Grid ermöglicht die Anzeige von Informationen, Warnungen oder Fehlern zu verschiedenen Funktionen und Schritten des Programms.</w:t>
      </w:r>
    </w:p>
    <w:p>
      <w:pPr>
        <w:pStyle w:val="Heading4"/>
        <w:numPr>
          <w:ilvl w:val="3"/>
          <w:numId w:val="35"/>
        </w:numPr>
        <w:tabs>
          <w:tab w:pos="1692" w:val="left" w:leader="none"/>
          <w:tab w:pos="1693" w:val="left" w:leader="none"/>
        </w:tabs>
        <w:spacing w:line="240" w:lineRule="auto" w:before="164" w:after="0"/>
        <w:ind w:left="1692" w:right="0" w:hanging="1057"/>
        <w:jc w:val="left"/>
        <w:rPr>
          <w:i/>
        </w:rPr>
      </w:pPr>
      <w:r>
        <w:rPr>
          <w:i/>
          <w:color w:val="2E5395"/>
        </w:rPr>
        <w:t>Symbol</w:t>
      </w:r>
    </w:p>
    <w:p>
      <w:pPr>
        <w:pStyle w:val="BodyText"/>
        <w:spacing w:line="360" w:lineRule="auto" w:before="144"/>
        <w:ind w:left="276"/>
      </w:pPr>
      <w:r>
        <w:rPr/>
        <w:t>Diese Spalte ist für die Anzeige des Meldungssymbols (Information, Warnung oder Fehler) zuständig.</w:t>
      </w:r>
    </w:p>
    <w:p>
      <w:pPr>
        <w:pStyle w:val="Heading4"/>
        <w:numPr>
          <w:ilvl w:val="3"/>
          <w:numId w:val="35"/>
        </w:numPr>
        <w:tabs>
          <w:tab w:pos="1692" w:val="left" w:leader="none"/>
          <w:tab w:pos="1693" w:val="left" w:leader="none"/>
        </w:tabs>
        <w:spacing w:line="240" w:lineRule="auto" w:before="164" w:after="0"/>
        <w:ind w:left="1692" w:right="0" w:hanging="1057"/>
        <w:jc w:val="left"/>
        <w:rPr>
          <w:i/>
        </w:rPr>
      </w:pPr>
      <w:r>
        <w:rPr>
          <w:i/>
          <w:color w:val="2E5395"/>
        </w:rPr>
        <w:t>Text</w:t>
      </w:r>
    </w:p>
    <w:p>
      <w:pPr>
        <w:pStyle w:val="BodyText"/>
        <w:spacing w:before="148"/>
        <w:ind w:left="276"/>
      </w:pPr>
      <w:r>
        <w:rPr/>
        <w:t>Diese Spalte ist für die Anzeige der Meldung zuständig.</w:t>
      </w:r>
    </w:p>
    <w:p>
      <w:pPr>
        <w:pStyle w:val="BodyText"/>
        <w:spacing w:before="1"/>
        <w:rPr>
          <w:sz w:val="26"/>
        </w:rPr>
      </w:pPr>
    </w:p>
    <w:p>
      <w:pPr>
        <w:pStyle w:val="Heading4"/>
        <w:numPr>
          <w:ilvl w:val="3"/>
          <w:numId w:val="35"/>
        </w:numPr>
        <w:tabs>
          <w:tab w:pos="1692" w:val="left" w:leader="none"/>
          <w:tab w:pos="1693" w:val="left" w:leader="none"/>
        </w:tabs>
        <w:spacing w:line="240" w:lineRule="auto" w:before="0" w:after="0"/>
        <w:ind w:left="1692" w:right="0" w:hanging="1057"/>
        <w:jc w:val="left"/>
        <w:rPr>
          <w:i/>
        </w:rPr>
      </w:pPr>
      <w:r>
        <w:rPr>
          <w:i/>
          <w:color w:val="2E5395"/>
        </w:rPr>
        <w:t>Raised</w:t>
      </w:r>
    </w:p>
    <w:p>
      <w:pPr>
        <w:pStyle w:val="BodyText"/>
        <w:spacing w:before="147"/>
        <w:ind w:left="276"/>
      </w:pPr>
      <w:r>
        <w:rPr/>
        <w:t>Diese Spalte zeigt das Datum und die Uhrzeit der Meldung an.</w:t>
      </w:r>
    </w:p>
    <w:p>
      <w:pPr>
        <w:spacing w:after="0"/>
        <w:sectPr>
          <w:pgSz w:w="11910" w:h="16840"/>
          <w:pgMar w:header="0" w:footer="236" w:top="1340" w:bottom="1120" w:left="1140" w:right="1100"/>
        </w:sectPr>
      </w:pPr>
    </w:p>
    <w:p>
      <w:pPr>
        <w:pStyle w:val="Heading1"/>
        <w:numPr>
          <w:ilvl w:val="0"/>
          <w:numId w:val="2"/>
        </w:numPr>
        <w:tabs>
          <w:tab w:pos="637" w:val="left" w:leader="none"/>
        </w:tabs>
        <w:spacing w:line="240" w:lineRule="auto" w:before="57" w:after="0"/>
        <w:ind w:left="636" w:right="0" w:hanging="361"/>
        <w:jc w:val="left"/>
      </w:pPr>
      <w:bookmarkStart w:name="_bookmark63" w:id="96"/>
      <w:bookmarkEnd w:id="96"/>
      <w:r>
        <w:rPr>
          <w:b w:val="0"/>
        </w:rPr>
      </w:r>
      <w:bookmarkStart w:name="_bookmark63" w:id="97"/>
      <w:bookmarkEnd w:id="97"/>
      <w:r>
        <w:rPr>
          <w:color w:val="2E5395"/>
        </w:rPr>
        <w:t>Validierung</w:t>
      </w:r>
      <w:r>
        <w:rPr>
          <w:color w:val="2E5395"/>
        </w:rPr>
        <w:t> der</w:t>
      </w:r>
      <w:r>
        <w:rPr>
          <w:color w:val="2E5395"/>
          <w:spacing w:val="1"/>
        </w:rPr>
        <w:t> </w:t>
      </w:r>
      <w:r>
        <w:rPr>
          <w:color w:val="2E5395"/>
        </w:rPr>
        <w:t>Projekt-Ergebnisse</w:t>
      </w:r>
    </w:p>
    <w:p>
      <w:pPr>
        <w:pStyle w:val="Heading2"/>
        <w:numPr>
          <w:ilvl w:val="1"/>
          <w:numId w:val="36"/>
        </w:numPr>
        <w:tabs>
          <w:tab w:pos="984" w:val="left" w:leader="none"/>
          <w:tab w:pos="985" w:val="left" w:leader="none"/>
        </w:tabs>
        <w:spacing w:line="240" w:lineRule="auto" w:before="226" w:after="0"/>
        <w:ind w:left="984" w:right="0" w:hanging="709"/>
        <w:jc w:val="left"/>
      </w:pPr>
      <w:bookmarkStart w:name="_bookmark64" w:id="98"/>
      <w:bookmarkEnd w:id="98"/>
      <w:r>
        <w:rPr>
          <w:color w:val="2E5395"/>
        </w:rPr>
        <w:t>E</w:t>
      </w:r>
      <w:r>
        <w:rPr>
          <w:color w:val="2E5395"/>
        </w:rPr>
        <w:t>rfüllung von</w:t>
      </w:r>
      <w:r>
        <w:rPr>
          <w:color w:val="2E5395"/>
          <w:spacing w:val="-1"/>
        </w:rPr>
        <w:t> </w:t>
      </w:r>
      <w:r>
        <w:rPr>
          <w:color w:val="2E5395"/>
        </w:rPr>
        <w:t>Anforderungen</w:t>
      </w:r>
    </w:p>
    <w:p>
      <w:pPr>
        <w:pStyle w:val="BodyText"/>
        <w:spacing w:line="360" w:lineRule="auto" w:before="172"/>
        <w:ind w:left="276" w:right="316"/>
        <w:jc w:val="both"/>
      </w:pPr>
      <w:r>
        <w:rPr/>
        <w:t>Die Kommunikation zwischen der Beckhoff XTS-Maschine und dem KUKA KRC4 Compact-Roboter über das Kommunikationsprotokoll OPC UA ist eine notwendige Anforderung des Projekts.</w:t>
      </w:r>
    </w:p>
    <w:p>
      <w:pPr>
        <w:pStyle w:val="BodyText"/>
        <w:spacing w:line="360" w:lineRule="auto" w:before="160"/>
        <w:ind w:left="276" w:right="319"/>
        <w:jc w:val="both"/>
      </w:pPr>
      <w:r>
        <w:rPr/>
        <w:t>Diese Kommunikation wird erreicht, indem auf beiden Maschinen zwei OPC UA Server eingerichtet werden und ein OPC UA Client auf einem Computer läuft, der über zwei Ethernet-Kabel mit beiden Maschinen verbunden ist.</w:t>
      </w:r>
    </w:p>
    <w:p>
      <w:pPr>
        <w:pStyle w:val="BodyText"/>
        <w:spacing w:line="360" w:lineRule="auto" w:before="160"/>
        <w:ind w:left="276" w:right="318"/>
        <w:jc w:val="both"/>
      </w:pPr>
      <w:r>
        <w:rPr/>
        <w:t>Die Programmierung der XTS-Maschine über die Software TwinCat 3 ist ebenfalls eine Anforderung des Projekts.</w:t>
      </w:r>
    </w:p>
    <w:p>
      <w:pPr>
        <w:pStyle w:val="BodyText"/>
        <w:spacing w:before="161"/>
        <w:ind w:left="276"/>
        <w:jc w:val="both"/>
      </w:pPr>
      <w:r>
        <w:rPr/>
        <w:t>Auch die Programmierung des KUKA-Roboters ist eine Anforderung des Projekts.</w:t>
      </w:r>
    </w:p>
    <w:p>
      <w:pPr>
        <w:pStyle w:val="BodyText"/>
        <w:spacing w:before="10"/>
        <w:rPr>
          <w:sz w:val="25"/>
        </w:rPr>
      </w:pPr>
    </w:p>
    <w:p>
      <w:pPr>
        <w:pStyle w:val="BodyText"/>
        <w:spacing w:line="360" w:lineRule="auto"/>
        <w:ind w:left="276" w:right="316"/>
        <w:jc w:val="both"/>
      </w:pPr>
      <w:r>
        <w:rPr/>
        <w:t>Ziel ist der Austausch von Variablen zwischen den beiden Programmen der beiden Maschinen über die beiden OPC-UA Server und den OPC-UA Client.</w:t>
      </w:r>
    </w:p>
    <w:p>
      <w:pPr>
        <w:pStyle w:val="BodyText"/>
        <w:spacing w:line="360" w:lineRule="auto" w:before="159"/>
        <w:ind w:left="276" w:right="321"/>
        <w:jc w:val="both"/>
      </w:pPr>
      <w:r>
        <w:rPr/>
        <w:t>Die Erstellung einer HMI, die es dem Benutzer ermöglicht, die Befehle der Beispielanwendung zu steuern und die verschiedenen Phasen der Applikation zu visualisieren, ist eine Anforderung des Projekts.</w:t>
      </w:r>
    </w:p>
    <w:p>
      <w:pPr>
        <w:pStyle w:val="BodyText"/>
        <w:spacing w:before="160"/>
        <w:ind w:left="276"/>
        <w:jc w:val="both"/>
      </w:pPr>
      <w:r>
        <w:rPr/>
        <w:t>Diese Anforderungen werden in dem Projekt alle erfüllt.</w:t>
      </w:r>
    </w:p>
    <w:p>
      <w:pPr>
        <w:pStyle w:val="BodyText"/>
        <w:spacing w:before="2"/>
        <w:rPr>
          <w:sz w:val="26"/>
        </w:rPr>
      </w:pPr>
    </w:p>
    <w:p>
      <w:pPr>
        <w:pStyle w:val="Heading2"/>
        <w:numPr>
          <w:ilvl w:val="1"/>
          <w:numId w:val="36"/>
        </w:numPr>
        <w:tabs>
          <w:tab w:pos="984" w:val="left" w:leader="none"/>
          <w:tab w:pos="985" w:val="left" w:leader="none"/>
        </w:tabs>
        <w:spacing w:line="240" w:lineRule="auto" w:before="0" w:after="0"/>
        <w:ind w:left="984" w:right="0" w:hanging="709"/>
        <w:jc w:val="left"/>
      </w:pPr>
      <w:bookmarkStart w:name="_bookmark65" w:id="99"/>
      <w:bookmarkEnd w:id="99"/>
      <w:r>
        <w:rPr>
          <w:b w:val="0"/>
        </w:rPr>
      </w:r>
      <w:bookmarkStart w:name="_bookmark65" w:id="100"/>
      <w:bookmarkEnd w:id="100"/>
      <w:r>
        <w:rPr>
          <w:color w:val="2E5395"/>
        </w:rPr>
        <w:t>E</w:t>
      </w:r>
      <w:r>
        <w:rPr>
          <w:color w:val="2E5395"/>
        </w:rPr>
        <w:t>rreichen der</w:t>
      </w:r>
      <w:r>
        <w:rPr>
          <w:color w:val="2E5395"/>
          <w:spacing w:val="-4"/>
        </w:rPr>
        <w:t> </w:t>
      </w:r>
      <w:r>
        <w:rPr>
          <w:color w:val="2E5395"/>
        </w:rPr>
        <w:t>Projekt-Ziele</w:t>
      </w:r>
    </w:p>
    <w:p>
      <w:pPr>
        <w:pStyle w:val="BodyText"/>
        <w:spacing w:line="360" w:lineRule="auto" w:before="170"/>
        <w:ind w:left="276" w:right="325"/>
        <w:jc w:val="both"/>
      </w:pPr>
      <w:r>
        <w:rPr/>
        <w:t>Das Hauptziel des Projekts ist die Kommunikation, die durch die Implementierung eines OPC UA Servers mit der TF 6100 Lizenz innerhalb des TwinCat 3 Programms erreicht wird.</w:t>
      </w:r>
    </w:p>
    <w:p>
      <w:pPr>
        <w:pStyle w:val="BodyText"/>
        <w:spacing w:line="360" w:lineRule="auto" w:before="161"/>
        <w:ind w:left="276" w:right="316"/>
        <w:jc w:val="both"/>
      </w:pPr>
      <w:r>
        <w:rPr/>
        <w:t>Das Problem besteht darin, dass der im T65-Labor vorhandene KUKA-Roboter die OPC UA- Technologie nicht unterstützt. Die Lösung besteht in der Verwendung eines Open Source KUKAVARPROXY, der die gleichen Funktionen des OPC UA-Servers unterstützt. KUKAVARPROXY ist in der Robotersteuerung implementiert und funktioniert als OPC UA Server.</w:t>
      </w:r>
    </w:p>
    <w:p>
      <w:pPr>
        <w:pStyle w:val="BodyText"/>
        <w:spacing w:line="360" w:lineRule="auto" w:before="160"/>
        <w:ind w:left="276" w:right="319"/>
        <w:jc w:val="both"/>
      </w:pPr>
      <w:r>
        <w:rPr/>
        <w:t>Der OPC UA Client wird als Python Applikation auf einem Computer erstellt. Dieser Client erzeugt einen Aufruf der beiden Python-Bibliotheken "KUKAVARPROXY Message Format" und "FREEOPCUA PYTHON".</w:t>
      </w:r>
    </w:p>
    <w:p>
      <w:pPr>
        <w:pStyle w:val="BodyText"/>
        <w:spacing w:line="360" w:lineRule="auto" w:before="160"/>
        <w:ind w:left="276" w:right="322"/>
        <w:jc w:val="both"/>
      </w:pPr>
      <w:r>
        <w:rPr/>
        <w:t>Diese beiden Bibliotheken werden aufgerufen, um einen Python OPC UA Client zu erstellen, der Daten zwischen den beiden Servern austauschen kann.</w:t>
      </w:r>
    </w:p>
    <w:p>
      <w:pPr>
        <w:spacing w:after="0" w:line="360" w:lineRule="auto"/>
        <w:jc w:val="both"/>
        <w:sectPr>
          <w:pgSz w:w="11910" w:h="16840"/>
          <w:pgMar w:header="0" w:footer="236" w:top="1340" w:bottom="1060" w:left="1140" w:right="1100"/>
        </w:sectPr>
      </w:pPr>
    </w:p>
    <w:p>
      <w:pPr>
        <w:pStyle w:val="BodyText"/>
        <w:spacing w:line="360" w:lineRule="auto" w:before="76"/>
        <w:ind w:left="276" w:right="318"/>
        <w:jc w:val="both"/>
      </w:pPr>
      <w:r>
        <w:rPr/>
        <w:t>Das Beckhoff XTS-Maschinenprogramm wird von der TwinCat 3-Software geschrieben, wobei die Sicherheitsanforderungen eingehalten werden, solange sich die Movers bewegen, um das Risiko einer Kollision zu vermeiden.</w:t>
      </w:r>
    </w:p>
    <w:p>
      <w:pPr>
        <w:pStyle w:val="BodyText"/>
        <w:spacing w:line="360" w:lineRule="auto" w:before="163"/>
        <w:ind w:left="276" w:right="321"/>
        <w:jc w:val="both"/>
      </w:pPr>
      <w:r>
        <w:rPr/>
        <w:t>Das Programm des KUKA Roboters wird unter Berücksichtigung der Sicherheitsanforderungen geschrieben, indem der Arbeitsbereich des Roboters definiert</w:t>
      </w:r>
      <w:r>
        <w:rPr>
          <w:spacing w:val="-12"/>
        </w:rPr>
        <w:t> </w:t>
      </w:r>
      <w:r>
        <w:rPr/>
        <w:t>wird.</w:t>
      </w:r>
    </w:p>
    <w:p>
      <w:pPr>
        <w:pStyle w:val="BodyText"/>
        <w:spacing w:line="360" w:lineRule="auto" w:before="158"/>
        <w:ind w:left="276" w:right="320"/>
        <w:jc w:val="both"/>
      </w:pPr>
      <w:r>
        <w:rPr/>
        <w:t>Die Kommunikation zwischen den beiden Maschinen erfolgt erfolgreich über den Computer, wobei jede Maschine einen OPC UA Server und der Computer einen OPC UA Client</w:t>
      </w:r>
      <w:r>
        <w:rPr>
          <w:spacing w:val="-13"/>
        </w:rPr>
        <w:t> </w:t>
      </w:r>
      <w:r>
        <w:rPr/>
        <w:t>enthält.</w:t>
      </w:r>
    </w:p>
    <w:p>
      <w:pPr>
        <w:pStyle w:val="BodyText"/>
        <w:spacing w:line="360" w:lineRule="auto" w:before="161"/>
        <w:ind w:left="276" w:right="314"/>
        <w:jc w:val="both"/>
      </w:pPr>
      <w:r>
        <w:rPr/>
        <w:t>In der HMI werden alle Projektanforderungen wie die Konfiguration der Projektbefehle, die Visualisierung der Applikationsschritte, die Visualisierung der Informationen der beiden Maschinen und die Anzeige von Benachrichtigungen und Erfolgs-, Besetzt- und Fehlermeldungen in der erstellten HMI dargestellt.</w:t>
      </w:r>
    </w:p>
    <w:p>
      <w:pPr>
        <w:pStyle w:val="BodyText"/>
        <w:spacing w:before="159"/>
        <w:ind w:left="276"/>
        <w:jc w:val="both"/>
      </w:pPr>
      <w:r>
        <w:rPr/>
        <w:t>Auf diese Weise wurden alle Projektziele erfolgreich erreicht.</w:t>
      </w:r>
    </w:p>
    <w:p>
      <w:pPr>
        <w:spacing w:after="0"/>
        <w:jc w:val="both"/>
        <w:sectPr>
          <w:pgSz w:w="11910" w:h="16840"/>
          <w:pgMar w:header="0" w:footer="236" w:top="1320" w:bottom="1120" w:left="1140" w:right="1100"/>
        </w:sectPr>
      </w:pPr>
    </w:p>
    <w:p>
      <w:pPr>
        <w:pStyle w:val="Heading1"/>
        <w:numPr>
          <w:ilvl w:val="0"/>
          <w:numId w:val="2"/>
        </w:numPr>
        <w:tabs>
          <w:tab w:pos="637" w:val="left" w:leader="none"/>
        </w:tabs>
        <w:spacing w:line="240" w:lineRule="auto" w:before="57" w:after="0"/>
        <w:ind w:left="636" w:right="0" w:hanging="361"/>
        <w:jc w:val="left"/>
      </w:pPr>
      <w:bookmarkStart w:name="_bookmark66" w:id="101"/>
      <w:bookmarkEnd w:id="101"/>
      <w:r>
        <w:rPr>
          <w:b w:val="0"/>
        </w:rPr>
      </w:r>
      <w:bookmarkStart w:name="_bookmark66" w:id="102"/>
      <w:bookmarkEnd w:id="102"/>
      <w:r>
        <w:rPr>
          <w:color w:val="2E5395"/>
        </w:rPr>
        <w:t>Zu</w:t>
      </w:r>
      <w:r>
        <w:rPr>
          <w:color w:val="2E5395"/>
        </w:rPr>
        <w:t>sammenfassung und</w:t>
      </w:r>
      <w:r>
        <w:rPr>
          <w:color w:val="2E5395"/>
          <w:spacing w:val="-1"/>
        </w:rPr>
        <w:t> </w:t>
      </w:r>
      <w:r>
        <w:rPr>
          <w:color w:val="2E5395"/>
        </w:rPr>
        <w:t>Ausblicke</w:t>
      </w:r>
    </w:p>
    <w:p>
      <w:pPr>
        <w:pStyle w:val="BodyText"/>
        <w:rPr>
          <w:b/>
          <w:sz w:val="34"/>
        </w:rPr>
      </w:pPr>
    </w:p>
    <w:p>
      <w:pPr>
        <w:pStyle w:val="BodyText"/>
        <w:spacing w:line="360" w:lineRule="auto" w:before="251"/>
        <w:ind w:left="276" w:right="314"/>
        <w:jc w:val="both"/>
      </w:pPr>
      <w:r>
        <w:rPr/>
        <w:t>Im Rahmen der Masterarbeit wurden verschiedene Schritte durchgeführt, um das Projekt in der gewünschten Weise abzuschließen und die Anforderungen des Projekts zu erfüllen. Die Forschungsphase konzentrierte sich auf das Konzept der Industrie 4.0, insbesondere auf die Methoden und Vorgehensweisen, die dabei angewendet wurden. Danach wurde eine Recherche zur Kommunikationstechnologie OPC UA durchgeführt, die den Begriff OPC Classic, die Spezifikationen des Kommunikationsprotokolls OPC UA sowie dessen Daten- und Kommunikationsmodellierung, die Beziehung zwischen OPC UA und Industrie 4.0 sowie die Grundprinzipien der Modellierung von OPC UA spezifizierte. Es wurde eine Forschung zur Charakterisierung der Programmiersprache Python durchgeführt. Eine Recherche zum Begriff HMI wurde durchgeführt, indem seine Spezifikation und seine Rolle in der Industrie beschrieben wurden. Außerdem wurde eine Recherche über den KUKA KR C4 Compact- Roboter durchgeführt, indem seine Komponenten, die zugehörige Software, der in seiner Steuerung implementierte KUKAVARPROXY-Server, seine Kinematik, sein Bewegungsbereich, seine Betriebsarten und seine Bewegungsarten definiert wurden. Außerdem wurde eine Forschung über das Beckhoff Extended Transport System (XTS) durchgeführt, indem seine Komponenten, Eigenschaften und die zugehörige Programmiersoftware spezifiziert</w:t>
      </w:r>
      <w:r>
        <w:rPr>
          <w:spacing w:val="-3"/>
        </w:rPr>
        <w:t> </w:t>
      </w:r>
      <w:r>
        <w:rPr/>
        <w:t>wurden.</w:t>
      </w:r>
    </w:p>
    <w:p>
      <w:pPr>
        <w:pStyle w:val="BodyText"/>
        <w:spacing w:line="360" w:lineRule="auto" w:before="161"/>
        <w:ind w:left="276" w:right="311"/>
        <w:jc w:val="both"/>
      </w:pPr>
      <w:r>
        <w:rPr/>
        <w:t>Danach wurde die Kommunikation zwischen dem KUKA-Roboter und der XTS-Maschine untersucht und eine vollständige Kommunikationsarchitektur zwischen diesen beiden digitalisierten Maschinen über das OPC UA-Kommunikationsprotokoll spezifiziert. Der erste Teil befasste sich mit der Untersuchung der Kommunikation des KUKA-Roboters über die OPC UA-Kommunikationstechnologie. In dieser Phase wurde der KUKAVARPROXY- Server in den KUKA-Roboter implementiert, die einzelnen Schritte der Implementierung beschrieben und der KUKAVARPROXY Message Format Client auf dem Computer installiert. Der zweite Teil befasste sich mit der Untersuchung der Kommunikation der XTS- Maschine über das OPC UA-Kommunikationsprotokoll. In dieser Phase wurde die Lizenz TF 6100 identifiziert, die für die Erstellung eines OPC UA-Servers im IPC Beckhoff verantwortlich ist, sowie die verschiedenen Schritte der Installation, Lizenzaktivierung und Konfiguration definiert und spezifiziert. Im dritten Teil wurde die Kommunikation zwischen dem Python-Client untersucht, der in einem Computer erstellt wurde, der mit den beiden digitalisierten Maschinen (dem KUKA-Roboter und der XTS-Maschine) über zwei Ethernet- Kabel verbunden wurde. Dabei wurde untersucht, wie der Server des KUKAVARPROXY-</w:t>
      </w:r>
    </w:p>
    <w:p>
      <w:pPr>
        <w:spacing w:after="0" w:line="360" w:lineRule="auto"/>
        <w:jc w:val="both"/>
        <w:sectPr>
          <w:pgSz w:w="11910" w:h="16840"/>
          <w:pgMar w:header="0" w:footer="236" w:top="1340" w:bottom="1060" w:left="1140" w:right="1100"/>
        </w:sectPr>
      </w:pPr>
    </w:p>
    <w:p>
      <w:pPr>
        <w:pStyle w:val="BodyText"/>
        <w:spacing w:line="360" w:lineRule="auto" w:before="76"/>
        <w:ind w:left="276" w:right="313"/>
        <w:jc w:val="both"/>
      </w:pPr>
      <w:r>
        <w:rPr/>
        <w:t>Roboters mit dem Python-Client über die KUKAVARPROXY Message Format Library verbunden wurde und wie der OPC UA-Server, der in der XTS-Maschine installiert ist, mit dem Python-Client über die Free OPC UA Python Bibliothek verbunden wurde. Danach wurde der Austausch von Variablen zwischen den beiden Servern OPC UA der XTS- Maschine und KUKAVARPROXY des Roboters und dem Python-Client, der auf dem Computer erstellt wurde,</w:t>
      </w:r>
      <w:r>
        <w:rPr>
          <w:spacing w:val="1"/>
        </w:rPr>
        <w:t> </w:t>
      </w:r>
      <w:r>
        <w:rPr/>
        <w:t>getestet.</w:t>
      </w:r>
    </w:p>
    <w:p>
      <w:pPr>
        <w:pStyle w:val="BodyText"/>
        <w:spacing w:line="360" w:lineRule="auto" w:before="162"/>
        <w:ind w:left="276" w:right="316"/>
        <w:jc w:val="both"/>
      </w:pPr>
      <w:r>
        <w:rPr/>
        <w:t>Im weiteren Verlauf wurde eine Applikationsstudie durchgeführt. Im ersten Teil lag der Schwerpunkt auf der Programmierung des Roboters entsprechend den Anforderungen der auszuführenden Applikation. Zunächst wurden die Sicherheitsanforderungen für den Einsatz des Roboters behandelt und erklärt, wie die Variablen, die mit der XTS-Maschine ausgetauscht werden sollen, konfiguriert wurden, um anschließend den Roboter entsprechend den Anforderungen der Applikation programmieren zu können. Im zweiten Teil lag der Schwerpunkt auf der Programmierung der XTS-Maschine. Die bei der Programmierung verwendeten Lizenzen und Bibliotheken wurden identifiziert und anschließend die einzelnen Schritte des XTS-Programms beschrieben. Danach wurde die Programmierung des OPC UA- Clients behandelt und wie Daten zwischen dem OPC UA-Client und den beiden Servern der beiden digitalisierten Maschinen (KUKA-Roboter und XTS-Maschine) ausgetauscht werden.</w:t>
      </w:r>
    </w:p>
    <w:p>
      <w:pPr>
        <w:pStyle w:val="BodyText"/>
        <w:spacing w:line="360" w:lineRule="auto" w:before="161"/>
        <w:ind w:left="276" w:right="317"/>
        <w:jc w:val="both"/>
      </w:pPr>
      <w:r>
        <w:rPr/>
        <w:t>Als Nächstes wurde die Identifizierung der verschiedenen Komponenten der realisierten HMI untersucht. Dieser Teil wurde in drei Hauptseiten unterteilt. Auf der ersten Seite wurden das LogIn des Benutzers, die Befehlsschaltflächen und die NavigationBar untersucht, die </w:t>
      </w:r>
      <w:r>
        <w:rPr>
          <w:spacing w:val="3"/>
        </w:rPr>
        <w:t>es </w:t>
      </w:r>
      <w:r>
        <w:rPr/>
        <w:t>dem Benutzer ermöglicht, zwischen den Seiten zu navigieren. Außerdem wurde eine Tabelle erstellt, die die Identifikation jedes Movers, seine Position, seinen Status (voll oder leer) und ob er sich in einer festen Position oder in der Warteposition befindet oder nicht, enthält. Auf der zweiten Seite des HMI wurden die verschiedenen Konfigurationsanforderungen für den KUKA-Roboter und den XTS von Beckhoff realisiert. Auf der dritten Seite wurde eine Tabelle erstellt, in der die Meldungen zu den verschiedenen Schritten der Applikation angezeigt wurden. Dabei wurde angegeben, dass jeder Schritt erfolgreich abgeschlossen wurde oder dass bei einem bestimmten Schritt der Applikation ein Fehler aufgetreten</w:t>
      </w:r>
      <w:r>
        <w:rPr>
          <w:spacing w:val="-9"/>
        </w:rPr>
        <w:t> </w:t>
      </w:r>
      <w:r>
        <w:rPr/>
        <w:t>war.</w:t>
      </w:r>
    </w:p>
    <w:p>
      <w:pPr>
        <w:pStyle w:val="BodyText"/>
        <w:spacing w:line="360" w:lineRule="auto" w:before="160"/>
        <w:ind w:left="276" w:right="318"/>
        <w:jc w:val="both"/>
      </w:pPr>
      <w:r>
        <w:rPr/>
        <w:t>Zuletzt wurde sich auf die Validierung der Projektergebnisse konzentriert, indem überprüft wurde, ob die Anforderungen eingehalten und die Projektziele erreicht wurden.</w:t>
      </w:r>
    </w:p>
    <w:p>
      <w:pPr>
        <w:pStyle w:val="BodyText"/>
        <w:spacing w:line="360" w:lineRule="auto" w:before="161"/>
        <w:ind w:left="276" w:right="313"/>
        <w:jc w:val="both"/>
      </w:pPr>
      <w:r>
        <w:rPr/>
        <w:t>Um einen Ausblick auf die Zukunft dieses Projekts zu geben, wenn der KUKA-Roboter KR C4 Compact die OPC UA-Kommunikationstechnologie direkt unterstützt, kann die Python- Anwendung und damit auch der Computer überflüssig gemacht werden. Daher ist es möglich,</w:t>
      </w:r>
    </w:p>
    <w:p>
      <w:pPr>
        <w:spacing w:after="0" w:line="360" w:lineRule="auto"/>
        <w:jc w:val="both"/>
        <w:sectPr>
          <w:pgSz w:w="11910" w:h="16840"/>
          <w:pgMar w:header="0" w:footer="236" w:top="1320" w:bottom="1120" w:left="1140" w:right="1100"/>
        </w:sectPr>
      </w:pPr>
    </w:p>
    <w:p>
      <w:pPr>
        <w:pStyle w:val="BodyText"/>
        <w:spacing w:line="360" w:lineRule="auto" w:before="76"/>
        <w:ind w:left="276" w:right="315"/>
        <w:jc w:val="both"/>
      </w:pPr>
      <w:r>
        <w:rPr/>
        <w:t>die beiden digitalisierten Maschinen (den KUKA-Roboter und die XTS-Maschine) direkt zu verwenden, während ein OPC UA Server im Beckhoff IPC der XTS-Maschine und ein OPC UA Client in der Robotersteuerung erstellt wird. Dadurch wird die Kommunikationsarchitektur weiter vereinfacht. Außerdem können Sensoren für jedes Case der konstruierten Box verwendet werden, um sicherzustellen, dass sich die Teile in ihrem Case befinden oder nicht. Zusätzlich könnte man eine reale Visualisierung der beiden digitalisierten Maschinen (KUKA-Roboter und XTS-Maschine) in das HMI integrieren, aber diese Verbesserung ist derzeit noch nicht möglich, weil die Firma Beckhoff noch dabei ist, sie zu</w:t>
      </w:r>
      <w:r>
        <w:rPr>
          <w:spacing w:val="-1"/>
        </w:rPr>
        <w:t> </w:t>
      </w:r>
      <w:r>
        <w:rPr/>
        <w:t>entwickeln.</w:t>
      </w:r>
    </w:p>
    <w:p>
      <w:pPr>
        <w:spacing w:after="0" w:line="360" w:lineRule="auto"/>
        <w:jc w:val="both"/>
        <w:sectPr>
          <w:pgSz w:w="11910" w:h="16840"/>
          <w:pgMar w:header="0" w:footer="236" w:top="1320" w:bottom="1120" w:left="1140" w:right="1100"/>
        </w:sectPr>
      </w:pPr>
    </w:p>
    <w:p>
      <w:pPr>
        <w:pStyle w:val="Heading1"/>
        <w:numPr>
          <w:ilvl w:val="0"/>
          <w:numId w:val="2"/>
        </w:numPr>
        <w:tabs>
          <w:tab w:pos="637" w:val="left" w:leader="none"/>
        </w:tabs>
        <w:spacing w:line="240" w:lineRule="auto" w:before="57" w:after="0"/>
        <w:ind w:left="636" w:right="0" w:hanging="361"/>
        <w:jc w:val="left"/>
      </w:pPr>
      <w:bookmarkStart w:name="_bookmark67" w:id="103"/>
      <w:bookmarkEnd w:id="103"/>
      <w:r>
        <w:rPr>
          <w:color w:val="2E5395"/>
        </w:rPr>
        <w:t>Anhäng</w:t>
      </w:r>
      <w:r>
        <w:rPr>
          <w:color w:val="2E5395"/>
        </w:rPr>
        <w:t>e</w:t>
      </w:r>
    </w:p>
    <w:p>
      <w:pPr>
        <w:pStyle w:val="BodyText"/>
        <w:rPr>
          <w:b/>
          <w:sz w:val="28"/>
        </w:rPr>
      </w:pPr>
      <w:r>
        <w:rPr/>
        <w:br w:type="column"/>
      </w:r>
      <w:r>
        <w:rPr>
          <w:b/>
          <w:sz w:val="28"/>
        </w:rPr>
      </w:r>
    </w:p>
    <w:p>
      <w:pPr>
        <w:pStyle w:val="BodyText"/>
        <w:rPr>
          <w:b/>
          <w:sz w:val="25"/>
        </w:rPr>
      </w:pPr>
    </w:p>
    <w:p>
      <w:pPr>
        <w:spacing w:before="0"/>
        <w:ind w:left="276" w:right="0" w:firstLine="0"/>
        <w:jc w:val="left"/>
        <w:rPr>
          <w:rFonts w:ascii="Carlito"/>
          <w:b/>
          <w:sz w:val="28"/>
        </w:rPr>
      </w:pPr>
      <w:r>
        <w:rPr>
          <w:rFonts w:ascii="Carlito"/>
          <w:b/>
          <w:sz w:val="28"/>
        </w:rPr>
        <w:t>Add-all-axes-Programm</w:t>
      </w:r>
    </w:p>
    <w:p>
      <w:pPr>
        <w:spacing w:after="0"/>
        <w:jc w:val="left"/>
        <w:rPr>
          <w:rFonts w:ascii="Carlito"/>
          <w:sz w:val="28"/>
        </w:rPr>
        <w:sectPr>
          <w:pgSz w:w="11910" w:h="16840"/>
          <w:pgMar w:header="0" w:footer="236" w:top="1340" w:bottom="1120" w:left="1140" w:right="1100"/>
          <w:cols w:num="2" w:equalWidth="0">
            <w:col w:w="1903" w:space="1259"/>
            <w:col w:w="6508"/>
          </w:cols>
        </w:sectPr>
      </w:pPr>
    </w:p>
    <w:p>
      <w:pPr>
        <w:pStyle w:val="BodyText"/>
        <w:spacing w:before="6"/>
        <w:rPr>
          <w:rFonts w:ascii="Carlito"/>
          <w:b/>
          <w:sz w:val="15"/>
        </w:rPr>
      </w:pPr>
    </w:p>
    <w:p>
      <w:pPr>
        <w:pStyle w:val="BodyText"/>
        <w:ind w:left="438"/>
        <w:rPr>
          <w:rFonts w:ascii="Carlito"/>
          <w:sz w:val="20"/>
        </w:rPr>
      </w:pPr>
      <w:r>
        <w:rPr>
          <w:rFonts w:ascii="Carlito"/>
          <w:sz w:val="20"/>
        </w:rPr>
        <w:pict>
          <v:shape style="width:437.55pt;height:373.75pt;mso-position-horizontal-relative:char;mso-position-vertical-relative:line" type="#_x0000_t202" filled="true" fillcolor="#293034" stroked="false">
            <w10:anchorlock/>
            <v:textbox inset="0,0,0,0">
              <w:txbxContent>
                <w:p>
                  <w:pPr>
                    <w:spacing w:before="0"/>
                    <w:ind w:left="0" w:right="6930" w:firstLine="0"/>
                    <w:jc w:val="left"/>
                    <w:rPr>
                      <w:rFonts w:ascii="Courier New"/>
                      <w:sz w:val="20"/>
                    </w:rPr>
                  </w:pPr>
                  <w:r>
                    <w:rPr>
                      <w:rFonts w:ascii="Courier New"/>
                      <w:color w:val="DFE1E3"/>
                      <w:sz w:val="20"/>
                    </w:rPr>
                    <w:t>done </w:t>
                  </w:r>
                  <w:r>
                    <w:rPr>
                      <w:rFonts w:ascii="Courier New"/>
                      <w:color w:val="E8E1B7"/>
                      <w:sz w:val="20"/>
                    </w:rPr>
                    <w:t>:= </w:t>
                  </w:r>
                  <w:r>
                    <w:rPr>
                      <w:rFonts w:ascii="Courier New"/>
                      <w:color w:val="DFE1E3"/>
                      <w:sz w:val="20"/>
                    </w:rPr>
                    <w:t>TRUE</w:t>
                  </w:r>
                  <w:r>
                    <w:rPr>
                      <w:rFonts w:ascii="Courier New"/>
                      <w:color w:val="E8E1B7"/>
                      <w:sz w:val="20"/>
                    </w:rPr>
                    <w:t>; </w:t>
                  </w:r>
                  <w:r>
                    <w:rPr>
                      <w:rFonts w:ascii="Courier New"/>
                      <w:color w:val="DFE1E3"/>
                      <w:sz w:val="20"/>
                    </w:rPr>
                    <w:t>busy </w:t>
                  </w:r>
                  <w:r>
                    <w:rPr>
                      <w:rFonts w:ascii="Courier New"/>
                      <w:color w:val="E8E1B7"/>
                      <w:sz w:val="20"/>
                    </w:rPr>
                    <w:t>:= </w:t>
                  </w:r>
                  <w:r>
                    <w:rPr>
                      <w:rFonts w:ascii="Courier New"/>
                      <w:color w:val="DFE1E3"/>
                      <w:sz w:val="20"/>
                    </w:rPr>
                    <w:t>FALSE</w:t>
                  </w:r>
                  <w:r>
                    <w:rPr>
                      <w:rFonts w:ascii="Courier New"/>
                      <w:color w:val="E8E1B7"/>
                      <w:sz w:val="20"/>
                    </w:rPr>
                    <w:t>; </w:t>
                  </w:r>
                  <w:r>
                    <w:rPr>
                      <w:rFonts w:ascii="Courier New"/>
                      <w:color w:val="DFE1E3"/>
                      <w:sz w:val="20"/>
                    </w:rPr>
                    <w:t>error </w:t>
                  </w:r>
                  <w:r>
                    <w:rPr>
                      <w:rFonts w:ascii="Courier New"/>
                      <w:color w:val="E8E1B7"/>
                      <w:sz w:val="20"/>
                    </w:rPr>
                    <w:t>:= </w:t>
                  </w:r>
                  <w:r>
                    <w:rPr>
                      <w:rFonts w:ascii="Courier New"/>
                      <w:color w:val="DFE1E3"/>
                      <w:sz w:val="20"/>
                    </w:rPr>
                    <w:t>FALSE</w:t>
                  </w:r>
                  <w:r>
                    <w:rPr>
                      <w:rFonts w:ascii="Courier New"/>
                      <w:color w:val="E8E1B7"/>
                      <w:sz w:val="20"/>
                    </w:rPr>
                    <w:t>;</w:t>
                  </w:r>
                </w:p>
                <w:p>
                  <w:pPr>
                    <w:pStyle w:val="BodyText"/>
                    <w:spacing w:before="10"/>
                    <w:rPr>
                      <w:rFonts w:ascii="Courier New"/>
                      <w:sz w:val="19"/>
                    </w:rPr>
                  </w:pPr>
                </w:p>
                <w:p>
                  <w:pPr>
                    <w:spacing w:line="226" w:lineRule="exact" w:before="1"/>
                    <w:ind w:left="0" w:right="0" w:firstLine="0"/>
                    <w:jc w:val="left"/>
                    <w:rPr>
                      <w:rFonts w:ascii="Courier New"/>
                      <w:sz w:val="20"/>
                    </w:rPr>
                  </w:pPr>
                  <w:r>
                    <w:rPr>
                      <w:rFonts w:ascii="Courier New"/>
                      <w:color w:val="DFE1E3"/>
                      <w:sz w:val="20"/>
                    </w:rPr>
                    <w:t>FOR i</w:t>
                  </w:r>
                  <w:r>
                    <w:rPr>
                      <w:rFonts w:ascii="Courier New"/>
                      <w:color w:val="E8E1B7"/>
                      <w:sz w:val="20"/>
                    </w:rPr>
                    <w:t>:=</w:t>
                  </w:r>
                  <w:r>
                    <w:rPr>
                      <w:rFonts w:ascii="Courier New"/>
                      <w:color w:val="FFCD21"/>
                      <w:sz w:val="20"/>
                    </w:rPr>
                    <w:t>1 </w:t>
                  </w:r>
                  <w:r>
                    <w:rPr>
                      <w:rFonts w:ascii="Courier New"/>
                      <w:color w:val="DFE1E3"/>
                      <w:sz w:val="20"/>
                    </w:rPr>
                    <w:t>TO AxesCount DO</w:t>
                  </w:r>
                </w:p>
                <w:p>
                  <w:pPr>
                    <w:spacing w:before="0"/>
                    <w:ind w:left="0" w:right="569" w:firstLine="480"/>
                    <w:jc w:val="left"/>
                    <w:rPr>
                      <w:rFonts w:ascii="Courier New"/>
                      <w:sz w:val="20"/>
                    </w:rPr>
                  </w:pPr>
                  <w:r>
                    <w:rPr>
                      <w:rFonts w:ascii="Courier New"/>
                      <w:color w:val="DFE1E3"/>
                      <w:sz w:val="20"/>
                    </w:rPr>
                    <w:t>fbaddtoaxis</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Axis </w:t>
                  </w:r>
                  <w:r>
                    <w:rPr>
                      <w:rFonts w:ascii="Courier New"/>
                      <w:color w:val="E8E1B7"/>
                      <w:sz w:val="20"/>
                    </w:rPr>
                    <w:t>:= </w:t>
                  </w:r>
                  <w:r>
                    <w:rPr>
                      <w:rFonts w:ascii="Courier New"/>
                      <w:color w:val="DFE1E3"/>
                      <w:sz w:val="20"/>
                    </w:rPr>
                    <w:t>Axes</w:t>
                  </w:r>
                  <w:r>
                    <w:rPr>
                      <w:rFonts w:ascii="Courier New"/>
                      <w:color w:val="E8E1B7"/>
                      <w:sz w:val="20"/>
                    </w:rPr>
                    <w:t>[</w:t>
                  </w:r>
                  <w:r>
                    <w:rPr>
                      <w:rFonts w:ascii="Courier New"/>
                      <w:color w:val="DFE1E3"/>
                      <w:sz w:val="20"/>
                    </w:rPr>
                    <w:t>i</w:t>
                  </w:r>
                  <w:r>
                    <w:rPr>
                      <w:rFonts w:ascii="Courier New"/>
                      <w:color w:val="E8E1B7"/>
                      <w:sz w:val="20"/>
                    </w:rPr>
                    <w:t>], </w:t>
                  </w:r>
                  <w:r>
                    <w:rPr>
                      <w:rFonts w:ascii="Courier New"/>
                      <w:color w:val="DFE1E3"/>
                      <w:sz w:val="20"/>
                    </w:rPr>
                    <w:t>Execute </w:t>
                  </w:r>
                  <w:r>
                    <w:rPr>
                      <w:rFonts w:ascii="Courier New"/>
                      <w:color w:val="E8E1B7"/>
                      <w:sz w:val="20"/>
                    </w:rPr>
                    <w:t>:= </w:t>
                  </w:r>
                  <w:r>
                    <w:rPr>
                      <w:rFonts w:ascii="Courier New"/>
                      <w:color w:val="DFE1E3"/>
                      <w:sz w:val="20"/>
                    </w:rPr>
                    <w:t>execute</w:t>
                  </w:r>
                  <w:r>
                    <w:rPr>
                      <w:rFonts w:ascii="Courier New"/>
                      <w:color w:val="E8E1B7"/>
                      <w:sz w:val="20"/>
                    </w:rPr>
                    <w:t>, </w:t>
                  </w:r>
                  <w:r>
                    <w:rPr>
                      <w:rFonts w:ascii="Courier New"/>
                      <w:color w:val="DFE1E3"/>
                      <w:sz w:val="20"/>
                    </w:rPr>
                    <w:t>IdentInGroup </w:t>
                  </w:r>
                  <w:r>
                    <w:rPr>
                      <w:rFonts w:ascii="Courier New"/>
                      <w:color w:val="E8E1B7"/>
                      <w:sz w:val="20"/>
                    </w:rPr>
                    <w:t>:= </w:t>
                  </w:r>
                  <w:r>
                    <w:rPr>
                      <w:rFonts w:ascii="Courier New"/>
                      <w:color w:val="DFE1E3"/>
                      <w:sz w:val="20"/>
                    </w:rPr>
                    <w:t>UDINT_TO_IDENTINGROUP</w:t>
                  </w:r>
                  <w:r>
                    <w:rPr>
                      <w:rFonts w:ascii="Courier New"/>
                      <w:color w:val="E8E1B7"/>
                      <w:sz w:val="20"/>
                    </w:rPr>
                    <w:t>(</w:t>
                  </w:r>
                  <w:r>
                    <w:rPr>
                      <w:rFonts w:ascii="Courier New"/>
                      <w:color w:val="DFE1E3"/>
                      <w:sz w:val="20"/>
                    </w:rPr>
                    <w:t>i</w:t>
                  </w:r>
                  <w:r>
                    <w:rPr>
                      <w:rFonts w:ascii="Courier New"/>
                      <w:color w:val="E8E1B7"/>
                      <w:sz w:val="20"/>
                    </w:rPr>
                    <w:t>) );</w:t>
                  </w:r>
                </w:p>
                <w:p>
                  <w:pPr>
                    <w:pStyle w:val="BodyText"/>
                    <w:rPr>
                      <w:rFonts w:ascii="Courier New"/>
                      <w:sz w:val="20"/>
                    </w:rPr>
                  </w:pPr>
                </w:p>
                <w:p>
                  <w:pPr>
                    <w:spacing w:before="0"/>
                    <w:ind w:left="960" w:right="4291" w:hanging="48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fbaddtoaxis</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done</w:t>
                  </w:r>
                  <w:r>
                    <w:rPr>
                      <w:rFonts w:ascii="Courier New"/>
                      <w:color w:val="E8E1B7"/>
                      <w:sz w:val="20"/>
                    </w:rPr>
                    <w:t>) </w:t>
                  </w:r>
                  <w:r>
                    <w:rPr>
                      <w:rFonts w:ascii="Courier New"/>
                      <w:color w:val="DFE1E3"/>
                      <w:sz w:val="20"/>
                    </w:rPr>
                    <w:t>THEN done </w:t>
                  </w:r>
                  <w:r>
                    <w:rPr>
                      <w:rFonts w:ascii="Courier New"/>
                      <w:color w:val="E8E1B7"/>
                      <w:sz w:val="20"/>
                    </w:rPr>
                    <w:t>:= </w:t>
                  </w:r>
                  <w:r>
                    <w:rPr>
                      <w:rFonts w:ascii="Courier New"/>
                      <w:color w:val="DFE1E3"/>
                      <w:sz w:val="20"/>
                    </w:rPr>
                    <w:t>FALSE</w:t>
                  </w:r>
                  <w:r>
                    <w:rPr>
                      <w:rFonts w:ascii="Courier New"/>
                      <w:color w:val="E8E1B7"/>
                      <w:sz w:val="20"/>
                    </w:rPr>
                    <w:t>;</w:t>
                  </w:r>
                </w:p>
                <w:p>
                  <w:pPr>
                    <w:spacing w:before="0"/>
                    <w:ind w:left="1560" w:right="5130" w:hanging="600"/>
                    <w:jc w:val="left"/>
                    <w:rPr>
                      <w:rFonts w:ascii="Courier New"/>
                      <w:sz w:val="20"/>
                    </w:rPr>
                  </w:pPr>
                  <w:r>
                    <w:rPr>
                      <w:rFonts w:ascii="Courier New"/>
                      <w:color w:val="DFE1E3"/>
                      <w:sz w:val="20"/>
                    </w:rPr>
                    <w:t>IF NotifAxesAdded THEN Notifications </w:t>
                  </w:r>
                  <w:r>
                    <w:rPr>
                      <w:rFonts w:ascii="Courier New"/>
                      <w:color w:val="E8E1B7"/>
                      <w:sz w:val="20"/>
                    </w:rPr>
                    <w:t>:=</w:t>
                  </w:r>
                </w:p>
                <w:p>
                  <w:pPr>
                    <w:spacing w:before="0"/>
                    <w:ind w:left="1440" w:right="1396" w:hanging="1441"/>
                    <w:jc w:val="left"/>
                    <w:rPr>
                      <w:rFonts w:ascii="Courier New"/>
                      <w:sz w:val="20"/>
                    </w:rPr>
                  </w:pPr>
                  <w:r>
                    <w:rPr>
                      <w:rFonts w:ascii="Courier New"/>
                      <w:color w:val="DFE1E3"/>
                      <w:w w:val="95"/>
                      <w:sz w:val="20"/>
                    </w:rPr>
                    <w:t>fbMessage</w:t>
                  </w:r>
                  <w:r>
                    <w:rPr>
                      <w:rFonts w:ascii="Courier New"/>
                      <w:color w:val="E8E1B7"/>
                      <w:w w:val="95"/>
                      <w:sz w:val="20"/>
                    </w:rPr>
                    <w:t>.</w:t>
                  </w:r>
                  <w:r>
                    <w:rPr>
                      <w:rFonts w:ascii="Courier New"/>
                      <w:color w:val="DFE1E3"/>
                      <w:w w:val="95"/>
                      <w:sz w:val="20"/>
                    </w:rPr>
                    <w:t>CreateEx</w:t>
                  </w:r>
                  <w:r>
                    <w:rPr>
                      <w:rFonts w:ascii="Courier New"/>
                      <w:color w:val="E8E1B7"/>
                      <w:w w:val="95"/>
                      <w:sz w:val="20"/>
                    </w:rPr>
                    <w:t>(</w:t>
                  </w:r>
                  <w:r>
                    <w:rPr>
                      <w:rFonts w:ascii="Courier New"/>
                      <w:color w:val="DFE1E3"/>
                      <w:w w:val="95"/>
                      <w:sz w:val="20"/>
                    </w:rPr>
                    <w:t>TC_EVENTS</w:t>
                  </w:r>
                  <w:r>
                    <w:rPr>
                      <w:rFonts w:ascii="Courier New"/>
                      <w:color w:val="E8E1B7"/>
                      <w:w w:val="95"/>
                      <w:sz w:val="20"/>
                    </w:rPr>
                    <w:t>.</w:t>
                  </w:r>
                  <w:r>
                    <w:rPr>
                      <w:rFonts w:ascii="Courier New"/>
                      <w:color w:val="DFE1E3"/>
                      <w:w w:val="95"/>
                      <w:sz w:val="20"/>
                    </w:rPr>
                    <w:t>AddAxes</w:t>
                  </w:r>
                  <w:r>
                    <w:rPr>
                      <w:rFonts w:ascii="Courier New"/>
                      <w:color w:val="E8E1B7"/>
                      <w:w w:val="95"/>
                      <w:sz w:val="20"/>
                    </w:rPr>
                    <w:t>.</w:t>
                  </w:r>
                  <w:r>
                    <w:rPr>
                      <w:rFonts w:ascii="Courier New"/>
                      <w:color w:val="DFE1E3"/>
                      <w:w w:val="95"/>
                      <w:sz w:val="20"/>
                    </w:rPr>
                    <w:t>Axes_Added</w:t>
                  </w:r>
                  <w:r>
                    <w:rPr>
                      <w:rFonts w:ascii="Courier New"/>
                      <w:color w:val="E8E1B7"/>
                      <w:w w:val="95"/>
                      <w:sz w:val="20"/>
                    </w:rPr>
                    <w:t>,</w:t>
                  </w:r>
                  <w:r>
                    <w:rPr>
                      <w:rFonts w:ascii="Courier New"/>
                      <w:color w:val="FFCD21"/>
                      <w:w w:val="95"/>
                      <w:sz w:val="20"/>
                    </w:rPr>
                    <w:t>0</w:t>
                  </w:r>
                  <w:r>
                    <w:rPr>
                      <w:rFonts w:ascii="Courier New"/>
                      <w:color w:val="E8E1B7"/>
                      <w:w w:val="95"/>
                      <w:sz w:val="20"/>
                    </w:rPr>
                    <w:t>); </w:t>
                  </w: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w:t>
                  </w:r>
                </w:p>
                <w:p>
                  <w:pPr>
                    <w:spacing w:before="0"/>
                    <w:ind w:left="960" w:right="0" w:firstLine="0"/>
                    <w:jc w:val="left"/>
                    <w:rPr>
                      <w:rFonts w:ascii="Courier New"/>
                      <w:sz w:val="20"/>
                    </w:rPr>
                  </w:pPr>
                  <w:r>
                    <w:rPr>
                      <w:rFonts w:ascii="Courier New"/>
                      <w:color w:val="DFE1E3"/>
                      <w:sz w:val="20"/>
                    </w:rPr>
                    <w:t>END_IF</w:t>
                  </w:r>
                </w:p>
                <w:p>
                  <w:pPr>
                    <w:pStyle w:val="BodyText"/>
                    <w:spacing w:before="11"/>
                    <w:rPr>
                      <w:rFonts w:ascii="Courier New"/>
                      <w:sz w:val="19"/>
                    </w:rPr>
                  </w:pPr>
                </w:p>
                <w:p>
                  <w:pPr>
                    <w:spacing w:line="226" w:lineRule="exact" w:before="0"/>
                    <w:ind w:left="480" w:right="0" w:firstLine="0"/>
                    <w:jc w:val="left"/>
                    <w:rPr>
                      <w:rFonts w:ascii="Courier New"/>
                      <w:sz w:val="20"/>
                    </w:rPr>
                  </w:pPr>
                  <w:r>
                    <w:rPr>
                      <w:rFonts w:ascii="Courier New"/>
                      <w:color w:val="DFE1E3"/>
                      <w:sz w:val="20"/>
                    </w:rPr>
                    <w:t>END_IF</w:t>
                  </w:r>
                </w:p>
                <w:p>
                  <w:pPr>
                    <w:spacing w:before="0"/>
                    <w:ind w:left="960" w:right="4771" w:hanging="48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fbaddtoaxis</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busy</w:t>
                  </w:r>
                  <w:r>
                    <w:rPr>
                      <w:rFonts w:ascii="Courier New"/>
                      <w:color w:val="E8E1B7"/>
                      <w:sz w:val="20"/>
                    </w:rPr>
                    <w:t>) </w:t>
                  </w:r>
                  <w:r>
                    <w:rPr>
                      <w:rFonts w:ascii="Courier New"/>
                      <w:color w:val="DFE1E3"/>
                      <w:sz w:val="20"/>
                    </w:rPr>
                    <w:t>THEN busy </w:t>
                  </w:r>
                  <w:r>
                    <w:rPr>
                      <w:rFonts w:ascii="Courier New"/>
                      <w:color w:val="E8E1B7"/>
                      <w:sz w:val="20"/>
                    </w:rPr>
                    <w:t>:= </w:t>
                  </w:r>
                  <w:r>
                    <w:rPr>
                      <w:rFonts w:ascii="Courier New"/>
                      <w:color w:val="DFE1E3"/>
                      <w:sz w:val="20"/>
                    </w:rPr>
                    <w:t>TRUE</w:t>
                  </w:r>
                  <w:r>
                    <w:rPr>
                      <w:rFonts w:ascii="Courier New"/>
                      <w:color w:val="E8E1B7"/>
                      <w:sz w:val="20"/>
                    </w:rPr>
                    <w:t>;</w:t>
                  </w:r>
                </w:p>
                <w:p>
                  <w:pPr>
                    <w:spacing w:line="226" w:lineRule="exact" w:before="0"/>
                    <w:ind w:left="480" w:right="0" w:firstLine="0"/>
                    <w:jc w:val="left"/>
                    <w:rPr>
                      <w:rFonts w:ascii="Courier New"/>
                      <w:sz w:val="20"/>
                    </w:rPr>
                  </w:pPr>
                  <w:r>
                    <w:rPr>
                      <w:rFonts w:ascii="Courier New"/>
                      <w:color w:val="DFE1E3"/>
                      <w:sz w:val="20"/>
                    </w:rPr>
                    <w:t>END_IF</w:t>
                  </w:r>
                </w:p>
                <w:p>
                  <w:pPr>
                    <w:spacing w:before="0"/>
                    <w:ind w:left="960" w:right="4651" w:hanging="48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fbaddtoaxis</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 error </w:t>
                  </w:r>
                  <w:r>
                    <w:rPr>
                      <w:rFonts w:ascii="Courier New"/>
                      <w:color w:val="E8E1B7"/>
                      <w:sz w:val="20"/>
                    </w:rPr>
                    <w:t>:= </w:t>
                  </w:r>
                  <w:r>
                    <w:rPr>
                      <w:rFonts w:ascii="Courier New"/>
                      <w:color w:val="DFE1E3"/>
                      <w:sz w:val="20"/>
                    </w:rPr>
                    <w:t>TRUE</w:t>
                  </w:r>
                  <w:r>
                    <w:rPr>
                      <w:rFonts w:ascii="Courier New"/>
                      <w:color w:val="E8E1B7"/>
                      <w:sz w:val="20"/>
                    </w:rPr>
                    <w:t>;</w:t>
                  </w:r>
                </w:p>
                <w:p>
                  <w:pPr>
                    <w:spacing w:before="0"/>
                    <w:ind w:left="0" w:right="7530" w:firstLine="480"/>
                    <w:jc w:val="left"/>
                    <w:rPr>
                      <w:rFonts w:ascii="Courier New"/>
                      <w:sz w:val="20"/>
                    </w:rPr>
                  </w:pPr>
                  <w:r>
                    <w:rPr>
                      <w:rFonts w:ascii="Courier New"/>
                      <w:color w:val="DFE1E3"/>
                      <w:sz w:val="20"/>
                    </w:rPr>
                    <w:t>END_IF END_FOR</w:t>
                  </w:r>
                </w:p>
                <w:p>
                  <w:pPr>
                    <w:spacing w:line="226" w:lineRule="exact" w:before="0"/>
                    <w:ind w:left="0" w:right="0" w:firstLine="0"/>
                    <w:jc w:val="left"/>
                    <w:rPr>
                      <w:rFonts w:ascii="Courier New"/>
                      <w:sz w:val="20"/>
                    </w:rPr>
                  </w:pPr>
                  <w:r>
                    <w:rPr>
                      <w:rFonts w:ascii="Courier New"/>
                      <w:color w:val="DFE1E3"/>
                      <w:sz w:val="20"/>
                    </w:rPr>
                    <w:t>IF done THEN</w:t>
                  </w:r>
                </w:p>
                <w:p>
                  <w:pPr>
                    <w:spacing w:before="0"/>
                    <w:ind w:left="480" w:right="89"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CreateEx</w:t>
                  </w:r>
                  <w:r>
                    <w:rPr>
                      <w:rFonts w:ascii="Courier New"/>
                      <w:color w:val="E8E1B7"/>
                      <w:sz w:val="20"/>
                    </w:rPr>
                    <w:t>(</w:t>
                  </w:r>
                  <w:r>
                    <w:rPr>
                      <w:rFonts w:ascii="Courier New"/>
                      <w:color w:val="DFE1E3"/>
                      <w:sz w:val="20"/>
                    </w:rPr>
                    <w:t>TC_EVENTS</w:t>
                  </w:r>
                  <w:r>
                    <w:rPr>
                      <w:rFonts w:ascii="Courier New"/>
                      <w:color w:val="E8E1B7"/>
                      <w:sz w:val="20"/>
                    </w:rPr>
                    <w:t>.</w:t>
                  </w:r>
                  <w:r>
                    <w:rPr>
                      <w:rFonts w:ascii="Courier New"/>
                      <w:color w:val="DFE1E3"/>
                      <w:sz w:val="20"/>
                    </w:rPr>
                    <w:t>AddAxes</w:t>
                  </w:r>
                  <w:r>
                    <w:rPr>
                      <w:rFonts w:ascii="Courier New"/>
                      <w:color w:val="E8E1B7"/>
                      <w:sz w:val="20"/>
                    </w:rPr>
                    <w:t>.</w:t>
                  </w:r>
                  <w:r>
                    <w:rPr>
                      <w:rFonts w:ascii="Courier New"/>
                      <w:color w:val="DFE1E3"/>
                      <w:sz w:val="20"/>
                    </w:rPr>
                    <w:t>Axes_Added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w:t>
                  </w:r>
                </w:p>
                <w:p>
                  <w:pPr>
                    <w:spacing w:before="0"/>
                    <w:ind w:left="0" w:right="0" w:firstLine="0"/>
                    <w:jc w:val="left"/>
                    <w:rPr>
                      <w:rFonts w:ascii="Courier New"/>
                      <w:sz w:val="20"/>
                    </w:rPr>
                  </w:pPr>
                  <w:r>
                    <w:rPr>
                      <w:rFonts w:ascii="Courier New"/>
                      <w:color w:val="DFE1E3"/>
                      <w:sz w:val="20"/>
                    </w:rPr>
                    <w:t>END_IF</w:t>
                  </w:r>
                </w:p>
                <w:p>
                  <w:pPr>
                    <w:spacing w:line="226" w:lineRule="exact" w:before="1"/>
                    <w:ind w:left="0" w:right="0" w:firstLine="0"/>
                    <w:jc w:val="left"/>
                    <w:rPr>
                      <w:rFonts w:ascii="Courier New"/>
                      <w:sz w:val="20"/>
                    </w:rPr>
                  </w:pPr>
                  <w:r>
                    <w:rPr>
                      <w:rFonts w:ascii="Courier New"/>
                      <w:color w:val="DFE1E3"/>
                      <w:sz w:val="20"/>
                    </w:rPr>
                    <w:t>IF error THEN</w:t>
                  </w:r>
                </w:p>
                <w:p>
                  <w:pPr>
                    <w:spacing w:before="0"/>
                    <w:ind w:left="0" w:right="569" w:firstLine="48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w w:val="95"/>
                      <w:sz w:val="20"/>
                    </w:rPr>
                    <w:t>fbMessage</w:t>
                  </w:r>
                  <w:r>
                    <w:rPr>
                      <w:rFonts w:ascii="Courier New"/>
                      <w:color w:val="E8E1B7"/>
                      <w:w w:val="95"/>
                      <w:sz w:val="20"/>
                    </w:rPr>
                    <w:t>.</w:t>
                  </w:r>
                  <w:r>
                    <w:rPr>
                      <w:rFonts w:ascii="Courier New"/>
                      <w:color w:val="DFE1E3"/>
                      <w:w w:val="95"/>
                      <w:sz w:val="20"/>
                    </w:rPr>
                    <w:t>CreateEx</w:t>
                  </w:r>
                  <w:r>
                    <w:rPr>
                      <w:rFonts w:ascii="Courier New"/>
                      <w:color w:val="E8E1B7"/>
                      <w:w w:val="95"/>
                      <w:sz w:val="20"/>
                    </w:rPr>
                    <w:t>(</w:t>
                  </w:r>
                  <w:r>
                    <w:rPr>
                      <w:rFonts w:ascii="Courier New"/>
                      <w:color w:val="DFE1E3"/>
                      <w:w w:val="95"/>
                      <w:sz w:val="20"/>
                    </w:rPr>
                    <w:t>TC_EVENTS</w:t>
                  </w:r>
                  <w:r>
                    <w:rPr>
                      <w:rFonts w:ascii="Courier New"/>
                      <w:color w:val="E8E1B7"/>
                      <w:w w:val="95"/>
                      <w:sz w:val="20"/>
                    </w:rPr>
                    <w:t>.</w:t>
                  </w:r>
                  <w:r>
                    <w:rPr>
                      <w:rFonts w:ascii="Courier New"/>
                      <w:color w:val="DFE1E3"/>
                      <w:w w:val="95"/>
                      <w:sz w:val="20"/>
                    </w:rPr>
                    <w:t>AddAxes</w:t>
                  </w:r>
                  <w:r>
                    <w:rPr>
                      <w:rFonts w:ascii="Courier New"/>
                      <w:color w:val="E8E1B7"/>
                      <w:w w:val="95"/>
                      <w:sz w:val="20"/>
                    </w:rPr>
                    <w:t>.</w:t>
                  </w:r>
                  <w:r>
                    <w:rPr>
                      <w:rFonts w:ascii="Courier New"/>
                      <w:color w:val="DFE1E3"/>
                      <w:w w:val="95"/>
                      <w:sz w:val="20"/>
                    </w:rPr>
                    <w:t>AddAxes_Error</w:t>
                  </w:r>
                  <w:r>
                    <w:rPr>
                      <w:rFonts w:ascii="Courier New"/>
                      <w:color w:val="E8E1B7"/>
                      <w:w w:val="95"/>
                      <w:sz w:val="20"/>
                    </w:rPr>
                    <w:t>,</w:t>
                  </w:r>
                  <w:r>
                    <w:rPr>
                      <w:rFonts w:ascii="Courier New"/>
                      <w:color w:val="FFCD21"/>
                      <w:w w:val="95"/>
                      <w:sz w:val="20"/>
                    </w:rPr>
                    <w:t>0</w:t>
                  </w:r>
                  <w:r>
                    <w:rPr>
                      <w:rFonts w:ascii="Courier New"/>
                      <w:color w:val="E8E1B7"/>
                      <w:w w:val="95"/>
                      <w:sz w:val="20"/>
                    </w:rPr>
                    <w:t>);</w:t>
                  </w:r>
                </w:p>
                <w:p>
                  <w:pPr>
                    <w:spacing w:before="0"/>
                    <w:ind w:left="0" w:right="4050" w:firstLine="48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END_IF</w:t>
                  </w:r>
                </w:p>
              </w:txbxContent>
            </v:textbox>
            <v:fill type="solid"/>
          </v:shape>
        </w:pict>
      </w:r>
      <w:r>
        <w:rPr>
          <w:rFonts w:ascii="Carlito"/>
          <w:sz w:val="20"/>
        </w:rPr>
      </w:r>
    </w:p>
    <w:p>
      <w:pPr>
        <w:spacing w:after="0"/>
        <w:rPr>
          <w:rFonts w:ascii="Carlito"/>
          <w:sz w:val="20"/>
        </w:rPr>
        <w:sectPr>
          <w:type w:val="continuous"/>
          <w:pgSz w:w="11910" w:h="16840"/>
          <w:pgMar w:top="1400" w:bottom="280" w:left="1140" w:right="1100"/>
        </w:sectPr>
      </w:pPr>
    </w:p>
    <w:p>
      <w:pPr>
        <w:spacing w:before="20"/>
        <w:ind w:left="1536" w:right="1572" w:firstLine="0"/>
        <w:jc w:val="center"/>
        <w:rPr>
          <w:rFonts w:ascii="Carlito"/>
          <w:b/>
          <w:sz w:val="28"/>
        </w:rPr>
      </w:pPr>
      <w:r>
        <w:rPr/>
        <w:pict>
          <v:group style="position:absolute;margin-left:70.860001pt;margin-top:19.422194pt;width:453.75pt;height:248.5pt;mso-position-horizontal-relative:page;mso-position-vertical-relative:paragraph;z-index:-15674368;mso-wrap-distance-left:0;mso-wrap-distance-right:0" coordorigin="1417,388" coordsize="9075,4970">
            <v:shape style="position:absolute;left:1417;top:388;width:9075;height:4970" coordorigin="1417,389" coordsize="9075,4970" path="m10492,3099l1417,3099,1417,3327,1417,3552,1417,3777,1417,3777,1417,4004,1417,4229,1417,4456,1417,4681,1417,4905,1417,5133,1417,5358,10492,5358,10492,5133,10492,4905,10492,4681,10492,4456,10492,4229,10492,4004,10492,3777,10492,3777,10492,3552,10492,3327,10492,3099xm10492,389l1417,389,1417,616,1417,841,1417,1068,1417,1068,1417,1293,1417,1518,1417,1745,1417,1970,1417,2197,1417,2422,1417,2647,1417,2874,1417,3099,10492,3099,10492,2874,10492,2647,10492,2422,10492,2197,10492,1970,10492,1745,10492,1518,10492,1293,10492,1068,10492,1068,10492,841,10492,616,10492,389xe" filled="true" fillcolor="#293034" stroked="false">
              <v:path arrowok="t"/>
              <v:fill type="solid"/>
            </v:shape>
            <v:shape style="position:absolute;left:1417;top:388;width:4101;height:1582" type="#_x0000_t202" filled="false" stroked="false">
              <v:textbox inset="0,0,0,0">
                <w:txbxContent>
                  <w:p>
                    <w:pPr>
                      <w:spacing w:before="0"/>
                      <w:ind w:left="0" w:right="1938" w:firstLine="0"/>
                      <w:jc w:val="both"/>
                      <w:rPr>
                        <w:rFonts w:ascii="Courier New"/>
                        <w:sz w:val="20"/>
                      </w:rPr>
                    </w:pPr>
                    <w:r>
                      <w:rPr>
                        <w:rFonts w:ascii="Courier New"/>
                        <w:color w:val="DFE1E3"/>
                        <w:sz w:val="20"/>
                      </w:rPr>
                      <w:t>PowerIsOn </w:t>
                    </w:r>
                    <w:r>
                      <w:rPr>
                        <w:rFonts w:ascii="Courier New"/>
                        <w:color w:val="E8E1B7"/>
                        <w:sz w:val="20"/>
                      </w:rPr>
                      <w:t>:= </w:t>
                    </w:r>
                    <w:r>
                      <w:rPr>
                        <w:rFonts w:ascii="Courier New"/>
                        <w:color w:val="DFE1E3"/>
                        <w:sz w:val="20"/>
                      </w:rPr>
                      <w:t>TRUE</w:t>
                    </w:r>
                    <w:r>
                      <w:rPr>
                        <w:rFonts w:ascii="Courier New"/>
                        <w:color w:val="E8E1B7"/>
                        <w:sz w:val="20"/>
                      </w:rPr>
                      <w:t>; </w:t>
                    </w:r>
                    <w:r>
                      <w:rPr>
                        <w:rFonts w:ascii="Courier New"/>
                        <w:color w:val="DFE1E3"/>
                        <w:sz w:val="20"/>
                      </w:rPr>
                      <w:t>error</w:t>
                    </w:r>
                    <w:r>
                      <w:rPr>
                        <w:rFonts w:ascii="Courier New"/>
                        <w:color w:val="E8E1B7"/>
                        <w:sz w:val="20"/>
                      </w:rPr>
                      <w:t>:=</w:t>
                    </w:r>
                    <w:r>
                      <w:rPr>
                        <w:rFonts w:ascii="Courier New"/>
                        <w:color w:val="DFE1E3"/>
                        <w:sz w:val="20"/>
                      </w:rPr>
                      <w:t>FALSE</w:t>
                    </w:r>
                    <w:r>
                      <w:rPr>
                        <w:rFonts w:ascii="Courier New"/>
                        <w:color w:val="E8E1B7"/>
                        <w:sz w:val="20"/>
                      </w:rPr>
                      <w:t>;</w:t>
                    </w:r>
                  </w:p>
                  <w:p>
                    <w:pPr>
                      <w:spacing w:before="0"/>
                      <w:ind w:left="479" w:right="617" w:hanging="480"/>
                      <w:jc w:val="both"/>
                      <w:rPr>
                        <w:rFonts w:ascii="Courier New"/>
                        <w:sz w:val="20"/>
                      </w:rPr>
                    </w:pPr>
                    <w:r>
                      <w:rPr>
                        <w:rFonts w:ascii="Courier New"/>
                        <w:color w:val="DFE1E3"/>
                        <w:sz w:val="20"/>
                      </w:rPr>
                      <w:t>FOR i</w:t>
                    </w:r>
                    <w:r>
                      <w:rPr>
                        <w:rFonts w:ascii="Courier New"/>
                        <w:color w:val="E8E1B7"/>
                        <w:sz w:val="20"/>
                      </w:rPr>
                      <w:t>:=</w:t>
                    </w:r>
                    <w:r>
                      <w:rPr>
                        <w:rFonts w:ascii="Courier New"/>
                        <w:color w:val="FFCD21"/>
                        <w:sz w:val="20"/>
                      </w:rPr>
                      <w:t>1 </w:t>
                    </w:r>
                    <w:r>
                      <w:rPr>
                        <w:rFonts w:ascii="Courier New"/>
                        <w:color w:val="DFE1E3"/>
                        <w:sz w:val="20"/>
                      </w:rPr>
                      <w:t>TO AxesCount DO </w:t>
                    </w:r>
                    <w:r>
                      <w:rPr>
                        <w:rFonts w:ascii="Courier New"/>
                        <w:color w:val="DFE1E3"/>
                        <w:w w:val="95"/>
                        <w:sz w:val="20"/>
                      </w:rPr>
                      <w:t>FBPower</w:t>
                    </w:r>
                    <w:r>
                      <w:rPr>
                        <w:rFonts w:ascii="Courier New"/>
                        <w:color w:val="E8E1B7"/>
                        <w:w w:val="95"/>
                        <w:sz w:val="20"/>
                      </w:rPr>
                      <w:t>[</w:t>
                    </w:r>
                    <w:r>
                      <w:rPr>
                        <w:rFonts w:ascii="Courier New"/>
                        <w:color w:val="DFE1E3"/>
                        <w:w w:val="95"/>
                        <w:sz w:val="20"/>
                      </w:rPr>
                      <w:t>i</w:t>
                    </w:r>
                    <w:r>
                      <w:rPr>
                        <w:rFonts w:ascii="Courier New"/>
                        <w:color w:val="E8E1B7"/>
                        <w:w w:val="95"/>
                        <w:sz w:val="20"/>
                      </w:rPr>
                      <w:t>](</w:t>
                    </w:r>
                    <w:r>
                      <w:rPr>
                        <w:rFonts w:ascii="Courier New"/>
                        <w:color w:val="DFE1E3"/>
                        <w:w w:val="95"/>
                        <w:sz w:val="20"/>
                      </w:rPr>
                      <w:t>Axis</w:t>
                    </w:r>
                    <w:r>
                      <w:rPr>
                        <w:rFonts w:ascii="Courier New"/>
                        <w:color w:val="E8E1B7"/>
                        <w:w w:val="95"/>
                        <w:sz w:val="20"/>
                      </w:rPr>
                      <w:t>:=</w:t>
                    </w:r>
                    <w:r>
                      <w:rPr>
                        <w:rFonts w:ascii="Courier New"/>
                        <w:color w:val="DFE1E3"/>
                        <w:w w:val="95"/>
                        <w:sz w:val="20"/>
                      </w:rPr>
                      <w:t>Axes</w:t>
                    </w:r>
                    <w:r>
                      <w:rPr>
                        <w:rFonts w:ascii="Courier New"/>
                        <w:color w:val="E8E1B7"/>
                        <w:w w:val="95"/>
                        <w:sz w:val="20"/>
                      </w:rPr>
                      <w:t>[</w:t>
                    </w:r>
                    <w:r>
                      <w:rPr>
                        <w:rFonts w:ascii="Courier New"/>
                        <w:color w:val="DFE1E3"/>
                        <w:w w:val="95"/>
                        <w:sz w:val="20"/>
                      </w:rPr>
                      <w:t>i</w:t>
                    </w:r>
                    <w:r>
                      <w:rPr>
                        <w:rFonts w:ascii="Courier New"/>
                        <w:color w:val="E8E1B7"/>
                        <w:w w:val="95"/>
                        <w:sz w:val="20"/>
                      </w:rPr>
                      <w:t>],</w:t>
                    </w:r>
                  </w:p>
                  <w:p>
                    <w:pPr>
                      <w:spacing w:before="0"/>
                      <w:ind w:left="960" w:right="18" w:firstLine="0"/>
                      <w:jc w:val="both"/>
                      <w:rPr>
                        <w:rFonts w:ascii="Courier New"/>
                        <w:sz w:val="20"/>
                      </w:rPr>
                    </w:pPr>
                    <w:r>
                      <w:rPr>
                        <w:rFonts w:ascii="Courier New"/>
                        <w:color w:val="DFE1E3"/>
                        <w:sz w:val="20"/>
                      </w:rPr>
                      <w:t>Enable </w:t>
                    </w:r>
                    <w:r>
                      <w:rPr>
                        <w:rFonts w:ascii="Courier New"/>
                        <w:color w:val="E8E1B7"/>
                        <w:sz w:val="20"/>
                      </w:rPr>
                      <w:t>:= </w:t>
                    </w:r>
                    <w:r>
                      <w:rPr>
                        <w:rFonts w:ascii="Courier New"/>
                        <w:color w:val="DFE1E3"/>
                        <w:sz w:val="20"/>
                      </w:rPr>
                      <w:t>enable</w:t>
                    </w:r>
                    <w:r>
                      <w:rPr>
                        <w:rFonts w:ascii="Courier New"/>
                        <w:color w:val="E8E1B7"/>
                        <w:sz w:val="20"/>
                      </w:rPr>
                      <w:t>, </w:t>
                    </w:r>
                    <w:r>
                      <w:rPr>
                        <w:rFonts w:ascii="Courier New"/>
                        <w:color w:val="DFE1E3"/>
                        <w:sz w:val="20"/>
                      </w:rPr>
                      <w:t>Enable_Positive </w:t>
                    </w:r>
                    <w:r>
                      <w:rPr>
                        <w:rFonts w:ascii="Courier New"/>
                        <w:color w:val="E8E1B7"/>
                        <w:sz w:val="20"/>
                      </w:rPr>
                      <w:t>:= </w:t>
                    </w:r>
                    <w:r>
                      <w:rPr>
                        <w:rFonts w:ascii="Courier New"/>
                        <w:color w:val="DFE1E3"/>
                        <w:sz w:val="20"/>
                      </w:rPr>
                      <w:t>enable</w:t>
                    </w:r>
                    <w:r>
                      <w:rPr>
                        <w:rFonts w:ascii="Courier New"/>
                        <w:color w:val="E8E1B7"/>
                        <w:sz w:val="20"/>
                      </w:rPr>
                      <w:t>, </w:t>
                    </w:r>
                    <w:r>
                      <w:rPr>
                        <w:rFonts w:ascii="Courier New"/>
                        <w:color w:val="DFE1E3"/>
                        <w:sz w:val="20"/>
                      </w:rPr>
                      <w:t>Enable_Negative </w:t>
                    </w:r>
                    <w:r>
                      <w:rPr>
                        <w:rFonts w:ascii="Courier New"/>
                        <w:color w:val="E8E1B7"/>
                        <w:sz w:val="20"/>
                      </w:rPr>
                      <w:t>:= </w:t>
                    </w:r>
                    <w:r>
                      <w:rPr>
                        <w:rFonts w:ascii="Courier New"/>
                        <w:color w:val="DFE1E3"/>
                        <w:sz w:val="20"/>
                      </w:rPr>
                      <w:t>enable</w:t>
                    </w:r>
                  </w:p>
                </w:txbxContent>
              </v:textbox>
              <w10:wrap type="none"/>
            </v:shape>
            <v:shape style="position:absolute;left:1897;top:1969;width:260;height:225" type="#_x0000_t202" filled="false" stroked="false">
              <v:textbox inset="0,0,0,0">
                <w:txbxContent>
                  <w:p>
                    <w:pPr>
                      <w:spacing w:line="225" w:lineRule="exact" w:before="0"/>
                      <w:ind w:left="0" w:right="0" w:firstLine="0"/>
                      <w:jc w:val="left"/>
                      <w:rPr>
                        <w:rFonts w:ascii="Courier New"/>
                        <w:sz w:val="20"/>
                      </w:rPr>
                    </w:pPr>
                    <w:r>
                      <w:rPr>
                        <w:rFonts w:ascii="Courier New"/>
                        <w:color w:val="E8E1B7"/>
                        <w:sz w:val="20"/>
                      </w:rPr>
                      <w:t>(*</w:t>
                    </w:r>
                  </w:p>
                </w:txbxContent>
              </v:textbox>
              <w10:wrap type="none"/>
            </v:shape>
            <v:shape style="position:absolute;left:2377;top:1969;width:860;height:1582" type="#_x0000_t202" filled="false" stroked="false">
              <v:textbox inset="0,0,0,0">
                <w:txbxContent>
                  <w:p>
                    <w:pPr>
                      <w:spacing w:before="0"/>
                      <w:ind w:left="0" w:right="-1" w:firstLine="0"/>
                      <w:jc w:val="left"/>
                      <w:rPr>
                        <w:rFonts w:ascii="Courier New"/>
                        <w:sz w:val="20"/>
                      </w:rPr>
                    </w:pPr>
                    <w:r>
                      <w:rPr>
                        <w:rFonts w:ascii="Courier New"/>
                        <w:color w:val="DFE1E3"/>
                        <w:sz w:val="20"/>
                      </w:rPr>
                      <w:t>Status Busy Active Valid Error ErrorID</w:t>
                    </w:r>
                  </w:p>
                  <w:p>
                    <w:pPr>
                      <w:spacing w:line="224" w:lineRule="exact" w:before="0"/>
                      <w:ind w:left="0" w:right="0" w:firstLine="0"/>
                      <w:jc w:val="left"/>
                      <w:rPr>
                        <w:rFonts w:ascii="Courier New"/>
                        <w:sz w:val="20"/>
                      </w:rPr>
                    </w:pPr>
                    <w:r>
                      <w:rPr>
                        <w:rFonts w:ascii="Courier New"/>
                        <w:color w:val="E8E1B7"/>
                        <w:sz w:val="20"/>
                      </w:rPr>
                      <w:t>);</w:t>
                    </w:r>
                  </w:p>
                </w:txbxContent>
              </v:textbox>
              <w10:wrap type="none"/>
            </v:shape>
            <v:shape style="position:absolute;left:4298;top:1969;width:2301;height:453" type="#_x0000_t202" filled="false" stroked="false">
              <v:textbox inset="0,0,0,0">
                <w:txbxContent>
                  <w:p>
                    <w:pPr>
                      <w:tabs>
                        <w:tab w:pos="479" w:val="left" w:leader="none"/>
                        <w:tab w:pos="1439" w:val="left" w:leader="none"/>
                      </w:tabs>
                      <w:spacing w:line="225" w:lineRule="exact" w:before="0"/>
                      <w:ind w:left="0" w:right="0" w:firstLine="0"/>
                      <w:jc w:val="left"/>
                      <w:rPr>
                        <w:rFonts w:ascii="Courier New"/>
                        <w:sz w:val="20"/>
                      </w:rPr>
                    </w:pPr>
                    <w:r>
                      <w:rPr>
                        <w:rFonts w:ascii="Courier New"/>
                        <w:color w:val="E8E1B7"/>
                        <w:sz w:val="20"/>
                      </w:rPr>
                      <w:t>:</w:t>
                      <w:tab/>
                    </w:r>
                    <w:r>
                      <w:rPr>
                        <w:rFonts w:ascii="Courier New"/>
                        <w:color w:val="DFE1E3"/>
                        <w:sz w:val="20"/>
                      </w:rPr>
                      <w:t>BOOL</w:t>
                    </w:r>
                    <w:r>
                      <w:rPr>
                        <w:rFonts w:ascii="Courier New"/>
                        <w:color w:val="E8E1B7"/>
                        <w:sz w:val="20"/>
                      </w:rPr>
                      <w:t>;</w:t>
                      <w:tab/>
                      <w:t>(* </w:t>
                    </w:r>
                    <w:r>
                      <w:rPr>
                        <w:rFonts w:ascii="Courier New"/>
                        <w:color w:val="DFE1E3"/>
                        <w:sz w:val="20"/>
                      </w:rPr>
                      <w:t>B</w:t>
                    </w:r>
                    <w:r>
                      <w:rPr>
                        <w:rFonts w:ascii="Courier New"/>
                        <w:color w:val="DFE1E3"/>
                        <w:spacing w:val="-3"/>
                        <w:sz w:val="20"/>
                      </w:rPr>
                      <w:t> </w:t>
                    </w:r>
                    <w:r>
                      <w:rPr>
                        <w:rFonts w:ascii="Courier New"/>
                        <w:color w:val="E8E1B7"/>
                        <w:sz w:val="20"/>
                      </w:rPr>
                      <w:t>*)</w:t>
                    </w:r>
                  </w:p>
                  <w:p>
                    <w:pPr>
                      <w:tabs>
                        <w:tab w:pos="479" w:val="left" w:leader="none"/>
                        <w:tab w:pos="1439" w:val="left" w:leader="none"/>
                      </w:tabs>
                      <w:spacing w:line="226" w:lineRule="exact" w:before="0"/>
                      <w:ind w:left="0" w:right="0" w:firstLine="0"/>
                      <w:jc w:val="left"/>
                      <w:rPr>
                        <w:rFonts w:ascii="Courier New"/>
                        <w:sz w:val="20"/>
                      </w:rPr>
                    </w:pPr>
                    <w:r>
                      <w:rPr>
                        <w:rFonts w:ascii="Courier New"/>
                        <w:color w:val="E8E1B7"/>
                        <w:sz w:val="20"/>
                      </w:rPr>
                      <w:t>:</w:t>
                      <w:tab/>
                    </w:r>
                    <w:r>
                      <w:rPr>
                        <w:rFonts w:ascii="Courier New"/>
                        <w:color w:val="DFE1E3"/>
                        <w:sz w:val="20"/>
                      </w:rPr>
                      <w:t>BOOL</w:t>
                    </w:r>
                    <w:r>
                      <w:rPr>
                        <w:rFonts w:ascii="Courier New"/>
                        <w:color w:val="E8E1B7"/>
                        <w:sz w:val="20"/>
                      </w:rPr>
                      <w:t>;</w:t>
                      <w:tab/>
                      <w:t>(* </w:t>
                    </w:r>
                    <w:r>
                      <w:rPr>
                        <w:rFonts w:ascii="Courier New"/>
                        <w:color w:val="DFE1E3"/>
                        <w:sz w:val="20"/>
                      </w:rPr>
                      <w:t>V</w:t>
                    </w:r>
                    <w:r>
                      <w:rPr>
                        <w:rFonts w:ascii="Courier New"/>
                        <w:color w:val="DFE1E3"/>
                        <w:spacing w:val="-3"/>
                        <w:sz w:val="20"/>
                      </w:rPr>
                      <w:t> </w:t>
                    </w:r>
                    <w:r>
                      <w:rPr>
                        <w:rFonts w:ascii="Courier New"/>
                        <w:color w:val="E8E1B7"/>
                        <w:sz w:val="20"/>
                      </w:rPr>
                      <w:t>*)</w:t>
                    </w:r>
                  </w:p>
                </w:txbxContent>
              </v:textbox>
              <w10:wrap type="none"/>
            </v:shape>
            <v:shape style="position:absolute;left:4298;top:2421;width:1100;height:225" type="#_x0000_t202" filled="false" stroked="false">
              <v:textbox inset="0,0,0,0">
                <w:txbxContent>
                  <w:p>
                    <w:pPr>
                      <w:tabs>
                        <w:tab w:pos="479" w:val="left" w:leader="none"/>
                      </w:tabs>
                      <w:spacing w:line="225" w:lineRule="exact" w:before="0"/>
                      <w:ind w:left="0" w:right="0" w:firstLine="0"/>
                      <w:jc w:val="left"/>
                      <w:rPr>
                        <w:rFonts w:ascii="Courier New"/>
                        <w:sz w:val="20"/>
                      </w:rPr>
                    </w:pPr>
                    <w:r>
                      <w:rPr>
                        <w:rFonts w:ascii="Courier New"/>
                        <w:color w:val="E8E1B7"/>
                        <w:sz w:val="20"/>
                      </w:rPr>
                      <w:t>:</w:t>
                      <w:tab/>
                    </w:r>
                    <w:r>
                      <w:rPr>
                        <w:rFonts w:ascii="Courier New"/>
                        <w:color w:val="DFE1E3"/>
                        <w:sz w:val="20"/>
                      </w:rPr>
                      <w:t>BOOL</w:t>
                    </w:r>
                    <w:r>
                      <w:rPr>
                        <w:rFonts w:ascii="Courier New"/>
                        <w:color w:val="E8E1B7"/>
                        <w:sz w:val="20"/>
                      </w:rPr>
                      <w:t>;</w:t>
                    </w:r>
                  </w:p>
                </w:txbxContent>
              </v:textbox>
              <w10:wrap type="none"/>
            </v:shape>
            <v:shape style="position:absolute;left:5738;top:2421;width:861;height:225" type="#_x0000_t202" filled="false" stroked="false">
              <v:textbox inset="0,0,0,0">
                <w:txbxContent>
                  <w:p>
                    <w:pPr>
                      <w:spacing w:line="225" w:lineRule="exact" w:before="0"/>
                      <w:ind w:left="0" w:right="0" w:firstLine="0"/>
                      <w:jc w:val="left"/>
                      <w:rPr>
                        <w:rFonts w:ascii="Courier New"/>
                        <w:sz w:val="20"/>
                      </w:rPr>
                    </w:pPr>
                    <w:r>
                      <w:rPr>
                        <w:rFonts w:ascii="Courier New"/>
                        <w:color w:val="E8E1B7"/>
                        <w:sz w:val="20"/>
                      </w:rPr>
                      <w:t>(* </w:t>
                    </w:r>
                    <w:r>
                      <w:rPr>
                        <w:rFonts w:ascii="Courier New"/>
                        <w:color w:val="DFE1E3"/>
                        <w:sz w:val="20"/>
                      </w:rPr>
                      <w:t>V </w:t>
                    </w:r>
                    <w:r>
                      <w:rPr>
                        <w:rFonts w:ascii="Courier New"/>
                        <w:color w:val="E8E1B7"/>
                        <w:sz w:val="20"/>
                      </w:rPr>
                      <w:t>*)</w:t>
                    </w:r>
                  </w:p>
                </w:txbxContent>
              </v:textbox>
              <w10:wrap type="none"/>
            </v:shape>
            <v:shape style="position:absolute;left:2377;top:2646;width:7822;height:2484" type="#_x0000_t202" filled="false" stroked="false">
              <v:textbox inset="0,0,0,0">
                <w:txbxContent>
                  <w:p>
                    <w:pPr>
                      <w:tabs>
                        <w:tab w:pos="2400" w:val="left" w:leader="none"/>
                      </w:tabs>
                      <w:spacing w:line="225" w:lineRule="exact" w:before="0"/>
                      <w:ind w:left="1920" w:right="0" w:firstLine="0"/>
                      <w:jc w:val="left"/>
                      <w:rPr>
                        <w:rFonts w:ascii="Courier New"/>
                        <w:sz w:val="20"/>
                      </w:rPr>
                    </w:pPr>
                    <w:r>
                      <w:rPr>
                        <w:rFonts w:ascii="Courier New"/>
                        <w:color w:val="E8E1B7"/>
                        <w:sz w:val="20"/>
                      </w:rPr>
                      <w:t>:</w:t>
                      <w:tab/>
                    </w:r>
                    <w:r>
                      <w:rPr>
                        <w:rFonts w:ascii="Courier New"/>
                        <w:color w:val="DFE1E3"/>
                        <w:sz w:val="20"/>
                      </w:rPr>
                      <w:t>BOOL</w:t>
                    </w:r>
                    <w:r>
                      <w:rPr>
                        <w:rFonts w:ascii="Courier New"/>
                        <w:color w:val="E8E1B7"/>
                        <w:sz w:val="20"/>
                      </w:rPr>
                      <w:t>;*) (* </w:t>
                    </w:r>
                    <w:r>
                      <w:rPr>
                        <w:rFonts w:ascii="Courier New"/>
                        <w:color w:val="DFE1E3"/>
                        <w:sz w:val="20"/>
                      </w:rPr>
                      <w:t>E </w:t>
                    </w:r>
                    <w:r>
                      <w:rPr>
                        <w:rFonts w:ascii="Courier New"/>
                        <w:color w:val="E8E1B7"/>
                        <w:sz w:val="20"/>
                      </w:rPr>
                      <w:t>*) (* </w:t>
                    </w:r>
                    <w:r>
                      <w:rPr>
                        <w:rFonts w:ascii="Courier New"/>
                        <w:b/>
                        <w:color w:val="92C662"/>
                        <w:sz w:val="20"/>
                      </w:rPr>
                      <w:t>not </w:t>
                    </w:r>
                    <w:r>
                      <w:rPr>
                        <w:rFonts w:ascii="Courier New"/>
                        <w:color w:val="DFE1E3"/>
                        <w:sz w:val="20"/>
                      </w:rPr>
                      <w:t>implemented </w:t>
                    </w:r>
                    <w:r>
                      <w:rPr>
                        <w:rFonts w:ascii="Courier New"/>
                        <w:color w:val="E8E1B7"/>
                        <w:sz w:val="20"/>
                      </w:rPr>
                      <w:t>- </w:t>
                    </w:r>
                    <w:r>
                      <w:rPr>
                        <w:rFonts w:ascii="Courier New"/>
                        <w:color w:val="DFE1E3"/>
                        <w:sz w:val="20"/>
                      </w:rPr>
                      <w:t>use</w:t>
                    </w:r>
                    <w:r>
                      <w:rPr>
                        <w:rFonts w:ascii="Courier New"/>
                        <w:color w:val="DFE1E3"/>
                        <w:spacing w:val="-16"/>
                        <w:sz w:val="20"/>
                      </w:rPr>
                      <w:t> </w:t>
                    </w:r>
                    <w:r>
                      <w:rPr>
                        <w:rFonts w:ascii="Courier New"/>
                        <w:color w:val="DFE1E3"/>
                        <w:sz w:val="20"/>
                      </w:rPr>
                      <w:t>Busy</w:t>
                    </w:r>
                  </w:p>
                  <w:p>
                    <w:pPr>
                      <w:tabs>
                        <w:tab w:pos="2400" w:val="left" w:leader="none"/>
                        <w:tab w:pos="3360" w:val="left" w:leader="none"/>
                      </w:tabs>
                      <w:spacing w:line="226" w:lineRule="exact" w:before="0"/>
                      <w:ind w:left="1920" w:right="0" w:firstLine="0"/>
                      <w:jc w:val="left"/>
                      <w:rPr>
                        <w:rFonts w:ascii="Courier New"/>
                        <w:sz w:val="20"/>
                      </w:rPr>
                    </w:pPr>
                    <w:r>
                      <w:rPr>
                        <w:rFonts w:ascii="Courier New"/>
                        <w:color w:val="E8E1B7"/>
                        <w:sz w:val="20"/>
                      </w:rPr>
                      <w:t>:</w:t>
                      <w:tab/>
                    </w:r>
                    <w:r>
                      <w:rPr>
                        <w:rFonts w:ascii="Courier New"/>
                        <w:color w:val="DFE1E3"/>
                        <w:sz w:val="20"/>
                      </w:rPr>
                      <w:t>BOOL</w:t>
                    </w:r>
                    <w:r>
                      <w:rPr>
                        <w:rFonts w:ascii="Courier New"/>
                        <w:color w:val="E8E1B7"/>
                        <w:sz w:val="20"/>
                      </w:rPr>
                      <w:t>;</w:t>
                      <w:tab/>
                      <w:t>(* </w:t>
                    </w:r>
                    <w:r>
                      <w:rPr>
                        <w:rFonts w:ascii="Courier New"/>
                        <w:color w:val="DFE1E3"/>
                        <w:sz w:val="20"/>
                      </w:rPr>
                      <w:t>B</w:t>
                    </w:r>
                    <w:r>
                      <w:rPr>
                        <w:rFonts w:ascii="Courier New"/>
                        <w:color w:val="DFE1E3"/>
                        <w:spacing w:val="-1"/>
                        <w:sz w:val="20"/>
                      </w:rPr>
                      <w:t> </w:t>
                    </w:r>
                    <w:r>
                      <w:rPr>
                        <w:rFonts w:ascii="Courier New"/>
                        <w:color w:val="E8E1B7"/>
                        <w:sz w:val="20"/>
                      </w:rPr>
                      <w:t>*)</w:t>
                    </w:r>
                  </w:p>
                  <w:p>
                    <w:pPr>
                      <w:tabs>
                        <w:tab w:pos="2400" w:val="left" w:leader="none"/>
                        <w:tab w:pos="3360" w:val="left" w:leader="none"/>
                      </w:tabs>
                      <w:spacing w:line="226" w:lineRule="exact" w:before="0"/>
                      <w:ind w:left="1920" w:right="0" w:firstLine="0"/>
                      <w:jc w:val="left"/>
                      <w:rPr>
                        <w:rFonts w:ascii="Courier New"/>
                        <w:sz w:val="20"/>
                      </w:rPr>
                    </w:pPr>
                    <w:r>
                      <w:rPr>
                        <w:rFonts w:ascii="Courier New"/>
                        <w:color w:val="E8E1B7"/>
                        <w:sz w:val="20"/>
                      </w:rPr>
                      <w:t>:</w:t>
                      <w:tab/>
                    </w:r>
                    <w:r>
                      <w:rPr>
                        <w:rFonts w:ascii="Courier New"/>
                        <w:color w:val="DFE1E3"/>
                        <w:sz w:val="20"/>
                      </w:rPr>
                      <w:t>UDINT</w:t>
                    </w:r>
                    <w:r>
                      <w:rPr>
                        <w:rFonts w:ascii="Courier New"/>
                        <w:color w:val="E8E1B7"/>
                        <w:sz w:val="20"/>
                      </w:rPr>
                      <w:t>;</w:t>
                      <w:tab/>
                      <w:t>(* </w:t>
                    </w:r>
                    <w:r>
                      <w:rPr>
                        <w:rFonts w:ascii="Courier New"/>
                        <w:color w:val="DFE1E3"/>
                        <w:sz w:val="20"/>
                      </w:rPr>
                      <w:t>E</w:t>
                    </w:r>
                    <w:r>
                      <w:rPr>
                        <w:rFonts w:ascii="Courier New"/>
                        <w:color w:val="DFE1E3"/>
                        <w:spacing w:val="-1"/>
                        <w:sz w:val="20"/>
                      </w:rPr>
                      <w:t> </w:t>
                    </w:r>
                    <w:r>
                      <w:rPr>
                        <w:rFonts w:ascii="Courier New"/>
                        <w:color w:val="E8E1B7"/>
                        <w:sz w:val="20"/>
                      </w:rPr>
                      <w:t>*)*)</w:t>
                    </w:r>
                  </w:p>
                  <w:p>
                    <w:pPr>
                      <w:spacing w:line="240" w:lineRule="auto" w:before="10"/>
                      <w:rPr>
                        <w:rFonts w:ascii="Courier New"/>
                        <w:sz w:val="19"/>
                      </w:rPr>
                    </w:pPr>
                  </w:p>
                  <w:p>
                    <w:pPr>
                      <w:spacing w:before="1"/>
                      <w:ind w:left="0" w:right="4681" w:firstLine="0"/>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FBPower</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 PowerIsOn </w:t>
                    </w:r>
                    <w:r>
                      <w:rPr>
                        <w:rFonts w:ascii="Courier New"/>
                        <w:color w:val="E8E1B7"/>
                        <w:sz w:val="20"/>
                      </w:rPr>
                      <w:t>:= </w:t>
                    </w:r>
                    <w:r>
                      <w:rPr>
                        <w:rFonts w:ascii="Courier New"/>
                        <w:color w:val="DFE1E3"/>
                        <w:sz w:val="20"/>
                      </w:rPr>
                      <w:t>FALSE</w:t>
                    </w:r>
                    <w:r>
                      <w:rPr>
                        <w:rFonts w:ascii="Courier New"/>
                        <w:color w:val="E8E1B7"/>
                        <w:sz w:val="20"/>
                      </w:rPr>
                      <w:t>; </w:t>
                    </w:r>
                    <w:r>
                      <w:rPr>
                        <w:rFonts w:ascii="Courier New"/>
                        <w:color w:val="DFE1E3"/>
                        <w:sz w:val="20"/>
                      </w:rPr>
                      <w:t>error</w:t>
                    </w:r>
                    <w:r>
                      <w:rPr>
                        <w:rFonts w:ascii="Courier New"/>
                        <w:color w:val="E8E1B7"/>
                        <w:sz w:val="20"/>
                      </w:rPr>
                      <w:t>:=</w:t>
                    </w:r>
                    <w:r>
                      <w:rPr>
                        <w:rFonts w:ascii="Courier New"/>
                        <w:color w:val="DFE1E3"/>
                        <w:sz w:val="20"/>
                      </w:rPr>
                      <w:t>TRUE</w:t>
                    </w:r>
                    <w:r>
                      <w:rPr>
                        <w:rFonts w:ascii="Courier New"/>
                        <w:color w:val="E8E1B7"/>
                        <w:sz w:val="20"/>
                      </w:rPr>
                      <w:t>;</w:t>
                    </w:r>
                  </w:p>
                  <w:p>
                    <w:pPr>
                      <w:spacing w:line="224" w:lineRule="exact" w:before="0"/>
                      <w:ind w:left="0" w:right="0" w:firstLine="0"/>
                      <w:jc w:val="left"/>
                      <w:rPr>
                        <w:rFonts w:ascii="Courier New"/>
                        <w:sz w:val="20"/>
                      </w:rPr>
                    </w:pPr>
                    <w:r>
                      <w:rPr>
                        <w:rFonts w:ascii="Courier New"/>
                        <w:color w:val="DFE1E3"/>
                        <w:sz w:val="20"/>
                      </w:rPr>
                      <w:t>END_IF</w:t>
                    </w:r>
                  </w:p>
                  <w:p>
                    <w:pPr>
                      <w:spacing w:before="0"/>
                      <w:ind w:left="0" w:right="4081" w:firstLine="0"/>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FBPower</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Status</w:t>
                    </w:r>
                    <w:r>
                      <w:rPr>
                        <w:rFonts w:ascii="Courier New"/>
                        <w:color w:val="E8E1B7"/>
                        <w:sz w:val="20"/>
                      </w:rPr>
                      <w:t>) </w:t>
                    </w:r>
                    <w:r>
                      <w:rPr>
                        <w:rFonts w:ascii="Courier New"/>
                        <w:color w:val="DFE1E3"/>
                        <w:sz w:val="20"/>
                      </w:rPr>
                      <w:t>THEN PowerIsOn </w:t>
                    </w:r>
                    <w:r>
                      <w:rPr>
                        <w:rFonts w:ascii="Courier New"/>
                        <w:color w:val="E8E1B7"/>
                        <w:sz w:val="20"/>
                      </w:rPr>
                      <w:t>:= </w:t>
                    </w:r>
                    <w:r>
                      <w:rPr>
                        <w:rFonts w:ascii="Courier New"/>
                        <w:color w:val="DFE1E3"/>
                        <w:sz w:val="20"/>
                      </w:rPr>
                      <w:t>FALSE</w:t>
                    </w:r>
                    <w:r>
                      <w:rPr>
                        <w:rFonts w:ascii="Courier New"/>
                        <w:color w:val="E8E1B7"/>
                        <w:sz w:val="20"/>
                      </w:rPr>
                      <w:t>;</w:t>
                    </w:r>
                  </w:p>
                  <w:p>
                    <w:pPr>
                      <w:spacing w:line="223" w:lineRule="exact" w:before="0"/>
                      <w:ind w:left="0" w:right="0" w:firstLine="0"/>
                      <w:jc w:val="left"/>
                      <w:rPr>
                        <w:rFonts w:ascii="Courier New"/>
                        <w:sz w:val="20"/>
                      </w:rPr>
                    </w:pPr>
                    <w:r>
                      <w:rPr>
                        <w:rFonts w:ascii="Courier New"/>
                        <w:color w:val="DFE1E3"/>
                        <w:sz w:val="20"/>
                      </w:rPr>
                      <w:t>END_IF</w:t>
                    </w:r>
                  </w:p>
                </w:txbxContent>
              </v:textbox>
              <w10:wrap type="none"/>
            </v:shape>
            <v:shape style="position:absolute;left:1417;top:5132;width:860;height:225" type="#_x0000_t202" filled="false" stroked="false">
              <v:textbox inset="0,0,0,0">
                <w:txbxContent>
                  <w:p>
                    <w:pPr>
                      <w:spacing w:line="225" w:lineRule="exact" w:before="0"/>
                      <w:ind w:left="0" w:right="0" w:firstLine="0"/>
                      <w:jc w:val="left"/>
                      <w:rPr>
                        <w:rFonts w:ascii="Courier New"/>
                        <w:sz w:val="20"/>
                      </w:rPr>
                    </w:pPr>
                    <w:r>
                      <w:rPr>
                        <w:rFonts w:ascii="Courier New"/>
                        <w:color w:val="DFE1E3"/>
                        <w:sz w:val="20"/>
                      </w:rPr>
                      <w:t>END_FOR</w:t>
                    </w:r>
                  </w:p>
                </w:txbxContent>
              </v:textbox>
              <w10:wrap type="none"/>
            </v:shape>
            <w10:wrap type="topAndBottom"/>
          </v:group>
        </w:pict>
      </w:r>
      <w:r>
        <w:rPr>
          <w:rFonts w:ascii="Carlito"/>
          <w:b/>
          <w:sz w:val="28"/>
        </w:rPr>
        <w:t>Power-Programm</w:t>
      </w:r>
    </w:p>
    <w:p>
      <w:pPr>
        <w:pStyle w:val="BodyText"/>
        <w:rPr>
          <w:rFonts w:ascii="Carlito"/>
          <w:b/>
          <w:sz w:val="20"/>
        </w:rPr>
      </w:pPr>
    </w:p>
    <w:p>
      <w:pPr>
        <w:pStyle w:val="BodyText"/>
        <w:spacing w:before="6"/>
        <w:rPr>
          <w:rFonts w:ascii="Carlito"/>
          <w:b/>
          <w:sz w:val="26"/>
        </w:rPr>
      </w:pPr>
    </w:p>
    <w:p>
      <w:pPr>
        <w:spacing w:before="44"/>
        <w:ind w:left="1536" w:right="1572" w:firstLine="0"/>
        <w:jc w:val="center"/>
        <w:rPr>
          <w:rFonts w:ascii="Carlito"/>
          <w:b/>
          <w:sz w:val="28"/>
        </w:rPr>
      </w:pPr>
      <w:r>
        <w:rPr/>
        <w:pict>
          <v:shape style="position:absolute;margin-left:70.860001pt;margin-top:20.580725pt;width:453.75pt;height:169.5pt;mso-position-horizontal-relative:page;mso-position-vertical-relative:paragraph;z-index:-15673856;mso-wrap-distance-left:0;mso-wrap-distance-right:0" type="#_x0000_t202" filled="true" fillcolor="#293034" stroked="false">
            <v:textbox inset="0,0,0,0">
              <w:txbxContent>
                <w:p>
                  <w:pPr>
                    <w:spacing w:before="0"/>
                    <w:ind w:left="0" w:right="7254" w:firstLine="0"/>
                    <w:jc w:val="left"/>
                    <w:rPr>
                      <w:rFonts w:ascii="Courier New"/>
                      <w:sz w:val="20"/>
                    </w:rPr>
                  </w:pPr>
                  <w:r>
                    <w:rPr>
                      <w:rFonts w:ascii="Courier New"/>
                      <w:color w:val="DFE1E3"/>
                      <w:sz w:val="20"/>
                    </w:rPr>
                    <w:t>done </w:t>
                  </w:r>
                  <w:r>
                    <w:rPr>
                      <w:rFonts w:ascii="Courier New"/>
                      <w:color w:val="E8E1B7"/>
                      <w:sz w:val="20"/>
                    </w:rPr>
                    <w:t>:= </w:t>
                  </w:r>
                  <w:r>
                    <w:rPr>
                      <w:rFonts w:ascii="Courier New"/>
                      <w:color w:val="DFE1E3"/>
                      <w:sz w:val="20"/>
                    </w:rPr>
                    <w:t>TRUE</w:t>
                  </w:r>
                  <w:r>
                    <w:rPr>
                      <w:rFonts w:ascii="Courier New"/>
                      <w:color w:val="E8E1B7"/>
                      <w:sz w:val="20"/>
                    </w:rPr>
                    <w:t>; </w:t>
                  </w:r>
                  <w:r>
                    <w:rPr>
                      <w:rFonts w:ascii="Courier New"/>
                      <w:color w:val="DFE1E3"/>
                      <w:sz w:val="20"/>
                    </w:rPr>
                    <w:t>busy </w:t>
                  </w:r>
                  <w:r>
                    <w:rPr>
                      <w:rFonts w:ascii="Courier New"/>
                      <w:color w:val="E8E1B7"/>
                      <w:sz w:val="20"/>
                    </w:rPr>
                    <w:t>:= </w:t>
                  </w:r>
                  <w:r>
                    <w:rPr>
                      <w:rFonts w:ascii="Courier New"/>
                      <w:color w:val="DFE1E3"/>
                      <w:sz w:val="20"/>
                    </w:rPr>
                    <w:t>FALSE</w:t>
                  </w:r>
                  <w:r>
                    <w:rPr>
                      <w:rFonts w:ascii="Courier New"/>
                      <w:color w:val="E8E1B7"/>
                      <w:sz w:val="20"/>
                    </w:rPr>
                    <w:t>; </w:t>
                  </w:r>
                  <w:r>
                    <w:rPr>
                      <w:rFonts w:ascii="Courier New"/>
                      <w:color w:val="DFE1E3"/>
                      <w:sz w:val="20"/>
                    </w:rPr>
                    <w:t>error </w:t>
                  </w:r>
                  <w:r>
                    <w:rPr>
                      <w:rFonts w:ascii="Courier New"/>
                      <w:color w:val="E8E1B7"/>
                      <w:sz w:val="20"/>
                    </w:rPr>
                    <w:t>:= </w:t>
                  </w:r>
                  <w:r>
                    <w:rPr>
                      <w:rFonts w:ascii="Courier New"/>
                      <w:color w:val="DFE1E3"/>
                      <w:sz w:val="20"/>
                    </w:rPr>
                    <w:t>FALSE</w:t>
                  </w:r>
                  <w:r>
                    <w:rPr>
                      <w:rFonts w:ascii="Courier New"/>
                      <w:color w:val="E8E1B7"/>
                      <w:sz w:val="20"/>
                    </w:rPr>
                    <w:t>;</w:t>
                  </w:r>
                </w:p>
                <w:p>
                  <w:pPr>
                    <w:spacing w:line="226" w:lineRule="exact" w:before="0"/>
                    <w:ind w:left="0" w:right="0" w:firstLine="0"/>
                    <w:jc w:val="left"/>
                    <w:rPr>
                      <w:rFonts w:ascii="Courier New"/>
                      <w:sz w:val="20"/>
                    </w:rPr>
                  </w:pPr>
                  <w:r>
                    <w:rPr>
                      <w:rFonts w:ascii="Courier New"/>
                      <w:color w:val="DFE1E3"/>
                      <w:sz w:val="20"/>
                    </w:rPr>
                    <w:t>FOR i</w:t>
                  </w:r>
                  <w:r>
                    <w:rPr>
                      <w:rFonts w:ascii="Courier New"/>
                      <w:color w:val="E8E1B7"/>
                      <w:sz w:val="20"/>
                    </w:rPr>
                    <w:t>:=</w:t>
                  </w:r>
                  <w:r>
                    <w:rPr>
                      <w:rFonts w:ascii="Courier New"/>
                      <w:color w:val="FFCD21"/>
                      <w:sz w:val="20"/>
                    </w:rPr>
                    <w:t>1 </w:t>
                  </w:r>
                  <w:r>
                    <w:rPr>
                      <w:rFonts w:ascii="Courier New"/>
                      <w:color w:val="DFE1E3"/>
                      <w:sz w:val="20"/>
                    </w:rPr>
                    <w:t>TO AxesCount DO</w:t>
                  </w:r>
                </w:p>
                <w:p>
                  <w:pPr>
                    <w:spacing w:line="225" w:lineRule="exact" w:before="0"/>
                    <w:ind w:left="479" w:right="0" w:firstLine="0"/>
                    <w:jc w:val="left"/>
                    <w:rPr>
                      <w:rFonts w:ascii="Courier New"/>
                      <w:sz w:val="20"/>
                    </w:rPr>
                  </w:pPr>
                  <w:r>
                    <w:rPr>
                      <w:rFonts w:ascii="Courier New"/>
                      <w:color w:val="DFE1E3"/>
                      <w:sz w:val="20"/>
                    </w:rPr>
                    <w:t>fbreset</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w:t>
                  </w:r>
                  <w:r>
                    <w:rPr>
                      <w:rFonts w:ascii="Courier New"/>
                      <w:color w:val="E8E1B7"/>
                      <w:sz w:val="20"/>
                    </w:rPr>
                    <w:t>], </w:t>
                  </w:r>
                  <w:r>
                    <w:rPr>
                      <w:rFonts w:ascii="Courier New"/>
                      <w:color w:val="DFE1E3"/>
                      <w:sz w:val="20"/>
                    </w:rPr>
                    <w:t>Execute </w:t>
                  </w:r>
                  <w:r>
                    <w:rPr>
                      <w:rFonts w:ascii="Courier New"/>
                      <w:color w:val="E8E1B7"/>
                      <w:sz w:val="20"/>
                    </w:rPr>
                    <w:t>:= </w:t>
                  </w:r>
                  <w:r>
                    <w:rPr>
                      <w:rFonts w:ascii="Courier New"/>
                      <w:color w:val="DFE1E3"/>
                      <w:sz w:val="20"/>
                    </w:rPr>
                    <w:t>execute</w:t>
                  </w:r>
                  <w:r>
                    <w:rPr>
                      <w:rFonts w:ascii="Courier New"/>
                      <w:color w:val="E8E1B7"/>
                      <w:sz w:val="20"/>
                    </w:rPr>
                    <w:t>);</w:t>
                  </w:r>
                </w:p>
                <w:p>
                  <w:pPr>
                    <w:spacing w:before="0"/>
                    <w:ind w:left="960" w:right="5095" w:hanging="48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fbreset</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done</w:t>
                  </w:r>
                  <w:r>
                    <w:rPr>
                      <w:rFonts w:ascii="Courier New"/>
                      <w:color w:val="E8E1B7"/>
                      <w:sz w:val="20"/>
                    </w:rPr>
                    <w:t>) </w:t>
                  </w:r>
                  <w:r>
                    <w:rPr>
                      <w:rFonts w:ascii="Courier New"/>
                      <w:color w:val="DFE1E3"/>
                      <w:sz w:val="20"/>
                    </w:rPr>
                    <w:t>THEN done </w:t>
                  </w:r>
                  <w:r>
                    <w:rPr>
                      <w:rFonts w:ascii="Courier New"/>
                      <w:color w:val="E8E1B7"/>
                      <w:sz w:val="20"/>
                    </w:rPr>
                    <w:t>:= </w:t>
                  </w:r>
                  <w:r>
                    <w:rPr>
                      <w:rFonts w:ascii="Courier New"/>
                      <w:color w:val="DFE1E3"/>
                      <w:sz w:val="20"/>
                    </w:rPr>
                    <w:t>FALSE</w:t>
                  </w:r>
                  <w:r>
                    <w:rPr>
                      <w:rFonts w:ascii="Courier New"/>
                      <w:color w:val="E8E1B7"/>
                      <w:sz w:val="20"/>
                    </w:rPr>
                    <w:t>;</w:t>
                  </w:r>
                </w:p>
                <w:p>
                  <w:pPr>
                    <w:spacing w:line="226" w:lineRule="exact" w:before="0"/>
                    <w:ind w:left="479" w:right="0" w:firstLine="0"/>
                    <w:jc w:val="left"/>
                    <w:rPr>
                      <w:rFonts w:ascii="Courier New"/>
                      <w:sz w:val="20"/>
                    </w:rPr>
                  </w:pPr>
                  <w:r>
                    <w:rPr>
                      <w:rFonts w:ascii="Courier New"/>
                      <w:color w:val="DFE1E3"/>
                      <w:sz w:val="20"/>
                    </w:rPr>
                    <w:t>END_IF</w:t>
                  </w:r>
                </w:p>
                <w:p>
                  <w:pPr>
                    <w:spacing w:before="0"/>
                    <w:ind w:left="960" w:right="5575" w:hanging="48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fbreset</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busy</w:t>
                  </w:r>
                  <w:r>
                    <w:rPr>
                      <w:rFonts w:ascii="Courier New"/>
                      <w:color w:val="E8E1B7"/>
                      <w:sz w:val="20"/>
                    </w:rPr>
                    <w:t>) </w:t>
                  </w:r>
                  <w:r>
                    <w:rPr>
                      <w:rFonts w:ascii="Courier New"/>
                      <w:color w:val="DFE1E3"/>
                      <w:sz w:val="20"/>
                    </w:rPr>
                    <w:t>THEN busy </w:t>
                  </w:r>
                  <w:r>
                    <w:rPr>
                      <w:rFonts w:ascii="Courier New"/>
                      <w:color w:val="E8E1B7"/>
                      <w:sz w:val="20"/>
                    </w:rPr>
                    <w:t>:= </w:t>
                  </w:r>
                  <w:r>
                    <w:rPr>
                      <w:rFonts w:ascii="Courier New"/>
                      <w:color w:val="DFE1E3"/>
                      <w:sz w:val="20"/>
                    </w:rPr>
                    <w:t>TRUE</w:t>
                  </w:r>
                  <w:r>
                    <w:rPr>
                      <w:rFonts w:ascii="Courier New"/>
                      <w:color w:val="E8E1B7"/>
                      <w:sz w:val="20"/>
                    </w:rPr>
                    <w:t>;</w:t>
                  </w:r>
                </w:p>
                <w:p>
                  <w:pPr>
                    <w:spacing w:line="223" w:lineRule="exact" w:before="0"/>
                    <w:ind w:left="479" w:right="0" w:firstLine="0"/>
                    <w:jc w:val="left"/>
                    <w:rPr>
                      <w:rFonts w:ascii="Courier New"/>
                      <w:sz w:val="20"/>
                    </w:rPr>
                  </w:pPr>
                  <w:r>
                    <w:rPr>
                      <w:rFonts w:ascii="Courier New"/>
                      <w:color w:val="DFE1E3"/>
                      <w:sz w:val="20"/>
                    </w:rPr>
                    <w:t>END_IF</w:t>
                  </w:r>
                </w:p>
                <w:p>
                  <w:pPr>
                    <w:spacing w:before="0"/>
                    <w:ind w:left="960" w:right="5455" w:hanging="48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fbreset</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 error </w:t>
                  </w:r>
                  <w:r>
                    <w:rPr>
                      <w:rFonts w:ascii="Courier New"/>
                      <w:color w:val="E8E1B7"/>
                      <w:sz w:val="20"/>
                    </w:rPr>
                    <w:t>:= </w:t>
                  </w:r>
                  <w:r>
                    <w:rPr>
                      <w:rFonts w:ascii="Courier New"/>
                      <w:color w:val="DFE1E3"/>
                      <w:sz w:val="20"/>
                    </w:rPr>
                    <w:t>TRUE</w:t>
                  </w:r>
                  <w:r>
                    <w:rPr>
                      <w:rFonts w:ascii="Courier New"/>
                      <w:color w:val="E8E1B7"/>
                      <w:sz w:val="20"/>
                    </w:rPr>
                    <w:t>;</w:t>
                  </w:r>
                </w:p>
                <w:p>
                  <w:pPr>
                    <w:spacing w:before="0"/>
                    <w:ind w:left="0" w:right="7854" w:firstLine="480"/>
                    <w:jc w:val="left"/>
                    <w:rPr>
                      <w:rFonts w:ascii="Courier New"/>
                      <w:sz w:val="20"/>
                    </w:rPr>
                  </w:pPr>
                  <w:r>
                    <w:rPr>
                      <w:rFonts w:ascii="Courier New"/>
                      <w:color w:val="DFE1E3"/>
                      <w:sz w:val="20"/>
                    </w:rPr>
                    <w:t>END_IF END_FOR</w:t>
                  </w:r>
                </w:p>
              </w:txbxContent>
            </v:textbox>
            <v:fill type="solid"/>
            <w10:wrap type="topAndBottom"/>
          </v:shape>
        </w:pict>
      </w:r>
      <w:r>
        <w:rPr>
          <w:rFonts w:ascii="Carlito"/>
          <w:b/>
          <w:sz w:val="28"/>
        </w:rPr>
        <w:t>Reset-Programm</w:t>
      </w:r>
    </w:p>
    <w:p>
      <w:pPr>
        <w:spacing w:after="0"/>
        <w:jc w:val="center"/>
        <w:rPr>
          <w:rFonts w:ascii="Carlito"/>
          <w:sz w:val="28"/>
        </w:rPr>
        <w:sectPr>
          <w:pgSz w:w="11910" w:h="16840"/>
          <w:pgMar w:header="0" w:footer="236" w:top="1380" w:bottom="1120" w:left="1140" w:right="1100"/>
        </w:sectPr>
      </w:pPr>
    </w:p>
    <w:p>
      <w:pPr>
        <w:pStyle w:val="BodyText"/>
        <w:rPr>
          <w:rFonts w:ascii="Carlito"/>
          <w:b/>
          <w:sz w:val="22"/>
        </w:rPr>
      </w:pPr>
    </w:p>
    <w:p>
      <w:pPr>
        <w:pStyle w:val="BodyText"/>
        <w:spacing w:before="4"/>
        <w:rPr>
          <w:rFonts w:ascii="Carlito"/>
          <w:b/>
          <w:sz w:val="23"/>
        </w:rPr>
      </w:pPr>
    </w:p>
    <w:p>
      <w:pPr>
        <w:spacing w:before="0"/>
        <w:ind w:left="277" w:right="0" w:firstLine="0"/>
        <w:jc w:val="left"/>
        <w:rPr>
          <w:rFonts w:ascii="Courier New"/>
          <w:sz w:val="20"/>
        </w:rPr>
      </w:pPr>
      <w:r>
        <w:rPr>
          <w:rFonts w:ascii="Courier New"/>
          <w:color w:val="DFE1E3"/>
          <w:sz w:val="20"/>
        </w:rPr>
        <w:t>IF NOT bInit THEN</w:t>
      </w:r>
    </w:p>
    <w:p>
      <w:pPr>
        <w:spacing w:before="17"/>
        <w:ind w:left="277" w:right="0" w:firstLine="0"/>
        <w:jc w:val="left"/>
        <w:rPr>
          <w:rFonts w:ascii="Carlito"/>
          <w:b/>
          <w:sz w:val="28"/>
        </w:rPr>
      </w:pPr>
      <w:r>
        <w:rPr/>
        <w:br w:type="column"/>
      </w:r>
      <w:r>
        <w:rPr>
          <w:rFonts w:ascii="Carlito"/>
          <w:b/>
          <w:sz w:val="28"/>
        </w:rPr>
        <w:t>MoversDetection-Programm</w:t>
      </w:r>
    </w:p>
    <w:p>
      <w:pPr>
        <w:spacing w:after="0"/>
        <w:jc w:val="left"/>
        <w:rPr>
          <w:rFonts w:ascii="Carlito"/>
          <w:sz w:val="28"/>
        </w:rPr>
        <w:sectPr>
          <w:pgSz w:w="11910" w:h="16840"/>
          <w:pgMar w:header="0" w:footer="236" w:top="1380" w:bottom="1120" w:left="1140" w:right="1100"/>
          <w:cols w:num="2" w:equalWidth="0">
            <w:col w:w="2357" w:space="513"/>
            <w:col w:w="6800"/>
          </w:cols>
        </w:sectPr>
      </w:pPr>
    </w:p>
    <w:p>
      <w:pPr>
        <w:spacing w:line="249" w:lineRule="auto" w:before="11"/>
        <w:ind w:left="1237" w:right="4693" w:hanging="481"/>
        <w:jc w:val="left"/>
        <w:rPr>
          <w:rFonts w:ascii="Courier New"/>
          <w:sz w:val="20"/>
        </w:rPr>
      </w:pPr>
      <w:r>
        <w:rPr>
          <w:rFonts w:ascii="Courier New"/>
          <w:color w:val="DFE1E3"/>
          <w:sz w:val="20"/>
        </w:rPr>
        <w:t>IF fbXtsEnvironment</w:t>
      </w:r>
      <w:r>
        <w:rPr>
          <w:rFonts w:ascii="Courier New"/>
          <w:color w:val="E8E1B7"/>
          <w:sz w:val="20"/>
        </w:rPr>
        <w:t>.</w:t>
      </w:r>
      <w:r>
        <w:rPr>
          <w:rFonts w:ascii="Courier New"/>
          <w:color w:val="DFE1E3"/>
          <w:sz w:val="20"/>
        </w:rPr>
        <w:t>Init</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THEN fbXtsEnvironment</w:t>
      </w:r>
      <w:r>
        <w:rPr>
          <w:rFonts w:ascii="Courier New"/>
          <w:color w:val="E8E1B7"/>
          <w:sz w:val="20"/>
        </w:rPr>
        <w:t>.</w:t>
      </w:r>
      <w:r>
        <w:rPr>
          <w:rFonts w:ascii="Courier New"/>
          <w:color w:val="DFE1E3"/>
          <w:sz w:val="20"/>
        </w:rPr>
        <w:t>Init</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bInit</w:t>
      </w:r>
      <w:r>
        <w:rPr>
          <w:rFonts w:ascii="Courier New"/>
          <w:color w:val="E8E1B7"/>
          <w:sz w:val="20"/>
        </w:rPr>
        <w:t>:= </w:t>
      </w:r>
      <w:r>
        <w:rPr>
          <w:rFonts w:ascii="Courier New"/>
          <w:color w:val="DFE1E3"/>
          <w:sz w:val="20"/>
        </w:rPr>
        <w:t>TRUE</w:t>
      </w:r>
      <w:r>
        <w:rPr>
          <w:rFonts w:ascii="Courier New"/>
          <w:color w:val="E8E1B7"/>
          <w:sz w:val="20"/>
        </w:rPr>
        <w:t>;</w:t>
      </w:r>
    </w:p>
    <w:p>
      <w:pPr>
        <w:spacing w:line="247" w:lineRule="auto" w:before="0"/>
        <w:ind w:left="757" w:right="8052" w:firstLine="0"/>
        <w:jc w:val="left"/>
        <w:rPr>
          <w:rFonts w:ascii="Courier New"/>
          <w:sz w:val="20"/>
        </w:rPr>
      </w:pPr>
      <w:r>
        <w:rPr>
          <w:rFonts w:ascii="Courier New"/>
          <w:color w:val="DFE1E3"/>
          <w:sz w:val="20"/>
        </w:rPr>
        <w:t>END_IF RETURN</w:t>
      </w:r>
      <w:r>
        <w:rPr>
          <w:rFonts w:ascii="Courier New"/>
          <w:color w:val="E8E1B7"/>
          <w:sz w:val="20"/>
        </w:rPr>
        <w:t>;</w:t>
      </w:r>
    </w:p>
    <w:p>
      <w:pPr>
        <w:spacing w:before="4"/>
        <w:ind w:left="277" w:right="0" w:firstLine="0"/>
        <w:jc w:val="left"/>
        <w:rPr>
          <w:rFonts w:ascii="Courier New"/>
          <w:sz w:val="20"/>
        </w:rPr>
      </w:pPr>
      <w:r>
        <w:rPr>
          <w:rFonts w:ascii="Courier New"/>
          <w:color w:val="DFE1E3"/>
          <w:sz w:val="20"/>
        </w:rPr>
        <w:t>END_IF</w:t>
      </w:r>
    </w:p>
    <w:p>
      <w:pPr>
        <w:spacing w:before="7"/>
        <w:ind w:left="277" w:right="0" w:firstLine="0"/>
        <w:jc w:val="left"/>
        <w:rPr>
          <w:rFonts w:ascii="Courier New"/>
          <w:sz w:val="20"/>
        </w:rPr>
      </w:pPr>
      <w:r>
        <w:rPr>
          <w:rFonts w:ascii="Courier New"/>
          <w:color w:val="DFE1E3"/>
          <w:sz w:val="20"/>
        </w:rPr>
        <w:t>IF NOT CInit THEN</w:t>
      </w:r>
    </w:p>
    <w:p>
      <w:pPr>
        <w:spacing w:line="247" w:lineRule="auto" w:before="11"/>
        <w:ind w:left="277" w:right="3013" w:firstLine="479"/>
        <w:jc w:val="left"/>
        <w:rPr>
          <w:rFonts w:ascii="Courier New"/>
          <w:sz w:val="20"/>
        </w:rPr>
      </w:pPr>
      <w:r>
        <w:rPr>
          <w:rFonts w:ascii="Courier New"/>
          <w:color w:val="DFE1E3"/>
          <w:sz w:val="20"/>
        </w:rPr>
        <w:t>IF fbXtsXpuPart</w:t>
      </w:r>
      <w:r>
        <w:rPr>
          <w:rFonts w:ascii="Courier New"/>
          <w:color w:val="E8E1B7"/>
          <w:sz w:val="20"/>
        </w:rPr>
        <w:t>.</w:t>
      </w:r>
      <w:r>
        <w:rPr>
          <w:rFonts w:ascii="Courier New"/>
          <w:color w:val="DFE1E3"/>
          <w:sz w:val="20"/>
        </w:rPr>
        <w:t>Init</w:t>
      </w:r>
      <w:r>
        <w:rPr>
          <w:rFonts w:ascii="Courier New"/>
          <w:color w:val="E8E1B7"/>
          <w:sz w:val="20"/>
        </w:rPr>
        <w:t>(</w:t>
      </w:r>
      <w:r>
        <w:rPr>
          <w:rFonts w:ascii="Courier New"/>
          <w:color w:val="DFE1E3"/>
          <w:sz w:val="20"/>
        </w:rPr>
        <w:t>bExecute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nObjectId </w:t>
      </w:r>
      <w:r>
        <w:rPr>
          <w:rFonts w:ascii="Courier New"/>
          <w:color w:val="E8E1B7"/>
          <w:sz w:val="20"/>
        </w:rPr>
        <w:t>:= </w:t>
      </w:r>
      <w:r>
        <w:rPr>
          <w:rFonts w:ascii="Courier New"/>
          <w:color w:val="DFE1E3"/>
          <w:sz w:val="20"/>
        </w:rPr>
        <w:t>fbXtsEnvironment</w:t>
      </w:r>
      <w:r>
        <w:rPr>
          <w:rFonts w:ascii="Courier New"/>
          <w:color w:val="E8E1B7"/>
          <w:sz w:val="20"/>
        </w:rPr>
        <w:t>.</w:t>
      </w:r>
      <w:r>
        <w:rPr>
          <w:rFonts w:ascii="Courier New"/>
          <w:color w:val="DFE1E3"/>
          <w:sz w:val="20"/>
        </w:rPr>
        <w:t>XpuTcIo</w:t>
      </w:r>
      <w:r>
        <w:rPr>
          <w:rFonts w:ascii="Courier New"/>
          <w:color w:val="E8E1B7"/>
          <w:sz w:val="20"/>
        </w:rPr>
        <w:t>(</w:t>
      </w:r>
      <w:r>
        <w:rPr>
          <w:rFonts w:ascii="Courier New"/>
          <w:color w:val="FFCD21"/>
          <w:sz w:val="20"/>
        </w:rPr>
        <w:t>1</w:t>
      </w:r>
      <w:r>
        <w:rPr>
          <w:rFonts w:ascii="Courier New"/>
          <w:color w:val="E8E1B7"/>
          <w:sz w:val="20"/>
        </w:rPr>
        <w:t>).</w:t>
      </w:r>
      <w:r>
        <w:rPr>
          <w:rFonts w:ascii="Courier New"/>
          <w:color w:val="DFE1E3"/>
          <w:sz w:val="20"/>
        </w:rPr>
        <w:t>P_PartOids</w:t>
      </w:r>
      <w:r>
        <w:rPr>
          <w:rFonts w:ascii="Courier New"/>
          <w:color w:val="E8E1B7"/>
          <w:sz w:val="20"/>
        </w:rPr>
        <w:t>[</w:t>
      </w:r>
      <w:r>
        <w:rPr>
          <w:rFonts w:ascii="Courier New"/>
          <w:color w:val="FFCD21"/>
          <w:sz w:val="20"/>
        </w:rPr>
        <w:t>1</w:t>
      </w:r>
      <w:r>
        <w:rPr>
          <w:rFonts w:ascii="Courier New"/>
          <w:color w:val="E8E1B7"/>
          <w:sz w:val="20"/>
        </w:rPr>
        <w:t>]) </w:t>
      </w:r>
      <w:r>
        <w:rPr>
          <w:rFonts w:ascii="Courier New"/>
          <w:color w:val="DFE1E3"/>
          <w:sz w:val="20"/>
        </w:rPr>
        <w:t>THEN</w:t>
      </w:r>
    </w:p>
    <w:p>
      <w:pPr>
        <w:spacing w:line="252" w:lineRule="auto" w:before="2"/>
        <w:ind w:left="277" w:right="2893" w:firstLine="839"/>
        <w:jc w:val="left"/>
        <w:rPr>
          <w:rFonts w:ascii="Courier New"/>
          <w:sz w:val="20"/>
        </w:rPr>
      </w:pPr>
      <w:r>
        <w:rPr>
          <w:rFonts w:ascii="Courier New"/>
          <w:color w:val="DFE1E3"/>
          <w:sz w:val="20"/>
        </w:rPr>
        <w:t>fbXtsXpuPart</w:t>
      </w:r>
      <w:r>
        <w:rPr>
          <w:rFonts w:ascii="Courier New"/>
          <w:color w:val="E8E1B7"/>
          <w:sz w:val="20"/>
        </w:rPr>
        <w:t>.</w:t>
      </w:r>
      <w:r>
        <w:rPr>
          <w:rFonts w:ascii="Courier New"/>
          <w:color w:val="DFE1E3"/>
          <w:sz w:val="20"/>
        </w:rPr>
        <w:t>Init</w:t>
      </w:r>
      <w:r>
        <w:rPr>
          <w:rFonts w:ascii="Courier New"/>
          <w:color w:val="E8E1B7"/>
          <w:sz w:val="20"/>
        </w:rPr>
        <w:t>(</w:t>
      </w:r>
      <w:r>
        <w:rPr>
          <w:rFonts w:ascii="Courier New"/>
          <w:color w:val="DFE1E3"/>
          <w:sz w:val="20"/>
        </w:rPr>
        <w:t>bExecute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nObjectId </w:t>
      </w:r>
      <w:r>
        <w:rPr>
          <w:rFonts w:ascii="Courier New"/>
          <w:color w:val="E8E1B7"/>
          <w:sz w:val="20"/>
        </w:rPr>
        <w:t>:= </w:t>
      </w:r>
      <w:r>
        <w:rPr>
          <w:rFonts w:ascii="Courier New"/>
          <w:color w:val="DFE1E3"/>
          <w:sz w:val="20"/>
        </w:rPr>
        <w:t>fbXtsEnvironment</w:t>
      </w:r>
      <w:r>
        <w:rPr>
          <w:rFonts w:ascii="Courier New"/>
          <w:color w:val="E8E1B7"/>
          <w:sz w:val="20"/>
        </w:rPr>
        <w:t>.</w:t>
      </w:r>
      <w:r>
        <w:rPr>
          <w:rFonts w:ascii="Courier New"/>
          <w:color w:val="DFE1E3"/>
          <w:sz w:val="20"/>
        </w:rPr>
        <w:t>XpuTcIo</w:t>
      </w:r>
      <w:r>
        <w:rPr>
          <w:rFonts w:ascii="Courier New"/>
          <w:color w:val="E8E1B7"/>
          <w:sz w:val="20"/>
        </w:rPr>
        <w:t>(</w:t>
      </w:r>
      <w:r>
        <w:rPr>
          <w:rFonts w:ascii="Courier New"/>
          <w:color w:val="FFCD21"/>
          <w:sz w:val="20"/>
        </w:rPr>
        <w:t>1</w:t>
      </w:r>
      <w:r>
        <w:rPr>
          <w:rFonts w:ascii="Courier New"/>
          <w:color w:val="E8E1B7"/>
          <w:sz w:val="20"/>
        </w:rPr>
        <w:t>).</w:t>
      </w:r>
      <w:r>
        <w:rPr>
          <w:rFonts w:ascii="Courier New"/>
          <w:color w:val="DFE1E3"/>
          <w:sz w:val="20"/>
        </w:rPr>
        <w:t>P_PartOids</w:t>
      </w:r>
      <w:r>
        <w:rPr>
          <w:rFonts w:ascii="Courier New"/>
          <w:color w:val="E8E1B7"/>
          <w:sz w:val="20"/>
        </w:rPr>
        <w:t>[</w:t>
      </w:r>
      <w:r>
        <w:rPr>
          <w:rFonts w:ascii="Courier New"/>
          <w:color w:val="FFCD21"/>
          <w:sz w:val="20"/>
        </w:rPr>
        <w:t>1</w:t>
      </w:r>
      <w:r>
        <w:rPr>
          <w:rFonts w:ascii="Courier New"/>
          <w:color w:val="E8E1B7"/>
          <w:sz w:val="20"/>
        </w:rPr>
        <w:t>]);</w:t>
      </w:r>
    </w:p>
    <w:p>
      <w:pPr>
        <w:spacing w:line="252" w:lineRule="auto" w:before="0"/>
        <w:ind w:left="757" w:right="6852" w:firstLine="480"/>
        <w:jc w:val="left"/>
        <w:rPr>
          <w:rFonts w:ascii="Courier New"/>
          <w:sz w:val="20"/>
        </w:rPr>
      </w:pPr>
      <w:r>
        <w:rPr>
          <w:rFonts w:ascii="Courier New"/>
          <w:color w:val="DFE1E3"/>
          <w:sz w:val="20"/>
        </w:rPr>
        <w:t>CInit</w:t>
      </w:r>
      <w:r>
        <w:rPr>
          <w:rFonts w:ascii="Courier New"/>
          <w:color w:val="E8E1B7"/>
          <w:sz w:val="20"/>
        </w:rPr>
        <w:t>:= </w:t>
      </w:r>
      <w:r>
        <w:rPr>
          <w:rFonts w:ascii="Courier New"/>
          <w:color w:val="DFE1E3"/>
          <w:sz w:val="20"/>
        </w:rPr>
        <w:t>TRUE</w:t>
      </w:r>
      <w:r>
        <w:rPr>
          <w:rFonts w:ascii="Courier New"/>
          <w:color w:val="E8E1B7"/>
          <w:sz w:val="20"/>
        </w:rPr>
        <w:t>; </w:t>
      </w:r>
      <w:r>
        <w:rPr>
          <w:rFonts w:ascii="Courier New"/>
          <w:color w:val="DFE1E3"/>
          <w:sz w:val="20"/>
        </w:rPr>
        <w:t>END_IF</w:t>
      </w:r>
    </w:p>
    <w:p>
      <w:pPr>
        <w:spacing w:line="247" w:lineRule="auto" w:before="0"/>
        <w:ind w:left="277" w:right="8053" w:firstLine="479"/>
        <w:jc w:val="left"/>
        <w:rPr>
          <w:rFonts w:ascii="Courier New"/>
          <w:sz w:val="20"/>
        </w:rPr>
      </w:pPr>
      <w:r>
        <w:rPr>
          <w:rFonts w:ascii="Courier New"/>
          <w:color w:val="DFE1E3"/>
          <w:sz w:val="20"/>
        </w:rPr>
        <w:t>RETURN</w:t>
      </w:r>
      <w:r>
        <w:rPr>
          <w:rFonts w:ascii="Courier New"/>
          <w:color w:val="E8E1B7"/>
          <w:sz w:val="20"/>
        </w:rPr>
        <w:t>; </w:t>
      </w:r>
      <w:r>
        <w:rPr>
          <w:rFonts w:ascii="Courier New"/>
          <w:color w:val="DFE1E3"/>
          <w:sz w:val="20"/>
        </w:rPr>
        <w:t>END_IF</w:t>
      </w:r>
    </w:p>
    <w:p>
      <w:pPr>
        <w:spacing w:line="249" w:lineRule="auto" w:before="0"/>
        <w:ind w:left="397" w:right="491" w:firstLine="0"/>
        <w:jc w:val="left"/>
        <w:rPr>
          <w:rFonts w:ascii="Courier New"/>
          <w:sz w:val="20"/>
        </w:rPr>
      </w:pPr>
      <w:r>
        <w:rPr>
          <w:rFonts w:ascii="Courier New"/>
          <w:color w:val="DFE1E3"/>
          <w:sz w:val="20"/>
        </w:rPr>
        <w:t>GVL_Config</w:t>
      </w:r>
      <w:r>
        <w:rPr>
          <w:rFonts w:ascii="Courier New"/>
          <w:color w:val="E8E1B7"/>
          <w:sz w:val="20"/>
        </w:rPr>
        <w:t>.</w:t>
      </w:r>
      <w:r>
        <w:rPr>
          <w:rFonts w:ascii="Courier New"/>
          <w:color w:val="DFE1E3"/>
          <w:sz w:val="20"/>
        </w:rPr>
        <w:t>Movers_Count </w:t>
      </w:r>
      <w:r>
        <w:rPr>
          <w:rFonts w:ascii="Courier New"/>
          <w:color w:val="E8E1B7"/>
          <w:sz w:val="20"/>
        </w:rPr>
        <w:t>:= </w:t>
      </w:r>
      <w:r>
        <w:rPr>
          <w:rFonts w:ascii="Courier New"/>
          <w:color w:val="DFE1E3"/>
          <w:sz w:val="20"/>
        </w:rPr>
        <w:t>fbXtsEnvironment</w:t>
      </w:r>
      <w:r>
        <w:rPr>
          <w:rFonts w:ascii="Courier New"/>
          <w:color w:val="E8E1B7"/>
          <w:sz w:val="20"/>
        </w:rPr>
        <w:t>.</w:t>
      </w:r>
      <w:r>
        <w:rPr>
          <w:rFonts w:ascii="Courier New"/>
          <w:color w:val="DFE1E3"/>
          <w:sz w:val="20"/>
        </w:rPr>
        <w:t>XpuTcIo</w:t>
      </w:r>
      <w:r>
        <w:rPr>
          <w:rFonts w:ascii="Courier New"/>
          <w:color w:val="E8E1B7"/>
          <w:sz w:val="20"/>
        </w:rPr>
        <w:t>(</w:t>
      </w:r>
      <w:r>
        <w:rPr>
          <w:rFonts w:ascii="Courier New"/>
          <w:color w:val="FFCD21"/>
          <w:sz w:val="20"/>
        </w:rPr>
        <w:t>1</w:t>
      </w:r>
      <w:r>
        <w:rPr>
          <w:rFonts w:ascii="Courier New"/>
          <w:color w:val="E8E1B7"/>
          <w:sz w:val="20"/>
        </w:rPr>
        <w:t>).</w:t>
      </w:r>
      <w:r>
        <w:rPr>
          <w:rFonts w:ascii="Courier New"/>
          <w:color w:val="DFE1E3"/>
          <w:sz w:val="20"/>
        </w:rPr>
        <w:t>GetMoverCount</w:t>
      </w:r>
      <w:r>
        <w:rPr>
          <w:rFonts w:ascii="Courier New"/>
          <w:color w:val="E8E1B7"/>
          <w:sz w:val="20"/>
        </w:rPr>
        <w:t>(); </w:t>
      </w:r>
      <w:r>
        <w:rPr>
          <w:rFonts w:ascii="Courier New"/>
          <w:color w:val="DFE1E3"/>
          <w:sz w:val="20"/>
        </w:rPr>
        <w:t>Module_Count </w:t>
      </w:r>
      <w:r>
        <w:rPr>
          <w:rFonts w:ascii="Courier New"/>
          <w:color w:val="E8E1B7"/>
          <w:sz w:val="20"/>
        </w:rPr>
        <w:t>:= </w:t>
      </w:r>
      <w:r>
        <w:rPr>
          <w:rFonts w:ascii="Courier New"/>
          <w:color w:val="DFE1E3"/>
          <w:sz w:val="20"/>
        </w:rPr>
        <w:t>fbXtsEnvironment</w:t>
      </w:r>
      <w:r>
        <w:rPr>
          <w:rFonts w:ascii="Courier New"/>
          <w:color w:val="E8E1B7"/>
          <w:sz w:val="20"/>
        </w:rPr>
        <w:t>.</w:t>
      </w:r>
      <w:r>
        <w:rPr>
          <w:rFonts w:ascii="Courier New"/>
          <w:color w:val="DFE1E3"/>
          <w:sz w:val="20"/>
        </w:rPr>
        <w:t>XpuTcIo</w:t>
      </w:r>
      <w:r>
        <w:rPr>
          <w:rFonts w:ascii="Courier New"/>
          <w:color w:val="E8E1B7"/>
          <w:sz w:val="20"/>
        </w:rPr>
        <w:t>(</w:t>
      </w:r>
      <w:r>
        <w:rPr>
          <w:rFonts w:ascii="Courier New"/>
          <w:color w:val="FFCD21"/>
          <w:sz w:val="20"/>
        </w:rPr>
        <w:t>1</w:t>
      </w:r>
      <w:r>
        <w:rPr>
          <w:rFonts w:ascii="Courier New"/>
          <w:color w:val="E8E1B7"/>
          <w:sz w:val="20"/>
        </w:rPr>
        <w:t>).</w:t>
      </w:r>
      <w:r>
        <w:rPr>
          <w:rFonts w:ascii="Courier New"/>
          <w:color w:val="DFE1E3"/>
          <w:sz w:val="20"/>
        </w:rPr>
        <w:t>PartTcIo</w:t>
      </w:r>
      <w:r>
        <w:rPr>
          <w:rFonts w:ascii="Courier New"/>
          <w:color w:val="E8E1B7"/>
          <w:sz w:val="20"/>
        </w:rPr>
        <w:t>(</w:t>
      </w:r>
      <w:r>
        <w:rPr>
          <w:rFonts w:ascii="Courier New"/>
          <w:color w:val="FFCD21"/>
          <w:sz w:val="20"/>
        </w:rPr>
        <w:t>1</w:t>
      </w:r>
      <w:r>
        <w:rPr>
          <w:rFonts w:ascii="Courier New"/>
          <w:color w:val="E8E1B7"/>
          <w:sz w:val="20"/>
        </w:rPr>
        <w:t>).</w:t>
      </w:r>
      <w:r>
        <w:rPr>
          <w:rFonts w:ascii="Courier New"/>
          <w:color w:val="DFE1E3"/>
          <w:sz w:val="20"/>
        </w:rPr>
        <w:t>GetModuleCount</w:t>
      </w:r>
      <w:r>
        <w:rPr>
          <w:rFonts w:ascii="Courier New"/>
          <w:color w:val="E8E1B7"/>
          <w:sz w:val="20"/>
        </w:rPr>
        <w:t>(); </w:t>
      </w:r>
      <w:r>
        <w:rPr>
          <w:rFonts w:ascii="Courier New"/>
          <w:color w:val="DFE1E3"/>
          <w:sz w:val="20"/>
        </w:rPr>
        <w:t>Track_Count </w:t>
      </w:r>
      <w:r>
        <w:rPr>
          <w:rFonts w:ascii="Courier New"/>
          <w:color w:val="E8E1B7"/>
          <w:sz w:val="20"/>
        </w:rPr>
        <w:t>:= </w:t>
      </w:r>
      <w:r>
        <w:rPr>
          <w:rFonts w:ascii="Courier New"/>
          <w:color w:val="DFE1E3"/>
          <w:sz w:val="20"/>
        </w:rPr>
        <w:t>fbXtsEnvironment</w:t>
      </w:r>
      <w:r>
        <w:rPr>
          <w:rFonts w:ascii="Courier New"/>
          <w:color w:val="E8E1B7"/>
          <w:sz w:val="20"/>
        </w:rPr>
        <w:t>.</w:t>
      </w:r>
      <w:r>
        <w:rPr>
          <w:rFonts w:ascii="Courier New"/>
          <w:color w:val="DFE1E3"/>
          <w:sz w:val="20"/>
        </w:rPr>
        <w:t>XpuTcIo</w:t>
      </w:r>
      <w:r>
        <w:rPr>
          <w:rFonts w:ascii="Courier New"/>
          <w:color w:val="E8E1B7"/>
          <w:sz w:val="20"/>
        </w:rPr>
        <w:t>(</w:t>
      </w:r>
      <w:r>
        <w:rPr>
          <w:rFonts w:ascii="Courier New"/>
          <w:color w:val="FFCD21"/>
          <w:sz w:val="20"/>
        </w:rPr>
        <w:t>1</w:t>
      </w:r>
      <w:r>
        <w:rPr>
          <w:rFonts w:ascii="Courier New"/>
          <w:color w:val="E8E1B7"/>
          <w:sz w:val="20"/>
        </w:rPr>
        <w:t>).</w:t>
      </w:r>
      <w:r>
        <w:rPr>
          <w:rFonts w:ascii="Courier New"/>
          <w:color w:val="DFE1E3"/>
          <w:sz w:val="20"/>
        </w:rPr>
        <w:t>GetTrackCount</w:t>
      </w:r>
      <w:r>
        <w:rPr>
          <w:rFonts w:ascii="Courier New"/>
          <w:color w:val="E8E1B7"/>
          <w:sz w:val="20"/>
        </w:rPr>
        <w:t>();</w:t>
      </w:r>
    </w:p>
    <w:p>
      <w:pPr>
        <w:spacing w:line="247" w:lineRule="auto" w:before="0"/>
        <w:ind w:left="397" w:right="2411" w:firstLine="0"/>
        <w:jc w:val="left"/>
        <w:rPr>
          <w:rFonts w:ascii="Courier New"/>
          <w:sz w:val="20"/>
        </w:rPr>
      </w:pPr>
      <w:r>
        <w:rPr>
          <w:rFonts w:ascii="Courier New"/>
          <w:color w:val="DFE1E3"/>
          <w:sz w:val="20"/>
        </w:rPr>
        <w:t>Part_Count </w:t>
      </w:r>
      <w:r>
        <w:rPr>
          <w:rFonts w:ascii="Courier New"/>
          <w:color w:val="E8E1B7"/>
          <w:sz w:val="20"/>
        </w:rPr>
        <w:t>:= </w:t>
      </w:r>
      <w:r>
        <w:rPr>
          <w:rFonts w:ascii="Courier New"/>
          <w:color w:val="DFE1E3"/>
          <w:sz w:val="20"/>
        </w:rPr>
        <w:t>fbXtsEnvironment</w:t>
      </w:r>
      <w:r>
        <w:rPr>
          <w:rFonts w:ascii="Courier New"/>
          <w:color w:val="E8E1B7"/>
          <w:sz w:val="20"/>
        </w:rPr>
        <w:t>.</w:t>
      </w:r>
      <w:r>
        <w:rPr>
          <w:rFonts w:ascii="Courier New"/>
          <w:color w:val="DFE1E3"/>
          <w:sz w:val="20"/>
        </w:rPr>
        <w:t>XpuTcIo</w:t>
      </w:r>
      <w:r>
        <w:rPr>
          <w:rFonts w:ascii="Courier New"/>
          <w:color w:val="E8E1B7"/>
          <w:sz w:val="20"/>
        </w:rPr>
        <w:t>(</w:t>
      </w:r>
      <w:r>
        <w:rPr>
          <w:rFonts w:ascii="Courier New"/>
          <w:color w:val="FFCD21"/>
          <w:sz w:val="20"/>
        </w:rPr>
        <w:t>1</w:t>
      </w:r>
      <w:r>
        <w:rPr>
          <w:rFonts w:ascii="Courier New"/>
          <w:color w:val="E8E1B7"/>
          <w:sz w:val="20"/>
        </w:rPr>
        <w:t>).</w:t>
      </w:r>
      <w:r>
        <w:rPr>
          <w:rFonts w:ascii="Courier New"/>
          <w:color w:val="DFE1E3"/>
          <w:sz w:val="20"/>
        </w:rPr>
        <w:t>GetPartCount</w:t>
      </w:r>
      <w:r>
        <w:rPr>
          <w:rFonts w:ascii="Courier New"/>
          <w:color w:val="E8E1B7"/>
          <w:sz w:val="20"/>
        </w:rPr>
        <w:t>(); </w:t>
      </w:r>
      <w:r>
        <w:rPr>
          <w:rFonts w:ascii="Courier New"/>
          <w:color w:val="DFE1E3"/>
          <w:sz w:val="20"/>
        </w:rPr>
        <w:t>fbXtsEnvironment</w:t>
      </w:r>
      <w:r>
        <w:rPr>
          <w:rFonts w:ascii="Courier New"/>
          <w:color w:val="E8E1B7"/>
          <w:sz w:val="20"/>
        </w:rPr>
        <w:t>.</w:t>
      </w:r>
      <w:r>
        <w:rPr>
          <w:rFonts w:ascii="Courier New"/>
          <w:color w:val="DFE1E3"/>
          <w:sz w:val="20"/>
        </w:rPr>
        <w:t>XpuTcIo</w:t>
      </w:r>
      <w:r>
        <w:rPr>
          <w:rFonts w:ascii="Courier New"/>
          <w:color w:val="E8E1B7"/>
          <w:sz w:val="20"/>
        </w:rPr>
        <w:t>(</w:t>
      </w:r>
      <w:r>
        <w:rPr>
          <w:rFonts w:ascii="Courier New"/>
          <w:color w:val="FFCD21"/>
          <w:sz w:val="20"/>
        </w:rPr>
        <w:t>1</w:t>
      </w:r>
      <w:r>
        <w:rPr>
          <w:rFonts w:ascii="Courier New"/>
          <w:color w:val="E8E1B7"/>
          <w:sz w:val="20"/>
        </w:rPr>
        <w:t>).</w:t>
      </w:r>
      <w:r>
        <w:rPr>
          <w:rFonts w:ascii="Courier New"/>
          <w:color w:val="DFE1E3"/>
          <w:sz w:val="20"/>
        </w:rPr>
        <w:t>GetMoverPositions</w:t>
      </w:r>
      <w:r>
        <w:rPr>
          <w:rFonts w:ascii="Courier New"/>
          <w:color w:val="E8E1B7"/>
          <w:sz w:val="20"/>
        </w:rPr>
        <w:t>();</w:t>
      </w:r>
    </w:p>
    <w:p>
      <w:pPr>
        <w:spacing w:line="247" w:lineRule="auto" w:before="0"/>
        <w:ind w:left="397" w:right="3372" w:firstLine="0"/>
        <w:jc w:val="left"/>
        <w:rPr>
          <w:rFonts w:ascii="Courier New"/>
          <w:sz w:val="20"/>
        </w:rPr>
      </w:pPr>
      <w:r>
        <w:rPr>
          <w:rFonts w:ascii="Courier New"/>
          <w:color w:val="DFE1E3"/>
          <w:sz w:val="20"/>
        </w:rPr>
        <w:t>Z</w:t>
      </w:r>
      <w:r>
        <w:rPr>
          <w:rFonts w:ascii="Courier New"/>
          <w:color w:val="E8E1B7"/>
          <w:sz w:val="20"/>
        </w:rPr>
        <w:t>:= </w:t>
      </w:r>
      <w:r>
        <w:rPr>
          <w:rFonts w:ascii="Courier New"/>
          <w:color w:val="DFE1E3"/>
          <w:sz w:val="20"/>
        </w:rPr>
        <w:t>fbXtsEnvironment</w:t>
      </w:r>
      <w:r>
        <w:rPr>
          <w:rFonts w:ascii="Courier New"/>
          <w:color w:val="E8E1B7"/>
          <w:sz w:val="20"/>
        </w:rPr>
        <w:t>.</w:t>
      </w:r>
      <w:r>
        <w:rPr>
          <w:rFonts w:ascii="Courier New"/>
          <w:color w:val="DFE1E3"/>
          <w:sz w:val="20"/>
        </w:rPr>
        <w:t>XpuTcIo</w:t>
      </w:r>
      <w:r>
        <w:rPr>
          <w:rFonts w:ascii="Courier New"/>
          <w:color w:val="E8E1B7"/>
          <w:sz w:val="20"/>
        </w:rPr>
        <w:t>(</w:t>
      </w:r>
      <w:r>
        <w:rPr>
          <w:rFonts w:ascii="Courier New"/>
          <w:color w:val="FFCD21"/>
          <w:sz w:val="20"/>
        </w:rPr>
        <w:t>1</w:t>
      </w:r>
      <w:r>
        <w:rPr>
          <w:rFonts w:ascii="Courier New"/>
          <w:color w:val="E8E1B7"/>
          <w:sz w:val="20"/>
        </w:rPr>
        <w:t>).</w:t>
      </w:r>
      <w:r>
        <w:rPr>
          <w:rFonts w:ascii="Courier New"/>
          <w:color w:val="DFE1E3"/>
          <w:sz w:val="20"/>
        </w:rPr>
        <w:t>P_MoverPositions</w:t>
      </w:r>
      <w:r>
        <w:rPr>
          <w:rFonts w:ascii="Courier New"/>
          <w:color w:val="E8E1B7"/>
          <w:sz w:val="20"/>
        </w:rPr>
        <w:t>; </w:t>
      </w:r>
      <w:r>
        <w:rPr>
          <w:rFonts w:ascii="Courier New"/>
          <w:color w:val="DFE1E3"/>
          <w:sz w:val="20"/>
        </w:rPr>
        <w:t>FOR i</w:t>
      </w:r>
      <w:r>
        <w:rPr>
          <w:rFonts w:ascii="Courier New"/>
          <w:color w:val="E8E1B7"/>
          <w:sz w:val="20"/>
        </w:rPr>
        <w:t>:=</w:t>
      </w:r>
      <w:r>
        <w:rPr>
          <w:rFonts w:ascii="Courier New"/>
          <w:color w:val="FFCD21"/>
          <w:sz w:val="20"/>
        </w:rPr>
        <w:t>1 </w:t>
      </w:r>
      <w:r>
        <w:rPr>
          <w:rFonts w:ascii="Courier New"/>
          <w:color w:val="DFE1E3"/>
          <w:sz w:val="20"/>
        </w:rPr>
        <w:t>TO </w:t>
      </w:r>
      <w:r>
        <w:rPr>
          <w:rFonts w:ascii="Courier New"/>
          <w:color w:val="FFCD21"/>
          <w:sz w:val="20"/>
        </w:rPr>
        <w:t>5 </w:t>
      </w:r>
      <w:r>
        <w:rPr>
          <w:rFonts w:ascii="Courier New"/>
          <w:color w:val="DFE1E3"/>
          <w:sz w:val="20"/>
        </w:rPr>
        <w:t>DO</w:t>
      </w:r>
    </w:p>
    <w:p>
      <w:pPr>
        <w:spacing w:before="4"/>
        <w:ind w:left="757" w:right="0" w:firstLine="0"/>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Name </w:t>
      </w:r>
      <w:r>
        <w:rPr>
          <w:rFonts w:ascii="Courier New"/>
          <w:color w:val="E8E1B7"/>
          <w:sz w:val="20"/>
        </w:rPr>
        <w:t>:= </w:t>
      </w:r>
      <w:r>
        <w:rPr>
          <w:rFonts w:ascii="Courier New"/>
          <w:color w:val="DFE1E3"/>
          <w:sz w:val="20"/>
        </w:rPr>
        <w:t>CONCAT</w:t>
      </w:r>
      <w:r>
        <w:rPr>
          <w:rFonts w:ascii="Courier New"/>
          <w:color w:val="E8E1B7"/>
          <w:sz w:val="20"/>
        </w:rPr>
        <w:t>(</w:t>
      </w:r>
      <w:r>
        <w:rPr>
          <w:rFonts w:ascii="Courier New"/>
          <w:color w:val="FF8409"/>
          <w:sz w:val="20"/>
        </w:rPr>
        <w:t>'Mover ' </w:t>
      </w:r>
      <w:r>
        <w:rPr>
          <w:rFonts w:ascii="Courier New"/>
          <w:color w:val="E8E1B7"/>
          <w:sz w:val="20"/>
        </w:rPr>
        <w:t>, </w:t>
      </w:r>
      <w:r>
        <w:rPr>
          <w:rFonts w:ascii="Courier New"/>
          <w:color w:val="DFE1E3"/>
          <w:sz w:val="20"/>
        </w:rPr>
        <w:t>TO_STRING</w:t>
      </w:r>
      <w:r>
        <w:rPr>
          <w:rFonts w:ascii="Courier New"/>
          <w:color w:val="E8E1B7"/>
          <w:sz w:val="20"/>
        </w:rPr>
        <w:t>(</w:t>
      </w:r>
      <w:r>
        <w:rPr>
          <w:rFonts w:ascii="Courier New"/>
          <w:color w:val="DFE1E3"/>
          <w:sz w:val="20"/>
        </w:rPr>
        <w:t>i</w:t>
      </w:r>
      <w:r>
        <w:rPr>
          <w:rFonts w:ascii="Courier New"/>
          <w:color w:val="E8E1B7"/>
          <w:sz w:val="20"/>
        </w:rPr>
        <w:t>));</w:t>
      </w:r>
    </w:p>
    <w:p>
      <w:pPr>
        <w:spacing w:line="247" w:lineRule="auto" w:before="8"/>
        <w:ind w:left="277" w:right="2532" w:firstLine="479"/>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 </w:t>
      </w:r>
      <w:r>
        <w:rPr>
          <w:rFonts w:ascii="Courier New"/>
          <w:color w:val="E8E1B7"/>
          <w:sz w:val="20"/>
        </w:rPr>
        <w:t>:= </w:t>
      </w:r>
      <w:r>
        <w:rPr>
          <w:rFonts w:ascii="Courier New"/>
          <w:color w:val="DFE1E3"/>
          <w:sz w:val="20"/>
        </w:rPr>
        <w:t>LREAL_TO_INT</w:t>
      </w:r>
      <w:r>
        <w:rPr>
          <w:rFonts w:ascii="Courier New"/>
          <w:color w:val="E8E1B7"/>
          <w:sz w:val="20"/>
        </w:rPr>
        <w:t>(</w:t>
      </w:r>
      <w:r>
        <w:rPr>
          <w:rFonts w:ascii="Courier New"/>
          <w:color w:val="DFE1E3"/>
          <w:sz w:val="20"/>
        </w:rPr>
        <w:t>Z</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fPartPosition</w:t>
      </w:r>
      <w:r>
        <w:rPr>
          <w:rFonts w:ascii="Courier New"/>
          <w:color w:val="E8E1B7"/>
          <w:sz w:val="20"/>
        </w:rPr>
        <w:t>) </w:t>
      </w:r>
      <w:r>
        <w:rPr>
          <w:rFonts w:ascii="Courier New"/>
          <w:color w:val="DFE1E3"/>
          <w:sz w:val="20"/>
        </w:rPr>
        <w:t>MOD LREAL_TO_INT</w:t>
      </w:r>
      <w:r>
        <w:rPr>
          <w:rFonts w:ascii="Courier New"/>
          <w:color w:val="E8E1B7"/>
          <w:sz w:val="20"/>
        </w:rPr>
        <w:t>(</w:t>
      </w:r>
      <w:r>
        <w:rPr>
          <w:rFonts w:ascii="Courier New"/>
          <w:color w:val="DFE1E3"/>
          <w:sz w:val="20"/>
        </w:rPr>
        <w:t>RailLength</w:t>
      </w:r>
      <w:r>
        <w:rPr>
          <w:rFonts w:ascii="Courier New"/>
          <w:color w:val="E8E1B7"/>
          <w:sz w:val="20"/>
        </w:rPr>
        <w:t>) ;</w:t>
      </w:r>
    </w:p>
    <w:p>
      <w:pPr>
        <w:spacing w:before="4"/>
        <w:ind w:left="277" w:right="0" w:firstLine="0"/>
        <w:jc w:val="left"/>
        <w:rPr>
          <w:rFonts w:ascii="Courier New"/>
          <w:sz w:val="20"/>
        </w:rPr>
      </w:pPr>
      <w:r>
        <w:rPr>
          <w:rFonts w:ascii="Courier New"/>
          <w:color w:val="DFE1E3"/>
          <w:sz w:val="20"/>
        </w:rPr>
        <w:t>IF Main</w:t>
      </w:r>
      <w:r>
        <w:rPr>
          <w:rFonts w:ascii="Courier New"/>
          <w:color w:val="E8E1B7"/>
          <w:sz w:val="20"/>
        </w:rPr>
        <w:t>.</w:t>
      </w:r>
      <w:r>
        <w:rPr>
          <w:rFonts w:ascii="Courier New"/>
          <w:color w:val="DFE1E3"/>
          <w:sz w:val="20"/>
        </w:rPr>
        <w:t>PowerAll</w:t>
      </w:r>
      <w:r>
        <w:rPr>
          <w:rFonts w:ascii="Courier New"/>
          <w:color w:val="E8E1B7"/>
          <w:sz w:val="20"/>
        </w:rPr>
        <w:t>.</w:t>
      </w:r>
      <w:r>
        <w:rPr>
          <w:rFonts w:ascii="Courier New"/>
          <w:color w:val="DFE1E3"/>
          <w:sz w:val="20"/>
        </w:rPr>
        <w:t>PowerIsOn </w:t>
      </w:r>
      <w:r>
        <w:rPr>
          <w:rFonts w:ascii="Courier New"/>
          <w:color w:val="E8E1B7"/>
          <w:sz w:val="20"/>
        </w:rPr>
        <w:t>= </w:t>
      </w:r>
      <w:r>
        <w:rPr>
          <w:rFonts w:ascii="Courier New"/>
          <w:color w:val="DFE1E3"/>
          <w:sz w:val="20"/>
        </w:rPr>
        <w:t>FALSE THEN</w:t>
      </w:r>
    </w:p>
    <w:p>
      <w:pPr>
        <w:spacing w:before="8"/>
        <w:ind w:left="2197" w:right="0" w:firstLine="0"/>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Station_1 </w:t>
      </w:r>
      <w:r>
        <w:rPr>
          <w:rFonts w:ascii="Courier New"/>
          <w:color w:val="E8E1B7"/>
          <w:sz w:val="20"/>
        </w:rPr>
        <w:t>:= </w:t>
      </w:r>
      <w:r>
        <w:rPr>
          <w:rFonts w:ascii="Courier New"/>
          <w:color w:val="FF8409"/>
          <w:sz w:val="20"/>
        </w:rPr>
        <w:t>'2'</w:t>
      </w:r>
      <w:r>
        <w:rPr>
          <w:rFonts w:ascii="Courier New"/>
          <w:color w:val="E8E1B7"/>
          <w:sz w:val="20"/>
        </w:rPr>
        <w:t>;</w:t>
      </w:r>
    </w:p>
    <w:p>
      <w:pPr>
        <w:tabs>
          <w:tab w:pos="2677" w:val="left" w:leader="none"/>
        </w:tabs>
        <w:spacing w:line="247" w:lineRule="auto" w:before="10"/>
        <w:ind w:left="277" w:right="2185" w:firstLine="479"/>
        <w:jc w:val="left"/>
        <w:rPr>
          <w:rFonts w:ascii="Courier New"/>
          <w:sz w:val="20"/>
        </w:rPr>
      </w:pPr>
      <w:r>
        <w:rPr>
          <w:rFonts w:ascii="Courier New"/>
          <w:color w:val="DFE1E3"/>
          <w:sz w:val="20"/>
        </w:rPr>
        <w:t>ELSIF Main</w:t>
      </w:r>
      <w:r>
        <w:rPr>
          <w:rFonts w:ascii="Courier New"/>
          <w:color w:val="E8E1B7"/>
          <w:sz w:val="20"/>
        </w:rPr>
        <w:t>.</w:t>
      </w:r>
      <w:r>
        <w:rPr>
          <w:rFonts w:ascii="Courier New"/>
          <w:color w:val="DFE1E3"/>
          <w:sz w:val="20"/>
        </w:rPr>
        <w:t>PowerAll</w:t>
      </w:r>
      <w:r>
        <w:rPr>
          <w:rFonts w:ascii="Courier New"/>
          <w:color w:val="E8E1B7"/>
          <w:sz w:val="20"/>
        </w:rPr>
        <w:t>.</w:t>
      </w:r>
      <w:r>
        <w:rPr>
          <w:rFonts w:ascii="Courier New"/>
          <w:color w:val="DFE1E3"/>
          <w:sz w:val="20"/>
        </w:rPr>
        <w:t>PowerIsOn </w:t>
      </w:r>
      <w:r>
        <w:rPr>
          <w:rFonts w:ascii="Courier New"/>
          <w:color w:val="E8E1B7"/>
          <w:sz w:val="20"/>
        </w:rPr>
        <w:t>= </w:t>
      </w:r>
      <w:r>
        <w:rPr>
          <w:rFonts w:ascii="Courier New"/>
          <w:color w:val="DFE1E3"/>
          <w:sz w:val="20"/>
        </w:rPr>
        <w:t>TRUE AND 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 </w:t>
      </w:r>
      <w:r>
        <w:rPr>
          <w:rFonts w:ascii="Courier New"/>
          <w:color w:val="E8E1B7"/>
          <w:sz w:val="20"/>
        </w:rPr>
        <w:t>= </w:t>
      </w:r>
      <w:r>
        <w:rPr>
          <w:rFonts w:ascii="Courier New"/>
          <w:color w:val="DFE1E3"/>
          <w:sz w:val="20"/>
        </w:rPr>
        <w:t>GVL_Config</w:t>
      </w:r>
      <w:r>
        <w:rPr>
          <w:rFonts w:ascii="Courier New"/>
          <w:color w:val="E8E1B7"/>
          <w:sz w:val="20"/>
        </w:rPr>
        <w:t>.</w:t>
      </w:r>
      <w:r>
        <w:rPr>
          <w:rFonts w:ascii="Courier New"/>
          <w:color w:val="DFE1E3"/>
          <w:sz w:val="20"/>
        </w:rPr>
        <w:t>Station</w:t>
        <w:tab/>
        <w:t>THEN</w:t>
      </w:r>
    </w:p>
    <w:p>
      <w:pPr>
        <w:spacing w:before="3"/>
        <w:ind w:left="1717" w:right="0" w:firstLine="0"/>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Station_1 </w:t>
      </w:r>
      <w:r>
        <w:rPr>
          <w:rFonts w:ascii="Courier New"/>
          <w:color w:val="E8E1B7"/>
          <w:sz w:val="20"/>
        </w:rPr>
        <w:t>:= </w:t>
      </w:r>
      <w:r>
        <w:rPr>
          <w:rFonts w:ascii="Courier New"/>
          <w:color w:val="FF8409"/>
          <w:sz w:val="20"/>
        </w:rPr>
        <w:t>'0'</w:t>
      </w:r>
      <w:r>
        <w:rPr>
          <w:rFonts w:ascii="Courier New"/>
          <w:color w:val="E8E1B7"/>
          <w:sz w:val="20"/>
        </w:rPr>
        <w:t>;</w:t>
      </w:r>
    </w:p>
    <w:p>
      <w:pPr>
        <w:pStyle w:val="BodyText"/>
        <w:spacing w:before="3"/>
        <w:rPr>
          <w:rFonts w:ascii="Courier New"/>
          <w:sz w:val="12"/>
        </w:rPr>
      </w:pPr>
    </w:p>
    <w:p>
      <w:pPr>
        <w:spacing w:line="252" w:lineRule="auto" w:before="106"/>
        <w:ind w:left="277" w:right="1572" w:firstLine="479"/>
        <w:jc w:val="left"/>
        <w:rPr>
          <w:rFonts w:ascii="Courier New"/>
          <w:sz w:val="20"/>
        </w:rPr>
      </w:pPr>
      <w:r>
        <w:rPr>
          <w:rFonts w:ascii="Courier New"/>
          <w:color w:val="DFE1E3"/>
          <w:sz w:val="20"/>
        </w:rPr>
        <w:t>ELSIF 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 </w:t>
      </w:r>
      <w:r>
        <w:rPr>
          <w:rFonts w:ascii="Courier New"/>
          <w:color w:val="E8E1B7"/>
          <w:sz w:val="20"/>
        </w:rPr>
        <w:t>&lt;&gt; </w:t>
      </w:r>
      <w:r>
        <w:rPr>
          <w:rFonts w:ascii="Courier New"/>
          <w:color w:val="DFE1E3"/>
          <w:sz w:val="20"/>
        </w:rPr>
        <w:t>GVL_Config</w:t>
      </w:r>
      <w:r>
        <w:rPr>
          <w:rFonts w:ascii="Courier New"/>
          <w:color w:val="E8E1B7"/>
          <w:sz w:val="20"/>
        </w:rPr>
        <w:t>.</w:t>
      </w:r>
      <w:r>
        <w:rPr>
          <w:rFonts w:ascii="Courier New"/>
          <w:color w:val="DFE1E3"/>
          <w:sz w:val="20"/>
        </w:rPr>
        <w:t>Station AND 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 </w:t>
      </w:r>
      <w:r>
        <w:rPr>
          <w:rFonts w:ascii="Courier New"/>
          <w:color w:val="E8E1B7"/>
          <w:sz w:val="20"/>
        </w:rPr>
        <w:t>&lt; </w:t>
      </w:r>
      <w:r>
        <w:rPr>
          <w:rFonts w:ascii="Courier New"/>
          <w:color w:val="DFE1E3"/>
          <w:sz w:val="20"/>
        </w:rPr>
        <w:t>GVL_Config</w:t>
      </w:r>
      <w:r>
        <w:rPr>
          <w:rFonts w:ascii="Courier New"/>
          <w:color w:val="E8E1B7"/>
          <w:sz w:val="20"/>
        </w:rPr>
        <w:t>.</w:t>
      </w:r>
      <w:r>
        <w:rPr>
          <w:rFonts w:ascii="Courier New"/>
          <w:color w:val="DFE1E3"/>
          <w:sz w:val="20"/>
        </w:rPr>
        <w:t>RailLength THEN</w:t>
      </w:r>
    </w:p>
    <w:p>
      <w:pPr>
        <w:spacing w:line="222" w:lineRule="exact" w:before="0"/>
        <w:ind w:left="2197" w:right="0" w:firstLine="0"/>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Station_1 </w:t>
      </w:r>
      <w:r>
        <w:rPr>
          <w:rFonts w:ascii="Courier New"/>
          <w:color w:val="E8E1B7"/>
          <w:sz w:val="20"/>
        </w:rPr>
        <w:t>:= </w:t>
      </w:r>
      <w:r>
        <w:rPr>
          <w:rFonts w:ascii="Courier New"/>
          <w:color w:val="FF8409"/>
          <w:sz w:val="20"/>
        </w:rPr>
        <w:t>'1'</w:t>
      </w:r>
      <w:r>
        <w:rPr>
          <w:rFonts w:ascii="Courier New"/>
          <w:color w:val="E8E1B7"/>
          <w:sz w:val="20"/>
        </w:rPr>
        <w:t>;</w:t>
      </w:r>
    </w:p>
    <w:p>
      <w:pPr>
        <w:spacing w:before="7"/>
        <w:ind w:left="757" w:right="0" w:firstLine="0"/>
        <w:jc w:val="left"/>
        <w:rPr>
          <w:rFonts w:ascii="Courier New"/>
          <w:sz w:val="20"/>
        </w:rPr>
      </w:pPr>
      <w:r>
        <w:rPr>
          <w:rFonts w:ascii="Courier New"/>
          <w:color w:val="DFE1E3"/>
          <w:sz w:val="20"/>
        </w:rPr>
        <w:t>END_IF</w:t>
      </w:r>
    </w:p>
    <w:p>
      <w:pPr>
        <w:spacing w:line="247" w:lineRule="auto" w:before="11"/>
        <w:ind w:left="757" w:right="4692" w:hanging="480"/>
        <w:jc w:val="left"/>
        <w:rPr>
          <w:rFonts w:ascii="Courier New"/>
          <w:sz w:val="20"/>
        </w:rPr>
      </w:pPr>
      <w:r>
        <w:rPr>
          <w:rFonts w:ascii="Courier New"/>
          <w:color w:val="DFE1E3"/>
          <w:sz w:val="20"/>
        </w:rPr>
        <w:t>IF Main</w:t>
      </w:r>
      <w:r>
        <w:rPr>
          <w:rFonts w:ascii="Courier New"/>
          <w:color w:val="E8E1B7"/>
          <w:sz w:val="20"/>
        </w:rPr>
        <w:t>.</w:t>
      </w:r>
      <w:r>
        <w:rPr>
          <w:rFonts w:ascii="Courier New"/>
          <w:color w:val="DFE1E3"/>
          <w:sz w:val="20"/>
        </w:rPr>
        <w:t>PowerAll</w:t>
      </w:r>
      <w:r>
        <w:rPr>
          <w:rFonts w:ascii="Courier New"/>
          <w:color w:val="E8E1B7"/>
          <w:sz w:val="20"/>
        </w:rPr>
        <w:t>.</w:t>
      </w:r>
      <w:r>
        <w:rPr>
          <w:rFonts w:ascii="Courier New"/>
          <w:color w:val="DFE1E3"/>
          <w:sz w:val="20"/>
        </w:rPr>
        <w:t>PowerIsOn </w:t>
      </w:r>
      <w:r>
        <w:rPr>
          <w:rFonts w:ascii="Courier New"/>
          <w:color w:val="E8E1B7"/>
          <w:sz w:val="20"/>
        </w:rPr>
        <w:t>= </w:t>
      </w:r>
      <w:r>
        <w:rPr>
          <w:rFonts w:ascii="Courier New"/>
          <w:color w:val="DFE1E3"/>
          <w:sz w:val="20"/>
        </w:rPr>
        <w:t>FALSE THEN 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Station_2 </w:t>
      </w:r>
      <w:r>
        <w:rPr>
          <w:rFonts w:ascii="Courier New"/>
          <w:color w:val="E8E1B7"/>
          <w:sz w:val="20"/>
        </w:rPr>
        <w:t>:= </w:t>
      </w:r>
      <w:r>
        <w:rPr>
          <w:rFonts w:ascii="Courier New"/>
          <w:color w:val="FF8409"/>
          <w:sz w:val="20"/>
        </w:rPr>
        <w:t>'2'</w:t>
      </w:r>
      <w:r>
        <w:rPr>
          <w:rFonts w:ascii="Courier New"/>
          <w:color w:val="E8E1B7"/>
          <w:sz w:val="20"/>
        </w:rPr>
        <w:t>;</w:t>
      </w:r>
    </w:p>
    <w:p>
      <w:pPr>
        <w:tabs>
          <w:tab w:pos="6037" w:val="left" w:leader="none"/>
        </w:tabs>
        <w:spacing w:line="249" w:lineRule="auto" w:before="4"/>
        <w:ind w:left="277" w:right="1825" w:firstLine="479"/>
        <w:jc w:val="left"/>
        <w:rPr>
          <w:rFonts w:ascii="Courier New"/>
          <w:sz w:val="20"/>
        </w:rPr>
      </w:pPr>
      <w:r>
        <w:rPr>
          <w:rFonts w:ascii="Courier New"/>
          <w:color w:val="DFE1E3"/>
          <w:sz w:val="20"/>
        </w:rPr>
        <w:t>ELSIF Main</w:t>
      </w:r>
      <w:r>
        <w:rPr>
          <w:rFonts w:ascii="Courier New"/>
          <w:color w:val="E8E1B7"/>
          <w:sz w:val="20"/>
        </w:rPr>
        <w:t>.</w:t>
      </w:r>
      <w:r>
        <w:rPr>
          <w:rFonts w:ascii="Courier New"/>
          <w:color w:val="DFE1E3"/>
          <w:sz w:val="20"/>
        </w:rPr>
        <w:t>PowerAll</w:t>
      </w:r>
      <w:r>
        <w:rPr>
          <w:rFonts w:ascii="Courier New"/>
          <w:color w:val="E8E1B7"/>
          <w:sz w:val="20"/>
        </w:rPr>
        <w:t>.</w:t>
      </w:r>
      <w:r>
        <w:rPr>
          <w:rFonts w:ascii="Courier New"/>
          <w:color w:val="DFE1E3"/>
          <w:sz w:val="20"/>
        </w:rPr>
        <w:t>PowerIsOn </w:t>
      </w:r>
      <w:r>
        <w:rPr>
          <w:rFonts w:ascii="Courier New"/>
          <w:color w:val="E8E1B7"/>
          <w:sz w:val="20"/>
        </w:rPr>
        <w:t>=</w:t>
      </w:r>
      <w:r>
        <w:rPr>
          <w:rFonts w:ascii="Courier New"/>
          <w:color w:val="E8E1B7"/>
          <w:spacing w:val="-10"/>
          <w:sz w:val="20"/>
        </w:rPr>
        <w:t> </w:t>
      </w:r>
      <w:r>
        <w:rPr>
          <w:rFonts w:ascii="Courier New"/>
          <w:color w:val="DFE1E3"/>
          <w:sz w:val="20"/>
        </w:rPr>
        <w:t>TRUE</w:t>
      </w:r>
      <w:r>
        <w:rPr>
          <w:rFonts w:ascii="Courier New"/>
          <w:color w:val="DFE1E3"/>
          <w:spacing w:val="-4"/>
          <w:sz w:val="20"/>
        </w:rPr>
        <w:t> </w:t>
      </w:r>
      <w:r>
        <w:rPr>
          <w:rFonts w:ascii="Courier New"/>
          <w:color w:val="DFE1E3"/>
          <w:sz w:val="20"/>
        </w:rPr>
        <w:t>AND</w:t>
        <w:tab/>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 </w:t>
      </w:r>
      <w:r>
        <w:rPr>
          <w:rFonts w:ascii="Courier New"/>
          <w:color w:val="E8E1B7"/>
          <w:spacing w:val="-12"/>
          <w:sz w:val="20"/>
        </w:rPr>
        <w:t>= </w:t>
      </w:r>
      <w:r>
        <w:rPr>
          <w:rFonts w:ascii="Courier New"/>
          <w:color w:val="DFE1E3"/>
          <w:sz w:val="20"/>
        </w:rPr>
        <w:t>GVL_Config</w:t>
      </w:r>
      <w:r>
        <w:rPr>
          <w:rFonts w:ascii="Courier New"/>
          <w:color w:val="E8E1B7"/>
          <w:sz w:val="20"/>
        </w:rPr>
        <w:t>.</w:t>
      </w:r>
      <w:r>
        <w:rPr>
          <w:rFonts w:ascii="Courier New"/>
          <w:color w:val="DFE1E3"/>
          <w:sz w:val="20"/>
        </w:rPr>
        <w:t>Station2</w:t>
      </w:r>
      <w:r>
        <w:rPr>
          <w:rFonts w:ascii="Courier New"/>
          <w:color w:val="DFE1E3"/>
          <w:spacing w:val="-1"/>
          <w:sz w:val="20"/>
        </w:rPr>
        <w:t> </w:t>
      </w:r>
      <w:r>
        <w:rPr>
          <w:rFonts w:ascii="Courier New"/>
          <w:color w:val="DFE1E3"/>
          <w:sz w:val="20"/>
        </w:rPr>
        <w:t>THEN</w:t>
      </w:r>
    </w:p>
    <w:p>
      <w:pPr>
        <w:spacing w:line="224" w:lineRule="exact" w:before="0"/>
        <w:ind w:left="1237" w:right="0" w:firstLine="0"/>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Station_2 </w:t>
      </w:r>
      <w:r>
        <w:rPr>
          <w:rFonts w:ascii="Courier New"/>
          <w:color w:val="E8E1B7"/>
          <w:sz w:val="20"/>
        </w:rPr>
        <w:t>:= </w:t>
      </w:r>
      <w:r>
        <w:rPr>
          <w:rFonts w:ascii="Courier New"/>
          <w:color w:val="FF8409"/>
          <w:sz w:val="20"/>
        </w:rPr>
        <w:t>'0'</w:t>
      </w:r>
      <w:r>
        <w:rPr>
          <w:rFonts w:ascii="Courier New"/>
          <w:color w:val="E8E1B7"/>
          <w:sz w:val="20"/>
        </w:rPr>
        <w:t>;</w:t>
      </w:r>
    </w:p>
    <w:p>
      <w:pPr>
        <w:spacing w:line="247" w:lineRule="auto" w:before="11"/>
        <w:ind w:left="277" w:right="1452" w:firstLine="479"/>
        <w:jc w:val="left"/>
        <w:rPr>
          <w:rFonts w:ascii="Courier New"/>
          <w:sz w:val="20"/>
        </w:rPr>
      </w:pPr>
      <w:r>
        <w:rPr>
          <w:rFonts w:ascii="Courier New"/>
          <w:color w:val="DFE1E3"/>
          <w:sz w:val="20"/>
        </w:rPr>
        <w:t>ELSIF 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 </w:t>
      </w:r>
      <w:r>
        <w:rPr>
          <w:rFonts w:ascii="Courier New"/>
          <w:color w:val="E8E1B7"/>
          <w:sz w:val="20"/>
        </w:rPr>
        <w:t>&lt;&gt; </w:t>
      </w:r>
      <w:r>
        <w:rPr>
          <w:rFonts w:ascii="Courier New"/>
          <w:color w:val="DFE1E3"/>
          <w:sz w:val="20"/>
        </w:rPr>
        <w:t>GVL_Config</w:t>
      </w:r>
      <w:r>
        <w:rPr>
          <w:rFonts w:ascii="Courier New"/>
          <w:color w:val="E8E1B7"/>
          <w:sz w:val="20"/>
        </w:rPr>
        <w:t>.</w:t>
      </w:r>
      <w:r>
        <w:rPr>
          <w:rFonts w:ascii="Courier New"/>
          <w:color w:val="DFE1E3"/>
          <w:sz w:val="20"/>
        </w:rPr>
        <w:t>Station2 AND 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 </w:t>
      </w:r>
      <w:r>
        <w:rPr>
          <w:rFonts w:ascii="Courier New"/>
          <w:color w:val="E8E1B7"/>
          <w:sz w:val="20"/>
        </w:rPr>
        <w:t>&lt; </w:t>
      </w:r>
      <w:r>
        <w:rPr>
          <w:rFonts w:ascii="Courier New"/>
          <w:color w:val="DFE1E3"/>
          <w:sz w:val="20"/>
        </w:rPr>
        <w:t>GVL_Config</w:t>
      </w:r>
      <w:r>
        <w:rPr>
          <w:rFonts w:ascii="Courier New"/>
          <w:color w:val="E8E1B7"/>
          <w:sz w:val="20"/>
        </w:rPr>
        <w:t>.</w:t>
      </w:r>
      <w:r>
        <w:rPr>
          <w:rFonts w:ascii="Courier New"/>
          <w:color w:val="DFE1E3"/>
          <w:sz w:val="20"/>
        </w:rPr>
        <w:t>RailLength THEN</w:t>
      </w:r>
    </w:p>
    <w:p>
      <w:pPr>
        <w:spacing w:before="4"/>
        <w:ind w:left="1717" w:right="0" w:firstLine="0"/>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Station_2 </w:t>
      </w:r>
      <w:r>
        <w:rPr>
          <w:rFonts w:ascii="Courier New"/>
          <w:color w:val="E8E1B7"/>
          <w:sz w:val="20"/>
        </w:rPr>
        <w:t>:= </w:t>
      </w:r>
      <w:r>
        <w:rPr>
          <w:rFonts w:ascii="Courier New"/>
          <w:color w:val="FF8409"/>
          <w:sz w:val="20"/>
        </w:rPr>
        <w:t>'1'</w:t>
      </w:r>
      <w:r>
        <w:rPr>
          <w:rFonts w:ascii="Courier New"/>
          <w:color w:val="E8E1B7"/>
          <w:sz w:val="20"/>
        </w:rPr>
        <w:t>;</w:t>
      </w:r>
    </w:p>
    <w:p>
      <w:pPr>
        <w:spacing w:line="247" w:lineRule="auto" w:before="8"/>
        <w:ind w:left="397" w:right="8173" w:firstLine="359"/>
        <w:jc w:val="left"/>
        <w:rPr>
          <w:rFonts w:ascii="Courier New"/>
          <w:sz w:val="20"/>
        </w:rPr>
      </w:pPr>
      <w:r>
        <w:rPr>
          <w:rFonts w:ascii="Courier New"/>
          <w:color w:val="DFE1E3"/>
          <w:sz w:val="20"/>
        </w:rPr>
        <w:t>END_IF END_FOR</w:t>
      </w:r>
    </w:p>
    <w:p>
      <w:pPr>
        <w:tabs>
          <w:tab w:pos="2399" w:val="left" w:leader="none"/>
        </w:tabs>
        <w:spacing w:before="4"/>
        <w:ind w:left="0" w:right="6507" w:firstLine="0"/>
        <w:jc w:val="right"/>
        <w:rPr>
          <w:rFonts w:ascii="Courier New"/>
          <w:sz w:val="20"/>
        </w:rPr>
      </w:pPr>
      <w:r>
        <w:rPr>
          <w:rFonts w:ascii="Courier New"/>
          <w:color w:val="DFE1E3"/>
          <w:sz w:val="20"/>
        </w:rPr>
        <w:t>IF</w:t>
      </w:r>
      <w:r>
        <w:rPr>
          <w:rFonts w:ascii="Courier New"/>
          <w:color w:val="DFE1E3"/>
          <w:spacing w:val="-3"/>
          <w:sz w:val="20"/>
        </w:rPr>
        <w:t> </w:t>
      </w:r>
      <w:r>
        <w:rPr>
          <w:rFonts w:ascii="Courier New"/>
          <w:color w:val="DFE1E3"/>
          <w:sz w:val="20"/>
        </w:rPr>
        <w:t>NOT</w:t>
      </w:r>
      <w:r>
        <w:rPr>
          <w:rFonts w:ascii="Courier New"/>
          <w:color w:val="DFE1E3"/>
          <w:spacing w:val="-3"/>
          <w:sz w:val="20"/>
        </w:rPr>
        <w:t> </w:t>
      </w:r>
      <w:r>
        <w:rPr>
          <w:rFonts w:ascii="Courier New"/>
          <w:color w:val="DFE1E3"/>
          <w:sz w:val="20"/>
        </w:rPr>
        <w:t>ButtonStart</w:t>
        <w:tab/>
      </w:r>
      <w:r>
        <w:rPr>
          <w:rFonts w:ascii="Courier New"/>
          <w:color w:val="DFE1E3"/>
          <w:spacing w:val="-1"/>
          <w:sz w:val="20"/>
        </w:rPr>
        <w:t>THEN</w:t>
      </w:r>
    </w:p>
    <w:p>
      <w:pPr>
        <w:spacing w:before="9"/>
        <w:ind w:left="0" w:right="6506" w:firstLine="0"/>
        <w:jc w:val="right"/>
        <w:rPr>
          <w:rFonts w:ascii="Courier New"/>
          <w:sz w:val="20"/>
        </w:rPr>
      </w:pPr>
      <w:r>
        <w:rPr>
          <w:rFonts w:ascii="Courier New"/>
          <w:color w:val="DFE1E3"/>
          <w:sz w:val="20"/>
        </w:rPr>
        <w:t>FOR i</w:t>
      </w:r>
      <w:r>
        <w:rPr>
          <w:rFonts w:ascii="Courier New"/>
          <w:color w:val="E8E1B7"/>
          <w:sz w:val="20"/>
        </w:rPr>
        <w:t>:=</w:t>
      </w:r>
      <w:r>
        <w:rPr>
          <w:rFonts w:ascii="Courier New"/>
          <w:color w:val="FFCD21"/>
          <w:sz w:val="20"/>
        </w:rPr>
        <w:t>1 </w:t>
      </w:r>
      <w:r>
        <w:rPr>
          <w:rFonts w:ascii="Courier New"/>
          <w:color w:val="DFE1E3"/>
          <w:sz w:val="20"/>
        </w:rPr>
        <w:t>TO </w:t>
      </w:r>
      <w:r>
        <w:rPr>
          <w:rFonts w:ascii="Courier New"/>
          <w:color w:val="FFCD21"/>
          <w:sz w:val="20"/>
        </w:rPr>
        <w:t>5</w:t>
      </w:r>
      <w:r>
        <w:rPr>
          <w:rFonts w:ascii="Courier New"/>
          <w:color w:val="FFCD21"/>
          <w:spacing w:val="-6"/>
          <w:sz w:val="20"/>
        </w:rPr>
        <w:t> </w:t>
      </w:r>
      <w:r>
        <w:rPr>
          <w:rFonts w:ascii="Courier New"/>
          <w:color w:val="DFE1E3"/>
          <w:sz w:val="20"/>
        </w:rPr>
        <w:t>DO</w:t>
      </w:r>
    </w:p>
    <w:p>
      <w:pPr>
        <w:spacing w:line="247" w:lineRule="auto" w:before="10"/>
        <w:ind w:left="1957" w:right="4692" w:hanging="480"/>
        <w:jc w:val="left"/>
        <w:rPr>
          <w:rFonts w:ascii="Courier New"/>
          <w:sz w:val="20"/>
        </w:rPr>
      </w:pPr>
      <w:r>
        <w:rPr>
          <w:rFonts w:ascii="Courier New"/>
          <w:color w:val="DFE1E3"/>
          <w:sz w:val="20"/>
        </w:rPr>
        <w:t>IF 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BoolState </w:t>
      </w:r>
      <w:r>
        <w:rPr>
          <w:rFonts w:ascii="Courier New"/>
          <w:color w:val="E8E1B7"/>
          <w:sz w:val="20"/>
        </w:rPr>
        <w:t>= </w:t>
      </w:r>
      <w:r>
        <w:rPr>
          <w:rFonts w:ascii="Courier New"/>
          <w:color w:val="DFE1E3"/>
          <w:sz w:val="20"/>
        </w:rPr>
        <w:t>TRUE THEN 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State </w:t>
      </w:r>
      <w:r>
        <w:rPr>
          <w:rFonts w:ascii="Courier New"/>
          <w:color w:val="E8E1B7"/>
          <w:sz w:val="20"/>
        </w:rPr>
        <w:t>:=</w:t>
      </w:r>
      <w:r>
        <w:rPr>
          <w:rFonts w:ascii="Courier New"/>
          <w:color w:val="FF8409"/>
          <w:sz w:val="20"/>
        </w:rPr>
        <w:t>'0'</w:t>
      </w:r>
      <w:r>
        <w:rPr>
          <w:rFonts w:ascii="Courier New"/>
          <w:color w:val="E8E1B7"/>
          <w:sz w:val="20"/>
        </w:rPr>
        <w:t>;</w:t>
      </w:r>
    </w:p>
    <w:p>
      <w:pPr>
        <w:tabs>
          <w:tab w:pos="5557" w:val="left" w:leader="none"/>
        </w:tabs>
        <w:spacing w:before="2"/>
        <w:ind w:left="1957" w:right="0" w:firstLine="0"/>
        <w:jc w:val="left"/>
        <w:rPr>
          <w:rFonts w:ascii="Courier New"/>
          <w:sz w:val="20"/>
        </w:rPr>
      </w:pPr>
      <w:r>
        <w:rPr>
          <w:rFonts w:ascii="Courier New"/>
          <w:color w:val="DFE1E3"/>
          <w:sz w:val="20"/>
        </w:rPr>
        <w:t>ELSIF 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BoolState</w:t>
      </w:r>
      <w:r>
        <w:rPr>
          <w:rFonts w:ascii="Courier New"/>
          <w:color w:val="DFE1E3"/>
          <w:spacing w:val="-6"/>
          <w:sz w:val="20"/>
        </w:rPr>
        <w:t> </w:t>
      </w:r>
      <w:r>
        <w:rPr>
          <w:rFonts w:ascii="Courier New"/>
          <w:color w:val="E8E1B7"/>
          <w:sz w:val="20"/>
        </w:rPr>
        <w:t>=</w:t>
      </w:r>
      <w:r>
        <w:rPr>
          <w:rFonts w:ascii="Courier New"/>
          <w:color w:val="E8E1B7"/>
          <w:spacing w:val="-3"/>
          <w:sz w:val="20"/>
        </w:rPr>
        <w:t> </w:t>
      </w:r>
      <w:r>
        <w:rPr>
          <w:rFonts w:ascii="Courier New"/>
          <w:color w:val="DFE1E3"/>
          <w:sz w:val="20"/>
        </w:rPr>
        <w:t>FALSE</w:t>
        <w:tab/>
        <w:t>THEN</w:t>
      </w:r>
    </w:p>
    <w:p>
      <w:pPr>
        <w:spacing w:before="11"/>
        <w:ind w:left="2677" w:right="0" w:firstLine="0"/>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State </w:t>
      </w:r>
      <w:r>
        <w:rPr>
          <w:rFonts w:ascii="Courier New"/>
          <w:color w:val="E8E1B7"/>
          <w:sz w:val="20"/>
        </w:rPr>
        <w:t>:=</w:t>
      </w:r>
      <w:r>
        <w:rPr>
          <w:rFonts w:ascii="Courier New"/>
          <w:color w:val="FF8409"/>
          <w:sz w:val="20"/>
        </w:rPr>
        <w:t>'1'</w:t>
      </w:r>
      <w:r>
        <w:rPr>
          <w:rFonts w:ascii="Courier New"/>
          <w:color w:val="E8E1B7"/>
          <w:sz w:val="20"/>
        </w:rPr>
        <w:t>;</w:t>
      </w:r>
    </w:p>
    <w:p>
      <w:pPr>
        <w:spacing w:after="0"/>
        <w:jc w:val="left"/>
        <w:rPr>
          <w:rFonts w:ascii="Courier New"/>
          <w:sz w:val="20"/>
        </w:rPr>
        <w:sectPr>
          <w:type w:val="continuous"/>
          <w:pgSz w:w="11910" w:h="16840"/>
          <w:pgMar w:top="1400" w:bottom="280" w:left="1140" w:right="1100"/>
        </w:sectPr>
      </w:pPr>
    </w:p>
    <w:p>
      <w:pPr>
        <w:pStyle w:val="BodyText"/>
        <w:rPr>
          <w:rFonts w:ascii="Courier New"/>
          <w:sz w:val="22"/>
        </w:rPr>
      </w:pPr>
      <w:r>
        <w:rPr/>
        <w:pict>
          <v:shape style="position:absolute;margin-left:70.860001pt;margin-top:97.34095pt;width:457.95pt;height:656.95pt;mso-position-horizontal-relative:page;mso-position-vertical-relative:page;z-index:-17783808" coordorigin="1417,1947" coordsize="9159,13139" path="m10575,12778l1417,12778,1417,13012,1417,13250,1417,13484,1417,13719,1417,13955,1417,14190,1417,14427,1417,14661,1417,14895,1417,15085,10573,15085,10573,14895,10575,14895,10575,14661,10575,14427,10575,14190,10575,13955,10575,13719,10575,13484,10575,13250,10575,13012,10575,12778xm10575,6892l1417,6892,1417,7127,1417,7364,1417,7598,1417,7833,1417,8070,1417,8304,1417,8541,1417,8775,1417,9010,1417,9010,1417,9247,1417,9481,1417,9718,1417,9953,1417,10187,1417,10424,1417,10658,1417,10895,1417,10895,1417,11130,1417,11364,1417,11601,1417,11836,1417,12072,1417,12307,1417,12541,1417,12778,10575,12778,10575,12541,10575,12307,10575,12072,10575,11836,10575,11601,10575,11364,10575,11130,10575,10895,10575,10895,10575,10658,10575,10424,10575,10187,10575,9953,10575,9718,10575,9481,10575,9247,10575,9010,10575,9010,10575,8775,10575,8541,10575,8304,10575,8070,10575,7833,10575,7598,10575,7364,10575,7127,10575,6892xm10575,2889l1417,2889,1417,3124,1417,3361,1417,3596,1417,3832,1417,4067,1417,4301,1417,4538,1417,4772,1417,4772,1417,5010,1417,5244,1417,5478,1417,5715,1417,5950,1417,6187,1417,6421,1417,6655,1417,6892,10575,6892,10575,6655,10575,6421,10575,6187,10575,5950,10575,5715,10575,5478,10575,5244,10575,5010,10575,4772,10575,4772,10575,4538,10575,4301,10575,4067,10575,3832,10575,3596,10575,3361,10575,3124,10575,2889xm10575,1947l1417,1947,1417,2184,1417,2418,1417,2655,1417,2889,10575,2889,10575,2655,10575,2418,10575,2184,10575,1947xe" filled="true" fillcolor="#293034" stroked="false">
            <v:path arrowok="t"/>
            <v:fill type="solid"/>
            <w10:wrap type="none"/>
          </v:shape>
        </w:pict>
      </w:r>
    </w:p>
    <w:p>
      <w:pPr>
        <w:pStyle w:val="BodyText"/>
        <w:spacing w:before="3"/>
        <w:rPr>
          <w:rFonts w:ascii="Courier New"/>
          <w:sz w:val="20"/>
        </w:rPr>
      </w:pPr>
    </w:p>
    <w:p>
      <w:pPr>
        <w:spacing w:before="0"/>
        <w:ind w:left="397" w:right="0" w:firstLine="0"/>
        <w:jc w:val="left"/>
        <w:rPr>
          <w:rFonts w:ascii="Courier New"/>
          <w:sz w:val="20"/>
        </w:rPr>
      </w:pPr>
      <w:r>
        <w:rPr>
          <w:rFonts w:ascii="Courier New"/>
          <w:color w:val="DFE1E3"/>
          <w:w w:val="95"/>
          <w:sz w:val="20"/>
        </w:rPr>
        <w:t>END_IF</w:t>
      </w:r>
    </w:p>
    <w:p>
      <w:pPr>
        <w:spacing w:line="252" w:lineRule="auto" w:before="7"/>
        <w:ind w:left="80" w:right="7451" w:firstLine="240"/>
        <w:jc w:val="left"/>
        <w:rPr>
          <w:rFonts w:ascii="Courier New"/>
          <w:sz w:val="20"/>
        </w:rPr>
      </w:pPr>
      <w:r>
        <w:rPr/>
        <w:br w:type="column"/>
      </w:r>
      <w:r>
        <w:rPr>
          <w:rFonts w:ascii="Courier New"/>
          <w:color w:val="DFE1E3"/>
          <w:sz w:val="20"/>
        </w:rPr>
        <w:t>END_IF END_FOR</w:t>
      </w:r>
    </w:p>
    <w:p>
      <w:pPr>
        <w:spacing w:after="0" w:line="252" w:lineRule="auto"/>
        <w:jc w:val="left"/>
        <w:rPr>
          <w:rFonts w:ascii="Courier New"/>
          <w:sz w:val="20"/>
        </w:rPr>
        <w:sectPr>
          <w:type w:val="continuous"/>
          <w:pgSz w:w="11910" w:h="16840"/>
          <w:pgMar w:top="1400" w:bottom="280" w:left="1140" w:right="1100"/>
          <w:cols w:num="2" w:equalWidth="0">
            <w:col w:w="1118" w:space="40"/>
            <w:col w:w="8512"/>
          </w:cols>
        </w:sectPr>
      </w:pPr>
    </w:p>
    <w:p>
      <w:pPr>
        <w:spacing w:before="20"/>
        <w:ind w:left="1536" w:right="1574" w:firstLine="0"/>
        <w:jc w:val="center"/>
        <w:rPr>
          <w:rFonts w:ascii="Carlito"/>
          <w:b/>
          <w:sz w:val="28"/>
        </w:rPr>
      </w:pPr>
      <w:r>
        <w:rPr/>
        <w:pict>
          <v:shape style="position:absolute;margin-left:70.860001pt;margin-top:19.437828pt;width:453.75pt;height:564.35pt;mso-position-horizontal-relative:page;mso-position-vertical-relative:paragraph;z-index:-15672832;mso-wrap-distance-left:0;mso-wrap-distance-right:0" type="#_x0000_t202" filled="true" fillcolor="#293034" stroked="false">
            <v:textbox inset="0,0,0,0">
              <w:txbxContent>
                <w:p>
                  <w:pPr>
                    <w:spacing w:line="247" w:lineRule="auto" w:before="3"/>
                    <w:ind w:left="839" w:right="0" w:hanging="840"/>
                    <w:jc w:val="left"/>
                    <w:rPr>
                      <w:rFonts w:ascii="Courier New"/>
                      <w:sz w:val="18"/>
                    </w:rPr>
                  </w:pPr>
                  <w:r>
                    <w:rPr>
                      <w:rFonts w:ascii="Courier New"/>
                      <w:color w:val="DFE1E3"/>
                      <w:w w:val="110"/>
                      <w:sz w:val="18"/>
                    </w:rPr>
                    <w:t>IF NOT clearedEvents THEN events</w:t>
                  </w:r>
                  <w:r>
                    <w:rPr>
                      <w:rFonts w:ascii="Courier New"/>
                      <w:color w:val="E8E1B7"/>
                      <w:w w:val="110"/>
                      <w:sz w:val="18"/>
                    </w:rPr>
                    <w:t>.</w:t>
                  </w:r>
                  <w:r>
                    <w:rPr>
                      <w:rFonts w:ascii="Courier New"/>
                      <w:color w:val="DFE1E3"/>
                      <w:w w:val="110"/>
                      <w:sz w:val="18"/>
                    </w:rPr>
                    <w:t>ClearLoggedEvents</w:t>
                  </w:r>
                  <w:r>
                    <w:rPr>
                      <w:rFonts w:ascii="Courier New"/>
                      <w:color w:val="E8E1B7"/>
                      <w:w w:val="110"/>
                      <w:sz w:val="18"/>
                    </w:rPr>
                    <w:t>(</w:t>
                  </w:r>
                  <w:r>
                    <w:rPr>
                      <w:rFonts w:ascii="Courier New"/>
                      <w:color w:val="DFE1E3"/>
                      <w:w w:val="110"/>
                      <w:sz w:val="18"/>
                    </w:rPr>
                    <w:t>ipClearSettings</w:t>
                  </w:r>
                  <w:r>
                    <w:rPr>
                      <w:rFonts w:ascii="Courier New"/>
                      <w:color w:val="E8E1B7"/>
                      <w:w w:val="110"/>
                      <w:sz w:val="18"/>
                    </w:rPr>
                    <w:t>:=</w:t>
                  </w:r>
                  <w:r>
                    <w:rPr>
                      <w:rFonts w:ascii="Courier New"/>
                      <w:color w:val="DFE1E3"/>
                      <w:w w:val="110"/>
                      <w:sz w:val="18"/>
                    </w:rPr>
                    <w:t>settings</w:t>
                  </w:r>
                  <w:r>
                    <w:rPr>
                      <w:rFonts w:ascii="Courier New"/>
                      <w:color w:val="E8E1B7"/>
                      <w:w w:val="110"/>
                      <w:sz w:val="18"/>
                    </w:rPr>
                    <w:t>); </w:t>
                  </w:r>
                  <w:r>
                    <w:rPr>
                      <w:rFonts w:ascii="Courier New"/>
                      <w:color w:val="DFE1E3"/>
                      <w:w w:val="110"/>
                      <w:sz w:val="18"/>
                    </w:rPr>
                    <w:t>clearedEvents</w:t>
                  </w:r>
                  <w:r>
                    <w:rPr>
                      <w:rFonts w:ascii="Courier New"/>
                      <w:color w:val="E8E1B7"/>
                      <w:w w:val="110"/>
                      <w:sz w:val="18"/>
                    </w:rPr>
                    <w:t>:=</w:t>
                  </w:r>
                  <w:r>
                    <w:rPr>
                      <w:rFonts w:ascii="Courier New"/>
                      <w:color w:val="DFE1E3"/>
                      <w:w w:val="110"/>
                      <w:sz w:val="18"/>
                    </w:rPr>
                    <w:t>TRUE</w:t>
                  </w:r>
                  <w:r>
                    <w:rPr>
                      <w:rFonts w:ascii="Courier New"/>
                      <w:color w:val="E8E1B7"/>
                      <w:w w:val="110"/>
                      <w:sz w:val="18"/>
                    </w:rPr>
                    <w:t>;</w:t>
                  </w:r>
                </w:p>
                <w:p>
                  <w:pPr>
                    <w:spacing w:line="202" w:lineRule="exact" w:before="0"/>
                    <w:ind w:left="119" w:right="0" w:firstLine="0"/>
                    <w:jc w:val="left"/>
                    <w:rPr>
                      <w:rFonts w:ascii="Courier New"/>
                      <w:sz w:val="18"/>
                    </w:rPr>
                  </w:pPr>
                  <w:r>
                    <w:rPr>
                      <w:rFonts w:ascii="Courier New"/>
                      <w:color w:val="DFE1E3"/>
                      <w:w w:val="110"/>
                      <w:sz w:val="18"/>
                    </w:rPr>
                    <w:t>END_IF</w:t>
                  </w:r>
                </w:p>
                <w:p>
                  <w:pPr>
                    <w:tabs>
                      <w:tab w:pos="3240" w:val="left" w:leader="none"/>
                    </w:tabs>
                    <w:spacing w:line="418" w:lineRule="exact" w:before="28"/>
                    <w:ind w:left="479" w:right="5351" w:hanging="480"/>
                    <w:jc w:val="left"/>
                    <w:rPr>
                      <w:rFonts w:ascii="Courier New"/>
                      <w:sz w:val="18"/>
                    </w:rPr>
                  </w:pPr>
                  <w:r>
                    <w:rPr>
                      <w:rFonts w:ascii="Courier New"/>
                      <w:color w:val="DFE1E3"/>
                      <w:w w:val="110"/>
                      <w:sz w:val="18"/>
                    </w:rPr>
                    <w:t>IF</w:t>
                  </w:r>
                  <w:r>
                    <w:rPr>
                      <w:rFonts w:ascii="Courier New"/>
                      <w:color w:val="DFE1E3"/>
                      <w:spacing w:val="18"/>
                      <w:w w:val="110"/>
                      <w:sz w:val="18"/>
                    </w:rPr>
                    <w:t> </w:t>
                  </w:r>
                  <w:r>
                    <w:rPr>
                      <w:rFonts w:ascii="Courier New"/>
                      <w:color w:val="DFE1E3"/>
                      <w:w w:val="110"/>
                      <w:sz w:val="18"/>
                    </w:rPr>
                    <w:t>GVL_HMI</w:t>
                  </w:r>
                  <w:r>
                    <w:rPr>
                      <w:rFonts w:ascii="Courier New"/>
                      <w:color w:val="E8E1B7"/>
                      <w:w w:val="110"/>
                      <w:sz w:val="18"/>
                    </w:rPr>
                    <w:t>.</w:t>
                  </w:r>
                  <w:r>
                    <w:rPr>
                      <w:rFonts w:ascii="Courier New"/>
                      <w:color w:val="DFE1E3"/>
                      <w:w w:val="110"/>
                      <w:sz w:val="18"/>
                    </w:rPr>
                    <w:t>ButtonSaveData</w:t>
                    <w:tab/>
                  </w:r>
                  <w:r>
                    <w:rPr>
                      <w:rFonts w:ascii="Courier New"/>
                      <w:color w:val="DFE1E3"/>
                      <w:spacing w:val="-4"/>
                      <w:w w:val="110"/>
                      <w:sz w:val="18"/>
                    </w:rPr>
                    <w:t>THEN </w:t>
                  </w:r>
                  <w:r>
                    <w:rPr>
                      <w:rFonts w:ascii="Courier New"/>
                      <w:color w:val="DFE1E3"/>
                      <w:w w:val="110"/>
                      <w:sz w:val="18"/>
                    </w:rPr>
                    <w:t>fbXmlSrvWrite</w:t>
                  </w:r>
                  <w:r>
                    <w:rPr>
                      <w:rFonts w:ascii="Courier New"/>
                      <w:color w:val="E8E1B7"/>
                      <w:w w:val="110"/>
                      <w:sz w:val="18"/>
                    </w:rPr>
                    <w:t>(</w:t>
                  </w:r>
                </w:p>
                <w:p>
                  <w:pPr>
                    <w:tabs>
                      <w:tab w:pos="1920" w:val="left" w:leader="none"/>
                    </w:tabs>
                    <w:spacing w:line="181" w:lineRule="exact" w:before="0"/>
                    <w:ind w:left="719" w:right="0" w:firstLine="0"/>
                    <w:jc w:val="left"/>
                    <w:rPr>
                      <w:rFonts w:ascii="Courier New"/>
                      <w:sz w:val="18"/>
                    </w:rPr>
                  </w:pPr>
                  <w:r>
                    <w:rPr>
                      <w:rFonts w:ascii="Courier New"/>
                      <w:color w:val="DFE1E3"/>
                      <w:w w:val="110"/>
                      <w:sz w:val="18"/>
                    </w:rPr>
                    <w:t>nMode</w:t>
                    <w:tab/>
                  </w:r>
                  <w:r>
                    <w:rPr>
                      <w:rFonts w:ascii="Courier New"/>
                      <w:color w:val="E8E1B7"/>
                      <w:w w:val="110"/>
                      <w:sz w:val="18"/>
                    </w:rPr>
                    <w:t>:=</w:t>
                  </w:r>
                  <w:r>
                    <w:rPr>
                      <w:rFonts w:ascii="Courier New"/>
                      <w:color w:val="E8E1B7"/>
                      <w:spacing w:val="1"/>
                      <w:w w:val="110"/>
                      <w:sz w:val="18"/>
                    </w:rPr>
                    <w:t> </w:t>
                  </w:r>
                  <w:r>
                    <w:rPr>
                      <w:rFonts w:ascii="Courier New"/>
                      <w:color w:val="DFE1E3"/>
                      <w:w w:val="110"/>
                      <w:sz w:val="18"/>
                    </w:rPr>
                    <w:t>XMLSRV_ADDMISSING</w:t>
                  </w:r>
                  <w:r>
                    <w:rPr>
                      <w:rFonts w:ascii="Courier New"/>
                      <w:color w:val="E8E1B7"/>
                      <w:w w:val="110"/>
                      <w:sz w:val="18"/>
                    </w:rPr>
                    <w:t>,</w:t>
                  </w:r>
                </w:p>
                <w:p>
                  <w:pPr>
                    <w:tabs>
                      <w:tab w:pos="1920" w:val="left" w:leader="none"/>
                    </w:tabs>
                    <w:spacing w:line="247" w:lineRule="auto" w:before="4"/>
                    <w:ind w:left="719" w:right="5231" w:firstLine="0"/>
                    <w:jc w:val="left"/>
                    <w:rPr>
                      <w:rFonts w:ascii="Courier New"/>
                      <w:sz w:val="18"/>
                    </w:rPr>
                  </w:pPr>
                  <w:r>
                    <w:rPr>
                      <w:rFonts w:ascii="Courier New"/>
                      <w:color w:val="DFE1E3"/>
                      <w:w w:val="110"/>
                      <w:sz w:val="18"/>
                    </w:rPr>
                    <w:t>pSymAddr</w:t>
                    <w:tab/>
                  </w:r>
                  <w:r>
                    <w:rPr>
                      <w:rFonts w:ascii="Courier New"/>
                      <w:color w:val="E8E1B7"/>
                      <w:w w:val="110"/>
                      <w:sz w:val="18"/>
                    </w:rPr>
                    <w:t>:= </w:t>
                  </w:r>
                  <w:r>
                    <w:rPr>
                      <w:rFonts w:ascii="Courier New"/>
                      <w:color w:val="DFE1E3"/>
                      <w:w w:val="110"/>
                      <w:sz w:val="18"/>
                    </w:rPr>
                    <w:t>ADR</w:t>
                  </w:r>
                  <w:r>
                    <w:rPr>
                      <w:rFonts w:ascii="Courier New"/>
                      <w:color w:val="E8E1B7"/>
                      <w:w w:val="110"/>
                      <w:sz w:val="18"/>
                    </w:rPr>
                    <w:t>(</w:t>
                  </w:r>
                  <w:r>
                    <w:rPr>
                      <w:rFonts w:ascii="Courier New"/>
                      <w:color w:val="DFE1E3"/>
                      <w:w w:val="110"/>
                      <w:sz w:val="18"/>
                    </w:rPr>
                    <w:t>Data</w:t>
                  </w:r>
                  <w:r>
                    <w:rPr>
                      <w:rFonts w:ascii="Courier New"/>
                      <w:color w:val="E8E1B7"/>
                      <w:w w:val="110"/>
                      <w:sz w:val="18"/>
                    </w:rPr>
                    <w:t>), </w:t>
                  </w:r>
                  <w:r>
                    <w:rPr>
                      <w:rFonts w:ascii="Courier New"/>
                      <w:color w:val="DFE1E3"/>
                      <w:w w:val="110"/>
                      <w:sz w:val="18"/>
                    </w:rPr>
                    <w:t>cbSymSize </w:t>
                  </w:r>
                  <w:r>
                    <w:rPr>
                      <w:rFonts w:ascii="Courier New"/>
                      <w:color w:val="E8E1B7"/>
                      <w:w w:val="110"/>
                      <w:sz w:val="18"/>
                    </w:rPr>
                    <w:t>:= </w:t>
                  </w:r>
                  <w:r>
                    <w:rPr>
                      <w:rFonts w:ascii="Courier New"/>
                      <w:color w:val="DFE1E3"/>
                      <w:w w:val="110"/>
                      <w:sz w:val="18"/>
                    </w:rPr>
                    <w:t>SIZEOF</w:t>
                  </w:r>
                  <w:r>
                    <w:rPr>
                      <w:rFonts w:ascii="Courier New"/>
                      <w:color w:val="E8E1B7"/>
                      <w:w w:val="110"/>
                      <w:sz w:val="18"/>
                    </w:rPr>
                    <w:t>(</w:t>
                  </w:r>
                  <w:r>
                    <w:rPr>
                      <w:rFonts w:ascii="Courier New"/>
                      <w:color w:val="DFE1E3"/>
                      <w:w w:val="110"/>
                      <w:sz w:val="18"/>
                    </w:rPr>
                    <w:t>Data</w:t>
                  </w:r>
                  <w:r>
                    <w:rPr>
                      <w:rFonts w:ascii="Courier New"/>
                      <w:color w:val="E8E1B7"/>
                      <w:w w:val="110"/>
                      <w:sz w:val="18"/>
                    </w:rPr>
                    <w:t>), </w:t>
                  </w:r>
                  <w:r>
                    <w:rPr>
                      <w:rFonts w:ascii="Courier New"/>
                      <w:color w:val="DFE1E3"/>
                      <w:w w:val="110"/>
                      <w:sz w:val="18"/>
                    </w:rPr>
                    <w:t>sFilePath </w:t>
                  </w:r>
                  <w:r>
                    <w:rPr>
                      <w:rFonts w:ascii="Courier New"/>
                      <w:color w:val="E8E1B7"/>
                      <w:w w:val="110"/>
                      <w:sz w:val="18"/>
                    </w:rPr>
                    <w:t>:= </w:t>
                  </w:r>
                  <w:r>
                    <w:rPr>
                      <w:rFonts w:ascii="Courier New"/>
                      <w:color w:val="DFE1E3"/>
                      <w:w w:val="110"/>
                      <w:sz w:val="18"/>
                    </w:rPr>
                    <w:t>sFilePath</w:t>
                  </w:r>
                  <w:r>
                    <w:rPr>
                      <w:rFonts w:ascii="Courier New"/>
                      <w:color w:val="E8E1B7"/>
                      <w:w w:val="110"/>
                      <w:sz w:val="18"/>
                    </w:rPr>
                    <w:t>, </w:t>
                  </w:r>
                  <w:r>
                    <w:rPr>
                      <w:rFonts w:ascii="Courier New"/>
                      <w:color w:val="DFE1E3"/>
                      <w:w w:val="110"/>
                      <w:sz w:val="18"/>
                    </w:rPr>
                    <w:t>sXPath</w:t>
                    <w:tab/>
                  </w:r>
                  <w:r>
                    <w:rPr>
                      <w:rFonts w:ascii="Courier New"/>
                      <w:color w:val="E8E1B7"/>
                      <w:w w:val="110"/>
                      <w:sz w:val="18"/>
                    </w:rPr>
                    <w:t>:= </w:t>
                  </w:r>
                  <w:r>
                    <w:rPr>
                      <w:rFonts w:ascii="Courier New"/>
                      <w:color w:val="DFE1E3"/>
                      <w:w w:val="110"/>
                      <w:sz w:val="18"/>
                    </w:rPr>
                    <w:t>sXPath</w:t>
                  </w:r>
                  <w:r>
                    <w:rPr>
                      <w:rFonts w:ascii="Courier New"/>
                      <w:color w:val="E8E1B7"/>
                      <w:w w:val="110"/>
                      <w:sz w:val="18"/>
                    </w:rPr>
                    <w:t>, </w:t>
                  </w:r>
                  <w:r>
                    <w:rPr>
                      <w:rFonts w:ascii="Courier New"/>
                      <w:color w:val="DFE1E3"/>
                      <w:w w:val="110"/>
                      <w:sz w:val="18"/>
                    </w:rPr>
                    <w:t>bExecute</w:t>
                    <w:tab/>
                  </w:r>
                  <w:r>
                    <w:rPr>
                      <w:rFonts w:ascii="Courier New"/>
                      <w:color w:val="E8E1B7"/>
                      <w:w w:val="110"/>
                      <w:sz w:val="18"/>
                    </w:rPr>
                    <w:t>:=</w:t>
                  </w:r>
                  <w:r>
                    <w:rPr>
                      <w:rFonts w:ascii="Courier New"/>
                      <w:color w:val="E8E1B7"/>
                      <w:spacing w:val="1"/>
                      <w:w w:val="110"/>
                      <w:sz w:val="18"/>
                    </w:rPr>
                    <w:t> </w:t>
                  </w:r>
                  <w:r>
                    <w:rPr>
                      <w:rFonts w:ascii="Courier New"/>
                      <w:color w:val="DFE1E3"/>
                      <w:w w:val="110"/>
                      <w:sz w:val="18"/>
                    </w:rPr>
                    <w:t>TRUE</w:t>
                  </w:r>
                </w:p>
                <w:p>
                  <w:pPr>
                    <w:spacing w:line="199" w:lineRule="exact" w:before="0"/>
                    <w:ind w:left="479" w:right="0" w:firstLine="0"/>
                    <w:jc w:val="left"/>
                    <w:rPr>
                      <w:rFonts w:ascii="Courier New"/>
                      <w:sz w:val="18"/>
                    </w:rPr>
                  </w:pPr>
                  <w:r>
                    <w:rPr>
                      <w:rFonts w:ascii="Courier New"/>
                      <w:color w:val="E8E1B7"/>
                      <w:w w:val="110"/>
                      <w:sz w:val="18"/>
                    </w:rPr>
                    <w:t>);</w:t>
                  </w:r>
                </w:p>
                <w:p>
                  <w:pPr>
                    <w:spacing w:before="4"/>
                    <w:ind w:left="479" w:right="0" w:firstLine="0"/>
                    <w:jc w:val="left"/>
                    <w:rPr>
                      <w:rFonts w:ascii="Courier New"/>
                      <w:sz w:val="18"/>
                    </w:rPr>
                  </w:pPr>
                  <w:r>
                    <w:rPr>
                      <w:rFonts w:ascii="Courier New"/>
                      <w:color w:val="DFE1E3"/>
                      <w:w w:val="110"/>
                      <w:sz w:val="18"/>
                    </w:rPr>
                    <w:t>IF NOT fbXmlSrvWrite</w:t>
                  </w:r>
                  <w:r>
                    <w:rPr>
                      <w:rFonts w:ascii="Courier New"/>
                      <w:color w:val="E8E1B7"/>
                      <w:w w:val="110"/>
                      <w:sz w:val="18"/>
                    </w:rPr>
                    <w:t>.</w:t>
                  </w:r>
                  <w:r>
                    <w:rPr>
                      <w:rFonts w:ascii="Courier New"/>
                      <w:color w:val="DFE1E3"/>
                      <w:w w:val="110"/>
                      <w:sz w:val="18"/>
                    </w:rPr>
                    <w:t>bBusy THEN</w:t>
                  </w:r>
                </w:p>
                <w:p>
                  <w:pPr>
                    <w:spacing w:line="247" w:lineRule="auto" w:before="6"/>
                    <w:ind w:left="1440" w:right="1481" w:hanging="480"/>
                    <w:jc w:val="left"/>
                    <w:rPr>
                      <w:rFonts w:ascii="Courier New"/>
                      <w:sz w:val="18"/>
                    </w:rPr>
                  </w:pPr>
                  <w:r>
                    <w:rPr>
                      <w:rFonts w:ascii="Courier New"/>
                      <w:color w:val="DFE1E3"/>
                      <w:w w:val="110"/>
                      <w:sz w:val="18"/>
                    </w:rPr>
                    <w:t>IF NOT fbXmlSrvWrite</w:t>
                  </w:r>
                  <w:r>
                    <w:rPr>
                      <w:rFonts w:ascii="Courier New"/>
                      <w:color w:val="E8E1B7"/>
                      <w:w w:val="110"/>
                      <w:sz w:val="18"/>
                    </w:rPr>
                    <w:t>.</w:t>
                  </w:r>
                  <w:r>
                    <w:rPr>
                      <w:rFonts w:ascii="Courier New"/>
                      <w:color w:val="DFE1E3"/>
                      <w:w w:val="110"/>
                      <w:sz w:val="18"/>
                    </w:rPr>
                    <w:t>bError THEN GVL_HMI</w:t>
                  </w:r>
                  <w:r>
                    <w:rPr>
                      <w:rFonts w:ascii="Courier New"/>
                      <w:color w:val="E8E1B7"/>
                      <w:w w:val="110"/>
                      <w:sz w:val="18"/>
                    </w:rPr>
                    <w:t>.</w:t>
                  </w:r>
                  <w:r>
                    <w:rPr>
                      <w:rFonts w:ascii="Courier New"/>
                      <w:color w:val="DFE1E3"/>
                      <w:w w:val="110"/>
                      <w:sz w:val="18"/>
                    </w:rPr>
                    <w:t>ButtonSaveData</w:t>
                  </w:r>
                  <w:r>
                    <w:rPr>
                      <w:rFonts w:ascii="Courier New"/>
                      <w:color w:val="E8E1B7"/>
                      <w:w w:val="110"/>
                      <w:sz w:val="18"/>
                    </w:rPr>
                    <w:t>:=</w:t>
                  </w:r>
                  <w:r>
                    <w:rPr>
                      <w:rFonts w:ascii="Courier New"/>
                      <w:color w:val="DFE1E3"/>
                      <w:w w:val="110"/>
                      <w:sz w:val="18"/>
                    </w:rPr>
                    <w:t>FALSE</w:t>
                  </w:r>
                  <w:r>
                    <w:rPr>
                      <w:rFonts w:ascii="Courier New"/>
                      <w:color w:val="E8E1B7"/>
                      <w:w w:val="110"/>
                      <w:sz w:val="18"/>
                    </w:rPr>
                    <w:t>; </w:t>
                  </w:r>
                  <w:r>
                    <w:rPr>
                      <w:rFonts w:ascii="Courier New"/>
                      <w:color w:val="DFE1E3"/>
                      <w:w w:val="110"/>
                      <w:sz w:val="18"/>
                    </w:rPr>
                    <w:t>fbXmlSrvWrite</w:t>
                  </w:r>
                  <w:r>
                    <w:rPr>
                      <w:rFonts w:ascii="Courier New"/>
                      <w:color w:val="E8E1B7"/>
                      <w:w w:val="110"/>
                      <w:sz w:val="18"/>
                    </w:rPr>
                    <w:t>(</w:t>
                  </w:r>
                  <w:r>
                    <w:rPr>
                      <w:rFonts w:ascii="Courier New"/>
                      <w:color w:val="DFE1E3"/>
                      <w:w w:val="110"/>
                      <w:sz w:val="18"/>
                    </w:rPr>
                    <w:t>bExecute </w:t>
                  </w:r>
                  <w:r>
                    <w:rPr>
                      <w:rFonts w:ascii="Courier New"/>
                      <w:color w:val="E8E1B7"/>
                      <w:w w:val="110"/>
                      <w:sz w:val="18"/>
                    </w:rPr>
                    <w:t>:= </w:t>
                  </w:r>
                  <w:r>
                    <w:rPr>
                      <w:rFonts w:ascii="Courier New"/>
                      <w:color w:val="DFE1E3"/>
                      <w:w w:val="110"/>
                      <w:sz w:val="18"/>
                    </w:rPr>
                    <w:t>FALSE</w:t>
                  </w:r>
                  <w:r>
                    <w:rPr>
                      <w:rFonts w:ascii="Courier New"/>
                      <w:color w:val="E8E1B7"/>
                      <w:w w:val="110"/>
                      <w:sz w:val="18"/>
                    </w:rPr>
                    <w:t>);</w:t>
                  </w:r>
                </w:p>
                <w:p>
                  <w:pPr>
                    <w:spacing w:line="200" w:lineRule="exact" w:before="0"/>
                    <w:ind w:left="960" w:right="0" w:firstLine="0"/>
                    <w:jc w:val="left"/>
                    <w:rPr>
                      <w:rFonts w:ascii="Courier New"/>
                      <w:sz w:val="18"/>
                    </w:rPr>
                  </w:pPr>
                  <w:r>
                    <w:rPr>
                      <w:rFonts w:ascii="Courier New"/>
                      <w:color w:val="DFE1E3"/>
                      <w:w w:val="110"/>
                      <w:sz w:val="18"/>
                    </w:rPr>
                    <w:t>END_IF</w:t>
                  </w:r>
                </w:p>
                <w:p>
                  <w:pPr>
                    <w:pStyle w:val="BodyText"/>
                    <w:rPr>
                      <w:rFonts w:ascii="Courier New"/>
                      <w:sz w:val="19"/>
                    </w:rPr>
                  </w:pPr>
                </w:p>
                <w:p>
                  <w:pPr>
                    <w:spacing w:line="244" w:lineRule="auto" w:before="0"/>
                    <w:ind w:left="0" w:right="7862" w:firstLine="480"/>
                    <w:jc w:val="left"/>
                    <w:rPr>
                      <w:rFonts w:ascii="Courier New"/>
                      <w:sz w:val="18"/>
                    </w:rPr>
                  </w:pPr>
                  <w:r>
                    <w:rPr>
                      <w:rFonts w:ascii="Courier New"/>
                      <w:color w:val="DFE1E3"/>
                      <w:w w:val="110"/>
                      <w:sz w:val="18"/>
                    </w:rPr>
                    <w:t>END_IF END_IF</w:t>
                  </w:r>
                </w:p>
                <w:p>
                  <w:pPr>
                    <w:pStyle w:val="BodyText"/>
                    <w:spacing w:before="6"/>
                    <w:rPr>
                      <w:rFonts w:ascii="Courier New"/>
                      <w:sz w:val="18"/>
                    </w:rPr>
                  </w:pPr>
                </w:p>
                <w:p>
                  <w:pPr>
                    <w:spacing w:line="244" w:lineRule="auto" w:before="1"/>
                    <w:ind w:left="479" w:right="5095" w:hanging="480"/>
                    <w:jc w:val="left"/>
                    <w:rPr>
                      <w:rFonts w:ascii="Courier New"/>
                      <w:sz w:val="18"/>
                    </w:rPr>
                  </w:pPr>
                  <w:r>
                    <w:rPr>
                      <w:rFonts w:ascii="Courier New"/>
                      <w:color w:val="DFE1E3"/>
                      <w:w w:val="110"/>
                      <w:sz w:val="18"/>
                    </w:rPr>
                    <w:t>IF GVL_HMI</w:t>
                  </w:r>
                  <w:r>
                    <w:rPr>
                      <w:rFonts w:ascii="Courier New"/>
                      <w:color w:val="E8E1B7"/>
                      <w:w w:val="110"/>
                      <w:sz w:val="18"/>
                    </w:rPr>
                    <w:t>.</w:t>
                  </w:r>
                  <w:r>
                    <w:rPr>
                      <w:rFonts w:ascii="Courier New"/>
                      <w:color w:val="DFE1E3"/>
                      <w:w w:val="110"/>
                      <w:sz w:val="18"/>
                    </w:rPr>
                    <w:t>ButtonReadData THEN fbXmlSrvRead</w:t>
                  </w:r>
                  <w:r>
                    <w:rPr>
                      <w:rFonts w:ascii="Courier New"/>
                      <w:color w:val="E8E1B7"/>
                      <w:w w:val="110"/>
                      <w:sz w:val="18"/>
                    </w:rPr>
                    <w:t>(</w:t>
                  </w:r>
                </w:p>
                <w:p>
                  <w:pPr>
                    <w:tabs>
                      <w:tab w:pos="1920" w:val="left" w:leader="none"/>
                    </w:tabs>
                    <w:spacing w:before="2"/>
                    <w:ind w:left="719" w:right="0" w:firstLine="0"/>
                    <w:jc w:val="left"/>
                    <w:rPr>
                      <w:rFonts w:ascii="Courier New"/>
                      <w:sz w:val="18"/>
                    </w:rPr>
                  </w:pPr>
                  <w:r>
                    <w:rPr>
                      <w:rFonts w:ascii="Courier New"/>
                      <w:color w:val="DFE1E3"/>
                      <w:w w:val="110"/>
                      <w:sz w:val="18"/>
                    </w:rPr>
                    <w:t>nMode</w:t>
                    <w:tab/>
                  </w:r>
                  <w:r>
                    <w:rPr>
                      <w:rFonts w:ascii="Courier New"/>
                      <w:color w:val="E8E1B7"/>
                      <w:w w:val="110"/>
                      <w:sz w:val="18"/>
                    </w:rPr>
                    <w:t>:=</w:t>
                  </w:r>
                  <w:r>
                    <w:rPr>
                      <w:rFonts w:ascii="Courier New"/>
                      <w:color w:val="E8E1B7"/>
                      <w:spacing w:val="1"/>
                      <w:w w:val="110"/>
                      <w:sz w:val="18"/>
                    </w:rPr>
                    <w:t> </w:t>
                  </w:r>
                  <w:r>
                    <w:rPr>
                      <w:rFonts w:ascii="Courier New"/>
                      <w:color w:val="DFE1E3"/>
                      <w:w w:val="110"/>
                      <w:sz w:val="18"/>
                    </w:rPr>
                    <w:t>XMLSRV_ADDMISSING</w:t>
                  </w:r>
                  <w:r>
                    <w:rPr>
                      <w:rFonts w:ascii="Courier New"/>
                      <w:color w:val="E8E1B7"/>
                      <w:w w:val="110"/>
                      <w:sz w:val="18"/>
                    </w:rPr>
                    <w:t>,</w:t>
                  </w:r>
                </w:p>
                <w:p>
                  <w:pPr>
                    <w:tabs>
                      <w:tab w:pos="1920" w:val="left" w:leader="none"/>
                    </w:tabs>
                    <w:spacing w:line="247" w:lineRule="auto" w:before="4"/>
                    <w:ind w:left="719" w:right="5231" w:firstLine="0"/>
                    <w:jc w:val="left"/>
                    <w:rPr>
                      <w:rFonts w:ascii="Courier New"/>
                      <w:sz w:val="18"/>
                    </w:rPr>
                  </w:pPr>
                  <w:r>
                    <w:rPr>
                      <w:rFonts w:ascii="Courier New"/>
                      <w:color w:val="DFE1E3"/>
                      <w:w w:val="110"/>
                      <w:sz w:val="18"/>
                    </w:rPr>
                    <w:t>pSymAddr</w:t>
                    <w:tab/>
                  </w:r>
                  <w:r>
                    <w:rPr>
                      <w:rFonts w:ascii="Courier New"/>
                      <w:color w:val="E8E1B7"/>
                      <w:w w:val="110"/>
                      <w:sz w:val="18"/>
                    </w:rPr>
                    <w:t>:= </w:t>
                  </w:r>
                  <w:r>
                    <w:rPr>
                      <w:rFonts w:ascii="Courier New"/>
                      <w:color w:val="DFE1E3"/>
                      <w:w w:val="110"/>
                      <w:sz w:val="18"/>
                    </w:rPr>
                    <w:t>ADR</w:t>
                  </w:r>
                  <w:r>
                    <w:rPr>
                      <w:rFonts w:ascii="Courier New"/>
                      <w:color w:val="E8E1B7"/>
                      <w:w w:val="110"/>
                      <w:sz w:val="18"/>
                    </w:rPr>
                    <w:t>(</w:t>
                  </w:r>
                  <w:r>
                    <w:rPr>
                      <w:rFonts w:ascii="Courier New"/>
                      <w:color w:val="DFE1E3"/>
                      <w:w w:val="110"/>
                      <w:sz w:val="18"/>
                    </w:rPr>
                    <w:t>Data</w:t>
                  </w:r>
                  <w:r>
                    <w:rPr>
                      <w:rFonts w:ascii="Courier New"/>
                      <w:color w:val="E8E1B7"/>
                      <w:w w:val="110"/>
                      <w:sz w:val="18"/>
                    </w:rPr>
                    <w:t>), </w:t>
                  </w:r>
                  <w:r>
                    <w:rPr>
                      <w:rFonts w:ascii="Courier New"/>
                      <w:color w:val="DFE1E3"/>
                      <w:w w:val="110"/>
                      <w:sz w:val="18"/>
                    </w:rPr>
                    <w:t>cbSymSize </w:t>
                  </w:r>
                  <w:r>
                    <w:rPr>
                      <w:rFonts w:ascii="Courier New"/>
                      <w:color w:val="E8E1B7"/>
                      <w:w w:val="110"/>
                      <w:sz w:val="18"/>
                    </w:rPr>
                    <w:t>:= </w:t>
                  </w:r>
                  <w:r>
                    <w:rPr>
                      <w:rFonts w:ascii="Courier New"/>
                      <w:color w:val="DFE1E3"/>
                      <w:w w:val="110"/>
                      <w:sz w:val="18"/>
                    </w:rPr>
                    <w:t>SIZEOF</w:t>
                  </w:r>
                  <w:r>
                    <w:rPr>
                      <w:rFonts w:ascii="Courier New"/>
                      <w:color w:val="E8E1B7"/>
                      <w:w w:val="110"/>
                      <w:sz w:val="18"/>
                    </w:rPr>
                    <w:t>(</w:t>
                  </w:r>
                  <w:r>
                    <w:rPr>
                      <w:rFonts w:ascii="Courier New"/>
                      <w:color w:val="DFE1E3"/>
                      <w:w w:val="110"/>
                      <w:sz w:val="18"/>
                    </w:rPr>
                    <w:t>Data</w:t>
                  </w:r>
                  <w:r>
                    <w:rPr>
                      <w:rFonts w:ascii="Courier New"/>
                      <w:color w:val="E8E1B7"/>
                      <w:w w:val="110"/>
                      <w:sz w:val="18"/>
                    </w:rPr>
                    <w:t>), </w:t>
                  </w:r>
                  <w:r>
                    <w:rPr>
                      <w:rFonts w:ascii="Courier New"/>
                      <w:color w:val="DFE1E3"/>
                      <w:w w:val="110"/>
                      <w:sz w:val="18"/>
                    </w:rPr>
                    <w:t>sFilePath </w:t>
                  </w:r>
                  <w:r>
                    <w:rPr>
                      <w:rFonts w:ascii="Courier New"/>
                      <w:color w:val="E8E1B7"/>
                      <w:w w:val="110"/>
                      <w:sz w:val="18"/>
                    </w:rPr>
                    <w:t>:= </w:t>
                  </w:r>
                  <w:r>
                    <w:rPr>
                      <w:rFonts w:ascii="Courier New"/>
                      <w:color w:val="DFE1E3"/>
                      <w:w w:val="110"/>
                      <w:sz w:val="18"/>
                    </w:rPr>
                    <w:t>sFilePath</w:t>
                  </w:r>
                  <w:r>
                    <w:rPr>
                      <w:rFonts w:ascii="Courier New"/>
                      <w:color w:val="E8E1B7"/>
                      <w:w w:val="110"/>
                      <w:sz w:val="18"/>
                    </w:rPr>
                    <w:t>, </w:t>
                  </w:r>
                  <w:r>
                    <w:rPr>
                      <w:rFonts w:ascii="Courier New"/>
                      <w:color w:val="DFE1E3"/>
                      <w:w w:val="110"/>
                      <w:sz w:val="18"/>
                    </w:rPr>
                    <w:t>sXPath</w:t>
                    <w:tab/>
                  </w:r>
                  <w:r>
                    <w:rPr>
                      <w:rFonts w:ascii="Courier New"/>
                      <w:color w:val="E8E1B7"/>
                      <w:w w:val="110"/>
                      <w:sz w:val="18"/>
                    </w:rPr>
                    <w:t>:= </w:t>
                  </w:r>
                  <w:r>
                    <w:rPr>
                      <w:rFonts w:ascii="Courier New"/>
                      <w:color w:val="DFE1E3"/>
                      <w:w w:val="110"/>
                      <w:sz w:val="18"/>
                    </w:rPr>
                    <w:t>sXPath</w:t>
                  </w:r>
                  <w:r>
                    <w:rPr>
                      <w:rFonts w:ascii="Courier New"/>
                      <w:color w:val="E8E1B7"/>
                      <w:w w:val="110"/>
                      <w:sz w:val="18"/>
                    </w:rPr>
                    <w:t>, </w:t>
                  </w:r>
                  <w:r>
                    <w:rPr>
                      <w:rFonts w:ascii="Courier New"/>
                      <w:color w:val="DFE1E3"/>
                      <w:w w:val="110"/>
                      <w:sz w:val="18"/>
                    </w:rPr>
                    <w:t>bExecute</w:t>
                    <w:tab/>
                  </w:r>
                  <w:r>
                    <w:rPr>
                      <w:rFonts w:ascii="Courier New"/>
                      <w:color w:val="E8E1B7"/>
                      <w:w w:val="110"/>
                      <w:sz w:val="18"/>
                    </w:rPr>
                    <w:t>:=</w:t>
                  </w:r>
                  <w:r>
                    <w:rPr>
                      <w:rFonts w:ascii="Courier New"/>
                      <w:color w:val="E8E1B7"/>
                      <w:spacing w:val="1"/>
                      <w:w w:val="110"/>
                      <w:sz w:val="18"/>
                    </w:rPr>
                    <w:t> </w:t>
                  </w:r>
                  <w:r>
                    <w:rPr>
                      <w:rFonts w:ascii="Courier New"/>
                      <w:color w:val="DFE1E3"/>
                      <w:w w:val="110"/>
                      <w:sz w:val="18"/>
                    </w:rPr>
                    <w:t>TRUE</w:t>
                  </w:r>
                </w:p>
                <w:p>
                  <w:pPr>
                    <w:spacing w:line="199" w:lineRule="exact" w:before="0"/>
                    <w:ind w:left="479" w:right="0" w:firstLine="0"/>
                    <w:jc w:val="left"/>
                    <w:rPr>
                      <w:rFonts w:ascii="Courier New"/>
                      <w:sz w:val="18"/>
                    </w:rPr>
                  </w:pPr>
                  <w:r>
                    <w:rPr>
                      <w:rFonts w:ascii="Courier New"/>
                      <w:color w:val="E8E1B7"/>
                      <w:w w:val="110"/>
                      <w:sz w:val="18"/>
                    </w:rPr>
                    <w:t>);</w:t>
                  </w:r>
                </w:p>
                <w:p>
                  <w:pPr>
                    <w:spacing w:before="7"/>
                    <w:ind w:left="479" w:right="0" w:firstLine="0"/>
                    <w:jc w:val="left"/>
                    <w:rPr>
                      <w:rFonts w:ascii="Courier New"/>
                      <w:sz w:val="18"/>
                    </w:rPr>
                  </w:pPr>
                  <w:r>
                    <w:rPr>
                      <w:rFonts w:ascii="Courier New"/>
                      <w:color w:val="DFE1E3"/>
                      <w:w w:val="110"/>
                      <w:sz w:val="18"/>
                    </w:rPr>
                    <w:t>IF NOT fbXmlSrvRead</w:t>
                  </w:r>
                  <w:r>
                    <w:rPr>
                      <w:rFonts w:ascii="Courier New"/>
                      <w:color w:val="E8E1B7"/>
                      <w:w w:val="110"/>
                      <w:sz w:val="18"/>
                    </w:rPr>
                    <w:t>.</w:t>
                  </w:r>
                  <w:r>
                    <w:rPr>
                      <w:rFonts w:ascii="Courier New"/>
                      <w:color w:val="DFE1E3"/>
                      <w:w w:val="110"/>
                      <w:sz w:val="18"/>
                    </w:rPr>
                    <w:t>bBusy THEN</w:t>
                  </w:r>
                </w:p>
                <w:p>
                  <w:pPr>
                    <w:spacing w:line="247" w:lineRule="auto" w:before="4"/>
                    <w:ind w:left="1440" w:right="1481" w:hanging="480"/>
                    <w:jc w:val="left"/>
                    <w:rPr>
                      <w:rFonts w:ascii="Courier New"/>
                      <w:sz w:val="18"/>
                    </w:rPr>
                  </w:pPr>
                  <w:r>
                    <w:rPr>
                      <w:rFonts w:ascii="Courier New"/>
                      <w:color w:val="DFE1E3"/>
                      <w:w w:val="110"/>
                      <w:sz w:val="18"/>
                    </w:rPr>
                    <w:t>IF NOT fbXmlSrvRead</w:t>
                  </w:r>
                  <w:r>
                    <w:rPr>
                      <w:rFonts w:ascii="Courier New"/>
                      <w:color w:val="E8E1B7"/>
                      <w:w w:val="110"/>
                      <w:sz w:val="18"/>
                    </w:rPr>
                    <w:t>.</w:t>
                  </w:r>
                  <w:r>
                    <w:rPr>
                      <w:rFonts w:ascii="Courier New"/>
                      <w:color w:val="DFE1E3"/>
                      <w:w w:val="110"/>
                      <w:sz w:val="18"/>
                    </w:rPr>
                    <w:t>bError THEN GVL_Config</w:t>
                  </w:r>
                  <w:r>
                    <w:rPr>
                      <w:rFonts w:ascii="Courier New"/>
                      <w:color w:val="E8E1B7"/>
                      <w:w w:val="110"/>
                      <w:sz w:val="18"/>
                    </w:rPr>
                    <w:t>.</w:t>
                  </w:r>
                  <w:r>
                    <w:rPr>
                      <w:rFonts w:ascii="Courier New"/>
                      <w:color w:val="DFE1E3"/>
                      <w:w w:val="110"/>
                      <w:sz w:val="18"/>
                    </w:rPr>
                    <w:t>KUKA_IP_Adress </w:t>
                  </w:r>
                  <w:r>
                    <w:rPr>
                      <w:rFonts w:ascii="Courier New"/>
                      <w:color w:val="E8E1B7"/>
                      <w:w w:val="110"/>
                      <w:sz w:val="18"/>
                    </w:rPr>
                    <w:t>:= </w:t>
                  </w:r>
                  <w:r>
                    <w:rPr>
                      <w:rFonts w:ascii="Courier New"/>
                      <w:color w:val="DFE1E3"/>
                      <w:w w:val="110"/>
                      <w:sz w:val="18"/>
                    </w:rPr>
                    <w:t>Data</w:t>
                  </w:r>
                  <w:r>
                    <w:rPr>
                      <w:rFonts w:ascii="Courier New"/>
                      <w:color w:val="E8E1B7"/>
                      <w:w w:val="110"/>
                      <w:sz w:val="18"/>
                    </w:rPr>
                    <w:t>.</w:t>
                  </w:r>
                  <w:r>
                    <w:rPr>
                      <w:rFonts w:ascii="Courier New"/>
                      <w:color w:val="DFE1E3"/>
                      <w:w w:val="110"/>
                      <w:sz w:val="18"/>
                    </w:rPr>
                    <w:t>KUKA_IP_Adress</w:t>
                  </w:r>
                  <w:r>
                    <w:rPr>
                      <w:rFonts w:ascii="Courier New"/>
                      <w:color w:val="E8E1B7"/>
                      <w:w w:val="110"/>
                      <w:sz w:val="18"/>
                    </w:rPr>
                    <w:t>; </w:t>
                  </w:r>
                  <w:r>
                    <w:rPr>
                      <w:rFonts w:ascii="Courier New"/>
                      <w:color w:val="DFE1E3"/>
                      <w:w w:val="110"/>
                      <w:sz w:val="18"/>
                    </w:rPr>
                    <w:t>GVL_Config</w:t>
                  </w:r>
                  <w:r>
                    <w:rPr>
                      <w:rFonts w:ascii="Courier New"/>
                      <w:color w:val="E8E1B7"/>
                      <w:w w:val="110"/>
                      <w:sz w:val="18"/>
                    </w:rPr>
                    <w:t>.</w:t>
                  </w:r>
                  <w:r>
                    <w:rPr>
                      <w:rFonts w:ascii="Courier New"/>
                      <w:color w:val="DFE1E3"/>
                      <w:w w:val="110"/>
                      <w:sz w:val="18"/>
                    </w:rPr>
                    <w:t>KUKA_Velocity </w:t>
                  </w:r>
                  <w:r>
                    <w:rPr>
                      <w:rFonts w:ascii="Courier New"/>
                      <w:color w:val="E8E1B7"/>
                      <w:w w:val="110"/>
                      <w:sz w:val="18"/>
                    </w:rPr>
                    <w:t>:= </w:t>
                  </w:r>
                  <w:r>
                    <w:rPr>
                      <w:rFonts w:ascii="Courier New"/>
                      <w:color w:val="DFE1E3"/>
                      <w:w w:val="110"/>
                      <w:sz w:val="18"/>
                    </w:rPr>
                    <w:t>Data</w:t>
                  </w:r>
                  <w:r>
                    <w:rPr>
                      <w:rFonts w:ascii="Courier New"/>
                      <w:color w:val="E8E1B7"/>
                      <w:w w:val="110"/>
                      <w:sz w:val="18"/>
                    </w:rPr>
                    <w:t>.</w:t>
                  </w:r>
                  <w:r>
                    <w:rPr>
                      <w:rFonts w:ascii="Courier New"/>
                      <w:color w:val="DFE1E3"/>
                      <w:w w:val="110"/>
                      <w:sz w:val="18"/>
                    </w:rPr>
                    <w:t>KUKA_Velocity</w:t>
                  </w:r>
                  <w:r>
                    <w:rPr>
                      <w:rFonts w:ascii="Courier New"/>
                      <w:color w:val="E8E1B7"/>
                      <w:w w:val="110"/>
                      <w:sz w:val="18"/>
                    </w:rPr>
                    <w:t>;</w:t>
                  </w:r>
                </w:p>
                <w:p>
                  <w:pPr>
                    <w:spacing w:line="201" w:lineRule="exact" w:before="0"/>
                    <w:ind w:left="1440" w:right="0" w:firstLine="0"/>
                    <w:jc w:val="left"/>
                    <w:rPr>
                      <w:rFonts w:ascii="Courier New"/>
                      <w:sz w:val="18"/>
                    </w:rPr>
                  </w:pPr>
                  <w:r>
                    <w:rPr>
                      <w:rFonts w:ascii="Courier New"/>
                      <w:color w:val="DFE1E3"/>
                      <w:w w:val="110"/>
                      <w:sz w:val="18"/>
                    </w:rPr>
                    <w:t>M </w:t>
                  </w:r>
                  <w:r>
                    <w:rPr>
                      <w:rFonts w:ascii="Courier New"/>
                      <w:color w:val="E8E1B7"/>
                      <w:w w:val="110"/>
                      <w:sz w:val="18"/>
                    </w:rPr>
                    <w:t>:= </w:t>
                  </w:r>
                  <w:r>
                    <w:rPr>
                      <w:rFonts w:ascii="Courier New"/>
                      <w:color w:val="DFE1E3"/>
                      <w:w w:val="110"/>
                      <w:sz w:val="18"/>
                    </w:rPr>
                    <w:t>Data</w:t>
                  </w:r>
                  <w:r>
                    <w:rPr>
                      <w:rFonts w:ascii="Courier New"/>
                      <w:color w:val="E8E1B7"/>
                      <w:w w:val="110"/>
                      <w:sz w:val="18"/>
                    </w:rPr>
                    <w:t>.</w:t>
                  </w:r>
                  <w:r>
                    <w:rPr>
                      <w:rFonts w:ascii="Courier New"/>
                      <w:color w:val="DFE1E3"/>
                      <w:w w:val="110"/>
                      <w:sz w:val="18"/>
                    </w:rPr>
                    <w:t>M</w:t>
                  </w:r>
                  <w:r>
                    <w:rPr>
                      <w:rFonts w:ascii="Courier New"/>
                      <w:color w:val="E8E1B7"/>
                      <w:w w:val="110"/>
                      <w:sz w:val="18"/>
                    </w:rPr>
                    <w:t>;</w:t>
                  </w:r>
                </w:p>
                <w:p>
                  <w:pPr>
                    <w:spacing w:line="244" w:lineRule="auto" w:before="6"/>
                    <w:ind w:left="1440" w:right="0" w:firstLine="0"/>
                    <w:jc w:val="left"/>
                    <w:rPr>
                      <w:rFonts w:ascii="Courier New"/>
                      <w:sz w:val="18"/>
                    </w:rPr>
                  </w:pPr>
                  <w:r>
                    <w:rPr>
                      <w:rFonts w:ascii="Courier New"/>
                      <w:color w:val="DFE1E3"/>
                      <w:w w:val="110"/>
                      <w:sz w:val="18"/>
                    </w:rPr>
                    <w:t>GVL_Config</w:t>
                  </w:r>
                  <w:r>
                    <w:rPr>
                      <w:rFonts w:ascii="Courier New"/>
                      <w:color w:val="E8E1B7"/>
                      <w:w w:val="110"/>
                      <w:sz w:val="18"/>
                    </w:rPr>
                    <w:t>.</w:t>
                  </w:r>
                  <w:r>
                    <w:rPr>
                      <w:rFonts w:ascii="Courier New"/>
                      <w:color w:val="DFE1E3"/>
                      <w:w w:val="110"/>
                      <w:sz w:val="18"/>
                    </w:rPr>
                    <w:t>Movers_Count</w:t>
                  </w:r>
                  <w:r>
                    <w:rPr>
                      <w:rFonts w:ascii="Courier New"/>
                      <w:color w:val="E8E1B7"/>
                      <w:w w:val="110"/>
                      <w:sz w:val="18"/>
                    </w:rPr>
                    <w:t>:= </w:t>
                  </w:r>
                  <w:r>
                    <w:rPr>
                      <w:rFonts w:ascii="Courier New"/>
                      <w:color w:val="DFE1E3"/>
                      <w:w w:val="110"/>
                      <w:sz w:val="18"/>
                    </w:rPr>
                    <w:t>Data</w:t>
                  </w:r>
                  <w:r>
                    <w:rPr>
                      <w:rFonts w:ascii="Courier New"/>
                      <w:color w:val="E8E1B7"/>
                      <w:w w:val="110"/>
                      <w:sz w:val="18"/>
                    </w:rPr>
                    <w:t>.</w:t>
                  </w:r>
                  <w:r>
                    <w:rPr>
                      <w:rFonts w:ascii="Courier New"/>
                      <w:color w:val="DFE1E3"/>
                      <w:w w:val="110"/>
                      <w:sz w:val="18"/>
                    </w:rPr>
                    <w:t>Movers_Count</w:t>
                  </w:r>
                  <w:r>
                    <w:rPr>
                      <w:rFonts w:ascii="Courier New"/>
                      <w:color w:val="E8E1B7"/>
                      <w:w w:val="110"/>
                      <w:sz w:val="18"/>
                    </w:rPr>
                    <w:t>; </w:t>
                  </w:r>
                  <w:r>
                    <w:rPr>
                      <w:rFonts w:ascii="Courier New"/>
                      <w:color w:val="DFE1E3"/>
                      <w:w w:val="110"/>
                      <w:sz w:val="18"/>
                    </w:rPr>
                    <w:t>GVL_Config</w:t>
                  </w:r>
                  <w:r>
                    <w:rPr>
                      <w:rFonts w:ascii="Courier New"/>
                      <w:color w:val="E8E1B7"/>
                      <w:w w:val="110"/>
                      <w:sz w:val="18"/>
                    </w:rPr>
                    <w:t>.</w:t>
                  </w:r>
                  <w:r>
                    <w:rPr>
                      <w:rFonts w:ascii="Courier New"/>
                      <w:color w:val="DFE1E3"/>
                      <w:w w:val="110"/>
                      <w:sz w:val="18"/>
                    </w:rPr>
                    <w:t>MoversGap</w:t>
                  </w:r>
                  <w:r>
                    <w:rPr>
                      <w:rFonts w:ascii="Courier New"/>
                      <w:color w:val="E8E1B7"/>
                      <w:w w:val="110"/>
                      <w:sz w:val="18"/>
                    </w:rPr>
                    <w:t>:=</w:t>
                  </w:r>
                  <w:r>
                    <w:rPr>
                      <w:rFonts w:ascii="Courier New"/>
                      <w:color w:val="DFE1E3"/>
                      <w:w w:val="110"/>
                      <w:sz w:val="18"/>
                    </w:rPr>
                    <w:t>Data</w:t>
                  </w:r>
                  <w:r>
                    <w:rPr>
                      <w:rFonts w:ascii="Courier New"/>
                      <w:color w:val="E8E1B7"/>
                      <w:w w:val="110"/>
                      <w:sz w:val="18"/>
                    </w:rPr>
                    <w:t>.</w:t>
                  </w:r>
                  <w:r>
                    <w:rPr>
                      <w:rFonts w:ascii="Courier New"/>
                      <w:color w:val="DFE1E3"/>
                      <w:w w:val="110"/>
                      <w:sz w:val="18"/>
                    </w:rPr>
                    <w:t>MoversGap</w:t>
                  </w:r>
                  <w:r>
                    <w:rPr>
                      <w:rFonts w:ascii="Courier New"/>
                      <w:color w:val="E8E1B7"/>
                      <w:w w:val="110"/>
                      <w:sz w:val="18"/>
                    </w:rPr>
                    <w:t>; </w:t>
                  </w:r>
                  <w:r>
                    <w:rPr>
                      <w:rFonts w:ascii="Courier New"/>
                      <w:color w:val="DFE1E3"/>
                      <w:w w:val="110"/>
                      <w:sz w:val="18"/>
                    </w:rPr>
                    <w:t>GVL_Config</w:t>
                  </w:r>
                  <w:r>
                    <w:rPr>
                      <w:rFonts w:ascii="Courier New"/>
                      <w:color w:val="E8E1B7"/>
                      <w:w w:val="110"/>
                      <w:sz w:val="18"/>
                    </w:rPr>
                    <w:t>.</w:t>
                  </w:r>
                  <w:r>
                    <w:rPr>
                      <w:rFonts w:ascii="Courier New"/>
                      <w:color w:val="DFE1E3"/>
                      <w:w w:val="110"/>
                      <w:sz w:val="18"/>
                    </w:rPr>
                    <w:t>Station</w:t>
                  </w:r>
                  <w:r>
                    <w:rPr>
                      <w:rFonts w:ascii="Courier New"/>
                      <w:color w:val="E8E1B7"/>
                      <w:w w:val="110"/>
                      <w:sz w:val="18"/>
                    </w:rPr>
                    <w:t>:=</w:t>
                  </w:r>
                  <w:r>
                    <w:rPr>
                      <w:rFonts w:ascii="Courier New"/>
                      <w:color w:val="DFE1E3"/>
                      <w:w w:val="110"/>
                      <w:sz w:val="18"/>
                    </w:rPr>
                    <w:t>Data</w:t>
                  </w:r>
                  <w:r>
                    <w:rPr>
                      <w:rFonts w:ascii="Courier New"/>
                      <w:color w:val="E8E1B7"/>
                      <w:w w:val="110"/>
                      <w:sz w:val="18"/>
                    </w:rPr>
                    <w:t>.</w:t>
                  </w:r>
                  <w:r>
                    <w:rPr>
                      <w:rFonts w:ascii="Courier New"/>
                      <w:color w:val="DFE1E3"/>
                      <w:w w:val="110"/>
                      <w:sz w:val="18"/>
                    </w:rPr>
                    <w:t>Station</w:t>
                  </w:r>
                  <w:r>
                    <w:rPr>
                      <w:rFonts w:ascii="Courier New"/>
                      <w:color w:val="E8E1B7"/>
                      <w:w w:val="110"/>
                      <w:sz w:val="18"/>
                    </w:rPr>
                    <w:t>; </w:t>
                  </w:r>
                  <w:r>
                    <w:rPr>
                      <w:rFonts w:ascii="Courier New"/>
                      <w:color w:val="DFE1E3"/>
                      <w:w w:val="110"/>
                      <w:sz w:val="18"/>
                    </w:rPr>
                    <w:t>GVL_Config</w:t>
                  </w:r>
                  <w:r>
                    <w:rPr>
                      <w:rFonts w:ascii="Courier New"/>
                      <w:color w:val="E8E1B7"/>
                      <w:w w:val="110"/>
                      <w:sz w:val="18"/>
                    </w:rPr>
                    <w:t>.</w:t>
                  </w:r>
                  <w:r>
                    <w:rPr>
                      <w:rFonts w:ascii="Courier New"/>
                      <w:color w:val="DFE1E3"/>
                      <w:w w:val="110"/>
                      <w:sz w:val="18"/>
                    </w:rPr>
                    <w:t>Station2</w:t>
                  </w:r>
                  <w:r>
                    <w:rPr>
                      <w:rFonts w:ascii="Courier New"/>
                      <w:color w:val="E8E1B7"/>
                      <w:w w:val="110"/>
                      <w:sz w:val="18"/>
                    </w:rPr>
                    <w:t>:=</w:t>
                  </w:r>
                  <w:r>
                    <w:rPr>
                      <w:rFonts w:ascii="Courier New"/>
                      <w:color w:val="DFE1E3"/>
                      <w:w w:val="110"/>
                      <w:sz w:val="18"/>
                    </w:rPr>
                    <w:t>Data</w:t>
                  </w:r>
                  <w:r>
                    <w:rPr>
                      <w:rFonts w:ascii="Courier New"/>
                      <w:color w:val="E8E1B7"/>
                      <w:w w:val="110"/>
                      <w:sz w:val="18"/>
                    </w:rPr>
                    <w:t>.</w:t>
                  </w:r>
                  <w:r>
                    <w:rPr>
                      <w:rFonts w:ascii="Courier New"/>
                      <w:color w:val="DFE1E3"/>
                      <w:w w:val="110"/>
                      <w:sz w:val="18"/>
                    </w:rPr>
                    <w:t>Station2</w:t>
                  </w:r>
                  <w:r>
                    <w:rPr>
                      <w:rFonts w:ascii="Courier New"/>
                      <w:color w:val="E8E1B7"/>
                      <w:w w:val="110"/>
                      <w:sz w:val="18"/>
                    </w:rPr>
                    <w:t>; </w:t>
                  </w:r>
                  <w:r>
                    <w:rPr>
                      <w:rFonts w:ascii="Courier New"/>
                      <w:color w:val="DFE1E3"/>
                      <w:w w:val="110"/>
                      <w:sz w:val="18"/>
                    </w:rPr>
                    <w:t>GVL_HMI</w:t>
                  </w:r>
                  <w:r>
                    <w:rPr>
                      <w:rFonts w:ascii="Courier New"/>
                      <w:color w:val="E8E1B7"/>
                      <w:w w:val="110"/>
                      <w:sz w:val="18"/>
                    </w:rPr>
                    <w:t>.</w:t>
                  </w:r>
                  <w:r>
                    <w:rPr>
                      <w:rFonts w:ascii="Courier New"/>
                      <w:color w:val="DFE1E3"/>
                      <w:w w:val="110"/>
                      <w:sz w:val="18"/>
                    </w:rPr>
                    <w:t>EnableDisableCheckBox</w:t>
                  </w:r>
                  <w:r>
                    <w:rPr>
                      <w:rFonts w:ascii="Courier New"/>
                      <w:color w:val="E8E1B7"/>
                      <w:w w:val="110"/>
                      <w:sz w:val="18"/>
                    </w:rPr>
                    <w:t>:=</w:t>
                  </w:r>
                  <w:r>
                    <w:rPr>
                      <w:rFonts w:ascii="Courier New"/>
                      <w:color w:val="DFE1E3"/>
                      <w:w w:val="110"/>
                      <w:sz w:val="18"/>
                    </w:rPr>
                    <w:t>data</w:t>
                  </w:r>
                  <w:r>
                    <w:rPr>
                      <w:rFonts w:ascii="Courier New"/>
                      <w:color w:val="E8E1B7"/>
                      <w:w w:val="110"/>
                      <w:sz w:val="18"/>
                    </w:rPr>
                    <w:t>.</w:t>
                  </w:r>
                  <w:r>
                    <w:rPr>
                      <w:rFonts w:ascii="Courier New"/>
                      <w:color w:val="DFE1E3"/>
                      <w:w w:val="110"/>
                      <w:sz w:val="18"/>
                    </w:rPr>
                    <w:t>EnableDisableCheckBox</w:t>
                  </w:r>
                  <w:r>
                    <w:rPr>
                      <w:rFonts w:ascii="Courier New"/>
                      <w:color w:val="E8E1B7"/>
                      <w:w w:val="110"/>
                      <w:sz w:val="18"/>
                    </w:rPr>
                    <w:t>; </w:t>
                  </w:r>
                  <w:r>
                    <w:rPr>
                      <w:rFonts w:ascii="Courier New"/>
                      <w:color w:val="DFE1E3"/>
                      <w:w w:val="110"/>
                      <w:sz w:val="18"/>
                    </w:rPr>
                    <w:t>fbXmlSrvRead</w:t>
                  </w:r>
                  <w:r>
                    <w:rPr>
                      <w:rFonts w:ascii="Courier New"/>
                      <w:color w:val="E8E1B7"/>
                      <w:w w:val="110"/>
                      <w:sz w:val="18"/>
                    </w:rPr>
                    <w:t>(</w:t>
                  </w:r>
                  <w:r>
                    <w:rPr>
                      <w:rFonts w:ascii="Courier New"/>
                      <w:color w:val="DFE1E3"/>
                      <w:w w:val="110"/>
                      <w:sz w:val="18"/>
                    </w:rPr>
                    <w:t>bExecute </w:t>
                  </w:r>
                  <w:r>
                    <w:rPr>
                      <w:rFonts w:ascii="Courier New"/>
                      <w:color w:val="E8E1B7"/>
                      <w:w w:val="110"/>
                      <w:sz w:val="18"/>
                    </w:rPr>
                    <w:t>:= </w:t>
                  </w:r>
                  <w:r>
                    <w:rPr>
                      <w:rFonts w:ascii="Courier New"/>
                      <w:color w:val="DFE1E3"/>
                      <w:w w:val="110"/>
                      <w:sz w:val="18"/>
                    </w:rPr>
                    <w:t>FALSE</w:t>
                  </w:r>
                  <w:r>
                    <w:rPr>
                      <w:rFonts w:ascii="Courier New"/>
                      <w:color w:val="E8E1B7"/>
                      <w:w w:val="110"/>
                      <w:sz w:val="18"/>
                    </w:rPr>
                    <w:t>);</w:t>
                  </w:r>
                </w:p>
                <w:p>
                  <w:pPr>
                    <w:spacing w:before="5"/>
                    <w:ind w:left="1920" w:right="0" w:firstLine="0"/>
                    <w:jc w:val="left"/>
                    <w:rPr>
                      <w:rFonts w:ascii="Courier New"/>
                      <w:sz w:val="18"/>
                    </w:rPr>
                  </w:pPr>
                  <w:r>
                    <w:rPr>
                      <w:rFonts w:ascii="Courier New"/>
                      <w:color w:val="66747A"/>
                      <w:w w:val="110"/>
                      <w:sz w:val="18"/>
                    </w:rPr>
                    <w:t>//ReadData:=FALSE;</w:t>
                  </w:r>
                </w:p>
                <w:p>
                  <w:pPr>
                    <w:spacing w:line="247" w:lineRule="auto" w:before="5"/>
                    <w:ind w:left="479" w:right="7383" w:firstLine="480"/>
                    <w:jc w:val="left"/>
                    <w:rPr>
                      <w:rFonts w:ascii="Courier New"/>
                      <w:sz w:val="18"/>
                    </w:rPr>
                  </w:pPr>
                  <w:r>
                    <w:rPr>
                      <w:rFonts w:ascii="Courier New"/>
                      <w:color w:val="DFE1E3"/>
                      <w:w w:val="110"/>
                      <w:sz w:val="18"/>
                    </w:rPr>
                    <w:t>END_IF END_IF</w:t>
                  </w:r>
                </w:p>
                <w:p>
                  <w:pPr>
                    <w:pStyle w:val="BodyText"/>
                    <w:spacing w:before="4"/>
                    <w:rPr>
                      <w:rFonts w:ascii="Courier New"/>
                      <w:sz w:val="18"/>
                    </w:rPr>
                  </w:pPr>
                </w:p>
                <w:p>
                  <w:pPr>
                    <w:spacing w:before="0"/>
                    <w:ind w:left="0" w:right="0" w:firstLine="0"/>
                    <w:jc w:val="left"/>
                    <w:rPr>
                      <w:rFonts w:ascii="Courier New"/>
                      <w:sz w:val="18"/>
                    </w:rPr>
                  </w:pPr>
                  <w:r>
                    <w:rPr>
                      <w:rFonts w:ascii="Courier New"/>
                      <w:color w:val="DFE1E3"/>
                      <w:w w:val="110"/>
                      <w:sz w:val="18"/>
                    </w:rPr>
                    <w:t>END_IF</w:t>
                  </w:r>
                </w:p>
                <w:p>
                  <w:pPr>
                    <w:spacing w:before="4"/>
                    <w:ind w:left="0" w:right="0" w:firstLine="0"/>
                    <w:jc w:val="left"/>
                    <w:rPr>
                      <w:rFonts w:ascii="Courier New"/>
                      <w:sz w:val="18"/>
                    </w:rPr>
                  </w:pPr>
                  <w:r>
                    <w:rPr>
                      <w:rFonts w:ascii="Courier New"/>
                      <w:color w:val="DFE1E3"/>
                      <w:w w:val="110"/>
                      <w:sz w:val="18"/>
                    </w:rPr>
                    <w:t>MoversDetection</w:t>
                  </w:r>
                  <w:r>
                    <w:rPr>
                      <w:rFonts w:ascii="Courier New"/>
                      <w:color w:val="E8E1B7"/>
                      <w:w w:val="110"/>
                      <w:sz w:val="18"/>
                    </w:rPr>
                    <w:t>();</w:t>
                  </w:r>
                </w:p>
                <w:p>
                  <w:pPr>
                    <w:pStyle w:val="BodyText"/>
                    <w:spacing w:before="11"/>
                    <w:rPr>
                      <w:rFonts w:ascii="Courier New"/>
                      <w:sz w:val="18"/>
                    </w:rPr>
                  </w:pPr>
                </w:p>
                <w:p>
                  <w:pPr>
                    <w:spacing w:line="247" w:lineRule="auto" w:before="0"/>
                    <w:ind w:left="0" w:right="3294" w:firstLine="0"/>
                    <w:jc w:val="left"/>
                    <w:rPr>
                      <w:rFonts w:ascii="Courier New"/>
                      <w:sz w:val="18"/>
                    </w:rPr>
                  </w:pPr>
                  <w:r>
                    <w:rPr>
                      <w:rFonts w:ascii="Courier New"/>
                      <w:color w:val="DFE1E3"/>
                      <w:w w:val="110"/>
                      <w:sz w:val="18"/>
                    </w:rPr>
                    <w:t>PowerAll</w:t>
                  </w:r>
                  <w:r>
                    <w:rPr>
                      <w:rFonts w:ascii="Courier New"/>
                      <w:color w:val="E8E1B7"/>
                      <w:w w:val="110"/>
                      <w:sz w:val="18"/>
                    </w:rPr>
                    <w:t>(</w:t>
                  </w:r>
                  <w:r>
                    <w:rPr>
                      <w:rFonts w:ascii="Courier New"/>
                      <w:color w:val="DFE1E3"/>
                      <w:w w:val="110"/>
                      <w:sz w:val="18"/>
                    </w:rPr>
                    <w:t>enable</w:t>
                  </w:r>
                  <w:r>
                    <w:rPr>
                      <w:rFonts w:ascii="Courier New"/>
                      <w:color w:val="E8E1B7"/>
                      <w:w w:val="110"/>
                      <w:sz w:val="18"/>
                    </w:rPr>
                    <w:t>:=</w:t>
                  </w:r>
                  <w:r>
                    <w:rPr>
                      <w:rFonts w:ascii="Courier New"/>
                      <w:color w:val="DFE1E3"/>
                      <w:w w:val="110"/>
                      <w:sz w:val="18"/>
                    </w:rPr>
                    <w:t>TRUE</w:t>
                  </w:r>
                  <w:r>
                    <w:rPr>
                      <w:rFonts w:ascii="Courier New"/>
                      <w:color w:val="E8E1B7"/>
                      <w:w w:val="110"/>
                      <w:sz w:val="18"/>
                    </w:rPr>
                    <w:t>); </w:t>
                  </w:r>
                  <w:r>
                    <w:rPr>
                      <w:rFonts w:ascii="Courier New"/>
                      <w:color w:val="DFE1E3"/>
                      <w:w w:val="110"/>
                      <w:sz w:val="18"/>
                    </w:rPr>
                    <w:t>GrpStatus</w:t>
                  </w:r>
                  <w:r>
                    <w:rPr>
                      <w:rFonts w:ascii="Courier New"/>
                      <w:color w:val="E8E1B7"/>
                      <w:w w:val="110"/>
                      <w:sz w:val="18"/>
                    </w:rPr>
                    <w:t>(</w:t>
                  </w:r>
                  <w:r>
                    <w:rPr>
                      <w:rFonts w:ascii="Courier New"/>
                      <w:color w:val="DFE1E3"/>
                      <w:w w:val="110"/>
                      <w:sz w:val="18"/>
                    </w:rPr>
                    <w:t>AxesGroup</w:t>
                  </w:r>
                  <w:r>
                    <w:rPr>
                      <w:rFonts w:ascii="Courier New"/>
                      <w:color w:val="E8E1B7"/>
                      <w:w w:val="110"/>
                      <w:sz w:val="18"/>
                    </w:rPr>
                    <w:t>:=</w:t>
                  </w:r>
                  <w:r>
                    <w:rPr>
                      <w:rFonts w:ascii="Courier New"/>
                      <w:color w:val="DFE1E3"/>
                      <w:w w:val="110"/>
                      <w:sz w:val="18"/>
                    </w:rPr>
                    <w:t>GroupAxes</w:t>
                  </w:r>
                  <w:r>
                    <w:rPr>
                      <w:rFonts w:ascii="Courier New"/>
                      <w:color w:val="E8E1B7"/>
                      <w:w w:val="110"/>
                      <w:sz w:val="18"/>
                    </w:rPr>
                    <w:t>, </w:t>
                  </w:r>
                  <w:r>
                    <w:rPr>
                      <w:rFonts w:ascii="Courier New"/>
                      <w:color w:val="DFE1E3"/>
                      <w:w w:val="110"/>
                      <w:sz w:val="18"/>
                    </w:rPr>
                    <w:t>enable</w:t>
                  </w:r>
                  <w:r>
                    <w:rPr>
                      <w:rFonts w:ascii="Courier New"/>
                      <w:color w:val="E8E1B7"/>
                      <w:w w:val="110"/>
                      <w:sz w:val="18"/>
                    </w:rPr>
                    <w:t>:=</w:t>
                  </w:r>
                  <w:r>
                    <w:rPr>
                      <w:rFonts w:ascii="Courier New"/>
                      <w:color w:val="DFE1E3"/>
                      <w:w w:val="110"/>
                      <w:sz w:val="18"/>
                    </w:rPr>
                    <w:t>TRUE</w:t>
                  </w:r>
                  <w:r>
                    <w:rPr>
                      <w:rFonts w:ascii="Courier New"/>
                      <w:color w:val="E8E1B7"/>
                      <w:w w:val="110"/>
                      <w:sz w:val="18"/>
                    </w:rPr>
                    <w:t>); </w:t>
                  </w:r>
                  <w:r>
                    <w:rPr>
                      <w:rFonts w:ascii="Courier New"/>
                      <w:color w:val="DFE1E3"/>
                      <w:w w:val="110"/>
                      <w:sz w:val="18"/>
                    </w:rPr>
                    <w:t>GrpError</w:t>
                  </w:r>
                  <w:r>
                    <w:rPr>
                      <w:rFonts w:ascii="Courier New"/>
                      <w:color w:val="E8E1B7"/>
                      <w:w w:val="110"/>
                      <w:sz w:val="18"/>
                    </w:rPr>
                    <w:t>(</w:t>
                  </w:r>
                  <w:r>
                    <w:rPr>
                      <w:rFonts w:ascii="Courier New"/>
                      <w:color w:val="DFE1E3"/>
                      <w:w w:val="110"/>
                      <w:sz w:val="18"/>
                    </w:rPr>
                    <w:t>AxesGroup</w:t>
                  </w:r>
                  <w:r>
                    <w:rPr>
                      <w:rFonts w:ascii="Courier New"/>
                      <w:color w:val="E8E1B7"/>
                      <w:w w:val="110"/>
                      <w:sz w:val="18"/>
                    </w:rPr>
                    <w:t>:=</w:t>
                  </w:r>
                  <w:r>
                    <w:rPr>
                      <w:rFonts w:ascii="Courier New"/>
                      <w:color w:val="DFE1E3"/>
                      <w:w w:val="110"/>
                      <w:sz w:val="18"/>
                    </w:rPr>
                    <w:t>GroupAxes</w:t>
                  </w:r>
                  <w:r>
                    <w:rPr>
                      <w:rFonts w:ascii="Courier New"/>
                      <w:color w:val="E8E1B7"/>
                      <w:w w:val="110"/>
                      <w:sz w:val="18"/>
                    </w:rPr>
                    <w:t>, </w:t>
                  </w:r>
                  <w:r>
                    <w:rPr>
                      <w:rFonts w:ascii="Courier New"/>
                      <w:color w:val="DFE1E3"/>
                      <w:w w:val="110"/>
                      <w:sz w:val="18"/>
                    </w:rPr>
                    <w:t>enable</w:t>
                  </w:r>
                  <w:r>
                    <w:rPr>
                      <w:rFonts w:ascii="Courier New"/>
                      <w:color w:val="E8E1B7"/>
                      <w:w w:val="110"/>
                      <w:sz w:val="18"/>
                    </w:rPr>
                    <w:t>:=</w:t>
                  </w:r>
                  <w:r>
                    <w:rPr>
                      <w:rFonts w:ascii="Courier New"/>
                      <w:color w:val="DFE1E3"/>
                      <w:w w:val="110"/>
                      <w:sz w:val="18"/>
                    </w:rPr>
                    <w:t>TRUE</w:t>
                  </w:r>
                  <w:r>
                    <w:rPr>
                      <w:rFonts w:ascii="Courier New"/>
                      <w:color w:val="E8E1B7"/>
                      <w:w w:val="110"/>
                      <w:sz w:val="18"/>
                    </w:rPr>
                    <w:t>);</w:t>
                  </w:r>
                </w:p>
              </w:txbxContent>
            </v:textbox>
            <v:fill type="solid"/>
            <w10:wrap type="topAndBottom"/>
          </v:shape>
        </w:pict>
      </w:r>
      <w:r>
        <w:rPr>
          <w:rFonts w:ascii="Carlito"/>
          <w:b/>
          <w:sz w:val="28"/>
        </w:rPr>
        <w:t>Main-Programm</w:t>
      </w:r>
    </w:p>
    <w:p>
      <w:pPr>
        <w:spacing w:after="0"/>
        <w:jc w:val="center"/>
        <w:rPr>
          <w:rFonts w:ascii="Carlito"/>
          <w:sz w:val="28"/>
        </w:rPr>
        <w:sectPr>
          <w:pgSz w:w="11910" w:h="16840"/>
          <w:pgMar w:header="0" w:footer="236" w:top="1380" w:bottom="1120" w:left="1140" w:right="1100"/>
        </w:sectPr>
      </w:pPr>
    </w:p>
    <w:p>
      <w:pPr>
        <w:pStyle w:val="BodyText"/>
        <w:ind w:left="277"/>
        <w:rPr>
          <w:rFonts w:ascii="Carlito"/>
          <w:sz w:val="20"/>
        </w:rPr>
      </w:pPr>
      <w:r>
        <w:rPr>
          <w:rFonts w:ascii="Carlito"/>
          <w:sz w:val="20"/>
        </w:rPr>
        <w:pict>
          <v:shape style="width:453.75pt;height:601.950pt;mso-position-horizontal-relative:char;mso-position-vertical-relative:line" type="#_x0000_t202" filled="true" fillcolor="#293034" stroked="false">
            <w10:anchorlock/>
            <v:textbox inset="0,0,0,0">
              <w:txbxContent>
                <w:p>
                  <w:pPr>
                    <w:pStyle w:val="BodyText"/>
                    <w:spacing w:before="6"/>
                    <w:rPr>
                      <w:rFonts w:ascii="Carlito"/>
                      <w:b/>
                      <w:sz w:val="18"/>
                    </w:rPr>
                  </w:pPr>
                </w:p>
                <w:p>
                  <w:pPr>
                    <w:spacing w:before="0"/>
                    <w:ind w:left="0" w:right="0" w:firstLine="0"/>
                    <w:jc w:val="left"/>
                    <w:rPr>
                      <w:rFonts w:ascii="Courier New"/>
                      <w:sz w:val="20"/>
                    </w:rPr>
                  </w:pPr>
                  <w:r>
                    <w:rPr>
                      <w:rFonts w:ascii="Courier New"/>
                      <w:color w:val="DFE1E3"/>
                      <w:sz w:val="20"/>
                    </w:rPr>
                    <w:t>IF PowerAll</w:t>
                  </w:r>
                  <w:r>
                    <w:rPr>
                      <w:rFonts w:ascii="Courier New"/>
                      <w:color w:val="E8E1B7"/>
                      <w:sz w:val="20"/>
                    </w:rPr>
                    <w:t>.</w:t>
                  </w:r>
                  <w:r>
                    <w:rPr>
                      <w:rFonts w:ascii="Courier New"/>
                      <w:color w:val="DFE1E3"/>
                      <w:sz w:val="20"/>
                    </w:rPr>
                    <w:t>PowerIsOn THEN</w:t>
                  </w:r>
                </w:p>
                <w:p>
                  <w:pPr>
                    <w:pStyle w:val="BodyText"/>
                    <w:rPr>
                      <w:rFonts w:ascii="Courier New"/>
                      <w:sz w:val="20"/>
                    </w:rPr>
                  </w:pPr>
                </w:p>
                <w:p>
                  <w:pPr>
                    <w:spacing w:before="1"/>
                    <w:ind w:left="960" w:right="2455" w:hanging="481"/>
                    <w:jc w:val="left"/>
                    <w:rPr>
                      <w:rFonts w:ascii="Courier New"/>
                      <w:sz w:val="20"/>
                    </w:rPr>
                  </w:pPr>
                  <w:r>
                    <w:rPr>
                      <w:rFonts w:ascii="Courier New"/>
                      <w:color w:val="DFE1E3"/>
                      <w:sz w:val="20"/>
                    </w:rPr>
                    <w:t>IF ButtonPower AND NOT GVL_Config</w:t>
                  </w:r>
                  <w:r>
                    <w:rPr>
                      <w:rFonts w:ascii="Courier New"/>
                      <w:color w:val="E8E1B7"/>
                      <w:sz w:val="20"/>
                    </w:rPr>
                    <w:t>.</w:t>
                  </w:r>
                  <w:r>
                    <w:rPr>
                      <w:rFonts w:ascii="Courier New"/>
                      <w:color w:val="DFE1E3"/>
                      <w:sz w:val="20"/>
                    </w:rPr>
                    <w:t>GroupEnabled THEN CASE AddEnableState OF</w:t>
                  </w:r>
                </w:p>
                <w:p>
                  <w:pPr>
                    <w:tabs>
                      <w:tab w:pos="1920" w:val="left" w:leader="none"/>
                    </w:tabs>
                    <w:spacing w:line="240" w:lineRule="auto" w:before="0"/>
                    <w:ind w:left="1920" w:right="3912" w:hanging="480"/>
                    <w:jc w:val="left"/>
                    <w:rPr>
                      <w:rFonts w:ascii="Courier New"/>
                      <w:sz w:val="20"/>
                    </w:rPr>
                  </w:pPr>
                  <w:r>
                    <w:rPr>
                      <w:rFonts w:ascii="Courier New"/>
                      <w:color w:val="FFCD21"/>
                      <w:sz w:val="20"/>
                    </w:rPr>
                    <w:t>0</w:t>
                  </w:r>
                  <w:r>
                    <w:rPr>
                      <w:rFonts w:ascii="Courier New"/>
                      <w:color w:val="E8E1B7"/>
                      <w:sz w:val="20"/>
                    </w:rPr>
                    <w:t>:</w:t>
                    <w:tab/>
                  </w:r>
                  <w:r>
                    <w:rPr>
                      <w:rFonts w:ascii="Courier New"/>
                      <w:color w:val="DFE1E3"/>
                      <w:w w:val="95"/>
                      <w:sz w:val="20"/>
                    </w:rPr>
                    <w:t>AddAllAxes</w:t>
                  </w:r>
                  <w:r>
                    <w:rPr>
                      <w:rFonts w:ascii="Courier New"/>
                      <w:color w:val="E8E1B7"/>
                      <w:w w:val="95"/>
                      <w:sz w:val="20"/>
                    </w:rPr>
                    <w:t>(</w:t>
                  </w:r>
                  <w:r>
                    <w:rPr>
                      <w:rFonts w:ascii="Courier New"/>
                      <w:color w:val="DFE1E3"/>
                      <w:w w:val="95"/>
                      <w:sz w:val="20"/>
                    </w:rPr>
                    <w:t>Execute</w:t>
                  </w:r>
                  <w:r>
                    <w:rPr>
                      <w:rFonts w:ascii="Courier New"/>
                      <w:color w:val="E8E1B7"/>
                      <w:w w:val="95"/>
                      <w:sz w:val="20"/>
                    </w:rPr>
                    <w:t>:=</w:t>
                  </w:r>
                  <w:r>
                    <w:rPr>
                      <w:rFonts w:ascii="Courier New"/>
                      <w:color w:val="DFE1E3"/>
                      <w:w w:val="95"/>
                      <w:sz w:val="20"/>
                    </w:rPr>
                    <w:t>FALSE</w:t>
                  </w:r>
                  <w:r>
                    <w:rPr>
                      <w:rFonts w:ascii="Courier New"/>
                      <w:color w:val="E8E1B7"/>
                      <w:w w:val="95"/>
                      <w:sz w:val="20"/>
                    </w:rPr>
                    <w:t>); </w:t>
                  </w:r>
                  <w:r>
                    <w:rPr>
                      <w:rFonts w:ascii="Courier New"/>
                      <w:color w:val="DFE1E3"/>
                      <w:sz w:val="20"/>
                    </w:rPr>
                    <w:t>AddAllAxes</w:t>
                  </w:r>
                  <w:r>
                    <w:rPr>
                      <w:rFonts w:ascii="Courier New"/>
                      <w:color w:val="E8E1B7"/>
                      <w:sz w:val="20"/>
                    </w:rPr>
                    <w:t>(</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AddEnableState </w:t>
                  </w:r>
                  <w:r>
                    <w:rPr>
                      <w:rFonts w:ascii="Courier New"/>
                      <w:color w:val="E8E1B7"/>
                      <w:sz w:val="20"/>
                    </w:rPr>
                    <w:t>:=</w:t>
                  </w:r>
                  <w:r>
                    <w:rPr>
                      <w:rFonts w:ascii="Courier New"/>
                      <w:color w:val="E8E1B7"/>
                      <w:spacing w:val="-2"/>
                      <w:sz w:val="20"/>
                    </w:rPr>
                    <w:t> </w:t>
                  </w:r>
                  <w:r>
                    <w:rPr>
                      <w:rFonts w:ascii="Courier New"/>
                      <w:color w:val="FFCD21"/>
                      <w:sz w:val="20"/>
                    </w:rPr>
                    <w:t>1</w:t>
                  </w:r>
                  <w:r>
                    <w:rPr>
                      <w:rFonts w:ascii="Courier New"/>
                      <w:color w:val="E8E1B7"/>
                      <w:sz w:val="20"/>
                    </w:rPr>
                    <w:t>;</w:t>
                  </w:r>
                </w:p>
                <w:p>
                  <w:pPr>
                    <w:tabs>
                      <w:tab w:pos="1920" w:val="left" w:leader="none"/>
                    </w:tabs>
                    <w:spacing w:line="226" w:lineRule="exact" w:before="0"/>
                    <w:ind w:left="1440" w:right="0" w:firstLine="0"/>
                    <w:jc w:val="left"/>
                    <w:rPr>
                      <w:rFonts w:ascii="Courier New"/>
                      <w:sz w:val="20"/>
                    </w:rPr>
                  </w:pPr>
                  <w:r>
                    <w:rPr>
                      <w:rFonts w:ascii="Courier New"/>
                      <w:color w:val="FFCD21"/>
                      <w:sz w:val="20"/>
                    </w:rPr>
                    <w:t>1</w:t>
                  </w:r>
                  <w:r>
                    <w:rPr>
                      <w:rFonts w:ascii="Courier New"/>
                      <w:color w:val="E8E1B7"/>
                      <w:sz w:val="20"/>
                    </w:rPr>
                    <w:t>:</w:t>
                    <w:tab/>
                  </w:r>
                  <w:r>
                    <w:rPr>
                      <w:rFonts w:ascii="Courier New"/>
                      <w:color w:val="DFE1E3"/>
                      <w:sz w:val="20"/>
                    </w:rPr>
                    <w:t>AddAllAxes</w:t>
                  </w:r>
                  <w:r>
                    <w:rPr>
                      <w:rFonts w:ascii="Courier New"/>
                      <w:color w:val="E8E1B7"/>
                      <w:sz w:val="20"/>
                    </w:rPr>
                    <w:t>();</w:t>
                  </w:r>
                </w:p>
                <w:p>
                  <w:pPr>
                    <w:spacing w:line="225" w:lineRule="exact" w:before="0"/>
                    <w:ind w:left="1920" w:right="0" w:firstLine="0"/>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AddAllAxes</w:t>
                  </w:r>
                  <w:r>
                    <w:rPr>
                      <w:rFonts w:ascii="Courier New"/>
                      <w:color w:val="E8E1B7"/>
                      <w:sz w:val="20"/>
                    </w:rPr>
                    <w:t>.</w:t>
                  </w:r>
                  <w:r>
                    <w:rPr>
                      <w:rFonts w:ascii="Courier New"/>
                      <w:color w:val="DFE1E3"/>
                      <w:sz w:val="20"/>
                    </w:rPr>
                    <w:t>Busy</w:t>
                  </w:r>
                  <w:r>
                    <w:rPr>
                      <w:rFonts w:ascii="Courier New"/>
                      <w:color w:val="E8E1B7"/>
                      <w:sz w:val="20"/>
                    </w:rPr>
                    <w:t>) </w:t>
                  </w:r>
                  <w:r>
                    <w:rPr>
                      <w:rFonts w:ascii="Courier New"/>
                      <w:color w:val="DFE1E3"/>
                      <w:sz w:val="20"/>
                    </w:rPr>
                    <w:t>THEN</w:t>
                  </w:r>
                </w:p>
                <w:p>
                  <w:pPr>
                    <w:spacing w:before="0"/>
                    <w:ind w:left="3360" w:right="0" w:hanging="96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AddAllAxes</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 GrpNcToPlc</w:t>
                  </w:r>
                  <w:r>
                    <w:rPr>
                      <w:rFonts w:ascii="Courier New"/>
                      <w:color w:val="E8E1B7"/>
                      <w:sz w:val="20"/>
                    </w:rPr>
                    <w:t>:=</w:t>
                  </w:r>
                  <w:r>
                    <w:rPr>
                      <w:rFonts w:ascii="Courier New"/>
                      <w:color w:val="DFE1E3"/>
                      <w:sz w:val="20"/>
                    </w:rPr>
                    <w:t>GroupAxes</w:t>
                  </w:r>
                  <w:r>
                    <w:rPr>
                      <w:rFonts w:ascii="Courier New"/>
                      <w:color w:val="E8E1B7"/>
                      <w:sz w:val="20"/>
                    </w:rPr>
                    <w:t>.</w:t>
                  </w:r>
                  <w:r>
                    <w:rPr>
                      <w:rFonts w:ascii="Courier New"/>
                      <w:color w:val="DFE1E3"/>
                      <w:sz w:val="20"/>
                    </w:rPr>
                    <w:t>NcToPlc</w:t>
                  </w:r>
                  <w:r>
                    <w:rPr>
                      <w:rFonts w:ascii="Courier New"/>
                      <w:color w:val="E8E1B7"/>
                      <w:sz w:val="20"/>
                    </w:rPr>
                    <w:t>.</w:t>
                  </w:r>
                  <w:r>
                    <w:rPr>
                      <w:rFonts w:ascii="Courier New"/>
                      <w:color w:val="DFE1E3"/>
                      <w:sz w:val="20"/>
                    </w:rPr>
                    <w:t>Common</w:t>
                  </w:r>
                  <w:r>
                    <w:rPr>
                      <w:rFonts w:ascii="Courier New"/>
                      <w:color w:val="E8E1B7"/>
                      <w:sz w:val="20"/>
                    </w:rPr>
                    <w:t>; </w:t>
                  </w:r>
                  <w:r>
                    <w:rPr>
                      <w:rFonts w:ascii="Courier New"/>
                      <w:color w:val="DFE1E3"/>
                      <w:w w:val="95"/>
                      <w:sz w:val="20"/>
                    </w:rPr>
                    <w:t>GroupState</w:t>
                  </w:r>
                  <w:r>
                    <w:rPr>
                      <w:rFonts w:ascii="Courier New"/>
                      <w:color w:val="E8E1B7"/>
                      <w:w w:val="95"/>
                      <w:sz w:val="20"/>
                    </w:rPr>
                    <w:t>:=</w:t>
                  </w:r>
                  <w:r>
                    <w:rPr>
                      <w:rFonts w:ascii="Courier New"/>
                      <w:color w:val="DFE1E3"/>
                      <w:w w:val="95"/>
                      <w:sz w:val="20"/>
                    </w:rPr>
                    <w:t>GrpNcToPlc</w:t>
                  </w:r>
                  <w:r>
                    <w:rPr>
                      <w:rFonts w:ascii="Courier New"/>
                      <w:color w:val="E8E1B7"/>
                      <w:w w:val="95"/>
                      <w:sz w:val="20"/>
                    </w:rPr>
                    <w:t>.</w:t>
                  </w:r>
                  <w:r>
                    <w:rPr>
                      <w:rFonts w:ascii="Courier New"/>
                      <w:color w:val="DFE1E3"/>
                      <w:w w:val="95"/>
                      <w:sz w:val="20"/>
                    </w:rPr>
                    <w:t>GroupStatus</w:t>
                  </w:r>
                  <w:r>
                    <w:rPr>
                      <w:rFonts w:ascii="Courier New"/>
                      <w:color w:val="E8E1B7"/>
                      <w:w w:val="95"/>
                      <w:sz w:val="20"/>
                    </w:rPr>
                    <w:t>.</w:t>
                  </w:r>
                  <w:r>
                    <w:rPr>
                      <w:rFonts w:ascii="Courier New"/>
                      <w:color w:val="DFE1E3"/>
                      <w:w w:val="95"/>
                      <w:sz w:val="20"/>
                    </w:rPr>
                    <w:t>State</w:t>
                  </w:r>
                  <w:r>
                    <w:rPr>
                      <w:rFonts w:ascii="Courier New"/>
                      <w:color w:val="E8E1B7"/>
                      <w:w w:val="95"/>
                      <w:sz w:val="20"/>
                    </w:rPr>
                    <w:t>;</w:t>
                  </w:r>
                </w:p>
                <w:p>
                  <w:pPr>
                    <w:spacing w:before="0"/>
                    <w:ind w:left="3360" w:right="894" w:hanging="480"/>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GroupState </w:t>
                  </w:r>
                  <w:r>
                    <w:rPr>
                      <w:rFonts w:ascii="Courier New"/>
                      <w:color w:val="E8E1B7"/>
                      <w:sz w:val="20"/>
                    </w:rPr>
                    <w:t>= </w:t>
                  </w:r>
                  <w:r>
                    <w:rPr>
                      <w:rFonts w:ascii="Courier New"/>
                      <w:color w:val="DFE1E3"/>
                      <w:sz w:val="20"/>
                    </w:rPr>
                    <w:t>mcGroupStateErrorStop</w:t>
                  </w:r>
                  <w:r>
                    <w:rPr>
                      <w:rFonts w:ascii="Courier New"/>
                      <w:color w:val="E8E1B7"/>
                      <w:sz w:val="20"/>
                    </w:rPr>
                    <w:t>) </w:t>
                  </w:r>
                  <w:r>
                    <w:rPr>
                      <w:rFonts w:ascii="Courier New"/>
                      <w:color w:val="DFE1E3"/>
                      <w:sz w:val="20"/>
                    </w:rPr>
                    <w:t>THEN AddEnableState </w:t>
                  </w:r>
                  <w:r>
                    <w:rPr>
                      <w:rFonts w:ascii="Courier New"/>
                      <w:color w:val="E8E1B7"/>
                      <w:sz w:val="20"/>
                    </w:rPr>
                    <w:t>:= </w:t>
                  </w:r>
                  <w:r>
                    <w:rPr>
                      <w:rFonts w:ascii="Courier New"/>
                      <w:color w:val="FFCD21"/>
                      <w:sz w:val="20"/>
                    </w:rPr>
                    <w:t>2</w:t>
                  </w:r>
                  <w:r>
                    <w:rPr>
                      <w:rFonts w:ascii="Courier New"/>
                      <w:color w:val="E8E1B7"/>
                      <w:sz w:val="20"/>
                    </w:rPr>
                    <w:t>; </w:t>
                  </w:r>
                  <w:r>
                    <w:rPr>
                      <w:rFonts w:ascii="Courier New"/>
                      <w:color w:val="66747A"/>
                      <w:sz w:val="20"/>
                    </w:rPr>
                    <w:t>//// group stop</w:t>
                  </w:r>
                </w:p>
                <w:p>
                  <w:pPr>
                    <w:spacing w:line="224" w:lineRule="exact" w:before="0"/>
                    <w:ind w:left="2880" w:right="0" w:firstLine="0"/>
                    <w:jc w:val="left"/>
                    <w:rPr>
                      <w:rFonts w:ascii="Courier New"/>
                      <w:sz w:val="20"/>
                    </w:rPr>
                  </w:pPr>
                  <w:r>
                    <w:rPr>
                      <w:rFonts w:ascii="Courier New"/>
                      <w:color w:val="DFE1E3"/>
                      <w:sz w:val="20"/>
                    </w:rPr>
                    <w:t>ELSE</w:t>
                  </w:r>
                </w:p>
                <w:p>
                  <w:pPr>
                    <w:spacing w:before="0"/>
                    <w:ind w:left="2880" w:right="3294" w:firstLine="480"/>
                    <w:jc w:val="left"/>
                    <w:rPr>
                      <w:rFonts w:ascii="Courier New"/>
                      <w:sz w:val="20"/>
                    </w:rPr>
                  </w:pPr>
                  <w:r>
                    <w:rPr>
                      <w:rFonts w:ascii="Courier New"/>
                      <w:color w:val="DFE1E3"/>
                      <w:sz w:val="20"/>
                    </w:rPr>
                    <w:t>AddEnableState </w:t>
                  </w:r>
                  <w:r>
                    <w:rPr>
                      <w:rFonts w:ascii="Courier New"/>
                      <w:color w:val="E8E1B7"/>
                      <w:sz w:val="20"/>
                    </w:rPr>
                    <w:t>:= </w:t>
                  </w:r>
                  <w:r>
                    <w:rPr>
                      <w:rFonts w:ascii="Courier New"/>
                      <w:color w:val="FFCD21"/>
                      <w:sz w:val="20"/>
                    </w:rPr>
                    <w:t>4</w:t>
                  </w:r>
                  <w:r>
                    <w:rPr>
                      <w:rFonts w:ascii="Courier New"/>
                      <w:color w:val="E8E1B7"/>
                      <w:sz w:val="20"/>
                    </w:rPr>
                    <w:t>; </w:t>
                  </w:r>
                  <w:r>
                    <w:rPr>
                      <w:rFonts w:ascii="Courier New"/>
                      <w:color w:val="DFE1E3"/>
                      <w:sz w:val="20"/>
                    </w:rPr>
                    <w:t>END_IF</w:t>
                  </w:r>
                </w:p>
                <w:p>
                  <w:pPr>
                    <w:pStyle w:val="BodyText"/>
                    <w:spacing w:before="9"/>
                    <w:rPr>
                      <w:rFonts w:ascii="Courier New"/>
                      <w:sz w:val="19"/>
                    </w:rPr>
                  </w:pPr>
                </w:p>
                <w:p>
                  <w:pPr>
                    <w:spacing w:before="0"/>
                    <w:ind w:left="1920" w:right="5935" w:firstLine="479"/>
                    <w:jc w:val="left"/>
                    <w:rPr>
                      <w:rFonts w:ascii="Courier New"/>
                      <w:sz w:val="20"/>
                    </w:rPr>
                  </w:pPr>
                  <w:r>
                    <w:rPr>
                      <w:rFonts w:ascii="Courier New"/>
                      <w:color w:val="DFE1E3"/>
                      <w:sz w:val="20"/>
                    </w:rPr>
                    <w:t>END_IF END_IF</w:t>
                  </w:r>
                </w:p>
                <w:p>
                  <w:pPr>
                    <w:spacing w:line="225" w:lineRule="exact" w:before="0"/>
                    <w:ind w:left="1920" w:right="0" w:firstLine="0"/>
                    <w:jc w:val="both"/>
                    <w:rPr>
                      <w:rFonts w:ascii="Courier New"/>
                      <w:sz w:val="20"/>
                    </w:rPr>
                  </w:pPr>
                  <w:r>
                    <w:rPr>
                      <w:rFonts w:ascii="Courier New"/>
                      <w:color w:val="66747A"/>
                      <w:sz w:val="20"/>
                    </w:rPr>
                    <w:t>// group stop</w:t>
                  </w:r>
                </w:p>
                <w:p>
                  <w:pPr>
                    <w:spacing w:before="0"/>
                    <w:ind w:left="1920" w:right="1270" w:hanging="480"/>
                    <w:jc w:val="both"/>
                    <w:rPr>
                      <w:rFonts w:ascii="Courier New"/>
                      <w:sz w:val="20"/>
                    </w:rPr>
                  </w:pPr>
                  <w:r>
                    <w:rPr>
                      <w:rFonts w:ascii="Courier New"/>
                      <w:color w:val="FFCD21"/>
                      <w:sz w:val="20"/>
                    </w:rPr>
                    <w:t>2</w:t>
                  </w:r>
                  <w:r>
                    <w:rPr>
                      <w:rFonts w:ascii="Courier New"/>
                      <w:color w:val="E8E1B7"/>
                      <w:sz w:val="20"/>
                    </w:rPr>
                    <w:t>: </w:t>
                  </w:r>
                  <w:r>
                    <w:rPr>
                      <w:rFonts w:ascii="Courier New"/>
                      <w:color w:val="DFE1E3"/>
                      <w:sz w:val="20"/>
                    </w:rPr>
                    <w:t>fbgroupstop</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fbgroupstop</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AddEnableState </w:t>
                  </w:r>
                  <w:r>
                    <w:rPr>
                      <w:rFonts w:ascii="Courier New"/>
                      <w:color w:val="E8E1B7"/>
                      <w:sz w:val="20"/>
                    </w:rPr>
                    <w:t>:= </w:t>
                  </w:r>
                  <w:r>
                    <w:rPr>
                      <w:rFonts w:ascii="Courier New"/>
                      <w:color w:val="FFCD21"/>
                      <w:sz w:val="20"/>
                    </w:rPr>
                    <w:t>3</w:t>
                  </w:r>
                  <w:r>
                    <w:rPr>
                      <w:rFonts w:ascii="Courier New"/>
                      <w:color w:val="E8E1B7"/>
                      <w:sz w:val="20"/>
                    </w:rPr>
                    <w:t>;</w:t>
                  </w:r>
                </w:p>
                <w:p>
                  <w:pPr>
                    <w:spacing w:before="0"/>
                    <w:ind w:left="1920" w:right="1990" w:hanging="480"/>
                    <w:jc w:val="both"/>
                    <w:rPr>
                      <w:rFonts w:ascii="Courier New"/>
                      <w:sz w:val="20"/>
                    </w:rPr>
                  </w:pPr>
                  <w:r>
                    <w:rPr>
                      <w:rFonts w:ascii="Courier New"/>
                      <w:color w:val="FFCD21"/>
                      <w:sz w:val="20"/>
                    </w:rPr>
                    <w:t>3</w:t>
                  </w:r>
                  <w:r>
                    <w:rPr>
                      <w:rFonts w:ascii="Courier New"/>
                      <w:color w:val="E8E1B7"/>
                      <w:sz w:val="20"/>
                    </w:rPr>
                    <w:t>: </w:t>
                  </w:r>
                  <w:r>
                    <w:rPr>
                      <w:rFonts w:ascii="Courier New"/>
                      <w:color w:val="DFE1E3"/>
                      <w:sz w:val="20"/>
                    </w:rPr>
                    <w:t>fbgroupstop</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fbgroupstop</w:t>
                  </w:r>
                  <w:r>
                    <w:rPr>
                      <w:rFonts w:ascii="Courier New"/>
                      <w:color w:val="E8E1B7"/>
                      <w:sz w:val="20"/>
                    </w:rPr>
                    <w:t>.</w:t>
                  </w:r>
                  <w:r>
                    <w:rPr>
                      <w:rFonts w:ascii="Courier New"/>
                      <w:color w:val="DFE1E3"/>
                      <w:sz w:val="20"/>
                    </w:rPr>
                    <w:t>Execute </w:t>
                  </w:r>
                  <w:r>
                    <w:rPr>
                      <w:rFonts w:ascii="Courier New"/>
                      <w:color w:val="E8E1B7"/>
                      <w:sz w:val="20"/>
                    </w:rPr>
                    <w:t>:= (</w:t>
                  </w:r>
                  <w:r>
                    <w:rPr>
                      <w:rFonts w:ascii="Courier New"/>
                      <w:color w:val="DFE1E3"/>
                      <w:sz w:val="20"/>
                    </w:rPr>
                    <w:t>NOT unlockgrpstop</w:t>
                  </w:r>
                  <w:r>
                    <w:rPr>
                      <w:rFonts w:ascii="Courier New"/>
                      <w:color w:val="E8E1B7"/>
                      <w:sz w:val="20"/>
                    </w:rPr>
                    <w:t>);</w:t>
                  </w:r>
                </w:p>
                <w:p>
                  <w:pPr>
                    <w:spacing w:before="0"/>
                    <w:ind w:left="2400" w:right="790" w:hanging="480"/>
                    <w:jc w:val="both"/>
                    <w:rPr>
                      <w:rFonts w:ascii="Courier New"/>
                      <w:sz w:val="20"/>
                    </w:rPr>
                  </w:pPr>
                  <w:r>
                    <w:rPr>
                      <w:rFonts w:ascii="Courier New"/>
                      <w:color w:val="DFE1E3"/>
                      <w:sz w:val="20"/>
                    </w:rPr>
                    <w:t>IF </w:t>
                  </w:r>
                  <w:r>
                    <w:rPr>
                      <w:rFonts w:ascii="Courier New"/>
                      <w:color w:val="E8E1B7"/>
                      <w:sz w:val="20"/>
                    </w:rPr>
                    <w:t>(</w:t>
                  </w:r>
                  <w:r>
                    <w:rPr>
                      <w:rFonts w:ascii="Courier New"/>
                      <w:color w:val="DFE1E3"/>
                      <w:sz w:val="20"/>
                    </w:rPr>
                    <w:t>fbgroupstop</w:t>
                  </w:r>
                  <w:r>
                    <w:rPr>
                      <w:rFonts w:ascii="Courier New"/>
                      <w:color w:val="E8E1B7"/>
                      <w:sz w:val="20"/>
                    </w:rPr>
                    <w:t>.</w:t>
                  </w:r>
                  <w:r>
                    <w:rPr>
                      <w:rFonts w:ascii="Courier New"/>
                      <w:color w:val="DFE1E3"/>
                      <w:sz w:val="20"/>
                    </w:rPr>
                    <w:t>Done AND </w:t>
                  </w:r>
                  <w:r>
                    <w:rPr>
                      <w:rFonts w:ascii="Courier New"/>
                      <w:color w:val="E8E1B7"/>
                      <w:sz w:val="20"/>
                    </w:rPr>
                    <w:t>(</w:t>
                  </w:r>
                  <w:r>
                    <w:rPr>
                      <w:rFonts w:ascii="Courier New"/>
                      <w:color w:val="DFE1E3"/>
                      <w:sz w:val="20"/>
                    </w:rPr>
                    <w:t>NOT fbgroupstop</w:t>
                  </w:r>
                  <w:r>
                    <w:rPr>
                      <w:rFonts w:ascii="Courier New"/>
                      <w:color w:val="E8E1B7"/>
                      <w:sz w:val="20"/>
                    </w:rPr>
                    <w:t>.</w:t>
                  </w:r>
                  <w:r>
                    <w:rPr>
                      <w:rFonts w:ascii="Courier New"/>
                      <w:color w:val="DFE1E3"/>
                      <w:sz w:val="20"/>
                    </w:rPr>
                    <w:t>Busy</w:t>
                  </w:r>
                  <w:r>
                    <w:rPr>
                      <w:rFonts w:ascii="Courier New"/>
                      <w:color w:val="E8E1B7"/>
                      <w:sz w:val="20"/>
                    </w:rPr>
                    <w:t>)) </w:t>
                  </w:r>
                  <w:r>
                    <w:rPr>
                      <w:rFonts w:ascii="Courier New"/>
                      <w:color w:val="DFE1E3"/>
                      <w:sz w:val="20"/>
                    </w:rPr>
                    <w:t>THEN IF </w:t>
                  </w:r>
                  <w:r>
                    <w:rPr>
                      <w:rFonts w:ascii="Courier New"/>
                      <w:color w:val="E8E1B7"/>
                      <w:sz w:val="20"/>
                    </w:rPr>
                    <w:t>(</w:t>
                  </w:r>
                  <w:r>
                    <w:rPr>
                      <w:rFonts w:ascii="Courier New"/>
                      <w:color w:val="DFE1E3"/>
                      <w:sz w:val="20"/>
                    </w:rPr>
                    <w:t>NOT fbgroupstop</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w:t>
                  </w:r>
                </w:p>
                <w:p>
                  <w:pPr>
                    <w:pStyle w:val="BodyText"/>
                    <w:spacing w:before="7"/>
                    <w:rPr>
                      <w:rFonts w:ascii="Courier New"/>
                      <w:sz w:val="19"/>
                    </w:rPr>
                  </w:pPr>
                </w:p>
                <w:p>
                  <w:pPr>
                    <w:spacing w:before="0"/>
                    <w:ind w:left="2880" w:right="3414" w:firstLine="0"/>
                    <w:jc w:val="left"/>
                    <w:rPr>
                      <w:rFonts w:ascii="Courier New"/>
                      <w:sz w:val="20"/>
                    </w:rPr>
                  </w:pPr>
                  <w:r>
                    <w:rPr>
                      <w:rFonts w:ascii="Courier New"/>
                      <w:color w:val="DFE1E3"/>
                      <w:sz w:val="20"/>
                    </w:rPr>
                    <w:t>unlockgrpstop </w:t>
                  </w:r>
                  <w:r>
                    <w:rPr>
                      <w:rFonts w:ascii="Courier New"/>
                      <w:color w:val="E8E1B7"/>
                      <w:sz w:val="20"/>
                    </w:rPr>
                    <w:t>:= </w:t>
                  </w:r>
                  <w:r>
                    <w:rPr>
                      <w:rFonts w:ascii="Courier New"/>
                      <w:color w:val="DFE1E3"/>
                      <w:sz w:val="20"/>
                    </w:rPr>
                    <w:t>FALSE</w:t>
                  </w:r>
                  <w:r>
                    <w:rPr>
                      <w:rFonts w:ascii="Courier New"/>
                      <w:color w:val="E8E1B7"/>
                      <w:sz w:val="20"/>
                    </w:rPr>
                    <w:t>; </w:t>
                  </w:r>
                  <w:r>
                    <w:rPr>
                      <w:rFonts w:ascii="Courier New"/>
                      <w:color w:val="DFE1E3"/>
                      <w:sz w:val="20"/>
                    </w:rPr>
                    <w:t>AddEnableState </w:t>
                  </w:r>
                  <w:r>
                    <w:rPr>
                      <w:rFonts w:ascii="Courier New"/>
                      <w:color w:val="E8E1B7"/>
                      <w:sz w:val="20"/>
                    </w:rPr>
                    <w:t>:= </w:t>
                  </w:r>
                  <w:r>
                    <w:rPr>
                      <w:rFonts w:ascii="Courier New"/>
                      <w:color w:val="FFCD21"/>
                      <w:sz w:val="20"/>
                    </w:rPr>
                    <w:t>0</w:t>
                  </w:r>
                  <w:r>
                    <w:rPr>
                      <w:rFonts w:ascii="Courier New"/>
                      <w:color w:val="E8E1B7"/>
                      <w:sz w:val="20"/>
                    </w:rPr>
                    <w:t>;</w:t>
                  </w:r>
                </w:p>
                <w:p>
                  <w:pPr>
                    <w:spacing w:before="0"/>
                    <w:ind w:left="1920" w:right="5935" w:firstLine="479"/>
                    <w:jc w:val="left"/>
                    <w:rPr>
                      <w:rFonts w:ascii="Courier New"/>
                      <w:sz w:val="20"/>
                    </w:rPr>
                  </w:pPr>
                  <w:r>
                    <w:rPr>
                      <w:rFonts w:ascii="Courier New"/>
                      <w:color w:val="DFE1E3"/>
                      <w:sz w:val="20"/>
                    </w:rPr>
                    <w:t>END_IF END_IF</w:t>
                  </w:r>
                </w:p>
                <w:p>
                  <w:pPr>
                    <w:pStyle w:val="BodyText"/>
                    <w:spacing w:before="10"/>
                    <w:rPr>
                      <w:rFonts w:ascii="Courier New"/>
                      <w:sz w:val="19"/>
                    </w:rPr>
                  </w:pPr>
                </w:p>
                <w:p>
                  <w:pPr>
                    <w:spacing w:before="0"/>
                    <w:ind w:left="1440" w:right="0" w:firstLine="0"/>
                    <w:jc w:val="left"/>
                    <w:rPr>
                      <w:rFonts w:ascii="Courier New"/>
                      <w:sz w:val="20"/>
                    </w:rPr>
                  </w:pPr>
                  <w:r>
                    <w:rPr>
                      <w:rFonts w:ascii="Courier New"/>
                      <w:color w:val="66747A"/>
                      <w:sz w:val="20"/>
                    </w:rPr>
                    <w:t>// enable group</w:t>
                  </w:r>
                </w:p>
                <w:p>
                  <w:pPr>
                    <w:tabs>
                      <w:tab w:pos="1920" w:val="left" w:leader="none"/>
                    </w:tabs>
                    <w:spacing w:before="1"/>
                    <w:ind w:left="1920" w:right="1150" w:hanging="480"/>
                    <w:jc w:val="left"/>
                    <w:rPr>
                      <w:rFonts w:ascii="Courier New"/>
                      <w:sz w:val="20"/>
                    </w:rPr>
                  </w:pPr>
                  <w:r>
                    <w:rPr>
                      <w:rFonts w:ascii="Courier New"/>
                      <w:color w:val="FFCD21"/>
                      <w:sz w:val="20"/>
                    </w:rPr>
                    <w:t>4</w:t>
                  </w:r>
                  <w:r>
                    <w:rPr>
                      <w:rFonts w:ascii="Courier New"/>
                      <w:color w:val="E8E1B7"/>
                      <w:sz w:val="20"/>
                    </w:rPr>
                    <w:t>:</w:t>
                    <w:tab/>
                  </w:r>
                  <w:r>
                    <w:rPr>
                      <w:rFonts w:ascii="Courier New"/>
                      <w:color w:val="DFE1E3"/>
                      <w:sz w:val="20"/>
                    </w:rPr>
                    <w:t>GroupEnable</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GroupEnable</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AddEnableState </w:t>
                  </w:r>
                  <w:r>
                    <w:rPr>
                      <w:rFonts w:ascii="Courier New"/>
                      <w:color w:val="E8E1B7"/>
                      <w:sz w:val="20"/>
                    </w:rPr>
                    <w:t>:=</w:t>
                  </w:r>
                  <w:r>
                    <w:rPr>
                      <w:rFonts w:ascii="Courier New"/>
                      <w:color w:val="E8E1B7"/>
                      <w:spacing w:val="-1"/>
                      <w:sz w:val="20"/>
                    </w:rPr>
                    <w:t> </w:t>
                  </w:r>
                  <w:r>
                    <w:rPr>
                      <w:rFonts w:ascii="Courier New"/>
                      <w:color w:val="FFCD21"/>
                      <w:sz w:val="20"/>
                    </w:rPr>
                    <w:t>5</w:t>
                  </w:r>
                  <w:r>
                    <w:rPr>
                      <w:rFonts w:ascii="Courier New"/>
                      <w:color w:val="E8E1B7"/>
                      <w:sz w:val="20"/>
                    </w:rPr>
                    <w:t>;</w:t>
                  </w:r>
                </w:p>
                <w:p>
                  <w:pPr>
                    <w:tabs>
                      <w:tab w:pos="1920" w:val="left" w:leader="none"/>
                    </w:tabs>
                    <w:spacing w:before="0"/>
                    <w:ind w:left="1920" w:right="3072" w:hanging="480"/>
                    <w:jc w:val="left"/>
                    <w:rPr>
                      <w:rFonts w:ascii="Courier New"/>
                      <w:sz w:val="20"/>
                    </w:rPr>
                  </w:pPr>
                  <w:r>
                    <w:rPr>
                      <w:rFonts w:ascii="Courier New"/>
                      <w:color w:val="FFCD21"/>
                      <w:sz w:val="20"/>
                    </w:rPr>
                    <w:t>5</w:t>
                  </w:r>
                  <w:r>
                    <w:rPr>
                      <w:rFonts w:ascii="Courier New"/>
                      <w:color w:val="E8E1B7"/>
                      <w:sz w:val="20"/>
                    </w:rPr>
                    <w:t>:</w:t>
                    <w:tab/>
                  </w:r>
                  <w:r>
                    <w:rPr>
                      <w:rFonts w:ascii="Courier New"/>
                      <w:color w:val="DFE1E3"/>
                      <w:w w:val="95"/>
                      <w:sz w:val="20"/>
                    </w:rPr>
                    <w:t>GroupEnable</w:t>
                  </w:r>
                  <w:r>
                    <w:rPr>
                      <w:rFonts w:ascii="Courier New"/>
                      <w:color w:val="E8E1B7"/>
                      <w:w w:val="95"/>
                      <w:sz w:val="20"/>
                    </w:rPr>
                    <w:t>(</w:t>
                  </w:r>
                  <w:r>
                    <w:rPr>
                      <w:rFonts w:ascii="Courier New"/>
                      <w:color w:val="DFE1E3"/>
                      <w:w w:val="95"/>
                      <w:sz w:val="20"/>
                    </w:rPr>
                    <w:t>AxesGroup</w:t>
                  </w:r>
                  <w:r>
                    <w:rPr>
                      <w:rFonts w:ascii="Courier New"/>
                      <w:color w:val="E8E1B7"/>
                      <w:w w:val="95"/>
                      <w:sz w:val="20"/>
                    </w:rPr>
                    <w:t>:=</w:t>
                  </w:r>
                  <w:r>
                    <w:rPr>
                      <w:rFonts w:ascii="Courier New"/>
                      <w:color w:val="DFE1E3"/>
                      <w:w w:val="95"/>
                      <w:sz w:val="20"/>
                    </w:rPr>
                    <w:t>GroupAxes</w:t>
                  </w:r>
                  <w:r>
                    <w:rPr>
                      <w:rFonts w:ascii="Courier New"/>
                      <w:color w:val="E8E1B7"/>
                      <w:w w:val="95"/>
                      <w:sz w:val="20"/>
                    </w:rPr>
                    <w:t>); </w:t>
                  </w:r>
                  <w:r>
                    <w:rPr>
                      <w:rFonts w:ascii="Courier New"/>
                      <w:color w:val="DFE1E3"/>
                      <w:sz w:val="20"/>
                    </w:rPr>
                    <w:t>IF </w:t>
                  </w:r>
                  <w:r>
                    <w:rPr>
                      <w:rFonts w:ascii="Courier New"/>
                      <w:color w:val="E8E1B7"/>
                      <w:sz w:val="20"/>
                    </w:rPr>
                    <w:t>(</w:t>
                  </w:r>
                  <w:r>
                    <w:rPr>
                      <w:rFonts w:ascii="Courier New"/>
                      <w:color w:val="DFE1E3"/>
                      <w:sz w:val="20"/>
                    </w:rPr>
                    <w:t>GroupEnable</w:t>
                  </w:r>
                  <w:r>
                    <w:rPr>
                      <w:rFonts w:ascii="Courier New"/>
                      <w:color w:val="E8E1B7"/>
                      <w:sz w:val="20"/>
                    </w:rPr>
                    <w:t>.</w:t>
                  </w:r>
                  <w:r>
                    <w:rPr>
                      <w:rFonts w:ascii="Courier New"/>
                      <w:color w:val="DFE1E3"/>
                      <w:sz w:val="20"/>
                    </w:rPr>
                    <w:t>Done</w:t>
                  </w:r>
                  <w:r>
                    <w:rPr>
                      <w:rFonts w:ascii="Courier New"/>
                      <w:color w:val="E8E1B7"/>
                      <w:sz w:val="20"/>
                    </w:rPr>
                    <w:t>)</w:t>
                  </w:r>
                  <w:r>
                    <w:rPr>
                      <w:rFonts w:ascii="Courier New"/>
                      <w:color w:val="E8E1B7"/>
                      <w:spacing w:val="-3"/>
                      <w:sz w:val="20"/>
                    </w:rPr>
                    <w:t> </w:t>
                  </w:r>
                  <w:r>
                    <w:rPr>
                      <w:rFonts w:ascii="Courier New"/>
                      <w:color w:val="DFE1E3"/>
                      <w:sz w:val="20"/>
                    </w:rPr>
                    <w:t>THEN</w:t>
                  </w:r>
                </w:p>
                <w:p>
                  <w:pPr>
                    <w:spacing w:before="0"/>
                    <w:ind w:left="0" w:right="0" w:firstLine="240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w w:val="95"/>
                      <w:sz w:val="20"/>
                    </w:rPr>
                    <w:t>fbMessage</w:t>
                  </w:r>
                  <w:r>
                    <w:rPr>
                      <w:rFonts w:ascii="Courier New"/>
                      <w:color w:val="E8E1B7"/>
                      <w:w w:val="95"/>
                      <w:sz w:val="20"/>
                    </w:rPr>
                    <w:t>.</w:t>
                  </w:r>
                  <w:r>
                    <w:rPr>
                      <w:rFonts w:ascii="Courier New"/>
                      <w:color w:val="DFE1E3"/>
                      <w:w w:val="95"/>
                      <w:sz w:val="20"/>
                    </w:rPr>
                    <w:t>CreateEx</w:t>
                  </w:r>
                  <w:r>
                    <w:rPr>
                      <w:rFonts w:ascii="Courier New"/>
                      <w:color w:val="E8E1B7"/>
                      <w:w w:val="95"/>
                      <w:sz w:val="20"/>
                    </w:rPr>
                    <w:t>(</w:t>
                  </w:r>
                  <w:r>
                    <w:rPr>
                      <w:rFonts w:ascii="Courier New"/>
                      <w:color w:val="DFE1E3"/>
                      <w:w w:val="95"/>
                      <w:sz w:val="20"/>
                    </w:rPr>
                    <w:t>TC_EVENTS</w:t>
                  </w:r>
                  <w:r>
                    <w:rPr>
                      <w:rFonts w:ascii="Courier New"/>
                      <w:color w:val="E8E1B7"/>
                      <w:w w:val="95"/>
                      <w:sz w:val="20"/>
                    </w:rPr>
                    <w:t>.</w:t>
                  </w:r>
                  <w:r>
                    <w:rPr>
                      <w:rFonts w:ascii="Courier New"/>
                      <w:color w:val="DFE1E3"/>
                      <w:w w:val="95"/>
                      <w:sz w:val="20"/>
                    </w:rPr>
                    <w:t>GroupEnable</w:t>
                  </w:r>
                  <w:r>
                    <w:rPr>
                      <w:rFonts w:ascii="Courier New"/>
                      <w:color w:val="E8E1B7"/>
                      <w:w w:val="95"/>
                      <w:sz w:val="20"/>
                    </w:rPr>
                    <w:t>.</w:t>
                  </w:r>
                  <w:r>
                    <w:rPr>
                      <w:rFonts w:ascii="Courier New"/>
                      <w:color w:val="DFE1E3"/>
                      <w:w w:val="95"/>
                      <w:sz w:val="20"/>
                    </w:rPr>
                    <w:t>GroupEnable_Done</w:t>
                  </w:r>
                  <w:r>
                    <w:rPr>
                      <w:rFonts w:ascii="Courier New"/>
                      <w:color w:val="E8E1B7"/>
                      <w:w w:val="95"/>
                      <w:sz w:val="20"/>
                    </w:rPr>
                    <w:t>,</w:t>
                  </w:r>
                  <w:r>
                    <w:rPr>
                      <w:rFonts w:ascii="Courier New"/>
                      <w:color w:val="FFCD21"/>
                      <w:w w:val="95"/>
                      <w:sz w:val="20"/>
                    </w:rPr>
                    <w:t>0</w:t>
                  </w:r>
                  <w:r>
                    <w:rPr>
                      <w:rFonts w:ascii="Courier New"/>
                      <w:color w:val="E8E1B7"/>
                      <w:w w:val="95"/>
                      <w:sz w:val="20"/>
                    </w:rPr>
                    <w:t>);</w:t>
                  </w:r>
                </w:p>
                <w:p>
                  <w:pPr>
                    <w:spacing w:before="0"/>
                    <w:ind w:left="2400" w:right="2454"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AddEnableState </w:t>
                  </w:r>
                  <w:r>
                    <w:rPr>
                      <w:rFonts w:ascii="Courier New"/>
                      <w:color w:val="E8E1B7"/>
                      <w:sz w:val="20"/>
                    </w:rPr>
                    <w:t>:= </w:t>
                  </w:r>
                  <w:r>
                    <w:rPr>
                      <w:rFonts w:ascii="Courier New"/>
                      <w:color w:val="FFCD21"/>
                      <w:sz w:val="20"/>
                    </w:rPr>
                    <w:t>0</w:t>
                  </w:r>
                  <w:r>
                    <w:rPr>
                      <w:rFonts w:ascii="Courier New"/>
                      <w:color w:val="E8E1B7"/>
                      <w:sz w:val="20"/>
                    </w:rPr>
                    <w:t>; </w:t>
                  </w:r>
                  <w:r>
                    <w:rPr>
                      <w:rFonts w:ascii="Courier New"/>
                      <w:color w:val="DFE1E3"/>
                      <w:sz w:val="20"/>
                    </w:rPr>
                    <w:t>GVL_Config</w:t>
                  </w:r>
                  <w:r>
                    <w:rPr>
                      <w:rFonts w:ascii="Courier New"/>
                      <w:color w:val="E8E1B7"/>
                      <w:sz w:val="20"/>
                    </w:rPr>
                    <w:t>.</w:t>
                  </w:r>
                  <w:r>
                    <w:rPr>
                      <w:rFonts w:ascii="Courier New"/>
                      <w:color w:val="DFE1E3"/>
                      <w:sz w:val="20"/>
                    </w:rPr>
                    <w:t>GroupEnabled</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ButtonPower</w:t>
                  </w:r>
                  <w:r>
                    <w:rPr>
                      <w:rFonts w:ascii="Courier New"/>
                      <w:color w:val="E8E1B7"/>
                      <w:sz w:val="20"/>
                    </w:rPr>
                    <w:t>:=</w:t>
                  </w:r>
                  <w:r>
                    <w:rPr>
                      <w:rFonts w:ascii="Courier New"/>
                      <w:color w:val="DFE1E3"/>
                      <w:sz w:val="20"/>
                    </w:rPr>
                    <w:t>FALSE</w:t>
                  </w:r>
                  <w:r>
                    <w:rPr>
                      <w:rFonts w:ascii="Courier New"/>
                      <w:color w:val="E8E1B7"/>
                      <w:sz w:val="20"/>
                    </w:rPr>
                    <w:t>;</w:t>
                  </w:r>
                </w:p>
                <w:p>
                  <w:pPr>
                    <w:spacing w:line="223" w:lineRule="exact" w:before="0"/>
                    <w:ind w:left="1920" w:right="0" w:firstLine="0"/>
                    <w:jc w:val="left"/>
                    <w:rPr>
                      <w:rFonts w:ascii="Courier New"/>
                      <w:sz w:val="20"/>
                    </w:rPr>
                  </w:pPr>
                  <w:r>
                    <w:rPr>
                      <w:rFonts w:ascii="Courier New"/>
                      <w:color w:val="DFE1E3"/>
                      <w:sz w:val="20"/>
                    </w:rPr>
                    <w:t>END_IF</w:t>
                  </w:r>
                </w:p>
                <w:p>
                  <w:pPr>
                    <w:pStyle w:val="BodyText"/>
                    <w:spacing w:before="9"/>
                    <w:rPr>
                      <w:rFonts w:ascii="Courier New"/>
                      <w:sz w:val="19"/>
                    </w:rPr>
                  </w:pPr>
                </w:p>
                <w:p>
                  <w:pPr>
                    <w:spacing w:before="0"/>
                    <w:ind w:left="479" w:right="7135" w:firstLine="480"/>
                    <w:jc w:val="left"/>
                    <w:rPr>
                      <w:rFonts w:ascii="Courier New"/>
                      <w:sz w:val="20"/>
                    </w:rPr>
                  </w:pPr>
                  <w:r>
                    <w:rPr>
                      <w:rFonts w:ascii="Courier New"/>
                      <w:color w:val="DFE1E3"/>
                      <w:sz w:val="20"/>
                    </w:rPr>
                    <w:t>END_CASE END_IF</w:t>
                  </w:r>
                </w:p>
              </w:txbxContent>
            </v:textbox>
            <v:fill type="solid"/>
          </v:shape>
        </w:pict>
      </w:r>
      <w:r>
        <w:rPr>
          <w:rFonts w:ascii="Carlito"/>
          <w:sz w:val="20"/>
        </w:rPr>
      </w:r>
    </w:p>
    <w:p>
      <w:pPr>
        <w:spacing w:after="0"/>
        <w:rPr>
          <w:rFonts w:ascii="Carlito"/>
          <w:sz w:val="20"/>
        </w:rPr>
        <w:sectPr>
          <w:pgSz w:w="11910" w:h="16840"/>
          <w:pgMar w:header="0" w:footer="236" w:top="1400" w:bottom="1120" w:left="1140" w:right="1100"/>
        </w:sectPr>
      </w:pPr>
    </w:p>
    <w:p>
      <w:pPr>
        <w:tabs>
          <w:tab w:pos="2197" w:val="left" w:leader="none"/>
        </w:tabs>
        <w:spacing w:before="78"/>
        <w:ind w:left="1237" w:right="4586" w:hanging="961"/>
        <w:jc w:val="left"/>
        <w:rPr>
          <w:rFonts w:ascii="Courier New"/>
          <w:sz w:val="20"/>
        </w:rPr>
      </w:pPr>
      <w:r>
        <w:rPr/>
        <w:pict>
          <v:shape style="position:absolute;margin-left:70.859001pt;margin-top:3.959911pt;width:453.75pt;height:500.3pt;mso-position-horizontal-relative:page;mso-position-vertical-relative:paragraph;z-index:-17782272" coordorigin="1417,79" coordsize="9075,10006" path="m10492,6416l1417,6416,1417,6641,1417,6867,1417,7094,1417,7319,1417,7547,1417,7772,1417,7772,1417,7998,1417,8225,1417,8451,1417,8678,1417,8903,1417,9129,1417,9357,1417,9582,1417,9809,1417,10085,10492,10085,10492,9809,10492,9582,10492,9357,10492,9129,10492,8903,10492,8678,10492,8451,10492,8225,10492,7998,10492,7772,10492,7772,10492,7547,10492,7319,10492,7094,10492,6867,10492,6641,10492,6416xm10492,3473l1417,3473,1417,3701,1417,3926,1417,4153,1417,4379,1417,4604,1417,4831,1417,4831,1417,5057,1417,5285,1417,5510,1417,5735,1417,5963,1417,6188,1417,6416,10492,6416,10492,6188,10492,5963,10492,5735,10492,5510,10492,5285,10492,5057,10492,4831,10492,4831,10492,4604,10492,4379,10492,4153,10492,3926,10492,3701,10492,3473xm10492,79l1417,79,1417,307,1417,532,1417,532,1417,760,1417,985,1417,1210,1417,1438,1417,1663,1417,1891,1417,2116,1417,2116,1417,2342,1417,2569,1417,2794,1417,3022,1417,3247,1417,3472,10492,3472,10492,3247,10492,3022,10492,2794,10492,2569,10492,2342,10492,2116,10492,2116,10492,1891,10492,1663,10492,1438,10492,1210,10492,985,10492,760,10492,532,10492,532,10492,307,10492,79xe" filled="true" fillcolor="#293034" stroked="false">
            <v:path arrowok="t"/>
            <v:fill type="solid"/>
            <w10:wrap type="none"/>
          </v:shape>
        </w:pict>
      </w:r>
      <w:r>
        <w:rPr>
          <w:rFonts w:ascii="Courier New"/>
          <w:color w:val="DFE1E3"/>
          <w:sz w:val="20"/>
        </w:rPr>
        <w:t>IF</w:t>
      </w:r>
      <w:r>
        <w:rPr>
          <w:rFonts w:ascii="Courier New"/>
          <w:color w:val="DFE1E3"/>
          <w:spacing w:val="-4"/>
          <w:sz w:val="20"/>
        </w:rPr>
        <w:t> </w:t>
      </w:r>
      <w:r>
        <w:rPr>
          <w:rFonts w:ascii="Courier New"/>
          <w:color w:val="DFE1E3"/>
          <w:sz w:val="20"/>
        </w:rPr>
        <w:t>ButtonPower</w:t>
        <w:tab/>
        <w:t>AND PowerOffClicked THEN CASE PowerOffState</w:t>
      </w:r>
      <w:r>
        <w:rPr>
          <w:rFonts w:ascii="Courier New"/>
          <w:color w:val="DFE1E3"/>
          <w:spacing w:val="-2"/>
          <w:sz w:val="20"/>
        </w:rPr>
        <w:t> </w:t>
      </w:r>
      <w:r>
        <w:rPr>
          <w:rFonts w:ascii="Courier New"/>
          <w:color w:val="DFE1E3"/>
          <w:sz w:val="20"/>
        </w:rPr>
        <w:t>OF</w:t>
      </w:r>
    </w:p>
    <w:p>
      <w:pPr>
        <w:pStyle w:val="BodyText"/>
        <w:spacing w:before="4"/>
        <w:rPr>
          <w:rFonts w:ascii="Courier New"/>
          <w:sz w:val="11"/>
        </w:rPr>
      </w:pPr>
    </w:p>
    <w:p>
      <w:pPr>
        <w:spacing w:before="99"/>
        <w:ind w:left="2197" w:right="1825" w:hanging="480"/>
        <w:jc w:val="both"/>
        <w:rPr>
          <w:rFonts w:ascii="Courier New"/>
          <w:sz w:val="20"/>
        </w:rPr>
      </w:pPr>
      <w:r>
        <w:rPr>
          <w:rFonts w:ascii="Courier New"/>
          <w:color w:val="FFCD21"/>
          <w:sz w:val="20"/>
        </w:rPr>
        <w:t>0</w:t>
      </w:r>
      <w:r>
        <w:rPr>
          <w:rFonts w:ascii="Courier New"/>
          <w:color w:val="E8E1B7"/>
          <w:sz w:val="20"/>
        </w:rPr>
        <w:t>: </w:t>
      </w:r>
      <w:r>
        <w:rPr>
          <w:rFonts w:ascii="Courier New"/>
          <w:color w:val="DFE1E3"/>
          <w:sz w:val="20"/>
        </w:rPr>
        <w:t>GroupHalt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GroupHalt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PowerOffState </w:t>
      </w:r>
      <w:r>
        <w:rPr>
          <w:rFonts w:ascii="Courier New"/>
          <w:color w:val="E8E1B7"/>
          <w:sz w:val="20"/>
        </w:rPr>
        <w:t>:= </w:t>
      </w:r>
      <w:r>
        <w:rPr>
          <w:rFonts w:ascii="Courier New"/>
          <w:color w:val="FFCD21"/>
          <w:sz w:val="20"/>
        </w:rPr>
        <w:t>1</w:t>
      </w:r>
      <w:r>
        <w:rPr>
          <w:rFonts w:ascii="Courier New"/>
          <w:color w:val="E8E1B7"/>
          <w:sz w:val="20"/>
        </w:rPr>
        <w:t>;</w:t>
      </w:r>
    </w:p>
    <w:p>
      <w:pPr>
        <w:spacing w:before="0"/>
        <w:ind w:left="2197" w:right="3745" w:hanging="480"/>
        <w:jc w:val="both"/>
        <w:rPr>
          <w:rFonts w:ascii="Courier New"/>
          <w:sz w:val="20"/>
        </w:rPr>
      </w:pPr>
      <w:r>
        <w:rPr>
          <w:rFonts w:ascii="Courier New"/>
          <w:color w:val="FFCD21"/>
          <w:sz w:val="20"/>
        </w:rPr>
        <w:t>1</w:t>
      </w:r>
      <w:r>
        <w:rPr>
          <w:rFonts w:ascii="Courier New"/>
          <w:color w:val="E8E1B7"/>
          <w:sz w:val="20"/>
        </w:rPr>
        <w:t>: </w:t>
      </w:r>
      <w:r>
        <w:rPr>
          <w:rFonts w:ascii="Courier New"/>
          <w:color w:val="DFE1E3"/>
          <w:sz w:val="20"/>
        </w:rPr>
        <w:t>GroupHalt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IF </w:t>
      </w:r>
      <w:r>
        <w:rPr>
          <w:rFonts w:ascii="Courier New"/>
          <w:color w:val="E8E1B7"/>
          <w:sz w:val="20"/>
        </w:rPr>
        <w:t>(</w:t>
      </w:r>
      <w:r>
        <w:rPr>
          <w:rFonts w:ascii="Courier New"/>
          <w:color w:val="DFE1E3"/>
          <w:sz w:val="20"/>
        </w:rPr>
        <w:t>NOT GroupHalt</w:t>
      </w:r>
      <w:r>
        <w:rPr>
          <w:rFonts w:ascii="Courier New"/>
          <w:color w:val="E8E1B7"/>
          <w:sz w:val="20"/>
        </w:rPr>
        <w:t>.</w:t>
      </w:r>
      <w:r>
        <w:rPr>
          <w:rFonts w:ascii="Courier New"/>
          <w:color w:val="DFE1E3"/>
          <w:sz w:val="20"/>
        </w:rPr>
        <w:t>Busy</w:t>
      </w:r>
      <w:r>
        <w:rPr>
          <w:rFonts w:ascii="Courier New"/>
          <w:color w:val="E8E1B7"/>
          <w:sz w:val="20"/>
        </w:rPr>
        <w:t>) </w:t>
      </w:r>
      <w:r>
        <w:rPr>
          <w:rFonts w:ascii="Courier New"/>
          <w:color w:val="DFE1E3"/>
          <w:sz w:val="20"/>
        </w:rPr>
        <w:t>THEN</w:t>
      </w:r>
    </w:p>
    <w:p>
      <w:pPr>
        <w:spacing w:before="0"/>
        <w:ind w:left="3158" w:right="3492" w:hanging="48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GroupHalt</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 PowerOffState </w:t>
      </w:r>
      <w:r>
        <w:rPr>
          <w:rFonts w:ascii="Courier New"/>
          <w:color w:val="E8E1B7"/>
          <w:sz w:val="20"/>
        </w:rPr>
        <w:t>:= </w:t>
      </w:r>
      <w:r>
        <w:rPr>
          <w:rFonts w:ascii="Courier New"/>
          <w:color w:val="FFCD21"/>
          <w:sz w:val="20"/>
        </w:rPr>
        <w:t>2</w:t>
      </w:r>
      <w:r>
        <w:rPr>
          <w:rFonts w:ascii="Courier New"/>
          <w:color w:val="E8E1B7"/>
          <w:sz w:val="20"/>
        </w:rPr>
        <w:t>; </w:t>
      </w:r>
      <w:r>
        <w:rPr>
          <w:rFonts w:ascii="Courier New"/>
          <w:color w:val="DFE1E3"/>
          <w:sz w:val="20"/>
        </w:rPr>
        <w:t>NotifGrpHalt</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Notifications </w:t>
      </w:r>
      <w:r>
        <w:rPr>
          <w:rFonts w:ascii="Courier New"/>
          <w:color w:val="E8E1B7"/>
          <w:sz w:val="20"/>
        </w:rPr>
        <w:t>:=</w:t>
      </w:r>
    </w:p>
    <w:p>
      <w:pPr>
        <w:spacing w:line="224" w:lineRule="exact" w:before="0"/>
        <w:ind w:left="277" w:right="0" w:firstLine="0"/>
        <w:jc w:val="left"/>
        <w:rPr>
          <w:rFonts w:ascii="Courier New"/>
          <w:sz w:val="20"/>
        </w:rPr>
      </w:pPr>
      <w:r>
        <w:rPr>
          <w:rFonts w:ascii="Courier New"/>
          <w:color w:val="DFE1E3"/>
          <w:sz w:val="20"/>
        </w:rPr>
        <w:t>fbMessage</w:t>
      </w:r>
      <w:r>
        <w:rPr>
          <w:rFonts w:ascii="Courier New"/>
          <w:color w:val="E8E1B7"/>
          <w:sz w:val="20"/>
        </w:rPr>
        <w:t>.</w:t>
      </w:r>
      <w:r>
        <w:rPr>
          <w:rFonts w:ascii="Courier New"/>
          <w:color w:val="DFE1E3"/>
          <w:sz w:val="20"/>
        </w:rPr>
        <w:t>CreateEx</w:t>
      </w:r>
      <w:r>
        <w:rPr>
          <w:rFonts w:ascii="Courier New"/>
          <w:color w:val="E8E1B7"/>
          <w:sz w:val="20"/>
        </w:rPr>
        <w:t>(</w:t>
      </w:r>
      <w:r>
        <w:rPr>
          <w:rFonts w:ascii="Courier New"/>
          <w:color w:val="DFE1E3"/>
          <w:sz w:val="20"/>
        </w:rPr>
        <w:t>TC_EVENTS</w:t>
      </w:r>
      <w:r>
        <w:rPr>
          <w:rFonts w:ascii="Courier New"/>
          <w:color w:val="E8E1B7"/>
          <w:sz w:val="20"/>
        </w:rPr>
        <w:t>.</w:t>
      </w:r>
      <w:r>
        <w:rPr>
          <w:rFonts w:ascii="Courier New"/>
          <w:color w:val="DFE1E3"/>
          <w:sz w:val="20"/>
        </w:rPr>
        <w:t>GroupHalt</w:t>
      </w:r>
      <w:r>
        <w:rPr>
          <w:rFonts w:ascii="Courier New"/>
          <w:color w:val="E8E1B7"/>
          <w:sz w:val="20"/>
        </w:rPr>
        <w:t>.</w:t>
      </w:r>
      <w:r>
        <w:rPr>
          <w:rFonts w:ascii="Courier New"/>
          <w:color w:val="DFE1E3"/>
          <w:sz w:val="20"/>
        </w:rPr>
        <w:t>GroupHalt_Done</w:t>
      </w:r>
      <w:r>
        <w:rPr>
          <w:rFonts w:ascii="Courier New"/>
          <w:color w:val="E8E1B7"/>
          <w:sz w:val="20"/>
        </w:rPr>
        <w:t>,</w:t>
      </w:r>
      <w:r>
        <w:rPr>
          <w:rFonts w:ascii="Courier New"/>
          <w:color w:val="FFCD21"/>
          <w:sz w:val="20"/>
        </w:rPr>
        <w:t>0</w:t>
      </w:r>
      <w:r>
        <w:rPr>
          <w:rFonts w:ascii="Courier New"/>
          <w:color w:val="E8E1B7"/>
          <w:sz w:val="20"/>
        </w:rPr>
        <w:t>);</w:t>
      </w:r>
    </w:p>
    <w:p>
      <w:pPr>
        <w:spacing w:before="0"/>
        <w:ind w:left="3158" w:right="0"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w:t>
      </w:r>
    </w:p>
    <w:p>
      <w:pPr>
        <w:pStyle w:val="BodyText"/>
        <w:rPr>
          <w:rFonts w:ascii="Courier New"/>
          <w:sz w:val="11"/>
        </w:rPr>
      </w:pPr>
    </w:p>
    <w:p>
      <w:pPr>
        <w:spacing w:before="99"/>
        <w:ind w:left="2677" w:right="0" w:firstLine="0"/>
        <w:jc w:val="left"/>
        <w:rPr>
          <w:rFonts w:ascii="Courier New"/>
          <w:sz w:val="20"/>
        </w:rPr>
      </w:pPr>
      <w:r>
        <w:rPr>
          <w:rFonts w:ascii="Courier New"/>
          <w:color w:val="DFE1E3"/>
          <w:sz w:val="20"/>
        </w:rPr>
        <w:t>ELSE</w:t>
      </w:r>
    </w:p>
    <w:p>
      <w:pPr>
        <w:spacing w:line="226" w:lineRule="exact" w:before="1"/>
        <w:ind w:left="3158" w:right="0" w:firstLine="0"/>
        <w:jc w:val="left"/>
        <w:rPr>
          <w:rFonts w:ascii="Courier New"/>
          <w:sz w:val="20"/>
        </w:rPr>
      </w:pPr>
      <w:r>
        <w:rPr>
          <w:rFonts w:ascii="Courier New"/>
          <w:color w:val="DFE1E3"/>
          <w:sz w:val="20"/>
        </w:rPr>
        <w:t>Notifications </w:t>
      </w:r>
      <w:r>
        <w:rPr>
          <w:rFonts w:ascii="Courier New"/>
          <w:color w:val="E8E1B7"/>
          <w:sz w:val="20"/>
        </w:rPr>
        <w:t>:=</w:t>
      </w:r>
    </w:p>
    <w:p>
      <w:pPr>
        <w:spacing w:line="226" w:lineRule="exact" w:before="0"/>
        <w:ind w:left="277" w:right="0" w:firstLine="0"/>
        <w:jc w:val="left"/>
        <w:rPr>
          <w:rFonts w:ascii="Courier New"/>
          <w:sz w:val="20"/>
        </w:rPr>
      </w:pPr>
      <w:r>
        <w:rPr>
          <w:rFonts w:ascii="Courier New"/>
          <w:color w:val="DFE1E3"/>
          <w:sz w:val="20"/>
        </w:rPr>
        <w:t>fbMessage</w:t>
      </w:r>
      <w:r>
        <w:rPr>
          <w:rFonts w:ascii="Courier New"/>
          <w:color w:val="E8E1B7"/>
          <w:sz w:val="20"/>
        </w:rPr>
        <w:t>.</w:t>
      </w:r>
      <w:r>
        <w:rPr>
          <w:rFonts w:ascii="Courier New"/>
          <w:color w:val="DFE1E3"/>
          <w:sz w:val="20"/>
        </w:rPr>
        <w:t>CreateEx</w:t>
      </w:r>
      <w:r>
        <w:rPr>
          <w:rFonts w:ascii="Courier New"/>
          <w:color w:val="E8E1B7"/>
          <w:sz w:val="20"/>
        </w:rPr>
        <w:t>(</w:t>
      </w:r>
      <w:r>
        <w:rPr>
          <w:rFonts w:ascii="Courier New"/>
          <w:color w:val="DFE1E3"/>
          <w:sz w:val="20"/>
        </w:rPr>
        <w:t>TC_EVENTS</w:t>
      </w:r>
      <w:r>
        <w:rPr>
          <w:rFonts w:ascii="Courier New"/>
          <w:color w:val="E8E1B7"/>
          <w:sz w:val="20"/>
        </w:rPr>
        <w:t>.</w:t>
      </w:r>
      <w:r>
        <w:rPr>
          <w:rFonts w:ascii="Courier New"/>
          <w:color w:val="DFE1E3"/>
          <w:sz w:val="20"/>
        </w:rPr>
        <w:t>GroupHalt</w:t>
      </w:r>
      <w:r>
        <w:rPr>
          <w:rFonts w:ascii="Courier New"/>
          <w:color w:val="E8E1B7"/>
          <w:sz w:val="20"/>
        </w:rPr>
        <w:t>.</w:t>
      </w:r>
      <w:r>
        <w:rPr>
          <w:rFonts w:ascii="Courier New"/>
          <w:color w:val="DFE1E3"/>
          <w:sz w:val="20"/>
        </w:rPr>
        <w:t>GroupHalt_Error</w:t>
      </w:r>
      <w:r>
        <w:rPr>
          <w:rFonts w:ascii="Courier New"/>
          <w:color w:val="E8E1B7"/>
          <w:sz w:val="20"/>
        </w:rPr>
        <w:t>,</w:t>
      </w:r>
      <w:r>
        <w:rPr>
          <w:rFonts w:ascii="Courier New"/>
          <w:color w:val="FFCD21"/>
          <w:sz w:val="20"/>
        </w:rPr>
        <w:t>0</w:t>
      </w:r>
      <w:r>
        <w:rPr>
          <w:rFonts w:ascii="Courier New"/>
          <w:color w:val="E8E1B7"/>
          <w:sz w:val="20"/>
        </w:rPr>
        <w:t>);</w:t>
      </w:r>
    </w:p>
    <w:p>
      <w:pPr>
        <w:spacing w:before="1"/>
        <w:ind w:left="3158" w:right="2291"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ButtonPower</w:t>
      </w:r>
      <w:r>
        <w:rPr>
          <w:rFonts w:ascii="Courier New"/>
          <w:color w:val="E8E1B7"/>
          <w:sz w:val="20"/>
        </w:rPr>
        <w:t>:=</w:t>
      </w:r>
      <w:r>
        <w:rPr>
          <w:rFonts w:ascii="Courier New"/>
          <w:color w:val="DFE1E3"/>
          <w:sz w:val="20"/>
        </w:rPr>
        <w:t>FALSE</w:t>
      </w:r>
      <w:r>
        <w:rPr>
          <w:rFonts w:ascii="Courier New"/>
          <w:color w:val="E8E1B7"/>
          <w:sz w:val="20"/>
        </w:rPr>
        <w:t>;</w:t>
      </w:r>
    </w:p>
    <w:p>
      <w:pPr>
        <w:spacing w:line="224" w:lineRule="exact" w:before="0"/>
        <w:ind w:left="3158" w:right="0" w:firstLine="0"/>
        <w:jc w:val="left"/>
        <w:rPr>
          <w:rFonts w:ascii="Courier New"/>
          <w:sz w:val="20"/>
        </w:rPr>
      </w:pPr>
      <w:r>
        <w:rPr>
          <w:rFonts w:ascii="Courier New"/>
          <w:color w:val="DFE1E3"/>
          <w:sz w:val="20"/>
        </w:rPr>
        <w:t>PowerOffState </w:t>
      </w:r>
      <w:r>
        <w:rPr>
          <w:rFonts w:ascii="Courier New"/>
          <w:color w:val="E8E1B7"/>
          <w:sz w:val="20"/>
        </w:rPr>
        <w:t>:=</w:t>
      </w:r>
      <w:r>
        <w:rPr>
          <w:rFonts w:ascii="Courier New"/>
          <w:color w:val="E8E1B7"/>
          <w:spacing w:val="-9"/>
          <w:sz w:val="20"/>
        </w:rPr>
        <w:t> </w:t>
      </w:r>
      <w:r>
        <w:rPr>
          <w:rFonts w:ascii="Courier New"/>
          <w:color w:val="FFCD21"/>
          <w:sz w:val="20"/>
        </w:rPr>
        <w:t>0</w:t>
      </w:r>
      <w:r>
        <w:rPr>
          <w:rFonts w:ascii="Courier New"/>
          <w:color w:val="E8E1B7"/>
          <w:sz w:val="20"/>
        </w:rPr>
        <w:t>;</w:t>
      </w:r>
    </w:p>
    <w:p>
      <w:pPr>
        <w:pStyle w:val="BodyText"/>
        <w:spacing w:before="3"/>
        <w:rPr>
          <w:rFonts w:ascii="Courier New"/>
          <w:sz w:val="11"/>
        </w:rPr>
      </w:pPr>
    </w:p>
    <w:p>
      <w:pPr>
        <w:spacing w:before="99"/>
        <w:ind w:left="2197" w:right="6253" w:firstLine="479"/>
        <w:jc w:val="left"/>
        <w:rPr>
          <w:rFonts w:ascii="Courier New"/>
          <w:sz w:val="20"/>
        </w:rPr>
      </w:pPr>
      <w:r>
        <w:rPr>
          <w:rFonts w:ascii="Courier New"/>
          <w:color w:val="DFE1E3"/>
          <w:sz w:val="20"/>
        </w:rPr>
        <w:t>END_IF END_IF</w:t>
      </w:r>
    </w:p>
    <w:p>
      <w:pPr>
        <w:spacing w:before="0"/>
        <w:ind w:left="2197" w:right="1345" w:hanging="480"/>
        <w:jc w:val="both"/>
        <w:rPr>
          <w:rFonts w:ascii="Courier New"/>
          <w:sz w:val="20"/>
        </w:rPr>
      </w:pPr>
      <w:r>
        <w:rPr>
          <w:rFonts w:ascii="Courier New"/>
          <w:color w:val="FFCD21"/>
          <w:sz w:val="20"/>
        </w:rPr>
        <w:t>2</w:t>
      </w:r>
      <w:r>
        <w:rPr>
          <w:rFonts w:ascii="Courier New"/>
          <w:color w:val="E8E1B7"/>
          <w:sz w:val="20"/>
        </w:rPr>
        <w:t>: </w:t>
      </w:r>
      <w:r>
        <w:rPr>
          <w:rFonts w:ascii="Courier New"/>
          <w:color w:val="DFE1E3"/>
          <w:sz w:val="20"/>
        </w:rPr>
        <w:t>RemoveAllAxes</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RemoveAllAxes</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PowerOffState </w:t>
      </w:r>
      <w:r>
        <w:rPr>
          <w:rFonts w:ascii="Courier New"/>
          <w:color w:val="E8E1B7"/>
          <w:sz w:val="20"/>
        </w:rPr>
        <w:t>:= </w:t>
      </w:r>
      <w:r>
        <w:rPr>
          <w:rFonts w:ascii="Courier New"/>
          <w:color w:val="FFCD21"/>
          <w:sz w:val="20"/>
        </w:rPr>
        <w:t>3</w:t>
      </w:r>
      <w:r>
        <w:rPr>
          <w:rFonts w:ascii="Courier New"/>
          <w:color w:val="E8E1B7"/>
          <w:sz w:val="20"/>
        </w:rPr>
        <w:t>;</w:t>
      </w:r>
    </w:p>
    <w:p>
      <w:pPr>
        <w:spacing w:before="0"/>
        <w:ind w:left="2197" w:right="3145" w:hanging="480"/>
        <w:jc w:val="both"/>
        <w:rPr>
          <w:rFonts w:ascii="Courier New"/>
          <w:sz w:val="20"/>
        </w:rPr>
      </w:pPr>
      <w:r>
        <w:rPr>
          <w:rFonts w:ascii="Courier New"/>
          <w:color w:val="FFCD21"/>
          <w:sz w:val="20"/>
        </w:rPr>
        <w:t>3</w:t>
      </w:r>
      <w:r>
        <w:rPr>
          <w:rFonts w:ascii="Courier New"/>
          <w:color w:val="E8E1B7"/>
          <w:sz w:val="20"/>
        </w:rPr>
        <w:t>: </w:t>
      </w:r>
      <w:r>
        <w:rPr>
          <w:rFonts w:ascii="Courier New"/>
          <w:color w:val="DFE1E3"/>
          <w:sz w:val="20"/>
        </w:rPr>
        <w:t>RemoveAllAxes</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IF </w:t>
      </w:r>
      <w:r>
        <w:rPr>
          <w:rFonts w:ascii="Courier New"/>
          <w:color w:val="E8E1B7"/>
          <w:sz w:val="20"/>
        </w:rPr>
        <w:t>(</w:t>
      </w:r>
      <w:r>
        <w:rPr>
          <w:rFonts w:ascii="Courier New"/>
          <w:color w:val="DFE1E3"/>
          <w:sz w:val="20"/>
        </w:rPr>
        <w:t>NOT RemoveAllAxes</w:t>
      </w:r>
      <w:r>
        <w:rPr>
          <w:rFonts w:ascii="Courier New"/>
          <w:color w:val="E8E1B7"/>
          <w:sz w:val="20"/>
        </w:rPr>
        <w:t>.</w:t>
      </w:r>
      <w:r>
        <w:rPr>
          <w:rFonts w:ascii="Courier New"/>
          <w:color w:val="DFE1E3"/>
          <w:sz w:val="20"/>
        </w:rPr>
        <w:t>Busy</w:t>
      </w:r>
      <w:r>
        <w:rPr>
          <w:rFonts w:ascii="Courier New"/>
          <w:color w:val="E8E1B7"/>
          <w:sz w:val="20"/>
        </w:rPr>
        <w:t>) </w:t>
      </w:r>
      <w:r>
        <w:rPr>
          <w:rFonts w:ascii="Courier New"/>
          <w:color w:val="DFE1E3"/>
          <w:sz w:val="20"/>
        </w:rPr>
        <w:t>THEN</w:t>
      </w:r>
    </w:p>
    <w:p>
      <w:pPr>
        <w:spacing w:before="0"/>
        <w:ind w:left="3158" w:right="2074" w:hanging="48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RemoveAllAxes</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 ButtonPower</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PowerOffClicked</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w w:val="95"/>
          <w:sz w:val="20"/>
        </w:rPr>
        <w:t>GVL_Config</w:t>
      </w:r>
      <w:r>
        <w:rPr>
          <w:rFonts w:ascii="Courier New"/>
          <w:color w:val="E8E1B7"/>
          <w:w w:val="95"/>
          <w:sz w:val="20"/>
        </w:rPr>
        <w:t>.</w:t>
      </w:r>
      <w:r>
        <w:rPr>
          <w:rFonts w:ascii="Courier New"/>
          <w:color w:val="DFE1E3"/>
          <w:w w:val="95"/>
          <w:sz w:val="20"/>
        </w:rPr>
        <w:t>GroupEnabled</w:t>
      </w:r>
      <w:r>
        <w:rPr>
          <w:rFonts w:ascii="Courier New"/>
          <w:color w:val="E8E1B7"/>
          <w:w w:val="95"/>
          <w:sz w:val="20"/>
        </w:rPr>
        <w:t>:=</w:t>
      </w:r>
      <w:r>
        <w:rPr>
          <w:rFonts w:ascii="Courier New"/>
          <w:color w:val="DFE1E3"/>
          <w:w w:val="95"/>
          <w:sz w:val="20"/>
        </w:rPr>
        <w:t>FALSE</w:t>
      </w:r>
      <w:r>
        <w:rPr>
          <w:rFonts w:ascii="Courier New"/>
          <w:color w:val="E8E1B7"/>
          <w:w w:val="95"/>
          <w:sz w:val="20"/>
        </w:rPr>
        <w:t>; </w:t>
      </w:r>
      <w:r>
        <w:rPr>
          <w:rFonts w:ascii="Courier New"/>
          <w:color w:val="DFE1E3"/>
          <w:sz w:val="20"/>
        </w:rPr>
        <w:t>Notifications </w:t>
      </w:r>
      <w:r>
        <w:rPr>
          <w:rFonts w:ascii="Courier New"/>
          <w:color w:val="E8E1B7"/>
          <w:sz w:val="20"/>
        </w:rPr>
        <w:t>:=</w:t>
      </w:r>
    </w:p>
    <w:p>
      <w:pPr>
        <w:spacing w:line="224" w:lineRule="exact" w:before="0"/>
        <w:ind w:left="277" w:right="0" w:firstLine="0"/>
        <w:jc w:val="left"/>
        <w:rPr>
          <w:rFonts w:ascii="Courier New"/>
          <w:sz w:val="20"/>
        </w:rPr>
      </w:pPr>
      <w:r>
        <w:rPr>
          <w:rFonts w:ascii="Courier New"/>
          <w:color w:val="DFE1E3"/>
          <w:sz w:val="20"/>
        </w:rPr>
        <w:t>fbMessage</w:t>
      </w:r>
      <w:r>
        <w:rPr>
          <w:rFonts w:ascii="Courier New"/>
          <w:color w:val="E8E1B7"/>
          <w:sz w:val="20"/>
        </w:rPr>
        <w:t>.</w:t>
      </w:r>
      <w:r>
        <w:rPr>
          <w:rFonts w:ascii="Courier New"/>
          <w:color w:val="DFE1E3"/>
          <w:sz w:val="20"/>
        </w:rPr>
        <w:t>CreateEx</w:t>
      </w:r>
      <w:r>
        <w:rPr>
          <w:rFonts w:ascii="Courier New"/>
          <w:color w:val="E8E1B7"/>
          <w:sz w:val="20"/>
        </w:rPr>
        <w:t>(</w:t>
      </w:r>
      <w:r>
        <w:rPr>
          <w:rFonts w:ascii="Courier New"/>
          <w:color w:val="DFE1E3"/>
          <w:sz w:val="20"/>
        </w:rPr>
        <w:t>TC_EVENTS</w:t>
      </w:r>
      <w:r>
        <w:rPr>
          <w:rFonts w:ascii="Courier New"/>
          <w:color w:val="E8E1B7"/>
          <w:sz w:val="20"/>
        </w:rPr>
        <w:t>.</w:t>
      </w:r>
      <w:r>
        <w:rPr>
          <w:rFonts w:ascii="Courier New"/>
          <w:color w:val="DFE1E3"/>
          <w:sz w:val="20"/>
        </w:rPr>
        <w:t>Power_Notification</w:t>
      </w:r>
      <w:r>
        <w:rPr>
          <w:rFonts w:ascii="Courier New"/>
          <w:color w:val="E8E1B7"/>
          <w:sz w:val="20"/>
        </w:rPr>
        <w:t>.</w:t>
      </w:r>
      <w:r>
        <w:rPr>
          <w:rFonts w:ascii="Courier New"/>
          <w:color w:val="DFE1E3"/>
          <w:sz w:val="20"/>
        </w:rPr>
        <w:t>PowerButton_OFF</w:t>
      </w:r>
      <w:r>
        <w:rPr>
          <w:rFonts w:ascii="Courier New"/>
          <w:color w:val="E8E1B7"/>
          <w:sz w:val="20"/>
        </w:rPr>
        <w:t>,</w:t>
      </w:r>
      <w:r>
        <w:rPr>
          <w:rFonts w:ascii="Courier New"/>
          <w:color w:val="FFCD21"/>
          <w:sz w:val="20"/>
        </w:rPr>
        <w:t>0</w:t>
      </w:r>
      <w:r>
        <w:rPr>
          <w:rFonts w:ascii="Courier New"/>
          <w:color w:val="E8E1B7"/>
          <w:sz w:val="20"/>
        </w:rPr>
        <w:t>);</w:t>
      </w:r>
    </w:p>
    <w:p>
      <w:pPr>
        <w:spacing w:before="0"/>
        <w:ind w:left="2677" w:right="2292" w:firstLine="48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END_IF</w:t>
      </w:r>
    </w:p>
    <w:p>
      <w:pPr>
        <w:spacing w:before="0"/>
        <w:ind w:left="2197" w:right="4693" w:firstLine="479"/>
        <w:jc w:val="left"/>
        <w:rPr>
          <w:rFonts w:ascii="Courier New"/>
          <w:sz w:val="20"/>
        </w:rPr>
      </w:pPr>
      <w:r>
        <w:rPr>
          <w:rFonts w:ascii="Courier New"/>
          <w:color w:val="DFE1E3"/>
          <w:sz w:val="20"/>
        </w:rPr>
        <w:t>PowerOffState </w:t>
      </w:r>
      <w:r>
        <w:rPr>
          <w:rFonts w:ascii="Courier New"/>
          <w:color w:val="E8E1B7"/>
          <w:sz w:val="20"/>
        </w:rPr>
        <w:t>:= </w:t>
      </w:r>
      <w:r>
        <w:rPr>
          <w:rFonts w:ascii="Courier New"/>
          <w:color w:val="FFCD21"/>
          <w:sz w:val="20"/>
        </w:rPr>
        <w:t>0</w:t>
      </w:r>
      <w:r>
        <w:rPr>
          <w:rFonts w:ascii="Courier New"/>
          <w:color w:val="E8E1B7"/>
          <w:sz w:val="20"/>
        </w:rPr>
        <w:t>; </w:t>
      </w:r>
      <w:r>
        <w:rPr>
          <w:rFonts w:ascii="Courier New"/>
          <w:color w:val="DFE1E3"/>
          <w:sz w:val="20"/>
        </w:rPr>
        <w:t>END_IF</w:t>
      </w:r>
    </w:p>
    <w:p>
      <w:pPr>
        <w:spacing w:line="226" w:lineRule="exact" w:before="0"/>
        <w:ind w:left="1237" w:right="0" w:firstLine="0"/>
        <w:jc w:val="left"/>
        <w:rPr>
          <w:rFonts w:ascii="Courier New"/>
          <w:sz w:val="20"/>
        </w:rPr>
      </w:pPr>
      <w:r>
        <w:rPr>
          <w:rFonts w:ascii="Courier New"/>
          <w:color w:val="DFE1E3"/>
          <w:sz w:val="20"/>
        </w:rPr>
        <w:t>END_CASE</w:t>
      </w:r>
    </w:p>
    <w:p>
      <w:pPr>
        <w:spacing w:before="0"/>
        <w:ind w:left="757" w:right="4693" w:firstLine="480"/>
        <w:jc w:val="left"/>
        <w:rPr>
          <w:rFonts w:ascii="Courier New"/>
          <w:sz w:val="20"/>
        </w:rPr>
      </w:pPr>
      <w:r>
        <w:rPr>
          <w:rFonts w:ascii="Courier New"/>
          <w:color w:val="66747A"/>
          <w:w w:val="95"/>
          <w:sz w:val="20"/>
        </w:rPr>
        <w:t>//////////////////////////////// </w:t>
      </w:r>
      <w:r>
        <w:rPr>
          <w:rFonts w:ascii="Courier New"/>
          <w:color w:val="DFE1E3"/>
          <w:sz w:val="20"/>
        </w:rPr>
        <w:t>END_IF</w:t>
      </w:r>
    </w:p>
    <w:p>
      <w:pPr>
        <w:spacing w:after="0"/>
        <w:jc w:val="left"/>
        <w:rPr>
          <w:rFonts w:ascii="Courier New"/>
          <w:sz w:val="20"/>
        </w:rPr>
        <w:sectPr>
          <w:pgSz w:w="11910" w:h="16840"/>
          <w:pgMar w:header="0" w:footer="236" w:top="1320" w:bottom="1120" w:left="1140" w:right="1100"/>
        </w:sectPr>
      </w:pPr>
    </w:p>
    <w:p>
      <w:pPr>
        <w:pStyle w:val="BodyText"/>
        <w:ind w:left="277"/>
        <w:rPr>
          <w:rFonts w:ascii="Courier New"/>
          <w:sz w:val="20"/>
        </w:rPr>
      </w:pPr>
      <w:r>
        <w:rPr>
          <w:rFonts w:ascii="Courier New"/>
          <w:sz w:val="20"/>
        </w:rPr>
        <w:pict>
          <v:shape style="width:453.75pt;height:418.45pt;mso-position-horizontal-relative:char;mso-position-vertical-relative:line" type="#_x0000_t202" filled="true" fillcolor="#293034" stroked="false">
            <w10:anchorlock/>
            <v:textbox inset="0,0,0,0">
              <w:txbxContent>
                <w:p>
                  <w:pPr>
                    <w:spacing w:line="225" w:lineRule="exact" w:before="0"/>
                    <w:ind w:left="-1" w:right="0" w:firstLine="0"/>
                    <w:jc w:val="left"/>
                    <w:rPr>
                      <w:rFonts w:ascii="Courier New"/>
                      <w:sz w:val="20"/>
                    </w:rPr>
                  </w:pPr>
                  <w:r>
                    <w:rPr>
                      <w:rFonts w:ascii="Courier New"/>
                      <w:color w:val="DFE1E3"/>
                      <w:sz w:val="20"/>
                    </w:rPr>
                    <w:t>IF ButtonReset THEN</w:t>
                  </w:r>
                </w:p>
                <w:p>
                  <w:pPr>
                    <w:pStyle w:val="BodyText"/>
                    <w:spacing w:before="10"/>
                    <w:rPr>
                      <w:rFonts w:ascii="Courier New"/>
                      <w:sz w:val="19"/>
                    </w:rPr>
                  </w:pPr>
                </w:p>
                <w:p>
                  <w:pPr>
                    <w:spacing w:before="1"/>
                    <w:ind w:left="960" w:right="0" w:firstLine="0"/>
                    <w:jc w:val="left"/>
                    <w:rPr>
                      <w:rFonts w:ascii="Courier New"/>
                      <w:sz w:val="20"/>
                    </w:rPr>
                  </w:pPr>
                  <w:r>
                    <w:rPr>
                      <w:rFonts w:ascii="Courier New"/>
                      <w:color w:val="DFE1E3"/>
                      <w:sz w:val="20"/>
                    </w:rPr>
                    <w:t>CASE ResetState OF</w:t>
                  </w:r>
                </w:p>
                <w:p>
                  <w:pPr>
                    <w:pStyle w:val="BodyText"/>
                    <w:spacing w:before="11"/>
                    <w:rPr>
                      <w:rFonts w:ascii="Courier New"/>
                      <w:sz w:val="19"/>
                    </w:rPr>
                  </w:pPr>
                </w:p>
                <w:p>
                  <w:pPr>
                    <w:tabs>
                      <w:tab w:pos="1920" w:val="left" w:leader="none"/>
                    </w:tabs>
                    <w:spacing w:before="0"/>
                    <w:ind w:left="1920" w:right="1270" w:hanging="480"/>
                    <w:jc w:val="left"/>
                    <w:rPr>
                      <w:rFonts w:ascii="Courier New"/>
                      <w:sz w:val="20"/>
                    </w:rPr>
                  </w:pPr>
                  <w:r>
                    <w:rPr>
                      <w:rFonts w:ascii="Courier New"/>
                      <w:color w:val="FFCD21"/>
                      <w:sz w:val="20"/>
                    </w:rPr>
                    <w:t>0</w:t>
                  </w:r>
                  <w:r>
                    <w:rPr>
                      <w:rFonts w:ascii="Courier New"/>
                      <w:color w:val="E8E1B7"/>
                      <w:sz w:val="20"/>
                    </w:rPr>
                    <w:t>:</w:t>
                    <w:tab/>
                  </w:r>
                  <w:r>
                    <w:rPr>
                      <w:rFonts w:ascii="Courier New"/>
                      <w:color w:val="DFE1E3"/>
                      <w:sz w:val="20"/>
                    </w:rPr>
                    <w:t>GroupReset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GroupReset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ResetState </w:t>
                  </w:r>
                  <w:r>
                    <w:rPr>
                      <w:rFonts w:ascii="Courier New"/>
                      <w:color w:val="E8E1B7"/>
                      <w:sz w:val="20"/>
                    </w:rPr>
                    <w:t>:=</w:t>
                  </w:r>
                  <w:r>
                    <w:rPr>
                      <w:rFonts w:ascii="Courier New"/>
                      <w:color w:val="E8E1B7"/>
                      <w:spacing w:val="-1"/>
                      <w:sz w:val="20"/>
                    </w:rPr>
                    <w:t> </w:t>
                  </w:r>
                  <w:r>
                    <w:rPr>
                      <w:rFonts w:ascii="Courier New"/>
                      <w:color w:val="FFCD21"/>
                      <w:sz w:val="20"/>
                    </w:rPr>
                    <w:t>1</w:t>
                  </w:r>
                  <w:r>
                    <w:rPr>
                      <w:rFonts w:ascii="Courier New"/>
                      <w:color w:val="E8E1B7"/>
                      <w:sz w:val="20"/>
                    </w:rPr>
                    <w:t>;</w:t>
                  </w:r>
                </w:p>
                <w:p>
                  <w:pPr>
                    <w:tabs>
                      <w:tab w:pos="1920" w:val="left" w:leader="none"/>
                    </w:tabs>
                    <w:spacing w:before="0"/>
                    <w:ind w:left="1920" w:right="3294" w:hanging="480"/>
                    <w:jc w:val="left"/>
                    <w:rPr>
                      <w:rFonts w:ascii="Courier New"/>
                      <w:sz w:val="20"/>
                    </w:rPr>
                  </w:pPr>
                  <w:r>
                    <w:rPr>
                      <w:rFonts w:ascii="Courier New"/>
                      <w:color w:val="FFCD21"/>
                      <w:sz w:val="20"/>
                    </w:rPr>
                    <w:t>1</w:t>
                  </w:r>
                  <w:r>
                    <w:rPr>
                      <w:rFonts w:ascii="Courier New"/>
                      <w:color w:val="E8E1B7"/>
                      <w:sz w:val="20"/>
                    </w:rPr>
                    <w:t>:</w:t>
                    <w:tab/>
                  </w:r>
                  <w:r>
                    <w:rPr>
                      <w:rFonts w:ascii="Courier New"/>
                      <w:color w:val="DFE1E3"/>
                      <w:w w:val="95"/>
                      <w:sz w:val="20"/>
                    </w:rPr>
                    <w:t>GroupReset</w:t>
                  </w:r>
                  <w:r>
                    <w:rPr>
                      <w:rFonts w:ascii="Courier New"/>
                      <w:color w:val="E8E1B7"/>
                      <w:w w:val="95"/>
                      <w:sz w:val="20"/>
                    </w:rPr>
                    <w:t>(</w:t>
                  </w:r>
                  <w:r>
                    <w:rPr>
                      <w:rFonts w:ascii="Courier New"/>
                      <w:color w:val="DFE1E3"/>
                      <w:w w:val="95"/>
                      <w:sz w:val="20"/>
                    </w:rPr>
                    <w:t>AxesGroup</w:t>
                  </w:r>
                  <w:r>
                    <w:rPr>
                      <w:rFonts w:ascii="Courier New"/>
                      <w:color w:val="E8E1B7"/>
                      <w:w w:val="95"/>
                      <w:sz w:val="20"/>
                    </w:rPr>
                    <w:t>:=</w:t>
                  </w:r>
                  <w:r>
                    <w:rPr>
                      <w:rFonts w:ascii="Courier New"/>
                      <w:color w:val="DFE1E3"/>
                      <w:w w:val="95"/>
                      <w:sz w:val="20"/>
                    </w:rPr>
                    <w:t>GroupAxes</w:t>
                  </w:r>
                  <w:r>
                    <w:rPr>
                      <w:rFonts w:ascii="Courier New"/>
                      <w:color w:val="E8E1B7"/>
                      <w:w w:val="95"/>
                      <w:sz w:val="20"/>
                    </w:rPr>
                    <w:t>); </w:t>
                  </w:r>
                  <w:r>
                    <w:rPr>
                      <w:rFonts w:ascii="Courier New"/>
                      <w:color w:val="DFE1E3"/>
                      <w:sz w:val="20"/>
                    </w:rPr>
                    <w:t>IF </w:t>
                  </w:r>
                  <w:r>
                    <w:rPr>
                      <w:rFonts w:ascii="Courier New"/>
                      <w:color w:val="E8E1B7"/>
                      <w:sz w:val="20"/>
                    </w:rPr>
                    <w:t>(</w:t>
                  </w:r>
                  <w:r>
                    <w:rPr>
                      <w:rFonts w:ascii="Courier New"/>
                      <w:color w:val="DFE1E3"/>
                      <w:sz w:val="20"/>
                    </w:rPr>
                    <w:t>NOT GroupReset</w:t>
                  </w:r>
                  <w:r>
                    <w:rPr>
                      <w:rFonts w:ascii="Courier New"/>
                      <w:color w:val="E8E1B7"/>
                      <w:sz w:val="20"/>
                    </w:rPr>
                    <w:t>.</w:t>
                  </w:r>
                  <w:r>
                    <w:rPr>
                      <w:rFonts w:ascii="Courier New"/>
                      <w:color w:val="DFE1E3"/>
                      <w:sz w:val="20"/>
                    </w:rPr>
                    <w:t>Busy</w:t>
                  </w:r>
                  <w:r>
                    <w:rPr>
                      <w:rFonts w:ascii="Courier New"/>
                      <w:color w:val="E8E1B7"/>
                      <w:sz w:val="20"/>
                    </w:rPr>
                    <w:t>)</w:t>
                  </w:r>
                  <w:r>
                    <w:rPr>
                      <w:rFonts w:ascii="Courier New"/>
                      <w:color w:val="E8E1B7"/>
                      <w:spacing w:val="-5"/>
                      <w:sz w:val="20"/>
                    </w:rPr>
                    <w:t> </w:t>
                  </w:r>
                  <w:r>
                    <w:rPr>
                      <w:rFonts w:ascii="Courier New"/>
                      <w:color w:val="DFE1E3"/>
                      <w:sz w:val="20"/>
                    </w:rPr>
                    <w:t>THEN</w:t>
                  </w:r>
                </w:p>
                <w:p>
                  <w:pPr>
                    <w:spacing w:before="0"/>
                    <w:ind w:left="2880" w:right="3055" w:hanging="481"/>
                    <w:jc w:val="left"/>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GroupReset</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 Notifications </w:t>
                  </w:r>
                  <w:r>
                    <w:rPr>
                      <w:rFonts w:ascii="Courier New"/>
                      <w:color w:val="E8E1B7"/>
                      <w:sz w:val="20"/>
                    </w:rPr>
                    <w:t>:=</w:t>
                  </w:r>
                </w:p>
                <w:p>
                  <w:pPr>
                    <w:spacing w:line="225" w:lineRule="exact" w:before="0"/>
                    <w:ind w:left="0" w:right="0" w:firstLine="0"/>
                    <w:jc w:val="left"/>
                    <w:rPr>
                      <w:rFonts w:ascii="Courier New"/>
                      <w:sz w:val="20"/>
                    </w:rPr>
                  </w:pPr>
                  <w:r>
                    <w:rPr>
                      <w:rFonts w:ascii="Courier New"/>
                      <w:color w:val="DFE1E3"/>
                      <w:sz w:val="20"/>
                    </w:rPr>
                    <w:t>fbMessage</w:t>
                  </w:r>
                  <w:r>
                    <w:rPr>
                      <w:rFonts w:ascii="Courier New"/>
                      <w:color w:val="E8E1B7"/>
                      <w:sz w:val="20"/>
                    </w:rPr>
                    <w:t>.</w:t>
                  </w:r>
                  <w:r>
                    <w:rPr>
                      <w:rFonts w:ascii="Courier New"/>
                      <w:color w:val="DFE1E3"/>
                      <w:sz w:val="20"/>
                    </w:rPr>
                    <w:t>CreateEx</w:t>
                  </w:r>
                  <w:r>
                    <w:rPr>
                      <w:rFonts w:ascii="Courier New"/>
                      <w:color w:val="E8E1B7"/>
                      <w:sz w:val="20"/>
                    </w:rPr>
                    <w:t>(</w:t>
                  </w:r>
                  <w:r>
                    <w:rPr>
                      <w:rFonts w:ascii="Courier New"/>
                      <w:color w:val="DFE1E3"/>
                      <w:sz w:val="20"/>
                    </w:rPr>
                    <w:t>TC_EVENTS</w:t>
                  </w:r>
                  <w:r>
                    <w:rPr>
                      <w:rFonts w:ascii="Courier New"/>
                      <w:color w:val="E8E1B7"/>
                      <w:sz w:val="20"/>
                    </w:rPr>
                    <w:t>.</w:t>
                  </w:r>
                  <w:r>
                    <w:rPr>
                      <w:rFonts w:ascii="Courier New"/>
                      <w:color w:val="DFE1E3"/>
                      <w:sz w:val="20"/>
                    </w:rPr>
                    <w:t>ResetAll</w:t>
                  </w:r>
                  <w:r>
                    <w:rPr>
                      <w:rFonts w:ascii="Courier New"/>
                      <w:color w:val="E8E1B7"/>
                      <w:sz w:val="20"/>
                    </w:rPr>
                    <w:t>.</w:t>
                  </w:r>
                  <w:r>
                    <w:rPr>
                      <w:rFonts w:ascii="Courier New"/>
                      <w:color w:val="DFE1E3"/>
                      <w:sz w:val="20"/>
                    </w:rPr>
                    <w:t>Reset_Done</w:t>
                  </w:r>
                  <w:r>
                    <w:rPr>
                      <w:rFonts w:ascii="Courier New"/>
                      <w:color w:val="E8E1B7"/>
                      <w:sz w:val="20"/>
                    </w:rPr>
                    <w:t>,</w:t>
                  </w:r>
                  <w:r>
                    <w:rPr>
                      <w:rFonts w:ascii="Courier New"/>
                      <w:color w:val="FFCD21"/>
                      <w:sz w:val="20"/>
                    </w:rPr>
                    <w:t>0</w:t>
                  </w:r>
                  <w:r>
                    <w:rPr>
                      <w:rFonts w:ascii="Courier New"/>
                      <w:color w:val="E8E1B7"/>
                      <w:sz w:val="20"/>
                    </w:rPr>
                    <w:t>);</w:t>
                  </w:r>
                </w:p>
                <w:p>
                  <w:pPr>
                    <w:spacing w:line="226" w:lineRule="exact" w:before="0"/>
                    <w:ind w:left="2880" w:right="0"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w:t>
                  </w:r>
                </w:p>
                <w:p>
                  <w:pPr>
                    <w:pStyle w:val="BodyText"/>
                    <w:spacing w:before="9"/>
                    <w:rPr>
                      <w:rFonts w:ascii="Courier New"/>
                      <w:sz w:val="19"/>
                    </w:rPr>
                  </w:pPr>
                </w:p>
                <w:p>
                  <w:pPr>
                    <w:spacing w:before="0"/>
                    <w:ind w:left="2880" w:right="3294" w:firstLine="0"/>
                    <w:jc w:val="left"/>
                    <w:rPr>
                      <w:rFonts w:ascii="Courier New"/>
                      <w:sz w:val="20"/>
                    </w:rPr>
                  </w:pPr>
                  <w:r>
                    <w:rPr>
                      <w:rFonts w:ascii="Courier New"/>
                      <w:color w:val="DFE1E3"/>
                      <w:sz w:val="20"/>
                    </w:rPr>
                    <w:t>ResetState </w:t>
                  </w:r>
                  <w:r>
                    <w:rPr>
                      <w:rFonts w:ascii="Courier New"/>
                      <w:color w:val="E8E1B7"/>
                      <w:sz w:val="20"/>
                    </w:rPr>
                    <w:t>:= </w:t>
                  </w:r>
                  <w:r>
                    <w:rPr>
                      <w:rFonts w:ascii="Courier New"/>
                      <w:color w:val="FFCD21"/>
                      <w:sz w:val="20"/>
                    </w:rPr>
                    <w:t>2</w:t>
                  </w:r>
                  <w:r>
                    <w:rPr>
                      <w:rFonts w:ascii="Courier New"/>
                      <w:color w:val="E8E1B7"/>
                      <w:sz w:val="20"/>
                    </w:rPr>
                    <w:t>; </w:t>
                  </w:r>
                  <w:r>
                    <w:rPr>
                      <w:rFonts w:ascii="Courier New"/>
                      <w:color w:val="DFE1E3"/>
                      <w:w w:val="95"/>
                      <w:sz w:val="20"/>
                    </w:rPr>
                    <w:t>NotifReset</w:t>
                  </w:r>
                  <w:r>
                    <w:rPr>
                      <w:rFonts w:ascii="Courier New"/>
                      <w:color w:val="E8E1B7"/>
                      <w:w w:val="95"/>
                      <w:sz w:val="20"/>
                    </w:rPr>
                    <w:t>:=</w:t>
                  </w:r>
                  <w:r>
                    <w:rPr>
                      <w:rFonts w:ascii="Courier New"/>
                      <w:color w:val="DFE1E3"/>
                      <w:w w:val="95"/>
                      <w:sz w:val="20"/>
                    </w:rPr>
                    <w:t>TRUE</w:t>
                  </w:r>
                  <w:r>
                    <w:rPr>
                      <w:rFonts w:ascii="Courier New"/>
                      <w:color w:val="E8E1B7"/>
                      <w:w w:val="95"/>
                      <w:sz w:val="20"/>
                    </w:rPr>
                    <w:t>;</w:t>
                  </w:r>
                </w:p>
                <w:p>
                  <w:pPr>
                    <w:pStyle w:val="BodyText"/>
                    <w:spacing w:before="10"/>
                    <w:rPr>
                      <w:rFonts w:ascii="Courier New"/>
                      <w:sz w:val="19"/>
                    </w:rPr>
                  </w:pPr>
                </w:p>
                <w:p>
                  <w:pPr>
                    <w:spacing w:before="0"/>
                    <w:ind w:left="2880" w:right="0" w:firstLine="0"/>
                    <w:jc w:val="left"/>
                    <w:rPr>
                      <w:rFonts w:ascii="Courier New"/>
                      <w:sz w:val="20"/>
                    </w:rPr>
                  </w:pPr>
                  <w:r>
                    <w:rPr>
                      <w:rFonts w:ascii="Courier New"/>
                      <w:color w:val="DFE1E3"/>
                      <w:sz w:val="20"/>
                    </w:rPr>
                    <w:t>ELSE</w:t>
                  </w:r>
                </w:p>
                <w:p>
                  <w:pPr>
                    <w:spacing w:before="1"/>
                    <w:ind w:left="2880" w:right="0" w:firstLine="0"/>
                    <w:jc w:val="left"/>
                    <w:rPr>
                      <w:rFonts w:ascii="Courier New"/>
                      <w:sz w:val="20"/>
                    </w:rPr>
                  </w:pPr>
                  <w:r>
                    <w:rPr>
                      <w:rFonts w:ascii="Courier New"/>
                      <w:color w:val="DFE1E3"/>
                      <w:sz w:val="20"/>
                    </w:rPr>
                    <w:t>NotifResetError</w:t>
                  </w:r>
                  <w:r>
                    <w:rPr>
                      <w:rFonts w:ascii="Courier New"/>
                      <w:color w:val="E8E1B7"/>
                      <w:sz w:val="20"/>
                    </w:rPr>
                    <w:t>:=</w:t>
                  </w:r>
                  <w:r>
                    <w:rPr>
                      <w:rFonts w:ascii="Courier New"/>
                      <w:color w:val="DFE1E3"/>
                      <w:sz w:val="20"/>
                    </w:rPr>
                    <w:t>TRUE</w:t>
                  </w:r>
                  <w:r>
                    <w:rPr>
                      <w:rFonts w:ascii="Courier New"/>
                      <w:color w:val="E8E1B7"/>
                      <w:sz w:val="20"/>
                    </w:rPr>
                    <w:t>;</w:t>
                  </w:r>
                </w:p>
                <w:p>
                  <w:pPr>
                    <w:pStyle w:val="BodyText"/>
                    <w:spacing w:before="8"/>
                    <w:rPr>
                      <w:rFonts w:ascii="Courier New"/>
                      <w:sz w:val="19"/>
                    </w:rPr>
                  </w:pPr>
                </w:p>
                <w:p>
                  <w:pPr>
                    <w:spacing w:before="0"/>
                    <w:ind w:left="0" w:right="0" w:firstLine="2881"/>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w w:val="95"/>
                      <w:sz w:val="20"/>
                    </w:rPr>
                    <w:t>fbMessage</w:t>
                  </w:r>
                  <w:r>
                    <w:rPr>
                      <w:rFonts w:ascii="Courier New"/>
                      <w:color w:val="E8E1B7"/>
                      <w:w w:val="95"/>
                      <w:sz w:val="20"/>
                    </w:rPr>
                    <w:t>.</w:t>
                  </w:r>
                  <w:r>
                    <w:rPr>
                      <w:rFonts w:ascii="Courier New"/>
                      <w:color w:val="DFE1E3"/>
                      <w:w w:val="95"/>
                      <w:sz w:val="20"/>
                    </w:rPr>
                    <w:t>CreateEx</w:t>
                  </w:r>
                  <w:r>
                    <w:rPr>
                      <w:rFonts w:ascii="Courier New"/>
                      <w:color w:val="E8E1B7"/>
                      <w:w w:val="95"/>
                      <w:sz w:val="20"/>
                    </w:rPr>
                    <w:t>(</w:t>
                  </w:r>
                  <w:r>
                    <w:rPr>
                      <w:rFonts w:ascii="Courier New"/>
                      <w:color w:val="DFE1E3"/>
                      <w:w w:val="95"/>
                      <w:sz w:val="20"/>
                    </w:rPr>
                    <w:t>TC_EVENTS</w:t>
                  </w:r>
                  <w:r>
                    <w:rPr>
                      <w:rFonts w:ascii="Courier New"/>
                      <w:color w:val="E8E1B7"/>
                      <w:w w:val="95"/>
                      <w:sz w:val="20"/>
                    </w:rPr>
                    <w:t>.</w:t>
                  </w:r>
                  <w:r>
                    <w:rPr>
                      <w:rFonts w:ascii="Courier New"/>
                      <w:color w:val="DFE1E3"/>
                      <w:w w:val="95"/>
                      <w:sz w:val="20"/>
                    </w:rPr>
                    <w:t>ResetAll</w:t>
                  </w:r>
                  <w:r>
                    <w:rPr>
                      <w:rFonts w:ascii="Courier New"/>
                      <w:color w:val="E8E1B7"/>
                      <w:w w:val="95"/>
                      <w:sz w:val="20"/>
                    </w:rPr>
                    <w:t>.</w:t>
                  </w:r>
                  <w:r>
                    <w:rPr>
                      <w:rFonts w:ascii="Courier New"/>
                      <w:color w:val="DFE1E3"/>
                      <w:w w:val="95"/>
                      <w:sz w:val="20"/>
                    </w:rPr>
                    <w:t>Reset_Error</w:t>
                  </w:r>
                  <w:r>
                    <w:rPr>
                      <w:rFonts w:ascii="Courier New"/>
                      <w:color w:val="E8E1B7"/>
                      <w:w w:val="95"/>
                      <w:sz w:val="20"/>
                    </w:rPr>
                    <w:t>,</w:t>
                  </w:r>
                  <w:r>
                    <w:rPr>
                      <w:rFonts w:ascii="Courier New"/>
                      <w:color w:val="FFCD21"/>
                      <w:w w:val="95"/>
                      <w:sz w:val="20"/>
                    </w:rPr>
                    <w:t>0</w:t>
                  </w:r>
                  <w:r>
                    <w:rPr>
                      <w:rFonts w:ascii="Courier New"/>
                      <w:color w:val="E8E1B7"/>
                      <w:w w:val="95"/>
                      <w:sz w:val="20"/>
                    </w:rPr>
                    <w:t>);</w:t>
                  </w:r>
                </w:p>
                <w:p>
                  <w:pPr>
                    <w:spacing w:before="0"/>
                    <w:ind w:left="2400" w:right="1974" w:firstLine="48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END_IF</w:t>
                  </w:r>
                </w:p>
                <w:p>
                  <w:pPr>
                    <w:spacing w:before="0"/>
                    <w:ind w:left="1920" w:right="0" w:firstLine="0"/>
                    <w:jc w:val="left"/>
                    <w:rPr>
                      <w:rFonts w:ascii="Courier New"/>
                      <w:sz w:val="20"/>
                    </w:rPr>
                  </w:pPr>
                  <w:r>
                    <w:rPr>
                      <w:rFonts w:ascii="Courier New"/>
                      <w:color w:val="DFE1E3"/>
                      <w:sz w:val="20"/>
                    </w:rPr>
                    <w:t>END_IF</w:t>
                  </w:r>
                </w:p>
                <w:p>
                  <w:pPr>
                    <w:pStyle w:val="BodyText"/>
                    <w:spacing w:before="11"/>
                    <w:rPr>
                      <w:rFonts w:ascii="Courier New"/>
                      <w:sz w:val="19"/>
                    </w:rPr>
                  </w:pPr>
                </w:p>
                <w:p>
                  <w:pPr>
                    <w:spacing w:line="226" w:lineRule="exact" w:before="0"/>
                    <w:ind w:left="960" w:right="0" w:firstLine="0"/>
                    <w:jc w:val="left"/>
                    <w:rPr>
                      <w:rFonts w:ascii="Courier New"/>
                      <w:sz w:val="20"/>
                    </w:rPr>
                  </w:pPr>
                  <w:r>
                    <w:rPr>
                      <w:rFonts w:ascii="Courier New"/>
                      <w:color w:val="DFE1E3"/>
                      <w:sz w:val="20"/>
                    </w:rPr>
                    <w:t>END_CASE</w:t>
                  </w:r>
                </w:p>
                <w:p>
                  <w:pPr>
                    <w:spacing w:before="0"/>
                    <w:ind w:left="960" w:right="2574" w:firstLine="0"/>
                    <w:jc w:val="left"/>
                    <w:rPr>
                      <w:rFonts w:ascii="Courier New"/>
                      <w:sz w:val="20"/>
                    </w:rPr>
                  </w:pPr>
                  <w:r>
                    <w:rPr>
                      <w:rFonts w:ascii="Courier New"/>
                      <w:color w:val="DFE1E3"/>
                      <w:sz w:val="20"/>
                    </w:rPr>
                    <w:t>fbTonDelay</w:t>
                  </w:r>
                  <w:r>
                    <w:rPr>
                      <w:rFonts w:ascii="Courier New"/>
                      <w:color w:val="E8E1B7"/>
                      <w:sz w:val="20"/>
                    </w:rPr>
                    <w:t>(</w:t>
                  </w:r>
                  <w:r>
                    <w:rPr>
                      <w:rFonts w:ascii="Courier New"/>
                      <w:color w:val="DFE1E3"/>
                      <w:sz w:val="20"/>
                    </w:rPr>
                    <w:t>IN </w:t>
                  </w:r>
                  <w:r>
                    <w:rPr>
                      <w:rFonts w:ascii="Courier New"/>
                      <w:color w:val="E8E1B7"/>
                      <w:sz w:val="20"/>
                    </w:rPr>
                    <w:t>:= </w:t>
                  </w:r>
                  <w:r>
                    <w:rPr>
                      <w:rFonts w:ascii="Courier New"/>
                      <w:color w:val="DFE1E3"/>
                      <w:sz w:val="20"/>
                    </w:rPr>
                    <w:t>NOT fbTonDelay</w:t>
                  </w:r>
                  <w:r>
                    <w:rPr>
                      <w:rFonts w:ascii="Courier New"/>
                      <w:color w:val="E8E1B7"/>
                      <w:sz w:val="20"/>
                    </w:rPr>
                    <w:t>.</w:t>
                  </w:r>
                  <w:r>
                    <w:rPr>
                      <w:rFonts w:ascii="Courier New"/>
                      <w:color w:val="DFE1E3"/>
                      <w:sz w:val="20"/>
                    </w:rPr>
                    <w:t>Q</w:t>
                  </w:r>
                  <w:r>
                    <w:rPr>
                      <w:rFonts w:ascii="Courier New"/>
                      <w:color w:val="E8E1B7"/>
                      <w:sz w:val="20"/>
                    </w:rPr>
                    <w:t>, </w:t>
                  </w:r>
                  <w:r>
                    <w:rPr>
                      <w:rFonts w:ascii="Courier New"/>
                      <w:color w:val="DFE1E3"/>
                      <w:sz w:val="20"/>
                    </w:rPr>
                    <w:t>PT</w:t>
                  </w:r>
                  <w:r>
                    <w:rPr>
                      <w:rFonts w:ascii="Courier New"/>
                      <w:color w:val="E8E1B7"/>
                      <w:sz w:val="20"/>
                    </w:rPr>
                    <w:t>:= </w:t>
                  </w:r>
                  <w:r>
                    <w:rPr>
                      <w:rFonts w:ascii="Courier New"/>
                      <w:color w:val="DFE1E3"/>
                      <w:sz w:val="20"/>
                    </w:rPr>
                    <w:t>T#</w:t>
                  </w:r>
                  <w:r>
                    <w:rPr>
                      <w:rFonts w:ascii="Courier New"/>
                      <w:color w:val="FFCD21"/>
                      <w:sz w:val="20"/>
                    </w:rPr>
                    <w:t>1S</w:t>
                  </w:r>
                  <w:r>
                    <w:rPr>
                      <w:rFonts w:ascii="Courier New"/>
                      <w:color w:val="E8E1B7"/>
                      <w:sz w:val="20"/>
                    </w:rPr>
                    <w:t>); </w:t>
                  </w:r>
                  <w:r>
                    <w:rPr>
                      <w:rFonts w:ascii="Courier New"/>
                      <w:color w:val="DFE1E3"/>
                      <w:sz w:val="20"/>
                    </w:rPr>
                    <w:t>IF fbTonDelay</w:t>
                  </w:r>
                  <w:r>
                    <w:rPr>
                      <w:rFonts w:ascii="Courier New"/>
                      <w:color w:val="E8E1B7"/>
                      <w:sz w:val="20"/>
                    </w:rPr>
                    <w:t>.</w:t>
                  </w:r>
                  <w:r>
                    <w:rPr>
                      <w:rFonts w:ascii="Courier New"/>
                      <w:color w:val="DFE1E3"/>
                      <w:sz w:val="20"/>
                    </w:rPr>
                    <w:t>Q THEN</w:t>
                  </w:r>
                </w:p>
                <w:p>
                  <w:pPr>
                    <w:spacing w:before="0"/>
                    <w:ind w:left="960" w:right="5095" w:firstLine="0"/>
                    <w:jc w:val="left"/>
                    <w:rPr>
                      <w:rFonts w:ascii="Courier New"/>
                      <w:sz w:val="20"/>
                    </w:rPr>
                  </w:pPr>
                  <w:r>
                    <w:rPr>
                      <w:rFonts w:ascii="Courier New"/>
                      <w:color w:val="DFE1E3"/>
                      <w:sz w:val="20"/>
                    </w:rPr>
                    <w:t>NotifReset</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w w:val="95"/>
                      <w:sz w:val="20"/>
                    </w:rPr>
                    <w:t>NotifResetError</w:t>
                  </w:r>
                  <w:r>
                    <w:rPr>
                      <w:rFonts w:ascii="Courier New"/>
                      <w:color w:val="E8E1B7"/>
                      <w:w w:val="95"/>
                      <w:sz w:val="20"/>
                    </w:rPr>
                    <w:t>:=</w:t>
                  </w:r>
                  <w:r>
                    <w:rPr>
                      <w:rFonts w:ascii="Courier New"/>
                      <w:color w:val="DFE1E3"/>
                      <w:w w:val="95"/>
                      <w:sz w:val="20"/>
                    </w:rPr>
                    <w:t>FALSE</w:t>
                  </w:r>
                  <w:r>
                    <w:rPr>
                      <w:rFonts w:ascii="Courier New"/>
                      <w:color w:val="E8E1B7"/>
                      <w:w w:val="95"/>
                      <w:sz w:val="20"/>
                    </w:rPr>
                    <w:t>; </w:t>
                  </w:r>
                  <w:r>
                    <w:rPr>
                      <w:rFonts w:ascii="Courier New"/>
                      <w:color w:val="DFE1E3"/>
                      <w:sz w:val="20"/>
                    </w:rPr>
                    <w:t>ButtonReset</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ResetState </w:t>
                  </w:r>
                  <w:r>
                    <w:rPr>
                      <w:rFonts w:ascii="Courier New"/>
                      <w:color w:val="E8E1B7"/>
                      <w:sz w:val="20"/>
                    </w:rPr>
                    <w:t>:= </w:t>
                  </w:r>
                  <w:r>
                    <w:rPr>
                      <w:rFonts w:ascii="Courier New"/>
                      <w:color w:val="FFCD21"/>
                      <w:sz w:val="20"/>
                    </w:rPr>
                    <w:t>0</w:t>
                  </w:r>
                  <w:r>
                    <w:rPr>
                      <w:rFonts w:ascii="Courier New"/>
                      <w:color w:val="E8E1B7"/>
                      <w:sz w:val="20"/>
                    </w:rPr>
                    <w:t>;</w:t>
                  </w:r>
                </w:p>
                <w:p>
                  <w:pPr>
                    <w:spacing w:line="477" w:lineRule="auto" w:before="0"/>
                    <w:ind w:left="479" w:right="7375" w:firstLine="480"/>
                    <w:jc w:val="left"/>
                    <w:rPr>
                      <w:rFonts w:ascii="Courier New"/>
                      <w:sz w:val="20"/>
                    </w:rPr>
                  </w:pPr>
                  <w:r>
                    <w:rPr>
                      <w:rFonts w:ascii="Courier New"/>
                      <w:color w:val="DFE1E3"/>
                      <w:sz w:val="20"/>
                    </w:rPr>
                    <w:t>END_IF END_IF</w:t>
                  </w:r>
                </w:p>
              </w:txbxContent>
            </v:textbox>
            <v:fill type="solid"/>
          </v:shape>
        </w:pict>
      </w:r>
      <w:r>
        <w:rPr>
          <w:rFonts w:ascii="Courier New"/>
          <w:sz w:val="20"/>
        </w:rPr>
      </w:r>
    </w:p>
    <w:p>
      <w:pPr>
        <w:spacing w:after="0"/>
        <w:rPr>
          <w:rFonts w:ascii="Courier New"/>
          <w:sz w:val="20"/>
        </w:rPr>
        <w:sectPr>
          <w:pgSz w:w="11910" w:h="16840"/>
          <w:pgMar w:header="0" w:footer="236" w:top="1400" w:bottom="1120" w:left="1140" w:right="110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19"/>
        </w:rPr>
      </w:pPr>
    </w:p>
    <w:p>
      <w:pPr>
        <w:spacing w:before="0"/>
        <w:ind w:left="277" w:right="6852" w:firstLine="0"/>
        <w:jc w:val="left"/>
        <w:rPr>
          <w:rFonts w:ascii="Courier New"/>
          <w:sz w:val="20"/>
        </w:rPr>
      </w:pPr>
      <w:r>
        <w:rPr/>
        <w:pict>
          <v:shape style="position:absolute;margin-left:70.860001pt;margin-top:-158.332581pt;width:453.75pt;height:624.6pt;mso-position-horizontal-relative:page;mso-position-vertical-relative:paragraph;z-index:-17781248" coordorigin="1417,-3167" coordsize="9075,12492" path="m10492,7693l1417,7693,1417,7918,1417,8144,1417,8371,1417,8596,1417,8824,1417,9050,1417,9325,10492,9325,10492,9050,10492,8824,10492,8596,10492,8371,10492,8144,10492,7918,10492,7693xm10492,4978l1417,4978,1417,5204,1417,5431,1417,5657,1417,5882,1417,6109,1417,6335,1417,6562,1417,6787,1417,7012,1417,7013,1417,7240,1417,7466,1417,7693,10492,7693,10492,7466,10492,7240,10492,7013,10492,7012,10492,6787,10492,6562,10492,6335,10492,6109,10492,5882,10492,5657,10492,5431,10492,5204,10492,4978xm10492,1357l1417,1357,1417,1585,1417,1811,1417,2038,1417,2263,1417,2489,1417,2716,1417,2941,1417,3169,1417,3169,1417,3394,1417,3620,1417,3847,1417,4072,1417,4300,1417,4525,1417,4750,1417,4978,10492,4978,10492,4750,10492,4525,10492,4300,10492,4072,10492,3847,10492,3620,10492,3394,10492,3169,10492,3169,10492,2941,10492,2716,10492,2489,10492,2263,10492,2038,10492,1811,10492,1585,10492,1357xm10492,-3167l1417,-3167,1417,-2939,1417,-2714,1417,-2486,1417,-2486,1417,-2261,1417,-2035,1417,-1808,1417,-1583,1417,-1355,1417,-1130,1417,-905,1417,-677,1417,-452,1417,-452,1417,-224,1417,1,1417,226,1417,454,1417,679,1417,907,1417,1132,1417,1357,10492,1357,10492,1132,10492,907,10492,679,10492,454,10492,226,10492,1,10492,-224,10492,-452,10492,-452,10492,-677,10492,-905,10492,-1130,10492,-1355,10492,-1583,10492,-1808,10492,-2035,10492,-2261,10492,-2486,10492,-2486,10492,-2714,10492,-2939,10492,-3167xe" filled="true" fillcolor="#293034" stroked="false">
            <v:path arrowok="t"/>
            <v:fill type="solid"/>
            <w10:wrap type="none"/>
          </v:shape>
        </w:pict>
      </w:r>
      <w:r>
        <w:rPr>
          <w:rFonts w:ascii="Courier New"/>
          <w:color w:val="DFE1E3"/>
          <w:sz w:val="20"/>
        </w:rPr>
        <w:t>position</w:t>
      </w:r>
      <w:r>
        <w:rPr>
          <w:rFonts w:ascii="Courier New"/>
          <w:color w:val="E8E1B7"/>
          <w:sz w:val="20"/>
        </w:rPr>
        <w:t>:=</w:t>
      </w:r>
      <w:r>
        <w:rPr>
          <w:rFonts w:ascii="Courier New"/>
          <w:color w:val="DFE1E3"/>
          <w:sz w:val="20"/>
        </w:rPr>
        <w:t>GVL_Config gap</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w:t>
      </w:r>
    </w:p>
    <w:p>
      <w:pPr>
        <w:spacing w:line="226" w:lineRule="exact" w:before="0"/>
        <w:ind w:left="2677" w:right="0" w:firstLine="0"/>
        <w:jc w:val="left"/>
        <w:rPr>
          <w:rFonts w:ascii="Courier New"/>
          <w:sz w:val="20"/>
        </w:rPr>
      </w:pPr>
      <w:r>
        <w:rPr>
          <w:rFonts w:ascii="Courier New"/>
          <w:color w:val="DFE1E3"/>
          <w:sz w:val="20"/>
        </w:rPr>
        <w:t>EN</w:t>
      </w:r>
    </w:p>
    <w:p>
      <w:pPr>
        <w:pStyle w:val="BodyText"/>
        <w:spacing w:before="2"/>
        <w:rPr>
          <w:rFonts w:ascii="Courier New"/>
          <w:sz w:val="11"/>
        </w:rPr>
      </w:pPr>
    </w:p>
    <w:p>
      <w:pPr>
        <w:spacing w:before="100"/>
        <w:ind w:left="2677" w:right="0" w:firstLine="0"/>
        <w:jc w:val="left"/>
        <w:rPr>
          <w:rFonts w:ascii="Courier New"/>
          <w:sz w:val="20"/>
        </w:rPr>
      </w:pPr>
      <w:r>
        <w:rPr>
          <w:rFonts w:ascii="Courier New"/>
          <w:color w:val="DFE1E3"/>
          <w:sz w:val="20"/>
        </w:rPr>
        <w:t>Stati</w:t>
      </w:r>
    </w:p>
    <w:p>
      <w:pPr>
        <w:pStyle w:val="BodyText"/>
        <w:rPr>
          <w:rFonts w:ascii="Courier New"/>
          <w:sz w:val="11"/>
        </w:rPr>
      </w:pPr>
    </w:p>
    <w:p>
      <w:pPr>
        <w:spacing w:before="100"/>
        <w:ind w:left="2197" w:right="0" w:firstLine="0"/>
        <w:jc w:val="left"/>
        <w:rPr>
          <w:rFonts w:ascii="Courier New"/>
          <w:sz w:val="20"/>
        </w:rPr>
      </w:pPr>
      <w:r>
        <w:rPr>
          <w:rFonts w:ascii="Courier New"/>
          <w:color w:val="FFCD21"/>
          <w:sz w:val="20"/>
        </w:rPr>
        <w:t>1</w:t>
      </w:r>
      <w:r>
        <w:rPr>
          <w:rFonts w:ascii="Courier New"/>
          <w:color w:val="E8E1B7"/>
          <w:sz w:val="20"/>
        </w:rPr>
        <w:t>:</w:t>
      </w:r>
    </w:p>
    <w:p>
      <w:pPr>
        <w:pStyle w:val="BodyText"/>
        <w:spacing w:before="2"/>
        <w:rPr>
          <w:rFonts w:ascii="Courier New"/>
          <w:sz w:val="11"/>
        </w:rPr>
      </w:pPr>
    </w:p>
    <w:p>
      <w:pPr>
        <w:spacing w:before="99"/>
        <w:ind w:left="0" w:right="5786" w:firstLine="0"/>
        <w:jc w:val="right"/>
        <w:rPr>
          <w:rFonts w:ascii="Courier New"/>
          <w:sz w:val="20"/>
        </w:rPr>
      </w:pPr>
      <w:r>
        <w:rPr>
          <w:rFonts w:ascii="Courier New"/>
          <w:color w:val="DFE1E3"/>
          <w:sz w:val="20"/>
        </w:rPr>
        <w:t>FOR</w:t>
      </w:r>
      <w:r>
        <w:rPr>
          <w:rFonts w:ascii="Courier New"/>
          <w:color w:val="DFE1E3"/>
          <w:spacing w:val="-3"/>
          <w:sz w:val="20"/>
        </w:rPr>
        <w:t> </w:t>
      </w:r>
      <w:r>
        <w:rPr>
          <w:rFonts w:ascii="Courier New"/>
          <w:color w:val="DFE1E3"/>
          <w:sz w:val="20"/>
        </w:rPr>
        <w:t>i</w:t>
      </w:r>
      <w:r>
        <w:rPr>
          <w:rFonts w:ascii="Courier New"/>
          <w:color w:val="E8E1B7"/>
          <w:sz w:val="20"/>
        </w:rPr>
        <w:t>:</w:t>
      </w:r>
    </w:p>
    <w:p>
      <w:pPr>
        <w:spacing w:line="226" w:lineRule="exact" w:before="1"/>
        <w:ind w:left="0" w:right="5786" w:firstLine="0"/>
        <w:jc w:val="right"/>
        <w:rPr>
          <w:rFonts w:ascii="Courier New"/>
          <w:sz w:val="20"/>
        </w:rPr>
      </w:pPr>
      <w:r>
        <w:rPr>
          <w:rFonts w:ascii="Courier New"/>
          <w:color w:val="DFE1E3"/>
          <w:w w:val="95"/>
          <w:sz w:val="20"/>
        </w:rPr>
        <w:t>IF</w:t>
      </w:r>
    </w:p>
    <w:p>
      <w:pPr>
        <w:spacing w:line="226" w:lineRule="exact" w:before="0"/>
        <w:ind w:left="0" w:right="1308" w:firstLine="0"/>
        <w:jc w:val="center"/>
        <w:rPr>
          <w:rFonts w:ascii="Courier New"/>
          <w:sz w:val="20"/>
        </w:rPr>
      </w:pPr>
      <w:r>
        <w:rPr>
          <w:rFonts w:ascii="Courier New"/>
          <w:color w:val="DFE1E3"/>
          <w:w w:val="99"/>
          <w:sz w:val="20"/>
        </w:rPr>
        <w:t>M</w:t>
      </w:r>
    </w:p>
    <w:p>
      <w:pPr>
        <w:pStyle w:val="BodyText"/>
        <w:spacing w:before="3"/>
        <w:rPr>
          <w:rFonts w:ascii="Courier New"/>
          <w:sz w:val="11"/>
        </w:rPr>
      </w:pPr>
    </w:p>
    <w:p>
      <w:pPr>
        <w:spacing w:before="99"/>
        <w:ind w:left="4118" w:right="4691" w:firstLine="0"/>
        <w:jc w:val="left"/>
        <w:rPr>
          <w:rFonts w:ascii="Courier New"/>
          <w:sz w:val="20"/>
        </w:rPr>
      </w:pPr>
      <w:r>
        <w:rPr>
          <w:rFonts w:ascii="Courier New"/>
          <w:color w:val="DFE1E3"/>
          <w:sz w:val="20"/>
        </w:rPr>
        <w:t>ind State Statio IF M</w:t>
      </w:r>
      <w:r>
        <w:rPr>
          <w:rFonts w:ascii="Courier New"/>
          <w:color w:val="E8E1B7"/>
          <w:sz w:val="20"/>
        </w:rPr>
        <w:t>[</w:t>
      </w:r>
      <w:r>
        <w:rPr>
          <w:rFonts w:ascii="Courier New"/>
          <w:color w:val="DFE1E3"/>
          <w:sz w:val="20"/>
        </w:rPr>
        <w:t>in</w:t>
      </w:r>
    </w:p>
    <w:p>
      <w:pPr>
        <w:spacing w:line="240" w:lineRule="auto" w:before="0"/>
        <w:ind w:left="4838" w:right="4331" w:hanging="120"/>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in M</w:t>
      </w:r>
      <w:r>
        <w:rPr>
          <w:rFonts w:ascii="Courier New"/>
          <w:color w:val="E8E1B7"/>
          <w:sz w:val="20"/>
        </w:rPr>
        <w:t>[</w:t>
      </w:r>
      <w:r>
        <w:rPr>
          <w:rFonts w:ascii="Courier New"/>
          <w:color w:val="DFE1E3"/>
          <w:sz w:val="20"/>
        </w:rPr>
        <w:t>in</w:t>
      </w:r>
    </w:p>
    <w:p>
      <w:pPr>
        <w:spacing w:after="0" w:line="240" w:lineRule="auto"/>
        <w:jc w:val="left"/>
        <w:rPr>
          <w:rFonts w:ascii="Courier New"/>
          <w:sz w:val="20"/>
        </w:rPr>
        <w:sectPr>
          <w:pgSz w:w="11910" w:h="16840"/>
          <w:pgMar w:header="0" w:footer="236" w:top="1400" w:bottom="1120" w:left="1140" w:right="1100"/>
        </w:sectPr>
      </w:pPr>
    </w:p>
    <w:p>
      <w:pPr>
        <w:spacing w:line="224" w:lineRule="exact" w:before="0"/>
        <w:ind w:left="0" w:right="0" w:firstLine="0"/>
        <w:jc w:val="right"/>
        <w:rPr>
          <w:rFonts w:ascii="Courier New"/>
          <w:sz w:val="20"/>
        </w:rPr>
      </w:pPr>
      <w:r>
        <w:rPr>
          <w:rFonts w:ascii="Courier New"/>
          <w:color w:val="DFE1E3"/>
          <w:w w:val="95"/>
          <w:sz w:val="20"/>
        </w:rPr>
        <w:t>ELSE</w:t>
      </w:r>
    </w:p>
    <w:p>
      <w:pPr>
        <w:pStyle w:val="BodyText"/>
        <w:spacing w:before="9"/>
        <w:rPr>
          <w:rFonts w:ascii="Courier New"/>
          <w:sz w:val="19"/>
        </w:rPr>
      </w:pPr>
      <w:r>
        <w:rPr/>
        <w:br w:type="column"/>
      </w:r>
      <w:r>
        <w:rPr>
          <w:rFonts w:ascii="Courier New"/>
          <w:sz w:val="19"/>
        </w:rPr>
      </w:r>
    </w:p>
    <w:p>
      <w:pPr>
        <w:spacing w:before="0"/>
        <w:ind w:left="199" w:right="3851" w:hanging="120"/>
        <w:jc w:val="left"/>
        <w:rPr>
          <w:rFonts w:ascii="Courier New"/>
          <w:sz w:val="20"/>
        </w:rPr>
      </w:pPr>
      <w:r>
        <w:rPr>
          <w:rFonts w:ascii="Courier New"/>
          <w:color w:val="DFE1E3"/>
          <w:sz w:val="20"/>
        </w:rPr>
        <w:t>M</w:t>
      </w:r>
      <w:r>
        <w:rPr>
          <w:rFonts w:ascii="Courier New"/>
          <w:color w:val="E8E1B7"/>
          <w:sz w:val="20"/>
        </w:rPr>
        <w:t>[</w:t>
      </w:r>
      <w:r>
        <w:rPr>
          <w:rFonts w:ascii="Courier New"/>
          <w:color w:val="DFE1E3"/>
          <w:sz w:val="20"/>
        </w:rPr>
        <w:t>index</w:t>
      </w:r>
      <w:r>
        <w:rPr>
          <w:rFonts w:ascii="Courier New"/>
          <w:color w:val="E8E1B7"/>
          <w:sz w:val="20"/>
        </w:rPr>
        <w:t>] </w:t>
      </w:r>
      <w:r>
        <w:rPr>
          <w:rFonts w:ascii="Courier New"/>
          <w:color w:val="DFE1E3"/>
          <w:sz w:val="20"/>
        </w:rPr>
        <w:t>M</w:t>
      </w:r>
      <w:r>
        <w:rPr>
          <w:rFonts w:ascii="Courier New"/>
          <w:color w:val="E8E1B7"/>
          <w:sz w:val="20"/>
        </w:rPr>
        <w:t>[</w:t>
      </w:r>
      <w:r>
        <w:rPr>
          <w:rFonts w:ascii="Courier New"/>
          <w:color w:val="DFE1E3"/>
          <w:sz w:val="20"/>
        </w:rPr>
        <w:t>index</w:t>
      </w:r>
      <w:r>
        <w:rPr>
          <w:rFonts w:ascii="Courier New"/>
          <w:color w:val="E8E1B7"/>
          <w:sz w:val="20"/>
        </w:rPr>
        <w:t>]</w:t>
      </w:r>
    </w:p>
    <w:p>
      <w:pPr>
        <w:spacing w:after="0"/>
        <w:jc w:val="left"/>
        <w:rPr>
          <w:rFonts w:ascii="Courier New"/>
          <w:sz w:val="20"/>
        </w:rPr>
        <w:sectPr>
          <w:type w:val="continuous"/>
          <w:pgSz w:w="11910" w:h="16840"/>
          <w:pgMar w:top="1400" w:bottom="280" w:left="1140" w:right="1100"/>
          <w:cols w:num="2" w:equalWidth="0">
            <w:col w:w="4599" w:space="40"/>
            <w:col w:w="5031"/>
          </w:cols>
        </w:sectPr>
      </w:pPr>
    </w:p>
    <w:p>
      <w:pPr>
        <w:spacing w:line="240" w:lineRule="auto" w:before="0"/>
        <w:ind w:left="4118" w:right="4811" w:firstLine="0"/>
        <w:jc w:val="left"/>
        <w:rPr>
          <w:rFonts w:ascii="Courier New"/>
          <w:sz w:val="20"/>
        </w:rPr>
      </w:pPr>
      <w:r>
        <w:rPr>
          <w:rFonts w:ascii="Courier New"/>
          <w:color w:val="DFE1E3"/>
          <w:sz w:val="20"/>
        </w:rPr>
        <w:t>END_IF EXIT</w:t>
      </w:r>
      <w:r>
        <w:rPr>
          <w:rFonts w:ascii="Courier New"/>
          <w:color w:val="E8E1B7"/>
          <w:sz w:val="20"/>
        </w:rPr>
        <w:t>;</w:t>
      </w:r>
    </w:p>
    <w:p>
      <w:pPr>
        <w:spacing w:before="0"/>
        <w:ind w:left="3638" w:right="0" w:firstLine="0"/>
        <w:jc w:val="left"/>
        <w:rPr>
          <w:rFonts w:ascii="Courier New"/>
          <w:sz w:val="20"/>
        </w:rPr>
      </w:pPr>
      <w:r>
        <w:rPr>
          <w:rFonts w:ascii="Courier New"/>
          <w:color w:val="DFE1E3"/>
          <w:sz w:val="20"/>
        </w:rPr>
        <w:t>END_IF</w:t>
      </w:r>
    </w:p>
    <w:p>
      <w:pPr>
        <w:pStyle w:val="BodyText"/>
        <w:rPr>
          <w:rFonts w:ascii="Courier New"/>
          <w:sz w:val="11"/>
        </w:rPr>
      </w:pPr>
    </w:p>
    <w:p>
      <w:pPr>
        <w:spacing w:before="99"/>
        <w:ind w:left="3158" w:right="0" w:firstLine="0"/>
        <w:jc w:val="left"/>
        <w:rPr>
          <w:rFonts w:ascii="Courier New"/>
          <w:sz w:val="20"/>
        </w:rPr>
      </w:pPr>
      <w:r>
        <w:rPr>
          <w:rFonts w:ascii="Courier New"/>
          <w:color w:val="DFE1E3"/>
          <w:sz w:val="20"/>
        </w:rPr>
        <w:t>END_FOR</w:t>
      </w:r>
    </w:p>
    <w:p>
      <w:pPr>
        <w:pStyle w:val="BodyText"/>
        <w:rPr>
          <w:rFonts w:ascii="Courier New"/>
          <w:sz w:val="20"/>
        </w:rPr>
      </w:pPr>
    </w:p>
    <w:p>
      <w:pPr>
        <w:pStyle w:val="BodyText"/>
        <w:spacing w:before="10"/>
        <w:rPr>
          <w:rFonts w:ascii="Courier New"/>
          <w:sz w:val="19"/>
        </w:rPr>
      </w:pPr>
    </w:p>
    <w:p>
      <w:pPr>
        <w:spacing w:before="0"/>
        <w:ind w:left="2677" w:right="0" w:firstLine="0"/>
        <w:jc w:val="left"/>
        <w:rPr>
          <w:rFonts w:ascii="Courier New"/>
          <w:sz w:val="20"/>
        </w:rPr>
      </w:pPr>
      <w:r>
        <w:rPr>
          <w:rFonts w:ascii="Courier New"/>
          <w:color w:val="FFCD21"/>
          <w:sz w:val="20"/>
        </w:rPr>
        <w:t>2</w:t>
      </w:r>
      <w:r>
        <w:rPr>
          <w:rFonts w:ascii="Courier New"/>
          <w:color w:val="E8E1B7"/>
          <w:sz w:val="20"/>
        </w:rPr>
        <w:t>:</w:t>
      </w:r>
    </w:p>
    <w:p>
      <w:pPr>
        <w:spacing w:line="226" w:lineRule="exact" w:before="1"/>
        <w:ind w:left="2677" w:right="0" w:firstLine="0"/>
        <w:jc w:val="left"/>
        <w:rPr>
          <w:rFonts w:ascii="Courier New"/>
          <w:sz w:val="20"/>
        </w:rPr>
      </w:pPr>
      <w:r>
        <w:rPr>
          <w:rFonts w:ascii="Courier New"/>
          <w:color w:val="DFE1E3"/>
          <w:sz w:val="20"/>
        </w:rPr>
        <w:t>IF index</w:t>
      </w:r>
      <w:r>
        <w:rPr>
          <w:rFonts w:ascii="Courier New"/>
          <w:color w:val="E8E1B7"/>
          <w:sz w:val="20"/>
        </w:rPr>
        <w:t>&gt;</w:t>
      </w:r>
      <w:r>
        <w:rPr>
          <w:rFonts w:ascii="Courier New"/>
          <w:color w:val="FFCD21"/>
          <w:sz w:val="20"/>
        </w:rPr>
        <w:t>0 </w:t>
      </w:r>
      <w:r>
        <w:rPr>
          <w:rFonts w:ascii="Courier New"/>
          <w:color w:val="DFE1E3"/>
          <w:sz w:val="20"/>
        </w:rPr>
        <w:t>THEN</w:t>
      </w:r>
    </w:p>
    <w:p>
      <w:pPr>
        <w:spacing w:before="0"/>
        <w:ind w:left="3638" w:right="2171" w:hanging="480"/>
        <w:jc w:val="left"/>
        <w:rPr>
          <w:rFonts w:ascii="Courier New"/>
          <w:sz w:val="20"/>
        </w:rPr>
      </w:pPr>
      <w:r>
        <w:rPr>
          <w:rFonts w:ascii="Courier New"/>
          <w:color w:val="DFE1E3"/>
          <w:sz w:val="20"/>
        </w:rPr>
        <w:t>IF M</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DFE1E3"/>
          <w:sz w:val="20"/>
        </w:rPr>
        <w:t>Position </w:t>
      </w:r>
      <w:r>
        <w:rPr>
          <w:rFonts w:ascii="Courier New"/>
          <w:color w:val="E8E1B7"/>
          <w:sz w:val="20"/>
        </w:rPr>
        <w:t>&gt; </w:t>
      </w:r>
      <w:r>
        <w:rPr>
          <w:rFonts w:ascii="Courier New"/>
          <w:color w:val="DFE1E3"/>
          <w:sz w:val="20"/>
        </w:rPr>
        <w:t>GVL_Config</w:t>
      </w:r>
      <w:r>
        <w:rPr>
          <w:rFonts w:ascii="Courier New"/>
          <w:color w:val="E8E1B7"/>
          <w:sz w:val="20"/>
        </w:rPr>
        <w:t>.</w:t>
      </w:r>
      <w:r>
        <w:rPr>
          <w:rFonts w:ascii="Courier New"/>
          <w:color w:val="DFE1E3"/>
          <w:sz w:val="20"/>
        </w:rPr>
        <w:t>S IF NOT EnableDisableCheckBox THE</w:t>
      </w:r>
    </w:p>
    <w:p>
      <w:pPr>
        <w:spacing w:before="0"/>
        <w:ind w:left="4118" w:right="3371" w:firstLine="0"/>
        <w:jc w:val="left"/>
        <w:rPr>
          <w:rFonts w:ascii="Courier New"/>
          <w:sz w:val="20"/>
        </w:rPr>
      </w:pPr>
      <w:r>
        <w:rPr>
          <w:rFonts w:ascii="Courier New"/>
          <w:color w:val="DFE1E3"/>
          <w:sz w:val="20"/>
        </w:rPr>
        <w:t>Station2State </w:t>
      </w:r>
      <w:r>
        <w:rPr>
          <w:rFonts w:ascii="Courier New"/>
          <w:color w:val="E8E1B7"/>
          <w:sz w:val="20"/>
        </w:rPr>
        <w:t>:=</w:t>
      </w:r>
      <w:r>
        <w:rPr>
          <w:rFonts w:ascii="Courier New"/>
          <w:color w:val="FFCD21"/>
          <w:sz w:val="20"/>
        </w:rPr>
        <w:t>3</w:t>
      </w:r>
      <w:r>
        <w:rPr>
          <w:rFonts w:ascii="Courier New"/>
          <w:color w:val="E8E1B7"/>
          <w:sz w:val="20"/>
        </w:rPr>
        <w:t>; </w:t>
      </w:r>
      <w:r>
        <w:rPr>
          <w:rFonts w:ascii="Courier New"/>
          <w:color w:val="DFE1E3"/>
          <w:sz w:val="20"/>
        </w:rPr>
        <w:t>ELSE</w:t>
      </w:r>
    </w:p>
    <w:p>
      <w:pPr>
        <w:spacing w:before="0"/>
        <w:ind w:left="3638" w:right="3371" w:firstLine="480"/>
        <w:jc w:val="left"/>
        <w:rPr>
          <w:rFonts w:ascii="Courier New"/>
          <w:sz w:val="20"/>
        </w:rPr>
      </w:pPr>
      <w:r>
        <w:rPr>
          <w:rFonts w:ascii="Courier New"/>
          <w:color w:val="DFE1E3"/>
          <w:sz w:val="20"/>
        </w:rPr>
        <w:t>Station2State </w:t>
      </w:r>
      <w:r>
        <w:rPr>
          <w:rFonts w:ascii="Courier New"/>
          <w:color w:val="E8E1B7"/>
          <w:sz w:val="20"/>
        </w:rPr>
        <w:t>:=</w:t>
      </w:r>
      <w:r>
        <w:rPr>
          <w:rFonts w:ascii="Courier New"/>
          <w:color w:val="FFCD21"/>
          <w:sz w:val="20"/>
        </w:rPr>
        <w:t>4</w:t>
      </w:r>
      <w:r>
        <w:rPr>
          <w:rFonts w:ascii="Courier New"/>
          <w:color w:val="E8E1B7"/>
          <w:sz w:val="20"/>
        </w:rPr>
        <w:t>; </w:t>
      </w:r>
      <w:r>
        <w:rPr>
          <w:rFonts w:ascii="Courier New"/>
          <w:color w:val="DFE1E3"/>
          <w:sz w:val="20"/>
        </w:rPr>
        <w:t>END_IF</w:t>
      </w:r>
    </w:p>
    <w:p>
      <w:pPr>
        <w:pStyle w:val="BodyText"/>
        <w:rPr>
          <w:rFonts w:ascii="Courier New"/>
          <w:sz w:val="11"/>
        </w:rPr>
      </w:pPr>
    </w:p>
    <w:p>
      <w:pPr>
        <w:spacing w:before="99"/>
        <w:ind w:left="2677" w:right="5772" w:firstLine="480"/>
        <w:jc w:val="left"/>
        <w:rPr>
          <w:rFonts w:ascii="Courier New"/>
          <w:sz w:val="20"/>
        </w:rPr>
      </w:pPr>
      <w:r>
        <w:rPr>
          <w:rFonts w:ascii="Courier New"/>
          <w:color w:val="DFE1E3"/>
          <w:sz w:val="20"/>
        </w:rPr>
        <w:t>END_IF END_IF</w:t>
      </w:r>
    </w:p>
    <w:p>
      <w:pPr>
        <w:spacing w:after="0"/>
        <w:jc w:val="left"/>
        <w:rPr>
          <w:rFonts w:ascii="Courier New"/>
          <w:sz w:val="20"/>
        </w:rPr>
        <w:sectPr>
          <w:type w:val="continuous"/>
          <w:pgSz w:w="11910" w:h="16840"/>
          <w:pgMar w:top="1400" w:bottom="280" w:left="1140" w:right="1100"/>
        </w:sectPr>
      </w:pPr>
    </w:p>
    <w:p>
      <w:pPr>
        <w:spacing w:before="77"/>
        <w:ind w:left="277" w:right="0" w:firstLine="0"/>
        <w:jc w:val="left"/>
        <w:rPr>
          <w:rFonts w:ascii="Courier New"/>
          <w:sz w:val="20"/>
        </w:rPr>
      </w:pPr>
      <w:r>
        <w:rPr>
          <w:rFonts w:ascii="Courier New"/>
          <w:color w:val="DFE1E3"/>
          <w:sz w:val="20"/>
        </w:rPr>
        <w:t>IF MoveXTS THEN</w:t>
      </w: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spacing w:before="10"/>
        <w:rPr>
          <w:rFonts w:ascii="Courier New"/>
          <w:sz w:val="29"/>
        </w:rPr>
      </w:pPr>
    </w:p>
    <w:p>
      <w:pPr>
        <w:spacing w:before="0"/>
        <w:ind w:left="277" w:right="0" w:firstLine="0"/>
        <w:jc w:val="left"/>
        <w:rPr>
          <w:rFonts w:ascii="Courier New"/>
          <w:sz w:val="20"/>
        </w:rPr>
      </w:pPr>
      <w:r>
        <w:rPr>
          <w:rFonts w:ascii="Courier New"/>
          <w:color w:val="DFE1E3"/>
          <w:sz w:val="20"/>
        </w:rPr>
        <w:t>THEN</w:t>
      </w:r>
    </w:p>
    <w:p>
      <w:pPr>
        <w:pStyle w:val="BodyText"/>
        <w:spacing w:before="9"/>
        <w:rPr>
          <w:rFonts w:ascii="Courier New"/>
          <w:sz w:val="19"/>
        </w:rPr>
      </w:pPr>
    </w:p>
    <w:p>
      <w:pPr>
        <w:spacing w:before="0"/>
        <w:ind w:left="277" w:right="0" w:firstLine="0"/>
        <w:jc w:val="left"/>
        <w:rPr>
          <w:rFonts w:ascii="Courier New"/>
          <w:sz w:val="20"/>
        </w:rPr>
      </w:pP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w:t>
      </w:r>
    </w:p>
    <w:p>
      <w:pPr>
        <w:pStyle w:val="BodyText"/>
        <w:spacing w:before="10"/>
        <w:rPr>
          <w:rFonts w:ascii="Courier New"/>
          <w:sz w:val="26"/>
        </w:rPr>
      </w:pPr>
      <w:r>
        <w:rPr/>
        <w:br w:type="column"/>
      </w:r>
      <w:r>
        <w:rPr>
          <w:rFonts w:ascii="Courier New"/>
          <w:sz w:val="26"/>
        </w:rPr>
      </w:r>
    </w:p>
    <w:p>
      <w:pPr>
        <w:spacing w:line="226" w:lineRule="exact" w:before="0"/>
        <w:ind w:left="277" w:right="0" w:firstLine="0"/>
        <w:jc w:val="left"/>
        <w:rPr>
          <w:rFonts w:ascii="Courier New"/>
          <w:sz w:val="20"/>
        </w:rPr>
      </w:pPr>
      <w:r>
        <w:rPr>
          <w:rFonts w:ascii="Courier New"/>
          <w:color w:val="DFE1E3"/>
          <w:sz w:val="20"/>
        </w:rPr>
        <w:t>FOR i</w:t>
      </w:r>
      <w:r>
        <w:rPr>
          <w:rFonts w:ascii="Courier New"/>
          <w:color w:val="E8E1B7"/>
          <w:sz w:val="20"/>
        </w:rPr>
        <w:t>:=</w:t>
      </w:r>
      <w:r>
        <w:rPr>
          <w:rFonts w:ascii="Courier New"/>
          <w:color w:val="FFCD21"/>
          <w:sz w:val="20"/>
        </w:rPr>
        <w:t>1 </w:t>
      </w:r>
      <w:r>
        <w:rPr>
          <w:rFonts w:ascii="Courier New"/>
          <w:color w:val="DFE1E3"/>
          <w:sz w:val="20"/>
        </w:rPr>
        <w:t>TO AxesCount DO</w:t>
      </w:r>
    </w:p>
    <w:p>
      <w:pPr>
        <w:spacing w:before="0"/>
        <w:ind w:left="1237" w:right="2771" w:hanging="480"/>
        <w:jc w:val="left"/>
        <w:rPr>
          <w:rFonts w:ascii="Courier New"/>
          <w:sz w:val="20"/>
        </w:rPr>
      </w:pPr>
      <w:r>
        <w:rPr>
          <w:rFonts w:ascii="Courier New"/>
          <w:color w:val="DFE1E3"/>
          <w:sz w:val="20"/>
        </w:rPr>
        <w:t>IF PowerOffClicked THEN ButtonStart</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StopClicked</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EXIT</w:t>
      </w:r>
      <w:r>
        <w:rPr>
          <w:rFonts w:ascii="Courier New"/>
          <w:color w:val="E8E1B7"/>
          <w:sz w:val="20"/>
        </w:rPr>
        <w:t>;</w:t>
      </w:r>
    </w:p>
    <w:p>
      <w:pPr>
        <w:spacing w:line="226" w:lineRule="exact" w:before="0"/>
        <w:ind w:left="757" w:right="0" w:firstLine="0"/>
        <w:jc w:val="left"/>
        <w:rPr>
          <w:rFonts w:ascii="Courier New"/>
          <w:sz w:val="20"/>
        </w:rPr>
      </w:pPr>
      <w:r>
        <w:rPr>
          <w:rFonts w:ascii="Courier New"/>
          <w:color w:val="DFE1E3"/>
          <w:sz w:val="20"/>
        </w:rPr>
        <w:t>END_IF</w:t>
      </w:r>
    </w:p>
    <w:p>
      <w:pPr>
        <w:tabs>
          <w:tab w:pos="1237" w:val="left" w:leader="none"/>
          <w:tab w:pos="3037" w:val="left" w:leader="none"/>
        </w:tabs>
        <w:spacing w:line="480" w:lineRule="auto" w:before="0"/>
        <w:ind w:left="1237" w:right="865" w:hanging="480"/>
        <w:jc w:val="left"/>
        <w:rPr>
          <w:rFonts w:ascii="Courier New"/>
          <w:sz w:val="20"/>
        </w:rPr>
      </w:pPr>
      <w:r>
        <w:rPr>
          <w:rFonts w:ascii="Courier New"/>
          <w:color w:val="DFE1E3"/>
          <w:sz w:val="20"/>
        </w:rPr>
        <w:t>IF</w:t>
        <w:tab/>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w:t>
        <w:tab/>
      </w:r>
      <w:r>
        <w:rPr>
          <w:rFonts w:ascii="Courier New"/>
          <w:color w:val="E8E1B7"/>
          <w:sz w:val="20"/>
        </w:rPr>
        <w:t>= </w:t>
      </w:r>
      <w:r>
        <w:rPr>
          <w:rFonts w:ascii="Courier New"/>
          <w:color w:val="DFE1E3"/>
          <w:sz w:val="20"/>
        </w:rPr>
        <w:t>GVL_Config</w:t>
      </w:r>
      <w:r>
        <w:rPr>
          <w:rFonts w:ascii="Courier New"/>
          <w:color w:val="E8E1B7"/>
          <w:sz w:val="20"/>
        </w:rPr>
        <w:t>.</w:t>
      </w:r>
      <w:r>
        <w:rPr>
          <w:rFonts w:ascii="Courier New"/>
          <w:color w:val="DFE1E3"/>
          <w:sz w:val="20"/>
        </w:rPr>
        <w:t>Station MoveAxes</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w:t>
      </w:r>
      <w:r>
        <w:rPr>
          <w:rFonts w:ascii="Courier New"/>
          <w:color w:val="E8E1B7"/>
          <w:sz w:val="20"/>
        </w:rPr>
        <w:t>],</w:t>
      </w:r>
    </w:p>
    <w:p>
      <w:pPr>
        <w:spacing w:line="225" w:lineRule="exact" w:before="0"/>
        <w:ind w:left="1237" w:right="0" w:firstLine="0"/>
        <w:jc w:val="left"/>
        <w:rPr>
          <w:rFonts w:ascii="Courier New"/>
          <w:sz w:val="20"/>
        </w:rPr>
      </w:pPr>
      <w:r>
        <w:rPr>
          <w:rFonts w:ascii="Courier New"/>
          <w:color w:val="DFE1E3"/>
          <w:sz w:val="20"/>
        </w:rPr>
        <w:t>MoveAxes</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w:t>
      </w:r>
      <w:r>
        <w:rPr>
          <w:rFonts w:ascii="Courier New"/>
          <w:color w:val="E8E1B7"/>
          <w:sz w:val="20"/>
        </w:rPr>
        <w:t>],</w:t>
      </w:r>
    </w:p>
    <w:p>
      <w:pPr>
        <w:spacing w:after="0" w:line="225" w:lineRule="exact"/>
        <w:jc w:val="left"/>
        <w:rPr>
          <w:rFonts w:ascii="Courier New"/>
          <w:sz w:val="20"/>
        </w:rPr>
        <w:sectPr>
          <w:pgSz w:w="11910" w:h="16840"/>
          <w:pgMar w:header="0" w:footer="236" w:top="1320" w:bottom="1120" w:left="1140" w:right="1100"/>
          <w:cols w:num="2" w:equalWidth="0">
            <w:col w:w="2238" w:space="1123"/>
            <w:col w:w="6309"/>
          </w:cols>
        </w:sectPr>
      </w:pPr>
    </w:p>
    <w:p>
      <w:pPr>
        <w:spacing w:before="0"/>
        <w:ind w:left="277" w:right="3492" w:firstLine="0"/>
        <w:jc w:val="left"/>
        <w:rPr>
          <w:rFonts w:ascii="Courier New"/>
          <w:sz w:val="20"/>
        </w:rPr>
      </w:pP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position</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 </w:t>
      </w:r>
      <w:r>
        <w:rPr>
          <w:rFonts w:ascii="Courier New"/>
          <w:color w:val="E8E1B7"/>
          <w:sz w:val="20"/>
        </w:rPr>
        <w:t>+ </w:t>
      </w:r>
      <w:r>
        <w:rPr>
          <w:rFonts w:ascii="Courier New"/>
          <w:color w:val="FFCD21"/>
          <w:sz w:val="20"/>
        </w:rPr>
        <w:t>50</w:t>
      </w:r>
      <w:r>
        <w:rPr>
          <w:rFonts w:ascii="Courier New"/>
          <w:color w:val="E8E1B7"/>
          <w:sz w:val="20"/>
        </w:rPr>
        <w:t>, </w:t>
      </w:r>
      <w:r>
        <w:rPr>
          <w:rFonts w:ascii="Courier New"/>
          <w:color w:val="DFE1E3"/>
          <w:sz w:val="20"/>
        </w:rPr>
        <w:t>velocity</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MoversVelocity</w:t>
      </w:r>
      <w:r>
        <w:rPr>
          <w:rFonts w:ascii="Courier New"/>
          <w:color w:val="E8E1B7"/>
          <w:sz w:val="20"/>
        </w:rPr>
        <w:t>, </w:t>
      </w:r>
      <w:r>
        <w:rPr>
          <w:rFonts w:ascii="Courier New"/>
          <w:color w:val="DFE1E3"/>
          <w:sz w:val="20"/>
        </w:rPr>
        <w:t>gap</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MoversGap</w:t>
      </w:r>
      <w:r>
        <w:rPr>
          <w:rFonts w:ascii="Courier New"/>
          <w:color w:val="E8E1B7"/>
          <w:sz w:val="20"/>
        </w:rPr>
        <w:t>,</w:t>
      </w:r>
      <w:r>
        <w:rPr>
          <w:rFonts w:ascii="Courier New"/>
          <w:color w:val="DFE1E3"/>
          <w:sz w:val="20"/>
        </w:rPr>
        <w:t>Direction</w:t>
      </w:r>
      <w:r>
        <w:rPr>
          <w:rFonts w:ascii="Courier New"/>
          <w:color w:val="E8E1B7"/>
          <w:sz w:val="20"/>
        </w:rPr>
        <w:t>:=</w:t>
      </w:r>
      <w:r>
        <w:rPr>
          <w:rFonts w:ascii="Courier New"/>
          <w:color w:val="FFCD21"/>
          <w:sz w:val="20"/>
        </w:rPr>
        <w:t>1</w:t>
      </w:r>
      <w:r>
        <w:rPr>
          <w:rFonts w:ascii="Courier New"/>
          <w:color w:val="E8E1B7"/>
          <w:sz w:val="20"/>
        </w:rPr>
        <w:t>);</w:t>
      </w:r>
    </w:p>
    <w:p>
      <w:pPr>
        <w:spacing w:line="225" w:lineRule="exact" w:before="0"/>
        <w:ind w:left="4598" w:right="0" w:firstLine="0"/>
        <w:jc w:val="left"/>
        <w:rPr>
          <w:rFonts w:ascii="Courier New"/>
          <w:sz w:val="20"/>
        </w:rPr>
      </w:pPr>
      <w:r>
        <w:rPr>
          <w:rFonts w:ascii="Courier New"/>
          <w:color w:val="DFE1E3"/>
          <w:sz w:val="20"/>
        </w:rPr>
        <w:t>MoveXTS </w:t>
      </w:r>
      <w:r>
        <w:rPr>
          <w:rFonts w:ascii="Courier New"/>
          <w:color w:val="E8E1B7"/>
          <w:sz w:val="20"/>
        </w:rPr>
        <w:t>:= </w:t>
      </w:r>
      <w:r>
        <w:rPr>
          <w:rFonts w:ascii="Courier New"/>
          <w:color w:val="DFE1E3"/>
          <w:sz w:val="20"/>
        </w:rPr>
        <w:t>FALSE</w:t>
      </w:r>
      <w:r>
        <w:rPr>
          <w:rFonts w:ascii="Courier New"/>
          <w:color w:val="E8E1B7"/>
          <w:sz w:val="20"/>
        </w:rPr>
        <w:t>;</w:t>
      </w:r>
    </w:p>
    <w:p>
      <w:pPr>
        <w:spacing w:before="0"/>
        <w:ind w:left="277" w:right="3131" w:firstLine="4321"/>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w w:val="95"/>
          <w:sz w:val="20"/>
        </w:rPr>
        <w:t>fbMessage</w:t>
      </w:r>
      <w:r>
        <w:rPr>
          <w:rFonts w:ascii="Courier New"/>
          <w:color w:val="E8E1B7"/>
          <w:w w:val="95"/>
          <w:sz w:val="20"/>
        </w:rPr>
        <w:t>.</w:t>
      </w:r>
      <w:r>
        <w:rPr>
          <w:rFonts w:ascii="Courier New"/>
          <w:color w:val="DFE1E3"/>
          <w:w w:val="95"/>
          <w:sz w:val="20"/>
        </w:rPr>
        <w:t>CreateEx</w:t>
      </w:r>
      <w:r>
        <w:rPr>
          <w:rFonts w:ascii="Courier New"/>
          <w:color w:val="E8E1B7"/>
          <w:w w:val="95"/>
          <w:sz w:val="20"/>
        </w:rPr>
        <w:t>(</w:t>
      </w:r>
      <w:r>
        <w:rPr>
          <w:rFonts w:ascii="Courier New"/>
          <w:color w:val="DFE1E3"/>
          <w:w w:val="95"/>
          <w:sz w:val="20"/>
        </w:rPr>
        <w:t>TC_EVENTS</w:t>
      </w:r>
      <w:r>
        <w:rPr>
          <w:rFonts w:ascii="Courier New"/>
          <w:color w:val="E8E1B7"/>
          <w:w w:val="95"/>
          <w:sz w:val="20"/>
        </w:rPr>
        <w:t>.</w:t>
      </w:r>
      <w:r>
        <w:rPr>
          <w:rFonts w:ascii="Courier New"/>
          <w:color w:val="DFE1E3"/>
          <w:w w:val="95"/>
          <w:sz w:val="20"/>
        </w:rPr>
        <w:t>Move_Movers</w:t>
      </w:r>
      <w:r>
        <w:rPr>
          <w:rFonts w:ascii="Courier New"/>
          <w:color w:val="E8E1B7"/>
          <w:w w:val="95"/>
          <w:sz w:val="20"/>
        </w:rPr>
        <w:t>.</w:t>
      </w:r>
      <w:r>
        <w:rPr>
          <w:rFonts w:ascii="Courier New"/>
          <w:color w:val="DFE1E3"/>
          <w:w w:val="95"/>
          <w:sz w:val="20"/>
        </w:rPr>
        <w:t>Move_ON</w:t>
      </w:r>
      <w:r>
        <w:rPr>
          <w:rFonts w:ascii="Courier New"/>
          <w:color w:val="E8E1B7"/>
          <w:w w:val="95"/>
          <w:sz w:val="20"/>
        </w:rPr>
        <w:t>,</w:t>
      </w:r>
      <w:r>
        <w:rPr>
          <w:rFonts w:ascii="Courier New"/>
          <w:color w:val="FFCD21"/>
          <w:w w:val="95"/>
          <w:sz w:val="20"/>
        </w:rPr>
        <w:t>0</w:t>
      </w:r>
      <w:r>
        <w:rPr>
          <w:rFonts w:ascii="Courier New"/>
          <w:color w:val="E8E1B7"/>
          <w:w w:val="95"/>
          <w:sz w:val="20"/>
        </w:rPr>
        <w:t>);</w:t>
      </w:r>
    </w:p>
    <w:p>
      <w:pPr>
        <w:spacing w:before="0"/>
        <w:ind w:left="4598" w:right="851"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EXIT</w:t>
      </w:r>
      <w:r>
        <w:rPr>
          <w:rFonts w:ascii="Courier New"/>
          <w:color w:val="E8E1B7"/>
          <w:sz w:val="20"/>
        </w:rPr>
        <w:t>;</w:t>
      </w:r>
    </w:p>
    <w:p>
      <w:pPr>
        <w:pStyle w:val="BodyText"/>
        <w:spacing w:before="11"/>
        <w:rPr>
          <w:rFonts w:ascii="Courier New"/>
          <w:sz w:val="10"/>
        </w:rPr>
      </w:pPr>
    </w:p>
    <w:p>
      <w:pPr>
        <w:spacing w:before="99"/>
        <w:ind w:left="3638" w:right="4811" w:firstLine="480"/>
        <w:jc w:val="left"/>
        <w:rPr>
          <w:rFonts w:ascii="Courier New"/>
          <w:sz w:val="20"/>
        </w:rPr>
      </w:pPr>
      <w:r>
        <w:rPr>
          <w:rFonts w:ascii="Courier New"/>
          <w:color w:val="DFE1E3"/>
          <w:sz w:val="20"/>
        </w:rPr>
        <w:t>END_IF END_FOR</w:t>
      </w:r>
    </w:p>
    <w:p>
      <w:pPr>
        <w:spacing w:line="226" w:lineRule="exact" w:before="0"/>
        <w:ind w:left="2677" w:right="0" w:firstLine="0"/>
        <w:jc w:val="left"/>
        <w:rPr>
          <w:rFonts w:ascii="Courier New"/>
          <w:sz w:val="20"/>
        </w:rPr>
      </w:pPr>
      <w:r>
        <w:rPr>
          <w:rFonts w:ascii="Courier New"/>
          <w:color w:val="DFE1E3"/>
          <w:sz w:val="20"/>
        </w:rPr>
        <w:t>END_IF</w:t>
      </w:r>
    </w:p>
    <w:p>
      <w:pPr>
        <w:tabs>
          <w:tab w:pos="2677" w:val="left" w:leader="none"/>
        </w:tabs>
        <w:spacing w:before="0"/>
        <w:ind w:left="2677" w:right="865" w:hanging="480"/>
        <w:jc w:val="left"/>
        <w:rPr>
          <w:rFonts w:ascii="Courier New"/>
          <w:sz w:val="20"/>
        </w:rPr>
      </w:pPr>
      <w:r>
        <w:rPr>
          <w:rFonts w:ascii="Courier New"/>
          <w:color w:val="FFCD21"/>
          <w:sz w:val="20"/>
        </w:rPr>
        <w:t>3</w:t>
      </w:r>
      <w:r>
        <w:rPr>
          <w:rFonts w:ascii="Courier New"/>
          <w:color w:val="E8E1B7"/>
          <w:sz w:val="20"/>
        </w:rPr>
        <w:t>:</w:t>
        <w:tab/>
      </w:r>
      <w:r>
        <w:rPr>
          <w:rFonts w:ascii="Courier New"/>
          <w:color w:val="DFE1E3"/>
          <w:sz w:val="20"/>
        </w:rPr>
        <w:t>MoveAxes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MoveAxes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E8E1B7"/>
          <w:spacing w:val="-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w:t>
      </w:r>
    </w:p>
    <w:p>
      <w:pPr>
        <w:spacing w:before="0"/>
        <w:ind w:left="277" w:right="1451" w:firstLine="0"/>
        <w:jc w:val="left"/>
        <w:rPr>
          <w:rFonts w:ascii="Courier New"/>
          <w:sz w:val="20"/>
        </w:rPr>
      </w:pPr>
      <w:r>
        <w:rPr>
          <w:rFonts w:ascii="Courier New"/>
          <w:color w:val="DFE1E3"/>
          <w:sz w:val="20"/>
        </w:rPr>
        <w:t>position</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w:t>
      </w:r>
      <w:r>
        <w:rPr>
          <w:rFonts w:ascii="Courier New"/>
          <w:color w:val="E8E1B7"/>
          <w:sz w:val="20"/>
        </w:rPr>
        <w:t>, </w:t>
      </w:r>
      <w:r>
        <w:rPr>
          <w:rFonts w:ascii="Courier New"/>
          <w:color w:val="DFE1E3"/>
          <w:sz w:val="20"/>
        </w:rPr>
        <w:t>velocity</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MoversVelocity</w:t>
      </w:r>
      <w:r>
        <w:rPr>
          <w:rFonts w:ascii="Courier New"/>
          <w:color w:val="E8E1B7"/>
          <w:sz w:val="20"/>
        </w:rPr>
        <w:t>, </w:t>
      </w:r>
      <w:r>
        <w:rPr>
          <w:rFonts w:ascii="Courier New"/>
          <w:color w:val="DFE1E3"/>
          <w:sz w:val="20"/>
        </w:rPr>
        <w:t>gap</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MoversGap</w:t>
      </w:r>
      <w:r>
        <w:rPr>
          <w:rFonts w:ascii="Courier New"/>
          <w:color w:val="E8E1B7"/>
          <w:sz w:val="20"/>
        </w:rPr>
        <w:t>,</w:t>
      </w:r>
      <w:r>
        <w:rPr>
          <w:rFonts w:ascii="Courier New"/>
          <w:color w:val="DFE1E3"/>
          <w:sz w:val="20"/>
        </w:rPr>
        <w:t>Direction</w:t>
      </w:r>
      <w:r>
        <w:rPr>
          <w:rFonts w:ascii="Courier New"/>
          <w:color w:val="E8E1B7"/>
          <w:sz w:val="20"/>
        </w:rPr>
        <w:t>:=</w:t>
      </w:r>
      <w:r>
        <w:rPr>
          <w:rFonts w:ascii="Courier New"/>
          <w:color w:val="FFCD21"/>
          <w:sz w:val="20"/>
        </w:rPr>
        <w:t>1</w:t>
      </w:r>
      <w:r>
        <w:rPr>
          <w:rFonts w:ascii="Courier New"/>
          <w:color w:val="E8E1B7"/>
          <w:sz w:val="20"/>
        </w:rPr>
        <w:t>);</w:t>
      </w:r>
    </w:p>
    <w:p>
      <w:pPr>
        <w:spacing w:line="226" w:lineRule="exact" w:before="0"/>
        <w:ind w:left="2677" w:right="0" w:firstLine="0"/>
        <w:jc w:val="left"/>
        <w:rPr>
          <w:rFonts w:ascii="Courier New"/>
          <w:sz w:val="20"/>
        </w:rPr>
      </w:pPr>
      <w:r>
        <w:rPr>
          <w:rFonts w:ascii="Courier New"/>
          <w:color w:val="DFE1E3"/>
          <w:sz w:val="20"/>
        </w:rPr>
        <w:t>Station2State </w:t>
      </w:r>
      <w:r>
        <w:rPr>
          <w:rFonts w:ascii="Courier New"/>
          <w:color w:val="E8E1B7"/>
          <w:sz w:val="20"/>
        </w:rPr>
        <w:t>:=</w:t>
      </w:r>
      <w:r>
        <w:rPr>
          <w:rFonts w:ascii="Courier New"/>
          <w:color w:val="FFCD21"/>
          <w:sz w:val="20"/>
        </w:rPr>
        <w:t>1</w:t>
      </w:r>
      <w:r>
        <w:rPr>
          <w:rFonts w:ascii="Courier New"/>
          <w:color w:val="E8E1B7"/>
          <w:sz w:val="20"/>
        </w:rPr>
        <w:t>;</w:t>
      </w:r>
    </w:p>
    <w:p>
      <w:pPr>
        <w:tabs>
          <w:tab w:pos="2677" w:val="left" w:leader="none"/>
        </w:tabs>
        <w:spacing w:before="0"/>
        <w:ind w:left="2677" w:right="865" w:hanging="480"/>
        <w:jc w:val="left"/>
        <w:rPr>
          <w:rFonts w:ascii="Courier New"/>
          <w:sz w:val="20"/>
        </w:rPr>
      </w:pPr>
      <w:r>
        <w:rPr>
          <w:rFonts w:ascii="Courier New"/>
          <w:color w:val="FFCD21"/>
          <w:sz w:val="20"/>
        </w:rPr>
        <w:t>4</w:t>
      </w:r>
      <w:r>
        <w:rPr>
          <w:rFonts w:ascii="Courier New"/>
          <w:color w:val="E8E1B7"/>
          <w:sz w:val="20"/>
        </w:rPr>
        <w:t>:</w:t>
        <w:tab/>
      </w:r>
      <w:r>
        <w:rPr>
          <w:rFonts w:ascii="Courier New"/>
          <w:color w:val="DFE1E3"/>
          <w:sz w:val="20"/>
        </w:rPr>
        <w:t>MoveAxes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MoveAxes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E8E1B7"/>
          <w:spacing w:val="-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w:t>
      </w:r>
    </w:p>
    <w:p>
      <w:pPr>
        <w:spacing w:before="0"/>
        <w:ind w:left="277" w:right="1331" w:firstLine="0"/>
        <w:jc w:val="left"/>
        <w:rPr>
          <w:rFonts w:ascii="Courier New"/>
          <w:sz w:val="20"/>
        </w:rPr>
      </w:pPr>
      <w:r>
        <w:rPr>
          <w:rFonts w:ascii="Courier New"/>
          <w:color w:val="DFE1E3"/>
          <w:sz w:val="20"/>
        </w:rPr>
        <w:t>position</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Station2</w:t>
      </w:r>
      <w:r>
        <w:rPr>
          <w:rFonts w:ascii="Courier New"/>
          <w:color w:val="E8E1B7"/>
          <w:sz w:val="20"/>
        </w:rPr>
        <w:t>, </w:t>
      </w:r>
      <w:r>
        <w:rPr>
          <w:rFonts w:ascii="Courier New"/>
          <w:color w:val="DFE1E3"/>
          <w:sz w:val="20"/>
        </w:rPr>
        <w:t>velocity</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MoversVelocity</w:t>
      </w:r>
      <w:r>
        <w:rPr>
          <w:rFonts w:ascii="Courier New"/>
          <w:color w:val="E8E1B7"/>
          <w:sz w:val="20"/>
        </w:rPr>
        <w:t>, </w:t>
      </w:r>
      <w:r>
        <w:rPr>
          <w:rFonts w:ascii="Courier New"/>
          <w:color w:val="DFE1E3"/>
          <w:sz w:val="20"/>
        </w:rPr>
        <w:t>gap</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MoversGap</w:t>
      </w:r>
      <w:r>
        <w:rPr>
          <w:rFonts w:ascii="Courier New"/>
          <w:color w:val="E8E1B7"/>
          <w:sz w:val="20"/>
        </w:rPr>
        <w:t>,</w:t>
      </w:r>
      <w:r>
        <w:rPr>
          <w:rFonts w:ascii="Courier New"/>
          <w:color w:val="DFE1E3"/>
          <w:sz w:val="20"/>
        </w:rPr>
        <w:t>Direction</w:t>
      </w:r>
      <w:r>
        <w:rPr>
          <w:rFonts w:ascii="Courier New"/>
          <w:color w:val="E8E1B7"/>
          <w:sz w:val="20"/>
        </w:rPr>
        <w:t>:=</w:t>
      </w:r>
      <w:r>
        <w:rPr>
          <w:rFonts w:ascii="Courier New"/>
          <w:color w:val="FFCD21"/>
          <w:sz w:val="20"/>
        </w:rPr>
        <w:t>1</w:t>
      </w:r>
      <w:r>
        <w:rPr>
          <w:rFonts w:ascii="Courier New"/>
          <w:color w:val="E8E1B7"/>
          <w:sz w:val="20"/>
        </w:rPr>
        <w:t>);</w:t>
      </w:r>
    </w:p>
    <w:p>
      <w:pPr>
        <w:spacing w:before="0"/>
        <w:ind w:left="1717" w:right="4813" w:firstLine="959"/>
        <w:jc w:val="left"/>
        <w:rPr>
          <w:rFonts w:ascii="Courier New"/>
          <w:sz w:val="20"/>
        </w:rPr>
      </w:pPr>
      <w:r>
        <w:rPr>
          <w:rFonts w:ascii="Courier New"/>
          <w:color w:val="DFE1E3"/>
          <w:sz w:val="20"/>
        </w:rPr>
        <w:t>Station2State </w:t>
      </w:r>
      <w:r>
        <w:rPr>
          <w:rFonts w:ascii="Courier New"/>
          <w:color w:val="E8E1B7"/>
          <w:sz w:val="20"/>
        </w:rPr>
        <w:t>:=</w:t>
      </w:r>
      <w:r>
        <w:rPr>
          <w:rFonts w:ascii="Courier New"/>
          <w:color w:val="FFCD21"/>
          <w:sz w:val="20"/>
        </w:rPr>
        <w:t>1</w:t>
      </w:r>
      <w:r>
        <w:rPr>
          <w:rFonts w:ascii="Courier New"/>
          <w:color w:val="E8E1B7"/>
          <w:sz w:val="20"/>
        </w:rPr>
        <w:t>; </w:t>
      </w:r>
      <w:r>
        <w:rPr>
          <w:rFonts w:ascii="Courier New"/>
          <w:color w:val="DFE1E3"/>
          <w:sz w:val="20"/>
        </w:rPr>
        <w:t>END_CASE</w:t>
      </w:r>
    </w:p>
    <w:p>
      <w:pPr>
        <w:pStyle w:val="BodyText"/>
        <w:spacing w:before="10"/>
        <w:rPr>
          <w:rFonts w:ascii="Courier New"/>
          <w:sz w:val="10"/>
        </w:rPr>
      </w:pPr>
    </w:p>
    <w:p>
      <w:pPr>
        <w:spacing w:before="99"/>
        <w:ind w:left="2197" w:right="4452" w:hanging="480"/>
        <w:jc w:val="left"/>
        <w:rPr>
          <w:rFonts w:ascii="Courier New"/>
          <w:sz w:val="20"/>
        </w:rPr>
      </w:pPr>
      <w:r>
        <w:rPr>
          <w:rFonts w:ascii="Courier New"/>
          <w:color w:val="DFE1E3"/>
          <w:sz w:val="20"/>
        </w:rPr>
        <w:t>IF EnableDisableCheckBox THEN FOR i</w:t>
      </w:r>
      <w:r>
        <w:rPr>
          <w:rFonts w:ascii="Courier New"/>
          <w:color w:val="E8E1B7"/>
          <w:sz w:val="20"/>
        </w:rPr>
        <w:t>:=</w:t>
      </w:r>
      <w:r>
        <w:rPr>
          <w:rFonts w:ascii="Courier New"/>
          <w:color w:val="FFCD21"/>
          <w:sz w:val="20"/>
        </w:rPr>
        <w:t>1 </w:t>
      </w:r>
      <w:r>
        <w:rPr>
          <w:rFonts w:ascii="Courier New"/>
          <w:color w:val="DFE1E3"/>
          <w:sz w:val="20"/>
        </w:rPr>
        <w:t>TO AxesCount DO</w:t>
      </w:r>
    </w:p>
    <w:p>
      <w:pPr>
        <w:tabs>
          <w:tab w:pos="3158" w:val="left" w:leader="none"/>
          <w:tab w:pos="4958" w:val="left" w:leader="none"/>
        </w:tabs>
        <w:spacing w:before="0"/>
        <w:ind w:left="3638" w:right="1585" w:hanging="961"/>
        <w:jc w:val="left"/>
        <w:rPr>
          <w:rFonts w:ascii="Courier New"/>
          <w:sz w:val="20"/>
        </w:rPr>
      </w:pPr>
      <w:r>
        <w:rPr>
          <w:rFonts w:ascii="Courier New"/>
          <w:color w:val="DFE1E3"/>
          <w:sz w:val="20"/>
        </w:rPr>
        <w:t>IF</w:t>
        <w:tab/>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w:t>
        <w:tab/>
      </w:r>
      <w:r>
        <w:rPr>
          <w:rFonts w:ascii="Courier New"/>
          <w:color w:val="E8E1B7"/>
          <w:sz w:val="20"/>
        </w:rPr>
        <w:t>= </w:t>
      </w:r>
      <w:r>
        <w:rPr>
          <w:rFonts w:ascii="Courier New"/>
          <w:color w:val="DFE1E3"/>
          <w:sz w:val="20"/>
        </w:rPr>
        <w:t>GVL_Config</w:t>
      </w:r>
      <w:r>
        <w:rPr>
          <w:rFonts w:ascii="Courier New"/>
          <w:color w:val="E8E1B7"/>
          <w:sz w:val="20"/>
        </w:rPr>
        <w:t>.</w:t>
      </w:r>
      <w:r>
        <w:rPr>
          <w:rFonts w:ascii="Courier New"/>
          <w:color w:val="DFE1E3"/>
          <w:sz w:val="20"/>
        </w:rPr>
        <w:t>Station2 THEN index2</w:t>
      </w:r>
      <w:r>
        <w:rPr>
          <w:rFonts w:ascii="Courier New"/>
          <w:color w:val="E8E1B7"/>
          <w:sz w:val="20"/>
        </w:rPr>
        <w:t>:=</w:t>
      </w:r>
      <w:r>
        <w:rPr>
          <w:rFonts w:ascii="Courier New"/>
          <w:color w:val="DFE1E3"/>
          <w:sz w:val="20"/>
        </w:rPr>
        <w:t>i</w:t>
      </w:r>
      <w:r>
        <w:rPr>
          <w:rFonts w:ascii="Courier New"/>
          <w:color w:val="E8E1B7"/>
          <w:sz w:val="20"/>
        </w:rPr>
        <w:t>;</w:t>
      </w:r>
    </w:p>
    <w:p>
      <w:pPr>
        <w:spacing w:line="224" w:lineRule="exact" w:before="0"/>
        <w:ind w:left="1484" w:right="3272" w:firstLine="0"/>
        <w:jc w:val="center"/>
        <w:rPr>
          <w:rFonts w:ascii="Courier New"/>
          <w:sz w:val="20"/>
        </w:rPr>
      </w:pPr>
      <w:r>
        <w:rPr>
          <w:rFonts w:ascii="Courier New"/>
          <w:color w:val="DFE1E3"/>
          <w:sz w:val="20"/>
        </w:rPr>
        <w:t>EXIT</w:t>
      </w:r>
      <w:r>
        <w:rPr>
          <w:rFonts w:ascii="Courier New"/>
          <w:color w:val="E8E1B7"/>
          <w:sz w:val="20"/>
        </w:rPr>
        <w:t>;</w:t>
      </w:r>
    </w:p>
    <w:p>
      <w:pPr>
        <w:spacing w:before="1"/>
        <w:ind w:left="2197" w:right="6253" w:firstLine="479"/>
        <w:jc w:val="left"/>
        <w:rPr>
          <w:rFonts w:ascii="Courier New"/>
          <w:sz w:val="20"/>
        </w:rPr>
      </w:pPr>
      <w:r>
        <w:rPr>
          <w:rFonts w:ascii="Courier New"/>
          <w:color w:val="DFE1E3"/>
          <w:sz w:val="20"/>
        </w:rPr>
        <w:t>END_IF END_FOR</w:t>
      </w:r>
    </w:p>
    <w:p>
      <w:pPr>
        <w:spacing w:before="0"/>
        <w:ind w:left="2677" w:right="5052" w:hanging="480"/>
        <w:jc w:val="left"/>
        <w:rPr>
          <w:rFonts w:ascii="Courier New"/>
          <w:sz w:val="20"/>
        </w:rPr>
      </w:pPr>
      <w:r>
        <w:rPr>
          <w:rFonts w:ascii="Courier New"/>
          <w:color w:val="DFE1E3"/>
          <w:sz w:val="20"/>
        </w:rPr>
        <w:t>IF index2</w:t>
      </w:r>
      <w:r>
        <w:rPr>
          <w:rFonts w:ascii="Courier New"/>
          <w:color w:val="E8E1B7"/>
          <w:sz w:val="20"/>
        </w:rPr>
        <w:t>&gt;</w:t>
      </w:r>
      <w:r>
        <w:rPr>
          <w:rFonts w:ascii="Courier New"/>
          <w:color w:val="FFCD21"/>
          <w:sz w:val="20"/>
        </w:rPr>
        <w:t>0 </w:t>
      </w:r>
      <w:r>
        <w:rPr>
          <w:rFonts w:ascii="Courier New"/>
          <w:color w:val="DFE1E3"/>
          <w:sz w:val="20"/>
        </w:rPr>
        <w:t>THEN ConvertToTime </w:t>
      </w:r>
      <w:r>
        <w:rPr>
          <w:rFonts w:ascii="Courier New"/>
          <w:color w:val="E8E1B7"/>
          <w:sz w:val="20"/>
        </w:rPr>
        <w:t>:=</w:t>
      </w:r>
    </w:p>
    <w:p>
      <w:pPr>
        <w:spacing w:line="224" w:lineRule="exact" w:before="0"/>
        <w:ind w:left="277" w:right="0" w:firstLine="0"/>
        <w:jc w:val="left"/>
        <w:rPr>
          <w:rFonts w:ascii="Courier New"/>
          <w:sz w:val="20"/>
        </w:rPr>
      </w:pPr>
      <w:r>
        <w:rPr>
          <w:rFonts w:ascii="Courier New"/>
          <w:color w:val="DFE1E3"/>
          <w:sz w:val="20"/>
        </w:rPr>
        <w:t>LREAL_TO_TIME</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station2_timer</w:t>
      </w:r>
      <w:r>
        <w:rPr>
          <w:rFonts w:ascii="Courier New"/>
          <w:color w:val="E8E1B7"/>
          <w:sz w:val="20"/>
        </w:rPr>
        <w:t>*</w:t>
      </w:r>
      <w:r>
        <w:rPr>
          <w:rFonts w:ascii="Courier New"/>
          <w:color w:val="FFCD21"/>
          <w:sz w:val="20"/>
        </w:rPr>
        <w:t>1000</w:t>
      </w:r>
      <w:r>
        <w:rPr>
          <w:rFonts w:ascii="Courier New"/>
          <w:color w:val="E8E1B7"/>
          <w:sz w:val="20"/>
        </w:rPr>
        <w:t>);</w:t>
      </w:r>
    </w:p>
    <w:p>
      <w:pPr>
        <w:spacing w:line="226" w:lineRule="exact" w:before="1"/>
        <w:ind w:left="2677" w:right="0" w:firstLine="0"/>
        <w:jc w:val="left"/>
        <w:rPr>
          <w:rFonts w:ascii="Courier New"/>
          <w:sz w:val="20"/>
        </w:rPr>
      </w:pPr>
      <w:r>
        <w:rPr>
          <w:rFonts w:ascii="Courier New"/>
          <w:color w:val="DFE1E3"/>
          <w:sz w:val="20"/>
        </w:rPr>
        <w:t>fbTonDelay2</w:t>
      </w:r>
      <w:r>
        <w:rPr>
          <w:rFonts w:ascii="Courier New"/>
          <w:color w:val="E8E1B7"/>
          <w:sz w:val="20"/>
        </w:rPr>
        <w:t>(</w:t>
      </w:r>
      <w:r>
        <w:rPr>
          <w:rFonts w:ascii="Courier New"/>
          <w:color w:val="DFE1E3"/>
          <w:sz w:val="20"/>
        </w:rPr>
        <w:t>IN </w:t>
      </w:r>
      <w:r>
        <w:rPr>
          <w:rFonts w:ascii="Courier New"/>
          <w:color w:val="E8E1B7"/>
          <w:sz w:val="20"/>
        </w:rPr>
        <w:t>:= </w:t>
      </w:r>
      <w:r>
        <w:rPr>
          <w:rFonts w:ascii="Courier New"/>
          <w:color w:val="DFE1E3"/>
          <w:sz w:val="20"/>
        </w:rPr>
        <w:t>NOT fbTonDelay2</w:t>
      </w:r>
      <w:r>
        <w:rPr>
          <w:rFonts w:ascii="Courier New"/>
          <w:color w:val="E8E1B7"/>
          <w:sz w:val="20"/>
        </w:rPr>
        <w:t>.</w:t>
      </w:r>
      <w:r>
        <w:rPr>
          <w:rFonts w:ascii="Courier New"/>
          <w:color w:val="DFE1E3"/>
          <w:sz w:val="20"/>
        </w:rPr>
        <w:t>Q</w:t>
      </w:r>
      <w:r>
        <w:rPr>
          <w:rFonts w:ascii="Courier New"/>
          <w:color w:val="E8E1B7"/>
          <w:sz w:val="20"/>
        </w:rPr>
        <w:t>, </w:t>
      </w:r>
      <w:r>
        <w:rPr>
          <w:rFonts w:ascii="Courier New"/>
          <w:color w:val="DFE1E3"/>
          <w:sz w:val="20"/>
        </w:rPr>
        <w:t>PT</w:t>
      </w:r>
      <w:r>
        <w:rPr>
          <w:rFonts w:ascii="Courier New"/>
          <w:color w:val="E8E1B7"/>
          <w:sz w:val="20"/>
        </w:rPr>
        <w:t>:=</w:t>
      </w:r>
    </w:p>
    <w:p>
      <w:pPr>
        <w:spacing w:after="0" w:line="226" w:lineRule="exact"/>
        <w:jc w:val="left"/>
        <w:rPr>
          <w:rFonts w:ascii="Courier New"/>
          <w:sz w:val="20"/>
        </w:rPr>
        <w:sectPr>
          <w:type w:val="continuous"/>
          <w:pgSz w:w="11910" w:h="16840"/>
          <w:pgMar w:top="1400" w:bottom="280" w:left="1140" w:right="1100"/>
        </w:sectPr>
      </w:pPr>
    </w:p>
    <w:p>
      <w:pPr>
        <w:spacing w:line="226" w:lineRule="exact" w:before="0"/>
        <w:ind w:left="277" w:right="0" w:firstLine="0"/>
        <w:jc w:val="left"/>
        <w:rPr>
          <w:rFonts w:ascii="Courier New"/>
          <w:sz w:val="20"/>
        </w:rPr>
      </w:pPr>
      <w:r>
        <w:rPr>
          <w:rFonts w:ascii="Courier New"/>
          <w:color w:val="DFE1E3"/>
          <w:sz w:val="20"/>
        </w:rPr>
        <w:t>ConvertToTime</w:t>
      </w:r>
      <w:r>
        <w:rPr>
          <w:rFonts w:ascii="Courier New"/>
          <w:color w:val="E8E1B7"/>
          <w:sz w:val="20"/>
        </w:rPr>
        <w:t>);</w:t>
      </w:r>
    </w:p>
    <w:p>
      <w:pPr>
        <w:pStyle w:val="BodyText"/>
        <w:rPr>
          <w:rFonts w:ascii="Courier New"/>
          <w:sz w:val="22"/>
        </w:rPr>
      </w:pPr>
    </w:p>
    <w:p>
      <w:pPr>
        <w:pStyle w:val="BodyText"/>
        <w:spacing w:before="9"/>
        <w:rPr>
          <w:rFonts w:ascii="Courier New"/>
          <w:sz w:val="17"/>
        </w:rPr>
      </w:pPr>
    </w:p>
    <w:p>
      <w:pPr>
        <w:spacing w:before="0"/>
        <w:ind w:left="277" w:right="0" w:firstLine="0"/>
        <w:jc w:val="left"/>
        <w:rPr>
          <w:rFonts w:ascii="Courier New"/>
          <w:sz w:val="20"/>
        </w:rPr>
      </w:pP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w:t>
      </w:r>
    </w:p>
    <w:p>
      <w:pPr>
        <w:pStyle w:val="BodyText"/>
        <w:spacing w:before="11"/>
        <w:rPr>
          <w:rFonts w:ascii="Courier New"/>
          <w:sz w:val="19"/>
        </w:rPr>
      </w:pPr>
      <w:r>
        <w:rPr/>
        <w:br w:type="column"/>
      </w:r>
      <w:r>
        <w:rPr>
          <w:rFonts w:ascii="Courier New"/>
          <w:sz w:val="19"/>
        </w:rPr>
      </w:r>
    </w:p>
    <w:p>
      <w:pPr>
        <w:spacing w:line="226" w:lineRule="exact" w:before="0"/>
        <w:ind w:left="277" w:right="0" w:firstLine="0"/>
        <w:jc w:val="left"/>
        <w:rPr>
          <w:rFonts w:ascii="Courier New"/>
          <w:sz w:val="20"/>
        </w:rPr>
      </w:pPr>
      <w:r>
        <w:rPr>
          <w:rFonts w:ascii="Courier New"/>
          <w:color w:val="DFE1E3"/>
          <w:sz w:val="20"/>
        </w:rPr>
        <w:t>IF fbTonDelay2</w:t>
      </w:r>
      <w:r>
        <w:rPr>
          <w:rFonts w:ascii="Courier New"/>
          <w:color w:val="E8E1B7"/>
          <w:sz w:val="20"/>
        </w:rPr>
        <w:t>.</w:t>
      </w:r>
      <w:r>
        <w:rPr>
          <w:rFonts w:ascii="Courier New"/>
          <w:color w:val="DFE1E3"/>
          <w:sz w:val="20"/>
        </w:rPr>
        <w:t>Q THEN</w:t>
      </w:r>
    </w:p>
    <w:p>
      <w:pPr>
        <w:spacing w:line="226" w:lineRule="exact" w:before="0"/>
        <w:ind w:left="1237" w:right="0" w:firstLine="0"/>
        <w:jc w:val="left"/>
        <w:rPr>
          <w:rFonts w:ascii="Courier New"/>
          <w:sz w:val="20"/>
        </w:rPr>
      </w:pPr>
      <w:r>
        <w:rPr>
          <w:rFonts w:ascii="Courier New"/>
          <w:color w:val="DFE1E3"/>
          <w:sz w:val="20"/>
        </w:rPr>
        <w:t>MoveAxes</w:t>
      </w:r>
      <w:r>
        <w:rPr>
          <w:rFonts w:ascii="Courier New"/>
          <w:color w:val="E8E1B7"/>
          <w:sz w:val="20"/>
        </w:rPr>
        <w:t>[</w:t>
      </w:r>
      <w:r>
        <w:rPr>
          <w:rFonts w:ascii="Courier New"/>
          <w:color w:val="DFE1E3"/>
          <w:sz w:val="20"/>
        </w:rPr>
        <w:t>index2</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index2</w:t>
      </w:r>
      <w:r>
        <w:rPr>
          <w:rFonts w:ascii="Courier New"/>
          <w:color w:val="E8E1B7"/>
          <w:sz w:val="20"/>
        </w:rPr>
        <w:t>],</w:t>
      </w:r>
    </w:p>
    <w:p>
      <w:pPr>
        <w:pStyle w:val="BodyText"/>
        <w:spacing w:before="11"/>
        <w:rPr>
          <w:rFonts w:ascii="Courier New"/>
          <w:sz w:val="19"/>
        </w:rPr>
      </w:pPr>
    </w:p>
    <w:p>
      <w:pPr>
        <w:spacing w:line="226" w:lineRule="exact" w:before="0"/>
        <w:ind w:left="1237" w:right="0" w:firstLine="0"/>
        <w:jc w:val="left"/>
        <w:rPr>
          <w:rFonts w:ascii="Courier New"/>
          <w:sz w:val="20"/>
        </w:rPr>
      </w:pPr>
      <w:r>
        <w:rPr>
          <w:rFonts w:ascii="Courier New"/>
          <w:color w:val="DFE1E3"/>
          <w:sz w:val="20"/>
        </w:rPr>
        <w:t>MoveAxes</w:t>
      </w:r>
      <w:r>
        <w:rPr>
          <w:rFonts w:ascii="Courier New"/>
          <w:color w:val="E8E1B7"/>
          <w:sz w:val="20"/>
        </w:rPr>
        <w:t>[</w:t>
      </w:r>
      <w:r>
        <w:rPr>
          <w:rFonts w:ascii="Courier New"/>
          <w:color w:val="DFE1E3"/>
          <w:sz w:val="20"/>
        </w:rPr>
        <w:t>index2</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index2</w:t>
      </w:r>
      <w:r>
        <w:rPr>
          <w:rFonts w:ascii="Courier New"/>
          <w:color w:val="E8E1B7"/>
          <w:sz w:val="20"/>
        </w:rPr>
        <w:t>],</w:t>
      </w:r>
    </w:p>
    <w:p>
      <w:pPr>
        <w:spacing w:after="0" w:line="226" w:lineRule="exact"/>
        <w:jc w:val="left"/>
        <w:rPr>
          <w:rFonts w:ascii="Courier New"/>
          <w:sz w:val="20"/>
        </w:rPr>
        <w:sectPr>
          <w:type w:val="continuous"/>
          <w:pgSz w:w="11910" w:h="16840"/>
          <w:pgMar w:top="1400" w:bottom="280" w:left="1140" w:right="1100"/>
          <w:cols w:num="2" w:equalWidth="0">
            <w:col w:w="2238" w:space="162"/>
            <w:col w:w="7270"/>
          </w:cols>
        </w:sectPr>
      </w:pPr>
    </w:p>
    <w:p>
      <w:pPr>
        <w:spacing w:before="0"/>
        <w:ind w:left="277" w:right="4092" w:firstLine="0"/>
        <w:jc w:val="left"/>
        <w:rPr>
          <w:rFonts w:ascii="Courier New"/>
          <w:sz w:val="20"/>
        </w:rPr>
      </w:pP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position</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w:t>
      </w:r>
      <w:r>
        <w:rPr>
          <w:rFonts w:ascii="Courier New"/>
          <w:color w:val="E8E1B7"/>
          <w:sz w:val="20"/>
        </w:rPr>
        <w:t>, </w:t>
      </w:r>
      <w:r>
        <w:rPr>
          <w:rFonts w:ascii="Courier New"/>
          <w:color w:val="DFE1E3"/>
          <w:sz w:val="20"/>
        </w:rPr>
        <w:t>velocity</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MoversVelocity</w:t>
      </w:r>
      <w:r>
        <w:rPr>
          <w:rFonts w:ascii="Courier New"/>
          <w:color w:val="E8E1B7"/>
          <w:sz w:val="20"/>
        </w:rPr>
        <w:t>, </w:t>
      </w:r>
      <w:r>
        <w:rPr>
          <w:rFonts w:ascii="Courier New"/>
          <w:color w:val="DFE1E3"/>
          <w:sz w:val="20"/>
        </w:rPr>
        <w:t>gap</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MoversGap</w:t>
      </w:r>
      <w:r>
        <w:rPr>
          <w:rFonts w:ascii="Courier New"/>
          <w:color w:val="E8E1B7"/>
          <w:sz w:val="20"/>
        </w:rPr>
        <w:t>,</w:t>
      </w:r>
      <w:r>
        <w:rPr>
          <w:rFonts w:ascii="Courier New"/>
          <w:color w:val="DFE1E3"/>
          <w:sz w:val="20"/>
        </w:rPr>
        <w:t>Direction</w:t>
      </w:r>
      <w:r>
        <w:rPr>
          <w:rFonts w:ascii="Courier New"/>
          <w:color w:val="E8E1B7"/>
          <w:sz w:val="20"/>
        </w:rPr>
        <w:t>:=</w:t>
      </w:r>
      <w:r>
        <w:rPr>
          <w:rFonts w:ascii="Courier New"/>
          <w:color w:val="FFCD21"/>
          <w:sz w:val="20"/>
        </w:rPr>
        <w:t>1</w:t>
      </w:r>
      <w:r>
        <w:rPr>
          <w:rFonts w:ascii="Courier New"/>
          <w:color w:val="E8E1B7"/>
          <w:sz w:val="20"/>
        </w:rPr>
        <w:t>);</w:t>
      </w:r>
    </w:p>
    <w:p>
      <w:pPr>
        <w:pStyle w:val="BodyText"/>
        <w:spacing w:before="2"/>
        <w:rPr>
          <w:rFonts w:ascii="Courier New"/>
          <w:sz w:val="11"/>
        </w:rPr>
      </w:pPr>
    </w:p>
    <w:p>
      <w:pPr>
        <w:spacing w:after="0"/>
        <w:rPr>
          <w:rFonts w:ascii="Courier New"/>
          <w:sz w:val="11"/>
        </w:rPr>
        <w:sectPr>
          <w:type w:val="continuous"/>
          <w:pgSz w:w="11910" w:h="16840"/>
          <w:pgMar w:top="1400" w:bottom="280" w:left="1140" w:right="1100"/>
        </w:sectPr>
      </w:pPr>
    </w:p>
    <w:p>
      <w:pPr>
        <w:pStyle w:val="BodyText"/>
        <w:rPr>
          <w:rFonts w:ascii="Courier New"/>
          <w:sz w:val="22"/>
        </w:rPr>
      </w:pPr>
      <w:r>
        <w:rPr/>
        <w:pict>
          <v:shape style="position:absolute;margin-left:70.860001pt;margin-top:70.848946pt;width:453.75pt;height:678.6pt;mso-position-horizontal-relative:page;mso-position-vertical-relative:page;z-index:-17780736" coordorigin="1417,1417" coordsize="9075,13572" path="m10492,9108l1417,9108,1417,9334,1417,9562,1417,9787,1417,10014,1417,10239,1417,10465,1417,10692,1417,10917,1417,11145,1417,11370,1417,11370,1417,11596,1417,11823,1417,12049,1417,12276,1417,12501,1417,12726,1417,12954,1417,13179,1417,13407,1417,13632,1417,13858,1417,14085,1417,14310,1417,14538,1417,14763,1417,14988,10492,14988,10492,14763,10492,14538,10492,14310,10492,14085,10492,13858,10492,13632,10492,13407,10492,13179,10492,12954,10492,12726,10492,12501,10492,12276,10492,12049,10492,11823,10492,11596,10492,11370,10492,11370,10492,11145,10492,10917,10492,10692,10492,10465,10492,10239,10492,10014,10492,9787,10492,9562,10492,9334,10492,9108xm10492,4584l1417,4584,1417,4810,1417,5038,1417,5263,1417,5490,1417,5716,1417,5941,1417,6168,1417,6394,1417,6621,1417,6846,1417,6846,1417,7072,1417,7299,1417,7525,1417,7752,1417,7977,1417,8203,1417,8430,1417,8655,1417,8883,1417,9108,10492,9108,10492,8883,10492,8655,10492,8430,10492,8203,10492,7977,10492,7752,10492,7525,10492,7299,10492,7072,10492,6846,10492,6846,10492,6621,10492,6394,10492,6168,10492,5941,10492,5716,10492,5490,10492,5263,10492,5038,10492,4810,10492,4584xm10492,1417l1417,1417,1417,1645,1417,1870,1417,2097,1417,2322,1417,2323,1417,2548,1417,2776,1417,3001,1417,3228,1417,3454,1417,3679,1417,3906,1417,4132,1417,4359,1417,4584,10492,4584,10492,4359,10492,4132,10492,3906,10492,3679,10492,3454,10492,3228,10492,3001,10492,2776,10492,2548,10492,2323,10492,2322,10492,2097,10492,1870,10492,1645,10492,1417xe" filled="true" fillcolor="#293034" stroked="false">
            <v:path arrowok="t"/>
            <v:fill type="solid"/>
            <w10:wrap type="none"/>
          </v:shape>
        </w:pict>
      </w:r>
    </w:p>
    <w:p>
      <w:pPr>
        <w:pStyle w:val="BodyText"/>
        <w:rPr>
          <w:rFonts w:ascii="Courier New"/>
          <w:sz w:val="22"/>
        </w:rPr>
      </w:pPr>
    </w:p>
    <w:p>
      <w:pPr>
        <w:pStyle w:val="BodyText"/>
        <w:spacing w:before="6"/>
        <w:rPr>
          <w:rFonts w:ascii="Courier New"/>
        </w:rPr>
      </w:pPr>
    </w:p>
    <w:p>
      <w:pPr>
        <w:spacing w:before="0"/>
        <w:ind w:left="757" w:right="0" w:firstLine="0"/>
        <w:jc w:val="left"/>
        <w:rPr>
          <w:rFonts w:ascii="Courier New"/>
          <w:sz w:val="20"/>
        </w:rPr>
      </w:pPr>
      <w:r>
        <w:rPr>
          <w:rFonts w:ascii="Courier New"/>
          <w:color w:val="DFE1E3"/>
          <w:w w:val="95"/>
          <w:sz w:val="20"/>
        </w:rPr>
        <w:t>END_IF</w:t>
      </w:r>
    </w:p>
    <w:p>
      <w:pPr>
        <w:spacing w:before="99"/>
        <w:ind w:left="680" w:right="6252" w:firstLine="479"/>
        <w:jc w:val="left"/>
        <w:rPr>
          <w:rFonts w:ascii="Courier New"/>
          <w:sz w:val="20"/>
        </w:rPr>
      </w:pPr>
      <w:r>
        <w:rPr/>
        <w:br w:type="column"/>
      </w:r>
      <w:r>
        <w:rPr>
          <w:rFonts w:ascii="Courier New"/>
          <w:color w:val="DFE1E3"/>
          <w:sz w:val="20"/>
        </w:rPr>
        <w:t>END_IF END_IF</w:t>
      </w:r>
    </w:p>
    <w:p>
      <w:pPr>
        <w:spacing w:line="226" w:lineRule="exact" w:before="0"/>
        <w:ind w:left="200" w:right="0" w:firstLine="0"/>
        <w:jc w:val="left"/>
        <w:rPr>
          <w:rFonts w:ascii="Courier New"/>
          <w:sz w:val="20"/>
        </w:rPr>
      </w:pPr>
      <w:r>
        <w:rPr>
          <w:rFonts w:ascii="Courier New"/>
          <w:color w:val="DFE1E3"/>
          <w:sz w:val="20"/>
        </w:rPr>
        <w:t>END_IF</w:t>
      </w:r>
    </w:p>
    <w:p>
      <w:pPr>
        <w:spacing w:after="0" w:line="226" w:lineRule="exact"/>
        <w:jc w:val="left"/>
        <w:rPr>
          <w:rFonts w:ascii="Courier New"/>
          <w:sz w:val="20"/>
        </w:rPr>
        <w:sectPr>
          <w:type w:val="continuous"/>
          <w:pgSz w:w="11910" w:h="16840"/>
          <w:pgMar w:top="1400" w:bottom="280" w:left="1140" w:right="1100"/>
          <w:cols w:num="2" w:equalWidth="0">
            <w:col w:w="1478" w:space="40"/>
            <w:col w:w="8152"/>
          </w:cols>
        </w:sectPr>
      </w:pPr>
    </w:p>
    <w:p>
      <w:pPr>
        <w:pStyle w:val="BodyText"/>
        <w:rPr>
          <w:rFonts w:ascii="Courier New"/>
          <w:sz w:val="20"/>
        </w:rPr>
      </w:pPr>
    </w:p>
    <w:p>
      <w:pPr>
        <w:pStyle w:val="BodyText"/>
        <w:spacing w:before="6"/>
        <w:rPr>
          <w:rFonts w:ascii="Courier New"/>
          <w:sz w:val="19"/>
        </w:rPr>
      </w:pPr>
    </w:p>
    <w:p>
      <w:pPr>
        <w:spacing w:before="0"/>
        <w:ind w:left="1237" w:right="6372" w:hanging="481"/>
        <w:jc w:val="left"/>
        <w:rPr>
          <w:rFonts w:ascii="Courier New"/>
          <w:sz w:val="20"/>
        </w:rPr>
      </w:pPr>
      <w:r>
        <w:rPr>
          <w:rFonts w:ascii="Courier New"/>
          <w:color w:val="DFE1E3"/>
          <w:sz w:val="20"/>
        </w:rPr>
        <w:t>IF StopClicked THEN Station2State</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CASE HaltState OF</w:t>
      </w:r>
    </w:p>
    <w:p>
      <w:pPr>
        <w:pStyle w:val="BodyText"/>
        <w:spacing w:before="3"/>
        <w:rPr>
          <w:rFonts w:ascii="Courier New"/>
          <w:sz w:val="11"/>
        </w:rPr>
      </w:pPr>
    </w:p>
    <w:p>
      <w:pPr>
        <w:spacing w:line="226" w:lineRule="exact" w:before="99"/>
        <w:ind w:left="1717" w:right="0" w:firstLine="0"/>
        <w:jc w:val="both"/>
        <w:rPr>
          <w:rFonts w:ascii="Courier New"/>
          <w:sz w:val="20"/>
        </w:rPr>
      </w:pPr>
      <w:r>
        <w:rPr>
          <w:rFonts w:ascii="Courier New"/>
          <w:color w:val="66747A"/>
          <w:sz w:val="20"/>
        </w:rPr>
        <w:t>// GroupHalt</w:t>
      </w:r>
    </w:p>
    <w:p>
      <w:pPr>
        <w:spacing w:before="0"/>
        <w:ind w:left="2197" w:right="1825" w:hanging="480"/>
        <w:jc w:val="both"/>
        <w:rPr>
          <w:rFonts w:ascii="Courier New"/>
          <w:sz w:val="20"/>
        </w:rPr>
      </w:pPr>
      <w:r>
        <w:rPr>
          <w:rFonts w:ascii="Courier New"/>
          <w:color w:val="FFCD21"/>
          <w:sz w:val="20"/>
        </w:rPr>
        <w:t>0</w:t>
      </w:r>
      <w:r>
        <w:rPr>
          <w:rFonts w:ascii="Courier New"/>
          <w:color w:val="E8E1B7"/>
          <w:sz w:val="20"/>
        </w:rPr>
        <w:t>: </w:t>
      </w:r>
      <w:r>
        <w:rPr>
          <w:rFonts w:ascii="Courier New"/>
          <w:color w:val="DFE1E3"/>
          <w:sz w:val="20"/>
        </w:rPr>
        <w:t>GroupHalt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GroupHalt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HaltState </w:t>
      </w:r>
      <w:r>
        <w:rPr>
          <w:rFonts w:ascii="Courier New"/>
          <w:color w:val="E8E1B7"/>
          <w:sz w:val="20"/>
        </w:rPr>
        <w:t>:= </w:t>
      </w:r>
      <w:r>
        <w:rPr>
          <w:rFonts w:ascii="Courier New"/>
          <w:color w:val="FFCD21"/>
          <w:sz w:val="20"/>
        </w:rPr>
        <w:t>1</w:t>
      </w:r>
      <w:r>
        <w:rPr>
          <w:rFonts w:ascii="Courier New"/>
          <w:color w:val="E8E1B7"/>
          <w:sz w:val="20"/>
        </w:rPr>
        <w:t>;</w:t>
      </w:r>
    </w:p>
    <w:p>
      <w:pPr>
        <w:spacing w:before="0"/>
        <w:ind w:left="2197" w:right="3745" w:hanging="480"/>
        <w:jc w:val="both"/>
        <w:rPr>
          <w:rFonts w:ascii="Courier New"/>
          <w:sz w:val="20"/>
        </w:rPr>
      </w:pPr>
      <w:r>
        <w:rPr>
          <w:rFonts w:ascii="Courier New"/>
          <w:color w:val="FFCD21"/>
          <w:sz w:val="20"/>
        </w:rPr>
        <w:t>1</w:t>
      </w:r>
      <w:r>
        <w:rPr>
          <w:rFonts w:ascii="Courier New"/>
          <w:color w:val="E8E1B7"/>
          <w:sz w:val="20"/>
        </w:rPr>
        <w:t>: </w:t>
      </w:r>
      <w:r>
        <w:rPr>
          <w:rFonts w:ascii="Courier New"/>
          <w:color w:val="DFE1E3"/>
          <w:sz w:val="20"/>
        </w:rPr>
        <w:t>GroupHalt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IF </w:t>
      </w:r>
      <w:r>
        <w:rPr>
          <w:rFonts w:ascii="Courier New"/>
          <w:color w:val="E8E1B7"/>
          <w:sz w:val="20"/>
        </w:rPr>
        <w:t>(</w:t>
      </w:r>
      <w:r>
        <w:rPr>
          <w:rFonts w:ascii="Courier New"/>
          <w:color w:val="DFE1E3"/>
          <w:sz w:val="20"/>
        </w:rPr>
        <w:t>NOT GroupHalt</w:t>
      </w:r>
      <w:r>
        <w:rPr>
          <w:rFonts w:ascii="Courier New"/>
          <w:color w:val="E8E1B7"/>
          <w:sz w:val="20"/>
        </w:rPr>
        <w:t>.</w:t>
      </w:r>
      <w:r>
        <w:rPr>
          <w:rFonts w:ascii="Courier New"/>
          <w:color w:val="DFE1E3"/>
          <w:sz w:val="20"/>
        </w:rPr>
        <w:t>Busy</w:t>
      </w:r>
      <w:r>
        <w:rPr>
          <w:rFonts w:ascii="Courier New"/>
          <w:color w:val="E8E1B7"/>
          <w:sz w:val="20"/>
        </w:rPr>
        <w:t>) </w:t>
      </w:r>
      <w:r>
        <w:rPr>
          <w:rFonts w:ascii="Courier New"/>
          <w:color w:val="DFE1E3"/>
          <w:sz w:val="20"/>
        </w:rPr>
        <w:t>THEN</w:t>
      </w:r>
    </w:p>
    <w:p>
      <w:pPr>
        <w:spacing w:line="226" w:lineRule="exact" w:before="0"/>
        <w:ind w:left="2677" w:right="0" w:firstLine="0"/>
        <w:jc w:val="both"/>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GroupHalt</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w:t>
      </w:r>
    </w:p>
    <w:p>
      <w:pPr>
        <w:pStyle w:val="BodyText"/>
        <w:rPr>
          <w:rFonts w:ascii="Courier New"/>
          <w:sz w:val="11"/>
        </w:rPr>
      </w:pPr>
    </w:p>
    <w:p>
      <w:pPr>
        <w:spacing w:before="99"/>
        <w:ind w:left="3158" w:right="4211" w:firstLine="0"/>
        <w:jc w:val="left"/>
        <w:rPr>
          <w:rFonts w:ascii="Courier New"/>
          <w:sz w:val="20"/>
        </w:rPr>
      </w:pPr>
      <w:r>
        <w:rPr>
          <w:rFonts w:ascii="Courier New"/>
          <w:color w:val="DFE1E3"/>
          <w:sz w:val="20"/>
        </w:rPr>
        <w:t>HaltState </w:t>
      </w:r>
      <w:r>
        <w:rPr>
          <w:rFonts w:ascii="Courier New"/>
          <w:color w:val="E8E1B7"/>
          <w:sz w:val="20"/>
        </w:rPr>
        <w:t>:= </w:t>
      </w:r>
      <w:r>
        <w:rPr>
          <w:rFonts w:ascii="Courier New"/>
          <w:color w:val="FFCD21"/>
          <w:sz w:val="20"/>
        </w:rPr>
        <w:t>0</w:t>
      </w:r>
      <w:r>
        <w:rPr>
          <w:rFonts w:ascii="Courier New"/>
          <w:color w:val="E8E1B7"/>
          <w:sz w:val="20"/>
        </w:rPr>
        <w:t>; </w:t>
      </w:r>
      <w:r>
        <w:rPr>
          <w:rFonts w:ascii="Courier New"/>
          <w:color w:val="DFE1E3"/>
          <w:sz w:val="20"/>
        </w:rPr>
        <w:t>StopClicked</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Notifications </w:t>
      </w:r>
      <w:r>
        <w:rPr>
          <w:rFonts w:ascii="Courier New"/>
          <w:color w:val="E8E1B7"/>
          <w:sz w:val="20"/>
        </w:rPr>
        <w:t>:=</w:t>
      </w:r>
    </w:p>
    <w:p>
      <w:pPr>
        <w:spacing w:line="225" w:lineRule="exact" w:before="0"/>
        <w:ind w:left="277" w:right="0" w:firstLine="0"/>
        <w:jc w:val="left"/>
        <w:rPr>
          <w:rFonts w:ascii="Courier New"/>
          <w:sz w:val="20"/>
        </w:rPr>
      </w:pPr>
      <w:r>
        <w:rPr>
          <w:rFonts w:ascii="Courier New"/>
          <w:color w:val="DFE1E3"/>
          <w:sz w:val="20"/>
        </w:rPr>
        <w:t>fbMessage</w:t>
      </w:r>
      <w:r>
        <w:rPr>
          <w:rFonts w:ascii="Courier New"/>
          <w:color w:val="E8E1B7"/>
          <w:sz w:val="20"/>
        </w:rPr>
        <w:t>.</w:t>
      </w:r>
      <w:r>
        <w:rPr>
          <w:rFonts w:ascii="Courier New"/>
          <w:color w:val="DFE1E3"/>
          <w:sz w:val="20"/>
        </w:rPr>
        <w:t>CreateEx</w:t>
      </w:r>
      <w:r>
        <w:rPr>
          <w:rFonts w:ascii="Courier New"/>
          <w:color w:val="E8E1B7"/>
          <w:sz w:val="20"/>
        </w:rPr>
        <w:t>(</w:t>
      </w:r>
      <w:r>
        <w:rPr>
          <w:rFonts w:ascii="Courier New"/>
          <w:color w:val="DFE1E3"/>
          <w:sz w:val="20"/>
        </w:rPr>
        <w:t>TC_EVENTS</w:t>
      </w:r>
      <w:r>
        <w:rPr>
          <w:rFonts w:ascii="Courier New"/>
          <w:color w:val="E8E1B7"/>
          <w:sz w:val="20"/>
        </w:rPr>
        <w:t>.</w:t>
      </w:r>
      <w:r>
        <w:rPr>
          <w:rFonts w:ascii="Courier New"/>
          <w:color w:val="DFE1E3"/>
          <w:sz w:val="20"/>
        </w:rPr>
        <w:t>GroupHalt</w:t>
      </w:r>
      <w:r>
        <w:rPr>
          <w:rFonts w:ascii="Courier New"/>
          <w:color w:val="E8E1B7"/>
          <w:sz w:val="20"/>
        </w:rPr>
        <w:t>.</w:t>
      </w:r>
      <w:r>
        <w:rPr>
          <w:rFonts w:ascii="Courier New"/>
          <w:color w:val="DFE1E3"/>
          <w:sz w:val="20"/>
        </w:rPr>
        <w:t>GroupHalt_Done</w:t>
      </w:r>
      <w:r>
        <w:rPr>
          <w:rFonts w:ascii="Courier New"/>
          <w:color w:val="E8E1B7"/>
          <w:sz w:val="20"/>
        </w:rPr>
        <w:t>,</w:t>
      </w:r>
      <w:r>
        <w:rPr>
          <w:rFonts w:ascii="Courier New"/>
          <w:color w:val="FFCD21"/>
          <w:sz w:val="20"/>
        </w:rPr>
        <w:t>0</w:t>
      </w:r>
      <w:r>
        <w:rPr>
          <w:rFonts w:ascii="Courier New"/>
          <w:color w:val="E8E1B7"/>
          <w:sz w:val="20"/>
        </w:rPr>
        <w:t>);</w:t>
      </w:r>
    </w:p>
    <w:p>
      <w:pPr>
        <w:spacing w:before="2"/>
        <w:ind w:left="3158" w:right="2291"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ELSE</w:t>
      </w:r>
    </w:p>
    <w:p>
      <w:pPr>
        <w:spacing w:line="240" w:lineRule="auto" w:before="0"/>
        <w:ind w:left="277" w:right="0" w:firstLine="3361"/>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w w:val="95"/>
          <w:sz w:val="20"/>
        </w:rPr>
        <w:t>fbMessage</w:t>
      </w:r>
      <w:r>
        <w:rPr>
          <w:rFonts w:ascii="Courier New"/>
          <w:color w:val="E8E1B7"/>
          <w:w w:val="95"/>
          <w:sz w:val="20"/>
        </w:rPr>
        <w:t>.</w:t>
      </w:r>
      <w:r>
        <w:rPr>
          <w:rFonts w:ascii="Courier New"/>
          <w:color w:val="DFE1E3"/>
          <w:w w:val="95"/>
          <w:sz w:val="20"/>
        </w:rPr>
        <w:t>CreateEx</w:t>
      </w:r>
      <w:r>
        <w:rPr>
          <w:rFonts w:ascii="Courier New"/>
          <w:color w:val="E8E1B7"/>
          <w:w w:val="95"/>
          <w:sz w:val="20"/>
        </w:rPr>
        <w:t>(</w:t>
      </w:r>
      <w:r>
        <w:rPr>
          <w:rFonts w:ascii="Courier New"/>
          <w:color w:val="DFE1E3"/>
          <w:w w:val="95"/>
          <w:sz w:val="20"/>
        </w:rPr>
        <w:t>TC_EVENTS</w:t>
      </w:r>
      <w:r>
        <w:rPr>
          <w:rFonts w:ascii="Courier New"/>
          <w:color w:val="E8E1B7"/>
          <w:w w:val="95"/>
          <w:sz w:val="20"/>
        </w:rPr>
        <w:t>.</w:t>
      </w:r>
      <w:r>
        <w:rPr>
          <w:rFonts w:ascii="Courier New"/>
          <w:color w:val="DFE1E3"/>
          <w:w w:val="95"/>
          <w:sz w:val="20"/>
        </w:rPr>
        <w:t>GroupHalt</w:t>
      </w:r>
      <w:r>
        <w:rPr>
          <w:rFonts w:ascii="Courier New"/>
          <w:color w:val="E8E1B7"/>
          <w:w w:val="95"/>
          <w:sz w:val="20"/>
        </w:rPr>
        <w:t>.</w:t>
      </w:r>
      <w:r>
        <w:rPr>
          <w:rFonts w:ascii="Courier New"/>
          <w:color w:val="DFE1E3"/>
          <w:w w:val="95"/>
          <w:sz w:val="20"/>
        </w:rPr>
        <w:t>GroupHalt_Error</w:t>
      </w:r>
      <w:r>
        <w:rPr>
          <w:rFonts w:ascii="Courier New"/>
          <w:color w:val="E8E1B7"/>
          <w:w w:val="95"/>
          <w:sz w:val="20"/>
        </w:rPr>
        <w:t>,</w:t>
      </w:r>
      <w:r>
        <w:rPr>
          <w:rFonts w:ascii="Courier New"/>
          <w:color w:val="FFCD21"/>
          <w:w w:val="95"/>
          <w:sz w:val="20"/>
        </w:rPr>
        <w:t>0</w:t>
      </w:r>
      <w:r>
        <w:rPr>
          <w:rFonts w:ascii="Courier New"/>
          <w:color w:val="E8E1B7"/>
          <w:w w:val="95"/>
          <w:sz w:val="20"/>
        </w:rPr>
        <w:t>);</w:t>
      </w:r>
    </w:p>
    <w:p>
      <w:pPr>
        <w:spacing w:line="226" w:lineRule="exact" w:before="0"/>
        <w:ind w:left="3638" w:right="0"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w:t>
      </w:r>
    </w:p>
    <w:p>
      <w:pPr>
        <w:spacing w:before="0"/>
        <w:ind w:left="2197" w:right="6253" w:firstLine="479"/>
        <w:jc w:val="left"/>
        <w:rPr>
          <w:rFonts w:ascii="Courier New"/>
          <w:sz w:val="20"/>
        </w:rPr>
      </w:pPr>
      <w:r>
        <w:rPr>
          <w:rFonts w:ascii="Courier New"/>
          <w:color w:val="DFE1E3"/>
          <w:sz w:val="20"/>
        </w:rPr>
        <w:t>END_IF END_IF</w:t>
      </w:r>
    </w:p>
    <w:p>
      <w:pPr>
        <w:spacing w:line="224" w:lineRule="exact" w:before="0"/>
        <w:ind w:left="1237" w:right="0" w:firstLine="0"/>
        <w:jc w:val="left"/>
        <w:rPr>
          <w:rFonts w:ascii="Courier New"/>
          <w:sz w:val="20"/>
        </w:rPr>
      </w:pPr>
      <w:r>
        <w:rPr>
          <w:rFonts w:ascii="Courier New"/>
          <w:color w:val="DFE1E3"/>
          <w:sz w:val="20"/>
        </w:rPr>
        <w:t>END_CASE</w:t>
      </w:r>
    </w:p>
    <w:p>
      <w:pPr>
        <w:pStyle w:val="BodyText"/>
        <w:spacing w:before="1"/>
        <w:rPr>
          <w:rFonts w:ascii="Courier New"/>
          <w:sz w:val="11"/>
        </w:rPr>
      </w:pPr>
    </w:p>
    <w:p>
      <w:pPr>
        <w:spacing w:before="99"/>
        <w:ind w:left="757" w:right="0" w:firstLine="0"/>
        <w:jc w:val="left"/>
        <w:rPr>
          <w:rFonts w:ascii="Courier New"/>
          <w:sz w:val="20"/>
        </w:rPr>
      </w:pPr>
      <w:r>
        <w:rPr>
          <w:rFonts w:ascii="Courier New"/>
          <w:color w:val="DFE1E3"/>
          <w:sz w:val="20"/>
        </w:rPr>
        <w:t>END_IF</w:t>
      </w:r>
    </w:p>
    <w:p>
      <w:pPr>
        <w:pStyle w:val="BodyText"/>
        <w:rPr>
          <w:rFonts w:ascii="Courier New"/>
          <w:sz w:val="20"/>
        </w:rPr>
      </w:pPr>
    </w:p>
    <w:p>
      <w:pPr>
        <w:pStyle w:val="BodyText"/>
        <w:spacing w:before="10"/>
        <w:rPr>
          <w:rFonts w:ascii="Courier New"/>
          <w:sz w:val="19"/>
        </w:rPr>
      </w:pPr>
    </w:p>
    <w:p>
      <w:pPr>
        <w:spacing w:before="0"/>
        <w:ind w:left="277" w:right="0" w:firstLine="0"/>
        <w:jc w:val="left"/>
        <w:rPr>
          <w:rFonts w:ascii="Courier New"/>
          <w:sz w:val="20"/>
        </w:rPr>
      </w:pPr>
      <w:r>
        <w:rPr>
          <w:rFonts w:ascii="Courier New"/>
          <w:color w:val="DFE1E3"/>
          <w:sz w:val="20"/>
        </w:rPr>
        <w:t>END_IF</w:t>
      </w:r>
    </w:p>
    <w:p>
      <w:pPr>
        <w:spacing w:before="1"/>
        <w:ind w:left="277" w:right="0" w:firstLine="0"/>
        <w:jc w:val="left"/>
        <w:rPr>
          <w:rFonts w:ascii="Courier New"/>
          <w:sz w:val="20"/>
        </w:rPr>
      </w:pPr>
      <w:r>
        <w:rPr>
          <w:rFonts w:ascii="Courier New"/>
          <w:color w:val="DFE1E3"/>
          <w:sz w:val="20"/>
        </w:rPr>
        <w:t>IF MoveXTS THEN</w:t>
      </w:r>
    </w:p>
    <w:p>
      <w:pPr>
        <w:pStyle w:val="BodyText"/>
        <w:spacing w:before="2"/>
        <w:rPr>
          <w:rFonts w:ascii="Courier New"/>
          <w:sz w:val="11"/>
        </w:rPr>
      </w:pPr>
    </w:p>
    <w:p>
      <w:pPr>
        <w:spacing w:after="0"/>
        <w:rPr>
          <w:rFonts w:ascii="Courier New"/>
          <w:sz w:val="11"/>
        </w:rPr>
        <w:sectPr>
          <w:pgSz w:w="11910" w:h="16840"/>
          <w:pgMar w:header="0" w:footer="236" w:top="1400" w:bottom="1080" w:left="1140" w:right="1100"/>
        </w:sect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spacing w:before="186"/>
        <w:ind w:left="277" w:right="0" w:firstLine="0"/>
        <w:jc w:val="left"/>
        <w:rPr>
          <w:rFonts w:ascii="Courier New"/>
          <w:sz w:val="20"/>
        </w:rPr>
      </w:pPr>
      <w:r>
        <w:rPr>
          <w:rFonts w:ascii="Courier New"/>
          <w:color w:val="DFE1E3"/>
          <w:sz w:val="20"/>
        </w:rPr>
        <w:t>THEN</w:t>
      </w:r>
    </w:p>
    <w:p>
      <w:pPr>
        <w:pStyle w:val="BodyText"/>
        <w:rPr>
          <w:rFonts w:ascii="Courier New"/>
          <w:sz w:val="20"/>
        </w:rPr>
      </w:pPr>
    </w:p>
    <w:p>
      <w:pPr>
        <w:spacing w:before="0"/>
        <w:ind w:left="277" w:right="0" w:firstLine="0"/>
        <w:jc w:val="left"/>
        <w:rPr>
          <w:rFonts w:ascii="Courier New"/>
          <w:sz w:val="20"/>
        </w:rPr>
      </w:pP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w:t>
      </w:r>
    </w:p>
    <w:p>
      <w:pPr>
        <w:spacing w:line="226" w:lineRule="exact" w:before="100"/>
        <w:ind w:left="277" w:right="0" w:firstLine="0"/>
        <w:jc w:val="left"/>
        <w:rPr>
          <w:rFonts w:ascii="Courier New"/>
          <w:sz w:val="20"/>
        </w:rPr>
      </w:pPr>
      <w:r>
        <w:rPr/>
        <w:br w:type="column"/>
      </w:r>
      <w:r>
        <w:rPr>
          <w:rFonts w:ascii="Courier New"/>
          <w:color w:val="DFE1E3"/>
          <w:sz w:val="20"/>
        </w:rPr>
        <w:t>FOR i</w:t>
      </w:r>
      <w:r>
        <w:rPr>
          <w:rFonts w:ascii="Courier New"/>
          <w:color w:val="E8E1B7"/>
          <w:sz w:val="20"/>
        </w:rPr>
        <w:t>:=</w:t>
      </w:r>
      <w:r>
        <w:rPr>
          <w:rFonts w:ascii="Courier New"/>
          <w:color w:val="FFCD21"/>
          <w:sz w:val="20"/>
        </w:rPr>
        <w:t>1 </w:t>
      </w:r>
      <w:r>
        <w:rPr>
          <w:rFonts w:ascii="Courier New"/>
          <w:color w:val="DFE1E3"/>
          <w:sz w:val="20"/>
        </w:rPr>
        <w:t>TO AxesCount DO</w:t>
      </w:r>
    </w:p>
    <w:p>
      <w:pPr>
        <w:spacing w:before="0"/>
        <w:ind w:left="1237" w:right="2771" w:hanging="480"/>
        <w:jc w:val="left"/>
        <w:rPr>
          <w:rFonts w:ascii="Courier New"/>
          <w:sz w:val="20"/>
        </w:rPr>
      </w:pPr>
      <w:r>
        <w:rPr>
          <w:rFonts w:ascii="Courier New"/>
          <w:color w:val="DFE1E3"/>
          <w:sz w:val="20"/>
        </w:rPr>
        <w:t>IF PowerOffClicked THEN ButtonStart</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StopClicked</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EXIT</w:t>
      </w:r>
      <w:r>
        <w:rPr>
          <w:rFonts w:ascii="Courier New"/>
          <w:color w:val="E8E1B7"/>
          <w:sz w:val="20"/>
        </w:rPr>
        <w:t>;</w:t>
      </w:r>
    </w:p>
    <w:p>
      <w:pPr>
        <w:spacing w:line="226" w:lineRule="exact" w:before="0"/>
        <w:ind w:left="757" w:right="0" w:firstLine="0"/>
        <w:jc w:val="left"/>
        <w:rPr>
          <w:rFonts w:ascii="Courier New"/>
          <w:sz w:val="20"/>
        </w:rPr>
      </w:pPr>
      <w:r>
        <w:rPr>
          <w:rFonts w:ascii="Courier New"/>
          <w:color w:val="DFE1E3"/>
          <w:sz w:val="20"/>
        </w:rPr>
        <w:t>END_IF</w:t>
      </w:r>
    </w:p>
    <w:p>
      <w:pPr>
        <w:tabs>
          <w:tab w:pos="1237" w:val="left" w:leader="none"/>
          <w:tab w:pos="3037" w:val="left" w:leader="none"/>
        </w:tabs>
        <w:spacing w:line="226" w:lineRule="exact" w:before="0"/>
        <w:ind w:left="757" w:right="0" w:firstLine="0"/>
        <w:jc w:val="left"/>
        <w:rPr>
          <w:rFonts w:ascii="Courier New"/>
          <w:sz w:val="20"/>
        </w:rPr>
      </w:pPr>
      <w:r>
        <w:rPr>
          <w:rFonts w:ascii="Courier New"/>
          <w:color w:val="DFE1E3"/>
          <w:sz w:val="20"/>
        </w:rPr>
        <w:t>IF</w:t>
        <w:tab/>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w:t>
        <w:tab/>
      </w:r>
      <w:r>
        <w:rPr>
          <w:rFonts w:ascii="Courier New"/>
          <w:color w:val="E8E1B7"/>
          <w:sz w:val="20"/>
        </w:rPr>
        <w:t>=</w:t>
      </w:r>
      <w:r>
        <w:rPr>
          <w:rFonts w:ascii="Courier New"/>
          <w:color w:val="E8E1B7"/>
          <w:spacing w:val="-1"/>
          <w:sz w:val="20"/>
        </w:rPr>
        <w:t> </w:t>
      </w:r>
      <w:r>
        <w:rPr>
          <w:rFonts w:ascii="Courier New"/>
          <w:color w:val="DFE1E3"/>
          <w:sz w:val="20"/>
        </w:rPr>
        <w:t>GVL_Config</w:t>
      </w:r>
      <w:r>
        <w:rPr>
          <w:rFonts w:ascii="Courier New"/>
          <w:color w:val="E8E1B7"/>
          <w:sz w:val="20"/>
        </w:rPr>
        <w:t>.</w:t>
      </w:r>
      <w:r>
        <w:rPr>
          <w:rFonts w:ascii="Courier New"/>
          <w:color w:val="DFE1E3"/>
          <w:sz w:val="20"/>
        </w:rPr>
        <w:t>Station</w:t>
      </w:r>
    </w:p>
    <w:p>
      <w:pPr>
        <w:spacing w:line="450" w:lineRule="atLeast" w:before="2"/>
        <w:ind w:left="1237" w:right="1931" w:firstLine="0"/>
        <w:jc w:val="left"/>
        <w:rPr>
          <w:rFonts w:ascii="Courier New"/>
          <w:sz w:val="20"/>
        </w:rPr>
      </w:pPr>
      <w:r>
        <w:rPr>
          <w:rFonts w:ascii="Courier New"/>
          <w:color w:val="DFE1E3"/>
          <w:sz w:val="20"/>
        </w:rPr>
        <w:t>MoveAxes</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w:t>
      </w:r>
      <w:r>
        <w:rPr>
          <w:rFonts w:ascii="Courier New"/>
          <w:color w:val="E8E1B7"/>
          <w:sz w:val="20"/>
        </w:rPr>
        <w:t>], </w:t>
      </w:r>
      <w:r>
        <w:rPr>
          <w:rFonts w:ascii="Courier New"/>
          <w:color w:val="DFE1E3"/>
          <w:sz w:val="20"/>
        </w:rPr>
        <w:t>MoveAxes</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w:t>
      </w:r>
      <w:r>
        <w:rPr>
          <w:rFonts w:ascii="Courier New"/>
          <w:color w:val="E8E1B7"/>
          <w:sz w:val="20"/>
        </w:rPr>
        <w:t>],</w:t>
      </w:r>
    </w:p>
    <w:p>
      <w:pPr>
        <w:spacing w:after="0" w:line="450" w:lineRule="atLeast"/>
        <w:jc w:val="left"/>
        <w:rPr>
          <w:rFonts w:ascii="Courier New"/>
          <w:sz w:val="20"/>
        </w:rPr>
        <w:sectPr>
          <w:type w:val="continuous"/>
          <w:pgSz w:w="11910" w:h="16840"/>
          <w:pgMar w:top="1400" w:bottom="280" w:left="1140" w:right="1100"/>
          <w:cols w:num="2" w:equalWidth="0">
            <w:col w:w="2238" w:space="1123"/>
            <w:col w:w="6309"/>
          </w:cols>
        </w:sectPr>
      </w:pPr>
    </w:p>
    <w:p>
      <w:pPr>
        <w:spacing w:before="1"/>
        <w:ind w:left="277" w:right="3492" w:firstLine="0"/>
        <w:jc w:val="left"/>
        <w:rPr>
          <w:rFonts w:ascii="Courier New"/>
          <w:sz w:val="20"/>
        </w:rPr>
      </w:pPr>
      <w:r>
        <w:rPr/>
        <w:pict>
          <v:shape style="position:absolute;margin-left:70.860001pt;margin-top:70.74395pt;width:453.75pt;height:712.65pt;mso-position-horizontal-relative:page;mso-position-vertical-relative:page;z-index:-17780224" coordorigin="1417,1415" coordsize="9075,14253" path="m10492,13632l1417,13632,1417,13858,1417,14085,1417,14311,1417,14539,1417,14764,1417,14989,1417,15217,1417,15442,1417,15667,10492,15667,10492,15442,10492,15217,10492,14989,10492,14764,10492,14539,10492,14311,10492,14085,10492,13858,10492,13632xm10492,7298l1417,7298,1417,7524,1417,7752,1417,7977,1417,8202,1417,8430,1417,8655,1417,8883,1417,9108,1417,9333,1417,9561,1417,9561,1417,9786,1417,10014,1417,10239,1417,10464,1417,10692,1417,10917,1417,11145,1417,11370,1417,11595,1417,11823,1417,12048,1417,12048,1417,12276,1417,12501,1417,12727,1417,12954,1417,13180,1417,13407,1417,13632,10492,13632,10492,13407,10492,13180,10492,12954,10492,12727,10492,12501,10492,12276,10492,12048,10492,12048,10492,11823,10492,11595,10492,11370,10492,11145,10492,10917,10492,10692,10492,10464,10492,10239,10492,10014,10492,9786,10492,9561,10492,9561,10492,9333,10492,9108,10492,8883,10492,8655,10492,8430,10492,8202,10492,7977,10492,7752,10492,7524,10492,7298xm10492,2321l1417,2321,1417,2546,1417,2774,1417,2999,1417,3227,1417,3452,1417,3677,1417,3905,1417,4130,1417,4358,1417,4583,1417,4808,1417,4808,1417,5036,1417,5262,1417,5489,1417,5714,1417,5940,1417,6167,1417,6392,1417,6620,1417,6845,1417,7071,1417,7298,10492,7298,10492,7071,10492,6845,10492,6620,10492,6392,10492,6167,10492,5940,10492,5714,10492,5489,10492,5262,10492,5036,10492,4808,10492,4808,10492,4583,10492,4358,10492,4130,10492,3905,10492,3677,10492,3452,10492,3227,10492,2999,10492,2774,10492,2546,10492,2321xm10492,1415l1417,1415,1417,1642,1417,1868,1417,2095,1417,2321,10492,2321,10492,2095,10492,1868,10492,1642,10492,1415xe" filled="true" fillcolor="#293034" stroked="false">
            <v:path arrowok="t"/>
            <v:fill type="solid"/>
            <w10:wrap type="none"/>
          </v:shape>
        </w:pic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position</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 </w:t>
      </w:r>
      <w:r>
        <w:rPr>
          <w:rFonts w:ascii="Courier New"/>
          <w:color w:val="E8E1B7"/>
          <w:sz w:val="20"/>
        </w:rPr>
        <w:t>+ </w:t>
      </w:r>
      <w:r>
        <w:rPr>
          <w:rFonts w:ascii="Courier New"/>
          <w:color w:val="FFCD21"/>
          <w:sz w:val="20"/>
        </w:rPr>
        <w:t>50</w:t>
      </w:r>
      <w:r>
        <w:rPr>
          <w:rFonts w:ascii="Courier New"/>
          <w:color w:val="E8E1B7"/>
          <w:sz w:val="20"/>
        </w:rPr>
        <w:t>, </w:t>
      </w:r>
      <w:r>
        <w:rPr>
          <w:rFonts w:ascii="Courier New"/>
          <w:color w:val="DFE1E3"/>
          <w:sz w:val="20"/>
        </w:rPr>
        <w:t>velocity</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MoversVelocity</w:t>
      </w:r>
      <w:r>
        <w:rPr>
          <w:rFonts w:ascii="Courier New"/>
          <w:color w:val="E8E1B7"/>
          <w:sz w:val="20"/>
        </w:rPr>
        <w:t>, </w:t>
      </w:r>
      <w:r>
        <w:rPr>
          <w:rFonts w:ascii="Courier New"/>
          <w:color w:val="DFE1E3"/>
          <w:sz w:val="20"/>
        </w:rPr>
        <w:t>gap</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MoversGap</w:t>
      </w:r>
      <w:r>
        <w:rPr>
          <w:rFonts w:ascii="Courier New"/>
          <w:color w:val="E8E1B7"/>
          <w:sz w:val="20"/>
        </w:rPr>
        <w:t>,</w:t>
      </w:r>
      <w:r>
        <w:rPr>
          <w:rFonts w:ascii="Courier New"/>
          <w:color w:val="DFE1E3"/>
          <w:sz w:val="20"/>
        </w:rPr>
        <w:t>Direction</w:t>
      </w:r>
      <w:r>
        <w:rPr>
          <w:rFonts w:ascii="Courier New"/>
          <w:color w:val="E8E1B7"/>
          <w:sz w:val="20"/>
        </w:rPr>
        <w:t>:=</w:t>
      </w:r>
      <w:r>
        <w:rPr>
          <w:rFonts w:ascii="Courier New"/>
          <w:color w:val="FFCD21"/>
          <w:sz w:val="20"/>
        </w:rPr>
        <w:t>1</w:t>
      </w:r>
      <w:r>
        <w:rPr>
          <w:rFonts w:ascii="Courier New"/>
          <w:color w:val="E8E1B7"/>
          <w:sz w:val="20"/>
        </w:rPr>
        <w:t>);</w:t>
      </w:r>
    </w:p>
    <w:p>
      <w:pPr>
        <w:spacing w:line="225" w:lineRule="exact" w:before="0"/>
        <w:ind w:left="4598" w:right="0" w:firstLine="0"/>
        <w:jc w:val="left"/>
        <w:rPr>
          <w:rFonts w:ascii="Courier New"/>
          <w:sz w:val="20"/>
        </w:rPr>
      </w:pPr>
      <w:r>
        <w:rPr>
          <w:rFonts w:ascii="Courier New"/>
          <w:color w:val="DFE1E3"/>
          <w:sz w:val="20"/>
        </w:rPr>
        <w:t>MoveXTS </w:t>
      </w:r>
      <w:r>
        <w:rPr>
          <w:rFonts w:ascii="Courier New"/>
          <w:color w:val="E8E1B7"/>
          <w:sz w:val="20"/>
        </w:rPr>
        <w:t>:= </w:t>
      </w:r>
      <w:r>
        <w:rPr>
          <w:rFonts w:ascii="Courier New"/>
          <w:color w:val="DFE1E3"/>
          <w:sz w:val="20"/>
        </w:rPr>
        <w:t>FALSE</w:t>
      </w:r>
      <w:r>
        <w:rPr>
          <w:rFonts w:ascii="Courier New"/>
          <w:color w:val="E8E1B7"/>
          <w:sz w:val="20"/>
        </w:rPr>
        <w:t>;</w:t>
      </w:r>
    </w:p>
    <w:p>
      <w:pPr>
        <w:spacing w:before="1"/>
        <w:ind w:left="277" w:right="3131" w:firstLine="4321"/>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w w:val="95"/>
          <w:sz w:val="20"/>
        </w:rPr>
        <w:t>fbMessage</w:t>
      </w:r>
      <w:r>
        <w:rPr>
          <w:rFonts w:ascii="Courier New"/>
          <w:color w:val="E8E1B7"/>
          <w:w w:val="95"/>
          <w:sz w:val="20"/>
        </w:rPr>
        <w:t>.</w:t>
      </w:r>
      <w:r>
        <w:rPr>
          <w:rFonts w:ascii="Courier New"/>
          <w:color w:val="DFE1E3"/>
          <w:w w:val="95"/>
          <w:sz w:val="20"/>
        </w:rPr>
        <w:t>CreateEx</w:t>
      </w:r>
      <w:r>
        <w:rPr>
          <w:rFonts w:ascii="Courier New"/>
          <w:color w:val="E8E1B7"/>
          <w:w w:val="95"/>
          <w:sz w:val="20"/>
        </w:rPr>
        <w:t>(</w:t>
      </w:r>
      <w:r>
        <w:rPr>
          <w:rFonts w:ascii="Courier New"/>
          <w:color w:val="DFE1E3"/>
          <w:w w:val="95"/>
          <w:sz w:val="20"/>
        </w:rPr>
        <w:t>TC_EVENTS</w:t>
      </w:r>
      <w:r>
        <w:rPr>
          <w:rFonts w:ascii="Courier New"/>
          <w:color w:val="E8E1B7"/>
          <w:w w:val="95"/>
          <w:sz w:val="20"/>
        </w:rPr>
        <w:t>.</w:t>
      </w:r>
      <w:r>
        <w:rPr>
          <w:rFonts w:ascii="Courier New"/>
          <w:color w:val="DFE1E3"/>
          <w:w w:val="95"/>
          <w:sz w:val="20"/>
        </w:rPr>
        <w:t>Move_Movers</w:t>
      </w:r>
      <w:r>
        <w:rPr>
          <w:rFonts w:ascii="Courier New"/>
          <w:color w:val="E8E1B7"/>
          <w:w w:val="95"/>
          <w:sz w:val="20"/>
        </w:rPr>
        <w:t>.</w:t>
      </w:r>
      <w:r>
        <w:rPr>
          <w:rFonts w:ascii="Courier New"/>
          <w:color w:val="DFE1E3"/>
          <w:w w:val="95"/>
          <w:sz w:val="20"/>
        </w:rPr>
        <w:t>Move_ON</w:t>
      </w:r>
      <w:r>
        <w:rPr>
          <w:rFonts w:ascii="Courier New"/>
          <w:color w:val="E8E1B7"/>
          <w:w w:val="95"/>
          <w:sz w:val="20"/>
        </w:rPr>
        <w:t>,</w:t>
      </w:r>
      <w:r>
        <w:rPr>
          <w:rFonts w:ascii="Courier New"/>
          <w:color w:val="FFCD21"/>
          <w:w w:val="95"/>
          <w:sz w:val="20"/>
        </w:rPr>
        <w:t>0</w:t>
      </w:r>
      <w:r>
        <w:rPr>
          <w:rFonts w:ascii="Courier New"/>
          <w:color w:val="E8E1B7"/>
          <w:w w:val="95"/>
          <w:sz w:val="20"/>
        </w:rPr>
        <w:t>);</w:t>
      </w:r>
    </w:p>
    <w:p>
      <w:pPr>
        <w:spacing w:line="240" w:lineRule="auto" w:before="0"/>
        <w:ind w:left="4598" w:right="851"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EXIT</w:t>
      </w:r>
      <w:r>
        <w:rPr>
          <w:rFonts w:ascii="Courier New"/>
          <w:color w:val="E8E1B7"/>
          <w:sz w:val="20"/>
        </w:rPr>
        <w:t>;</w:t>
      </w:r>
    </w:p>
    <w:p>
      <w:pPr>
        <w:pStyle w:val="BodyText"/>
        <w:spacing w:before="1"/>
        <w:rPr>
          <w:rFonts w:ascii="Courier New"/>
          <w:sz w:val="11"/>
        </w:rPr>
      </w:pPr>
    </w:p>
    <w:p>
      <w:pPr>
        <w:spacing w:before="100"/>
        <w:ind w:left="866" w:right="1574" w:firstLine="0"/>
        <w:jc w:val="center"/>
        <w:rPr>
          <w:rFonts w:ascii="Courier New"/>
          <w:sz w:val="20"/>
        </w:rPr>
      </w:pPr>
      <w:r>
        <w:rPr>
          <w:rFonts w:ascii="Courier New"/>
          <w:color w:val="DFE1E3"/>
          <w:sz w:val="20"/>
        </w:rPr>
        <w:t>END_IF</w:t>
      </w:r>
    </w:p>
    <w:p>
      <w:pPr>
        <w:pStyle w:val="BodyText"/>
        <w:rPr>
          <w:rFonts w:ascii="Courier New"/>
          <w:sz w:val="20"/>
        </w:rPr>
      </w:pPr>
    </w:p>
    <w:p>
      <w:pPr>
        <w:pStyle w:val="BodyText"/>
        <w:spacing w:before="9"/>
        <w:rPr>
          <w:rFonts w:ascii="Courier New"/>
          <w:sz w:val="19"/>
        </w:rPr>
      </w:pPr>
    </w:p>
    <w:p>
      <w:pPr>
        <w:spacing w:line="226" w:lineRule="exact" w:before="0"/>
        <w:ind w:left="26" w:right="1574" w:firstLine="0"/>
        <w:jc w:val="center"/>
        <w:rPr>
          <w:rFonts w:ascii="Courier New"/>
          <w:sz w:val="20"/>
        </w:rPr>
      </w:pPr>
      <w:r>
        <w:rPr>
          <w:rFonts w:ascii="Courier New"/>
          <w:color w:val="DFE1E3"/>
          <w:sz w:val="20"/>
        </w:rPr>
        <w:t>END_FOR</w:t>
      </w:r>
    </w:p>
    <w:p>
      <w:pPr>
        <w:spacing w:line="226" w:lineRule="exact" w:before="0"/>
        <w:ind w:left="1536" w:right="5125" w:firstLine="0"/>
        <w:jc w:val="center"/>
        <w:rPr>
          <w:rFonts w:ascii="Courier New"/>
          <w:sz w:val="20"/>
        </w:rPr>
      </w:pPr>
      <w:r>
        <w:rPr>
          <w:rFonts w:ascii="Courier New"/>
          <w:color w:val="DFE1E3"/>
          <w:sz w:val="20"/>
        </w:rPr>
        <w:t>END_IF</w:t>
      </w:r>
    </w:p>
    <w:p>
      <w:pPr>
        <w:tabs>
          <w:tab w:pos="2677" w:val="left" w:leader="none"/>
        </w:tabs>
        <w:spacing w:before="2"/>
        <w:ind w:left="2677" w:right="865" w:hanging="480"/>
        <w:jc w:val="left"/>
        <w:rPr>
          <w:rFonts w:ascii="Courier New"/>
          <w:sz w:val="20"/>
        </w:rPr>
      </w:pPr>
      <w:r>
        <w:rPr>
          <w:rFonts w:ascii="Courier New"/>
          <w:color w:val="FFCD21"/>
          <w:sz w:val="20"/>
        </w:rPr>
        <w:t>3</w:t>
      </w:r>
      <w:r>
        <w:rPr>
          <w:rFonts w:ascii="Courier New"/>
          <w:color w:val="E8E1B7"/>
          <w:sz w:val="20"/>
        </w:rPr>
        <w:t>:</w:t>
        <w:tab/>
      </w:r>
      <w:r>
        <w:rPr>
          <w:rFonts w:ascii="Courier New"/>
          <w:color w:val="DFE1E3"/>
          <w:sz w:val="20"/>
        </w:rPr>
        <w:t>MoveAxes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MoveAxes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E8E1B7"/>
          <w:spacing w:val="-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w:t>
      </w:r>
    </w:p>
    <w:p>
      <w:pPr>
        <w:spacing w:line="240" w:lineRule="auto" w:before="0"/>
        <w:ind w:left="277" w:right="1451" w:firstLine="0"/>
        <w:jc w:val="left"/>
        <w:rPr>
          <w:rFonts w:ascii="Courier New"/>
          <w:sz w:val="20"/>
        </w:rPr>
      </w:pPr>
      <w:r>
        <w:rPr>
          <w:rFonts w:ascii="Courier New"/>
          <w:color w:val="DFE1E3"/>
          <w:sz w:val="20"/>
        </w:rPr>
        <w:t>position</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w:t>
      </w:r>
      <w:r>
        <w:rPr>
          <w:rFonts w:ascii="Courier New"/>
          <w:color w:val="E8E1B7"/>
          <w:sz w:val="20"/>
        </w:rPr>
        <w:t>, </w:t>
      </w:r>
      <w:r>
        <w:rPr>
          <w:rFonts w:ascii="Courier New"/>
          <w:color w:val="DFE1E3"/>
          <w:sz w:val="20"/>
        </w:rPr>
        <w:t>velocity</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MoversVelocity</w:t>
      </w:r>
      <w:r>
        <w:rPr>
          <w:rFonts w:ascii="Courier New"/>
          <w:color w:val="E8E1B7"/>
          <w:sz w:val="20"/>
        </w:rPr>
        <w:t>, </w:t>
      </w:r>
      <w:r>
        <w:rPr>
          <w:rFonts w:ascii="Courier New"/>
          <w:color w:val="DFE1E3"/>
          <w:sz w:val="20"/>
        </w:rPr>
        <w:t>gap</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MoversGap</w:t>
      </w:r>
      <w:r>
        <w:rPr>
          <w:rFonts w:ascii="Courier New"/>
          <w:color w:val="E8E1B7"/>
          <w:sz w:val="20"/>
        </w:rPr>
        <w:t>,</w:t>
      </w:r>
      <w:r>
        <w:rPr>
          <w:rFonts w:ascii="Courier New"/>
          <w:color w:val="DFE1E3"/>
          <w:sz w:val="20"/>
        </w:rPr>
        <w:t>Direction</w:t>
      </w:r>
      <w:r>
        <w:rPr>
          <w:rFonts w:ascii="Courier New"/>
          <w:color w:val="E8E1B7"/>
          <w:sz w:val="20"/>
        </w:rPr>
        <w:t>:=</w:t>
      </w:r>
      <w:r>
        <w:rPr>
          <w:rFonts w:ascii="Courier New"/>
          <w:color w:val="FFCD21"/>
          <w:sz w:val="20"/>
        </w:rPr>
        <w:t>1</w:t>
      </w:r>
      <w:r>
        <w:rPr>
          <w:rFonts w:ascii="Courier New"/>
          <w:color w:val="E8E1B7"/>
          <w:sz w:val="20"/>
        </w:rPr>
        <w:t>);</w:t>
      </w:r>
    </w:p>
    <w:p>
      <w:pPr>
        <w:spacing w:line="226" w:lineRule="exact" w:before="0"/>
        <w:ind w:left="2677" w:right="0" w:firstLine="0"/>
        <w:jc w:val="left"/>
        <w:rPr>
          <w:rFonts w:ascii="Courier New"/>
          <w:sz w:val="20"/>
        </w:rPr>
      </w:pPr>
      <w:r>
        <w:rPr>
          <w:rFonts w:ascii="Courier New"/>
          <w:color w:val="DFE1E3"/>
          <w:sz w:val="20"/>
        </w:rPr>
        <w:t>Station2State </w:t>
      </w:r>
      <w:r>
        <w:rPr>
          <w:rFonts w:ascii="Courier New"/>
          <w:color w:val="E8E1B7"/>
          <w:sz w:val="20"/>
        </w:rPr>
        <w:t>:=</w:t>
      </w:r>
      <w:r>
        <w:rPr>
          <w:rFonts w:ascii="Courier New"/>
          <w:color w:val="FFCD21"/>
          <w:sz w:val="20"/>
        </w:rPr>
        <w:t>1</w:t>
      </w:r>
      <w:r>
        <w:rPr>
          <w:rFonts w:ascii="Courier New"/>
          <w:color w:val="E8E1B7"/>
          <w:sz w:val="20"/>
        </w:rPr>
        <w:t>;</w:t>
      </w:r>
    </w:p>
    <w:p>
      <w:pPr>
        <w:spacing w:after="0" w:line="226" w:lineRule="exact"/>
        <w:jc w:val="left"/>
        <w:rPr>
          <w:rFonts w:ascii="Courier New"/>
          <w:sz w:val="20"/>
        </w:rPr>
        <w:sectPr>
          <w:type w:val="continuous"/>
          <w:pgSz w:w="11910" w:h="16840"/>
          <w:pgMar w:top="1400" w:bottom="280" w:left="1140" w:right="1100"/>
        </w:sectPr>
      </w:pPr>
    </w:p>
    <w:p>
      <w:pPr>
        <w:tabs>
          <w:tab w:pos="757" w:val="left" w:leader="none"/>
        </w:tabs>
        <w:spacing w:before="78"/>
        <w:ind w:left="277" w:right="0" w:firstLine="0"/>
        <w:jc w:val="left"/>
        <w:rPr>
          <w:rFonts w:ascii="Courier New"/>
          <w:sz w:val="20"/>
        </w:rPr>
      </w:pPr>
      <w:r>
        <w:rPr>
          <w:rFonts w:ascii="Courier New"/>
          <w:color w:val="FFCD21"/>
          <w:sz w:val="20"/>
        </w:rPr>
        <w:t>4</w:t>
      </w:r>
      <w:r>
        <w:rPr>
          <w:rFonts w:ascii="Courier New"/>
          <w:color w:val="E8E1B7"/>
          <w:sz w:val="20"/>
        </w:rPr>
        <w:t>:</w:t>
        <w:tab/>
      </w:r>
      <w:r>
        <w:rPr>
          <w:rFonts w:ascii="Courier New"/>
          <w:color w:val="DFE1E3"/>
          <w:sz w:val="20"/>
        </w:rPr>
        <w:t>MoveAxes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E8E1B7"/>
          <w:spacing w:val="-1"/>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w:t>
      </w:r>
    </w:p>
    <w:p>
      <w:pPr>
        <w:spacing w:before="1"/>
        <w:ind w:left="277" w:right="1092" w:firstLine="2400"/>
        <w:jc w:val="left"/>
        <w:rPr>
          <w:rFonts w:ascii="Courier New"/>
          <w:sz w:val="20"/>
        </w:rPr>
      </w:pPr>
      <w:r>
        <w:rPr>
          <w:rFonts w:ascii="Courier New"/>
          <w:color w:val="DFE1E3"/>
          <w:sz w:val="20"/>
        </w:rPr>
        <w:t>MoveAxes</w:t>
      </w:r>
      <w:r>
        <w:rPr>
          <w:rFonts w:ascii="Courier New"/>
          <w:color w:val="E8E1B7"/>
          <w:sz w:val="20"/>
        </w:rPr>
        <w:t>[</w:t>
      </w:r>
      <w:r>
        <w:rPr>
          <w:rFonts w:ascii="Courier New"/>
          <w:color w:val="DFE1E3"/>
          <w:sz w:val="20"/>
        </w:rPr>
        <w:t>index</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position</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Station2</w:t>
      </w:r>
      <w:r>
        <w:rPr>
          <w:rFonts w:ascii="Courier New"/>
          <w:color w:val="E8E1B7"/>
          <w:sz w:val="20"/>
        </w:rPr>
        <w:t>, </w:t>
      </w:r>
      <w:r>
        <w:rPr>
          <w:rFonts w:ascii="Courier New"/>
          <w:color w:val="DFE1E3"/>
          <w:sz w:val="20"/>
        </w:rPr>
        <w:t>velocity</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MoversVelocity</w:t>
      </w:r>
      <w:r>
        <w:rPr>
          <w:rFonts w:ascii="Courier New"/>
          <w:color w:val="E8E1B7"/>
          <w:sz w:val="20"/>
        </w:rPr>
        <w:t>, </w:t>
      </w:r>
      <w:r>
        <w:rPr>
          <w:rFonts w:ascii="Courier New"/>
          <w:color w:val="DFE1E3"/>
          <w:sz w:val="20"/>
        </w:rPr>
        <w:t>gap</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MoversGap</w:t>
      </w:r>
      <w:r>
        <w:rPr>
          <w:rFonts w:ascii="Courier New"/>
          <w:color w:val="E8E1B7"/>
          <w:sz w:val="20"/>
        </w:rPr>
        <w:t>,</w:t>
      </w:r>
      <w:r>
        <w:rPr>
          <w:rFonts w:ascii="Courier New"/>
          <w:color w:val="DFE1E3"/>
          <w:sz w:val="20"/>
        </w:rPr>
        <w:t>Direction</w:t>
      </w:r>
      <w:r>
        <w:rPr>
          <w:rFonts w:ascii="Courier New"/>
          <w:color w:val="E8E1B7"/>
          <w:sz w:val="20"/>
        </w:rPr>
        <w:t>:=</w:t>
      </w:r>
      <w:r>
        <w:rPr>
          <w:rFonts w:ascii="Courier New"/>
          <w:color w:val="FFCD21"/>
          <w:sz w:val="20"/>
        </w:rPr>
        <w:t>1</w:t>
      </w:r>
      <w:r>
        <w:rPr>
          <w:rFonts w:ascii="Courier New"/>
          <w:color w:val="E8E1B7"/>
          <w:sz w:val="20"/>
        </w:rPr>
        <w:t>);</w:t>
      </w:r>
    </w:p>
    <w:p>
      <w:pPr>
        <w:spacing w:before="0"/>
        <w:ind w:left="1717" w:right="4813" w:firstLine="959"/>
        <w:jc w:val="left"/>
        <w:rPr>
          <w:rFonts w:ascii="Courier New"/>
          <w:sz w:val="20"/>
        </w:rPr>
      </w:pPr>
      <w:r>
        <w:rPr>
          <w:rFonts w:ascii="Courier New"/>
          <w:color w:val="DFE1E3"/>
          <w:sz w:val="20"/>
        </w:rPr>
        <w:t>Station2State </w:t>
      </w:r>
      <w:r>
        <w:rPr>
          <w:rFonts w:ascii="Courier New"/>
          <w:color w:val="E8E1B7"/>
          <w:sz w:val="20"/>
        </w:rPr>
        <w:t>:=</w:t>
      </w:r>
      <w:r>
        <w:rPr>
          <w:rFonts w:ascii="Courier New"/>
          <w:color w:val="FFCD21"/>
          <w:sz w:val="20"/>
        </w:rPr>
        <w:t>1</w:t>
      </w:r>
      <w:r>
        <w:rPr>
          <w:rFonts w:ascii="Courier New"/>
          <w:color w:val="E8E1B7"/>
          <w:sz w:val="20"/>
        </w:rPr>
        <w:t>; </w:t>
      </w:r>
      <w:r>
        <w:rPr>
          <w:rFonts w:ascii="Courier New"/>
          <w:color w:val="DFE1E3"/>
          <w:sz w:val="20"/>
        </w:rPr>
        <w:t>END_CASE</w:t>
      </w:r>
    </w:p>
    <w:p>
      <w:pPr>
        <w:pStyle w:val="BodyText"/>
        <w:spacing w:before="10"/>
        <w:rPr>
          <w:rFonts w:ascii="Courier New"/>
          <w:sz w:val="10"/>
        </w:rPr>
      </w:pPr>
    </w:p>
    <w:p>
      <w:pPr>
        <w:spacing w:before="99"/>
        <w:ind w:left="2197" w:right="4452" w:hanging="480"/>
        <w:jc w:val="left"/>
        <w:rPr>
          <w:rFonts w:ascii="Courier New"/>
          <w:sz w:val="20"/>
        </w:rPr>
      </w:pPr>
      <w:r>
        <w:rPr>
          <w:rFonts w:ascii="Courier New"/>
          <w:color w:val="DFE1E3"/>
          <w:sz w:val="20"/>
        </w:rPr>
        <w:t>IF EnableDisableCheckBox THEN FOR i</w:t>
      </w:r>
      <w:r>
        <w:rPr>
          <w:rFonts w:ascii="Courier New"/>
          <w:color w:val="E8E1B7"/>
          <w:sz w:val="20"/>
        </w:rPr>
        <w:t>:=</w:t>
      </w:r>
      <w:r>
        <w:rPr>
          <w:rFonts w:ascii="Courier New"/>
          <w:color w:val="FFCD21"/>
          <w:sz w:val="20"/>
        </w:rPr>
        <w:t>1 </w:t>
      </w:r>
      <w:r>
        <w:rPr>
          <w:rFonts w:ascii="Courier New"/>
          <w:color w:val="DFE1E3"/>
          <w:sz w:val="20"/>
        </w:rPr>
        <w:t>TO AxesCount DO</w:t>
      </w:r>
    </w:p>
    <w:p>
      <w:pPr>
        <w:tabs>
          <w:tab w:pos="3158" w:val="left" w:leader="none"/>
          <w:tab w:pos="4958" w:val="left" w:leader="none"/>
        </w:tabs>
        <w:spacing w:before="1"/>
        <w:ind w:left="3638" w:right="1585" w:hanging="961"/>
        <w:jc w:val="left"/>
        <w:rPr>
          <w:rFonts w:ascii="Courier New"/>
          <w:sz w:val="20"/>
        </w:rPr>
      </w:pPr>
      <w:r>
        <w:rPr>
          <w:rFonts w:ascii="Courier New"/>
          <w:color w:val="DFE1E3"/>
          <w:sz w:val="20"/>
        </w:rPr>
        <w:t>IF</w:t>
        <w:tab/>
        <w:t>M</w:t>
      </w:r>
      <w:r>
        <w:rPr>
          <w:rFonts w:ascii="Courier New"/>
          <w:color w:val="E8E1B7"/>
          <w:sz w:val="20"/>
        </w:rPr>
        <w:t>[</w:t>
      </w:r>
      <w:r>
        <w:rPr>
          <w:rFonts w:ascii="Courier New"/>
          <w:color w:val="DFE1E3"/>
          <w:sz w:val="20"/>
        </w:rPr>
        <w:t>i</w:t>
      </w:r>
      <w:r>
        <w:rPr>
          <w:rFonts w:ascii="Courier New"/>
          <w:color w:val="E8E1B7"/>
          <w:sz w:val="20"/>
        </w:rPr>
        <w:t>].</w:t>
      </w:r>
      <w:r>
        <w:rPr>
          <w:rFonts w:ascii="Courier New"/>
          <w:color w:val="DFE1E3"/>
          <w:sz w:val="20"/>
        </w:rPr>
        <w:t>Position</w:t>
        <w:tab/>
      </w:r>
      <w:r>
        <w:rPr>
          <w:rFonts w:ascii="Courier New"/>
          <w:color w:val="E8E1B7"/>
          <w:sz w:val="20"/>
        </w:rPr>
        <w:t>= </w:t>
      </w:r>
      <w:r>
        <w:rPr>
          <w:rFonts w:ascii="Courier New"/>
          <w:color w:val="DFE1E3"/>
          <w:sz w:val="20"/>
        </w:rPr>
        <w:t>GVL_Config</w:t>
      </w:r>
      <w:r>
        <w:rPr>
          <w:rFonts w:ascii="Courier New"/>
          <w:color w:val="E8E1B7"/>
          <w:sz w:val="20"/>
        </w:rPr>
        <w:t>.</w:t>
      </w:r>
      <w:r>
        <w:rPr>
          <w:rFonts w:ascii="Courier New"/>
          <w:color w:val="DFE1E3"/>
          <w:sz w:val="20"/>
        </w:rPr>
        <w:t>Station2 THEN index2</w:t>
      </w:r>
      <w:r>
        <w:rPr>
          <w:rFonts w:ascii="Courier New"/>
          <w:color w:val="E8E1B7"/>
          <w:sz w:val="20"/>
        </w:rPr>
        <w:t>:=</w:t>
      </w:r>
      <w:r>
        <w:rPr>
          <w:rFonts w:ascii="Courier New"/>
          <w:color w:val="DFE1E3"/>
          <w:sz w:val="20"/>
        </w:rPr>
        <w:t>i</w:t>
      </w:r>
      <w:r>
        <w:rPr>
          <w:rFonts w:ascii="Courier New"/>
          <w:color w:val="E8E1B7"/>
          <w:sz w:val="20"/>
        </w:rPr>
        <w:t>;</w:t>
      </w:r>
    </w:p>
    <w:p>
      <w:pPr>
        <w:spacing w:line="226" w:lineRule="exact" w:before="0"/>
        <w:ind w:left="1484" w:right="3272" w:firstLine="0"/>
        <w:jc w:val="center"/>
        <w:rPr>
          <w:rFonts w:ascii="Courier New"/>
          <w:sz w:val="20"/>
        </w:rPr>
      </w:pPr>
      <w:r>
        <w:rPr>
          <w:rFonts w:ascii="Courier New"/>
          <w:color w:val="DFE1E3"/>
          <w:sz w:val="20"/>
        </w:rPr>
        <w:t>EXIT</w:t>
      </w:r>
      <w:r>
        <w:rPr>
          <w:rFonts w:ascii="Courier New"/>
          <w:color w:val="E8E1B7"/>
          <w:sz w:val="20"/>
        </w:rPr>
        <w:t>;</w:t>
      </w:r>
    </w:p>
    <w:p>
      <w:pPr>
        <w:spacing w:before="0"/>
        <w:ind w:left="2197" w:right="6253" w:firstLine="479"/>
        <w:jc w:val="left"/>
        <w:rPr>
          <w:rFonts w:ascii="Courier New"/>
          <w:sz w:val="20"/>
        </w:rPr>
      </w:pPr>
      <w:r>
        <w:rPr>
          <w:rFonts w:ascii="Courier New"/>
          <w:color w:val="DFE1E3"/>
          <w:sz w:val="20"/>
        </w:rPr>
        <w:t>END_IF END_FOR</w:t>
      </w:r>
    </w:p>
    <w:p>
      <w:pPr>
        <w:spacing w:before="0"/>
        <w:ind w:left="2677" w:right="5052" w:hanging="480"/>
        <w:jc w:val="left"/>
        <w:rPr>
          <w:rFonts w:ascii="Courier New"/>
          <w:sz w:val="20"/>
        </w:rPr>
      </w:pPr>
      <w:r>
        <w:rPr>
          <w:rFonts w:ascii="Courier New"/>
          <w:color w:val="DFE1E3"/>
          <w:sz w:val="20"/>
        </w:rPr>
        <w:t>IF index2</w:t>
      </w:r>
      <w:r>
        <w:rPr>
          <w:rFonts w:ascii="Courier New"/>
          <w:color w:val="E8E1B7"/>
          <w:sz w:val="20"/>
        </w:rPr>
        <w:t>&gt;</w:t>
      </w:r>
      <w:r>
        <w:rPr>
          <w:rFonts w:ascii="Courier New"/>
          <w:color w:val="FFCD21"/>
          <w:sz w:val="20"/>
        </w:rPr>
        <w:t>0 </w:t>
      </w:r>
      <w:r>
        <w:rPr>
          <w:rFonts w:ascii="Courier New"/>
          <w:color w:val="DFE1E3"/>
          <w:sz w:val="20"/>
        </w:rPr>
        <w:t>THEN ConvertToTime </w:t>
      </w:r>
      <w:r>
        <w:rPr>
          <w:rFonts w:ascii="Courier New"/>
          <w:color w:val="E8E1B7"/>
          <w:sz w:val="20"/>
        </w:rPr>
        <w:t>:=</w:t>
      </w:r>
    </w:p>
    <w:p>
      <w:pPr>
        <w:spacing w:line="226" w:lineRule="exact" w:before="0"/>
        <w:ind w:left="277" w:right="0" w:firstLine="0"/>
        <w:jc w:val="left"/>
        <w:rPr>
          <w:rFonts w:ascii="Courier New"/>
          <w:sz w:val="20"/>
        </w:rPr>
      </w:pPr>
      <w:r>
        <w:rPr>
          <w:rFonts w:ascii="Courier New"/>
          <w:color w:val="DFE1E3"/>
          <w:sz w:val="20"/>
        </w:rPr>
        <w:t>LREAL_TO_TIME</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station2_timer</w:t>
      </w:r>
      <w:r>
        <w:rPr>
          <w:rFonts w:ascii="Courier New"/>
          <w:color w:val="E8E1B7"/>
          <w:sz w:val="20"/>
        </w:rPr>
        <w:t>*</w:t>
      </w:r>
      <w:r>
        <w:rPr>
          <w:rFonts w:ascii="Courier New"/>
          <w:color w:val="FFCD21"/>
          <w:sz w:val="20"/>
        </w:rPr>
        <w:t>1000</w:t>
      </w:r>
      <w:r>
        <w:rPr>
          <w:rFonts w:ascii="Courier New"/>
          <w:color w:val="E8E1B7"/>
          <w:sz w:val="20"/>
        </w:rPr>
        <w:t>);</w:t>
      </w:r>
    </w:p>
    <w:p>
      <w:pPr>
        <w:spacing w:line="226" w:lineRule="exact" w:before="0"/>
        <w:ind w:left="2677" w:right="0" w:firstLine="0"/>
        <w:jc w:val="left"/>
        <w:rPr>
          <w:rFonts w:ascii="Courier New"/>
          <w:sz w:val="20"/>
        </w:rPr>
      </w:pPr>
      <w:r>
        <w:rPr>
          <w:rFonts w:ascii="Courier New"/>
          <w:color w:val="DFE1E3"/>
          <w:sz w:val="20"/>
        </w:rPr>
        <w:t>fbTonDelay2</w:t>
      </w:r>
      <w:r>
        <w:rPr>
          <w:rFonts w:ascii="Courier New"/>
          <w:color w:val="E8E1B7"/>
          <w:sz w:val="20"/>
        </w:rPr>
        <w:t>(</w:t>
      </w:r>
      <w:r>
        <w:rPr>
          <w:rFonts w:ascii="Courier New"/>
          <w:color w:val="DFE1E3"/>
          <w:sz w:val="20"/>
        </w:rPr>
        <w:t>IN </w:t>
      </w:r>
      <w:r>
        <w:rPr>
          <w:rFonts w:ascii="Courier New"/>
          <w:color w:val="E8E1B7"/>
          <w:sz w:val="20"/>
        </w:rPr>
        <w:t>:= </w:t>
      </w:r>
      <w:r>
        <w:rPr>
          <w:rFonts w:ascii="Courier New"/>
          <w:color w:val="DFE1E3"/>
          <w:sz w:val="20"/>
        </w:rPr>
        <w:t>NOT fbTonDelay2</w:t>
      </w:r>
      <w:r>
        <w:rPr>
          <w:rFonts w:ascii="Courier New"/>
          <w:color w:val="E8E1B7"/>
          <w:sz w:val="20"/>
        </w:rPr>
        <w:t>.</w:t>
      </w:r>
      <w:r>
        <w:rPr>
          <w:rFonts w:ascii="Courier New"/>
          <w:color w:val="DFE1E3"/>
          <w:sz w:val="20"/>
        </w:rPr>
        <w:t>Q</w:t>
      </w:r>
      <w:r>
        <w:rPr>
          <w:rFonts w:ascii="Courier New"/>
          <w:color w:val="E8E1B7"/>
          <w:sz w:val="20"/>
        </w:rPr>
        <w:t>, </w:t>
      </w:r>
      <w:r>
        <w:rPr>
          <w:rFonts w:ascii="Courier New"/>
          <w:color w:val="DFE1E3"/>
          <w:sz w:val="20"/>
        </w:rPr>
        <w:t>PT</w:t>
      </w:r>
      <w:r>
        <w:rPr>
          <w:rFonts w:ascii="Courier New"/>
          <w:color w:val="E8E1B7"/>
          <w:sz w:val="20"/>
        </w:rPr>
        <w:t>:=</w:t>
      </w:r>
    </w:p>
    <w:p>
      <w:pPr>
        <w:spacing w:after="0" w:line="226" w:lineRule="exact"/>
        <w:jc w:val="left"/>
        <w:rPr>
          <w:rFonts w:ascii="Courier New"/>
          <w:sz w:val="20"/>
        </w:rPr>
        <w:sectPr>
          <w:pgSz w:w="11910" w:h="16840"/>
          <w:pgMar w:header="0" w:footer="236" w:top="1320" w:bottom="1120" w:left="1140" w:right="1100"/>
        </w:sectPr>
      </w:pPr>
    </w:p>
    <w:p>
      <w:pPr>
        <w:spacing w:line="226" w:lineRule="exact" w:before="0"/>
        <w:ind w:left="277" w:right="0" w:firstLine="0"/>
        <w:jc w:val="left"/>
        <w:rPr>
          <w:rFonts w:ascii="Courier New"/>
          <w:sz w:val="20"/>
        </w:rPr>
      </w:pPr>
      <w:r>
        <w:rPr>
          <w:rFonts w:ascii="Courier New"/>
          <w:color w:val="DFE1E3"/>
          <w:sz w:val="20"/>
        </w:rPr>
        <w:t>ConvertToTime</w:t>
      </w:r>
      <w:r>
        <w:rPr>
          <w:rFonts w:ascii="Courier New"/>
          <w:color w:val="E8E1B7"/>
          <w:sz w:val="20"/>
        </w:rPr>
        <w:t>);</w:t>
      </w:r>
    </w:p>
    <w:p>
      <w:pPr>
        <w:pStyle w:val="BodyText"/>
        <w:rPr>
          <w:rFonts w:ascii="Courier New"/>
          <w:sz w:val="22"/>
        </w:rPr>
      </w:pPr>
    </w:p>
    <w:p>
      <w:pPr>
        <w:pStyle w:val="BodyText"/>
        <w:spacing w:before="9"/>
        <w:rPr>
          <w:rFonts w:ascii="Courier New"/>
          <w:sz w:val="17"/>
        </w:rPr>
      </w:pPr>
    </w:p>
    <w:p>
      <w:pPr>
        <w:spacing w:before="0"/>
        <w:ind w:left="277" w:right="0" w:firstLine="0"/>
        <w:jc w:val="left"/>
        <w:rPr>
          <w:rFonts w:ascii="Courier New"/>
          <w:sz w:val="20"/>
        </w:rPr>
      </w:pP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w:t>
      </w:r>
    </w:p>
    <w:p>
      <w:pPr>
        <w:pStyle w:val="BodyText"/>
        <w:spacing w:before="9"/>
        <w:rPr>
          <w:rFonts w:ascii="Courier New"/>
          <w:sz w:val="19"/>
        </w:rPr>
      </w:pPr>
      <w:r>
        <w:rPr/>
        <w:br w:type="column"/>
      </w:r>
      <w:r>
        <w:rPr>
          <w:rFonts w:ascii="Courier New"/>
          <w:sz w:val="19"/>
        </w:rPr>
      </w:r>
    </w:p>
    <w:p>
      <w:pPr>
        <w:spacing w:line="226" w:lineRule="exact" w:before="0"/>
        <w:ind w:left="277" w:right="0" w:firstLine="0"/>
        <w:jc w:val="left"/>
        <w:rPr>
          <w:rFonts w:ascii="Courier New"/>
          <w:sz w:val="20"/>
        </w:rPr>
      </w:pPr>
      <w:r>
        <w:rPr>
          <w:rFonts w:ascii="Courier New"/>
          <w:color w:val="DFE1E3"/>
          <w:sz w:val="20"/>
        </w:rPr>
        <w:t>IF fbTonDelay2</w:t>
      </w:r>
      <w:r>
        <w:rPr>
          <w:rFonts w:ascii="Courier New"/>
          <w:color w:val="E8E1B7"/>
          <w:sz w:val="20"/>
        </w:rPr>
        <w:t>.</w:t>
      </w:r>
      <w:r>
        <w:rPr>
          <w:rFonts w:ascii="Courier New"/>
          <w:color w:val="DFE1E3"/>
          <w:sz w:val="20"/>
        </w:rPr>
        <w:t>Q THEN</w:t>
      </w:r>
    </w:p>
    <w:p>
      <w:pPr>
        <w:spacing w:line="226" w:lineRule="exact" w:before="0"/>
        <w:ind w:left="1237" w:right="0" w:firstLine="0"/>
        <w:jc w:val="left"/>
        <w:rPr>
          <w:rFonts w:ascii="Courier New"/>
          <w:sz w:val="20"/>
        </w:rPr>
      </w:pPr>
      <w:r>
        <w:rPr>
          <w:rFonts w:ascii="Courier New"/>
          <w:color w:val="DFE1E3"/>
          <w:sz w:val="20"/>
        </w:rPr>
        <w:t>MoveAxes</w:t>
      </w:r>
      <w:r>
        <w:rPr>
          <w:rFonts w:ascii="Courier New"/>
          <w:color w:val="E8E1B7"/>
          <w:sz w:val="20"/>
        </w:rPr>
        <w:t>[</w:t>
      </w:r>
      <w:r>
        <w:rPr>
          <w:rFonts w:ascii="Courier New"/>
          <w:color w:val="DFE1E3"/>
          <w:sz w:val="20"/>
        </w:rPr>
        <w:t>index2</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index2</w:t>
      </w:r>
      <w:r>
        <w:rPr>
          <w:rFonts w:ascii="Courier New"/>
          <w:color w:val="E8E1B7"/>
          <w:sz w:val="20"/>
        </w:rPr>
        <w:t>],</w:t>
      </w:r>
    </w:p>
    <w:p>
      <w:pPr>
        <w:pStyle w:val="BodyText"/>
        <w:rPr>
          <w:rFonts w:ascii="Courier New"/>
          <w:sz w:val="20"/>
        </w:rPr>
      </w:pPr>
    </w:p>
    <w:p>
      <w:pPr>
        <w:spacing w:before="0"/>
        <w:ind w:left="1237" w:right="0" w:firstLine="0"/>
        <w:jc w:val="left"/>
        <w:rPr>
          <w:rFonts w:ascii="Courier New"/>
          <w:sz w:val="20"/>
        </w:rPr>
      </w:pPr>
      <w:r>
        <w:rPr>
          <w:rFonts w:ascii="Courier New"/>
          <w:color w:val="DFE1E3"/>
          <w:sz w:val="20"/>
        </w:rPr>
        <w:t>MoveAxes</w:t>
      </w:r>
      <w:r>
        <w:rPr>
          <w:rFonts w:ascii="Courier New"/>
          <w:color w:val="E8E1B7"/>
          <w:sz w:val="20"/>
        </w:rPr>
        <w:t>[</w:t>
      </w:r>
      <w:r>
        <w:rPr>
          <w:rFonts w:ascii="Courier New"/>
          <w:color w:val="DFE1E3"/>
          <w:sz w:val="20"/>
        </w:rPr>
        <w:t>index2</w:t>
      </w:r>
      <w:r>
        <w:rPr>
          <w:rFonts w:ascii="Courier New"/>
          <w:color w:val="E8E1B7"/>
          <w:sz w:val="20"/>
        </w:rPr>
        <w:t>](</w:t>
      </w:r>
      <w:r>
        <w:rPr>
          <w:rFonts w:ascii="Courier New"/>
          <w:color w:val="DFE1E3"/>
          <w:sz w:val="20"/>
        </w:rPr>
        <w:t>axis</w:t>
      </w:r>
      <w:r>
        <w:rPr>
          <w:rFonts w:ascii="Courier New"/>
          <w:color w:val="E8E1B7"/>
          <w:sz w:val="20"/>
        </w:rPr>
        <w:t>:=</w:t>
      </w:r>
      <w:r>
        <w:rPr>
          <w:rFonts w:ascii="Courier New"/>
          <w:color w:val="DFE1E3"/>
          <w:sz w:val="20"/>
        </w:rPr>
        <w:t>Axes</w:t>
      </w:r>
      <w:r>
        <w:rPr>
          <w:rFonts w:ascii="Courier New"/>
          <w:color w:val="E8E1B7"/>
          <w:sz w:val="20"/>
        </w:rPr>
        <w:t>[</w:t>
      </w:r>
      <w:r>
        <w:rPr>
          <w:rFonts w:ascii="Courier New"/>
          <w:color w:val="DFE1E3"/>
          <w:sz w:val="20"/>
        </w:rPr>
        <w:t>index2</w:t>
      </w:r>
      <w:r>
        <w:rPr>
          <w:rFonts w:ascii="Courier New"/>
          <w:color w:val="E8E1B7"/>
          <w:sz w:val="20"/>
        </w:rPr>
        <w:t>],</w:t>
      </w:r>
    </w:p>
    <w:p>
      <w:pPr>
        <w:spacing w:after="0"/>
        <w:jc w:val="left"/>
        <w:rPr>
          <w:rFonts w:ascii="Courier New"/>
          <w:sz w:val="20"/>
        </w:rPr>
        <w:sectPr>
          <w:type w:val="continuous"/>
          <w:pgSz w:w="11910" w:h="16840"/>
          <w:pgMar w:top="1400" w:bottom="280" w:left="1140" w:right="1100"/>
          <w:cols w:num="2" w:equalWidth="0">
            <w:col w:w="2238" w:space="162"/>
            <w:col w:w="7270"/>
          </w:cols>
        </w:sectPr>
      </w:pPr>
    </w:p>
    <w:p>
      <w:pPr>
        <w:spacing w:before="1"/>
        <w:ind w:left="277" w:right="4092" w:firstLine="0"/>
        <w:jc w:val="left"/>
        <w:rPr>
          <w:rFonts w:ascii="Courier New"/>
          <w:sz w:val="20"/>
        </w:rPr>
      </w:pPr>
      <w:r>
        <w:rPr/>
        <w:pict>
          <v:shape style="position:absolute;margin-left:70.859001pt;margin-top:70.873947pt;width:453.75pt;height:689.95pt;mso-position-horizontal-relative:page;mso-position-vertical-relative:page;z-index:-17779712" coordorigin="1417,1417" coordsize="9075,13799" path="m10492,12726l1417,12726,1417,12954,1417,13180,1417,13407,1417,13632,1417,13632,1417,13857,1417,14085,1417,14310,1417,14538,1417,14763,1417,14988,1417,15216,10492,15216,10492,14988,10492,14763,10492,14538,10492,14310,10492,14085,10492,13857,10492,13632,10492,13632,10492,13407,10492,13180,10492,12954,10492,12726xm10492,3454l1417,3454,1417,3680,1417,3907,1417,4132,1417,4360,1417,4585,1417,4810,1417,5038,1417,5263,1417,5491,1417,5716,1417,5941,1417,6169,1417,6394,1417,6622,1417,6847,1417,7072,1417,7299,1417,7525,1417,7752,1417,7977,1417,8203,1417,8203,1417,8431,1417,8656,1417,8883,1417,9109,1417,9334,1417,9561,1417,9787,1417,10014,1417,10239,1417,10465,1417,10692,1417,10917,1417,11145,1417,11370,1417,11595,1417,11823,1417,12048,1417,12276,1417,12501,1417,12726,10492,12726,10492,12501,10492,12276,10492,12048,10492,11823,10492,11595,10492,11370,10492,11145,10492,10917,10492,10692,10492,10465,10492,10239,10492,10014,10492,9787,10492,9561,10492,9334,10492,9109,10492,8883,10492,8656,10492,8431,10492,8203,10492,8203,10492,7977,10492,7752,10492,7525,10492,7299,10492,7072,10492,6847,10492,6622,10492,6394,10492,6169,10492,5941,10492,5716,10492,5491,10492,5263,10492,5038,10492,4810,10492,4585,10492,4360,10492,4132,10492,3907,10492,3680,10492,3454xm10492,1417l1417,1417,1417,1645,1417,1870,1417,2098,1417,2323,1417,2548,1417,2776,1417,3001,1417,3229,1417,3454,10492,3454,10492,3229,10492,3001,10492,2776,10492,2548,10492,2323,10492,2098,10492,1870,10492,1645,10492,1417xe" filled="true" fillcolor="#293034" stroked="false">
            <v:path arrowok="t"/>
            <v:fill type="solid"/>
            <w10:wrap type="none"/>
          </v:shape>
        </w:pic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position</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Station</w:t>
      </w:r>
      <w:r>
        <w:rPr>
          <w:rFonts w:ascii="Courier New"/>
          <w:color w:val="E8E1B7"/>
          <w:sz w:val="20"/>
        </w:rPr>
        <w:t>, </w:t>
      </w:r>
      <w:r>
        <w:rPr>
          <w:rFonts w:ascii="Courier New"/>
          <w:color w:val="DFE1E3"/>
          <w:sz w:val="20"/>
        </w:rPr>
        <w:t>velocity</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MoversVelocity</w:t>
      </w:r>
      <w:r>
        <w:rPr>
          <w:rFonts w:ascii="Courier New"/>
          <w:color w:val="E8E1B7"/>
          <w:sz w:val="20"/>
        </w:rPr>
        <w:t>, </w:t>
      </w:r>
      <w:r>
        <w:rPr>
          <w:rFonts w:ascii="Courier New"/>
          <w:color w:val="DFE1E3"/>
          <w:sz w:val="20"/>
        </w:rPr>
        <w:t>gap</w:t>
      </w:r>
      <w:r>
        <w:rPr>
          <w:rFonts w:ascii="Courier New"/>
          <w:color w:val="E8E1B7"/>
          <w:sz w:val="20"/>
        </w:rPr>
        <w:t>:=</w:t>
      </w:r>
      <w:r>
        <w:rPr>
          <w:rFonts w:ascii="Courier New"/>
          <w:color w:val="DFE1E3"/>
          <w:sz w:val="20"/>
        </w:rPr>
        <w:t>GVL_Config</w:t>
      </w:r>
      <w:r>
        <w:rPr>
          <w:rFonts w:ascii="Courier New"/>
          <w:color w:val="E8E1B7"/>
          <w:sz w:val="20"/>
        </w:rPr>
        <w:t>.</w:t>
      </w:r>
      <w:r>
        <w:rPr>
          <w:rFonts w:ascii="Courier New"/>
          <w:color w:val="DFE1E3"/>
          <w:sz w:val="20"/>
        </w:rPr>
        <w:t>MoversGap</w:t>
      </w:r>
      <w:r>
        <w:rPr>
          <w:rFonts w:ascii="Courier New"/>
          <w:color w:val="E8E1B7"/>
          <w:sz w:val="20"/>
        </w:rPr>
        <w:t>,</w:t>
      </w:r>
      <w:r>
        <w:rPr>
          <w:rFonts w:ascii="Courier New"/>
          <w:color w:val="DFE1E3"/>
          <w:sz w:val="20"/>
        </w:rPr>
        <w:t>Direction</w:t>
      </w:r>
      <w:r>
        <w:rPr>
          <w:rFonts w:ascii="Courier New"/>
          <w:color w:val="E8E1B7"/>
          <w:sz w:val="20"/>
        </w:rPr>
        <w:t>:=</w:t>
      </w:r>
      <w:r>
        <w:rPr>
          <w:rFonts w:ascii="Courier New"/>
          <w:color w:val="FFCD21"/>
          <w:sz w:val="20"/>
        </w:rPr>
        <w:t>1</w:t>
      </w:r>
      <w:r>
        <w:rPr>
          <w:rFonts w:ascii="Courier New"/>
          <w:color w:val="E8E1B7"/>
          <w:sz w:val="20"/>
        </w:rPr>
        <w:t>);</w:t>
      </w:r>
    </w:p>
    <w:p>
      <w:pPr>
        <w:pStyle w:val="BodyText"/>
        <w:rPr>
          <w:rFonts w:ascii="Courier New"/>
          <w:sz w:val="11"/>
        </w:rPr>
      </w:pPr>
    </w:p>
    <w:p>
      <w:pPr>
        <w:spacing w:before="99"/>
        <w:ind w:left="2197" w:right="6253" w:firstLine="479"/>
        <w:jc w:val="left"/>
        <w:rPr>
          <w:rFonts w:ascii="Courier New"/>
          <w:sz w:val="20"/>
        </w:rPr>
      </w:pPr>
      <w:r>
        <w:rPr>
          <w:rFonts w:ascii="Courier New"/>
          <w:color w:val="DFE1E3"/>
          <w:sz w:val="20"/>
        </w:rPr>
        <w:t>END_IF END_IF</w:t>
      </w:r>
    </w:p>
    <w:p>
      <w:pPr>
        <w:spacing w:line="226" w:lineRule="exact" w:before="0"/>
        <w:ind w:left="1717" w:right="0" w:firstLine="0"/>
        <w:jc w:val="left"/>
        <w:rPr>
          <w:rFonts w:ascii="Courier New"/>
          <w:sz w:val="20"/>
        </w:rPr>
      </w:pPr>
      <w:r>
        <w:rPr>
          <w:rFonts w:ascii="Courier New"/>
          <w:color w:val="DFE1E3"/>
          <w:sz w:val="20"/>
        </w:rPr>
        <w:t>END_IF</w:t>
      </w:r>
    </w:p>
    <w:p>
      <w:pPr>
        <w:spacing w:line="226" w:lineRule="exact" w:before="0"/>
        <w:ind w:left="757" w:right="0" w:firstLine="0"/>
        <w:jc w:val="left"/>
        <w:rPr>
          <w:rFonts w:ascii="Courier New"/>
          <w:sz w:val="20"/>
        </w:rPr>
      </w:pPr>
      <w:r>
        <w:rPr>
          <w:rFonts w:ascii="Courier New"/>
          <w:color w:val="DFE1E3"/>
          <w:sz w:val="20"/>
        </w:rPr>
        <w:t>END_IF</w:t>
      </w:r>
    </w:p>
    <w:p>
      <w:pPr>
        <w:pStyle w:val="BodyText"/>
        <w:spacing w:before="2"/>
        <w:rPr>
          <w:rFonts w:ascii="Courier New"/>
          <w:sz w:val="11"/>
        </w:rPr>
      </w:pPr>
    </w:p>
    <w:p>
      <w:pPr>
        <w:spacing w:before="100"/>
        <w:ind w:left="1237" w:right="6372" w:hanging="481"/>
        <w:jc w:val="left"/>
        <w:rPr>
          <w:rFonts w:ascii="Courier New"/>
          <w:sz w:val="20"/>
        </w:rPr>
      </w:pPr>
      <w:r>
        <w:rPr>
          <w:rFonts w:ascii="Courier New"/>
          <w:color w:val="DFE1E3"/>
          <w:sz w:val="20"/>
        </w:rPr>
        <w:t>IF StopClicked THEN Station2State</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CASE HaltState OF</w:t>
      </w:r>
    </w:p>
    <w:p>
      <w:pPr>
        <w:pStyle w:val="BodyText"/>
        <w:spacing w:before="2"/>
        <w:rPr>
          <w:rFonts w:ascii="Courier New"/>
          <w:sz w:val="11"/>
        </w:rPr>
      </w:pPr>
    </w:p>
    <w:p>
      <w:pPr>
        <w:spacing w:line="226" w:lineRule="exact" w:before="99"/>
        <w:ind w:left="1717" w:right="0" w:firstLine="0"/>
        <w:jc w:val="both"/>
        <w:rPr>
          <w:rFonts w:ascii="Courier New"/>
          <w:sz w:val="20"/>
        </w:rPr>
      </w:pPr>
      <w:r>
        <w:rPr>
          <w:rFonts w:ascii="Courier New"/>
          <w:color w:val="66747A"/>
          <w:sz w:val="20"/>
        </w:rPr>
        <w:t>// GroupHalt</w:t>
      </w:r>
    </w:p>
    <w:p>
      <w:pPr>
        <w:spacing w:before="0"/>
        <w:ind w:left="2197" w:right="1825" w:hanging="480"/>
        <w:jc w:val="both"/>
        <w:rPr>
          <w:rFonts w:ascii="Courier New"/>
          <w:sz w:val="20"/>
        </w:rPr>
      </w:pPr>
      <w:r>
        <w:rPr>
          <w:rFonts w:ascii="Courier New"/>
          <w:color w:val="FFCD21"/>
          <w:sz w:val="20"/>
        </w:rPr>
        <w:t>0</w:t>
      </w:r>
      <w:r>
        <w:rPr>
          <w:rFonts w:ascii="Courier New"/>
          <w:color w:val="E8E1B7"/>
          <w:sz w:val="20"/>
        </w:rPr>
        <w:t>: </w:t>
      </w:r>
      <w:r>
        <w:rPr>
          <w:rFonts w:ascii="Courier New"/>
          <w:color w:val="DFE1E3"/>
          <w:sz w:val="20"/>
        </w:rPr>
        <w:t>GroupHalt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GroupHalt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Execute</w:t>
      </w:r>
      <w:r>
        <w:rPr>
          <w:rFonts w:ascii="Courier New"/>
          <w:color w:val="E8E1B7"/>
          <w:sz w:val="20"/>
        </w:rPr>
        <w:t>:=</w:t>
      </w:r>
      <w:r>
        <w:rPr>
          <w:rFonts w:ascii="Courier New"/>
          <w:color w:val="DFE1E3"/>
          <w:sz w:val="20"/>
        </w:rPr>
        <w:t>TRUE</w:t>
      </w:r>
      <w:r>
        <w:rPr>
          <w:rFonts w:ascii="Courier New"/>
          <w:color w:val="E8E1B7"/>
          <w:sz w:val="20"/>
        </w:rPr>
        <w:t>); </w:t>
      </w:r>
      <w:r>
        <w:rPr>
          <w:rFonts w:ascii="Courier New"/>
          <w:color w:val="DFE1E3"/>
          <w:sz w:val="20"/>
        </w:rPr>
        <w:t>HaltState </w:t>
      </w:r>
      <w:r>
        <w:rPr>
          <w:rFonts w:ascii="Courier New"/>
          <w:color w:val="E8E1B7"/>
          <w:sz w:val="20"/>
        </w:rPr>
        <w:t>:= </w:t>
      </w:r>
      <w:r>
        <w:rPr>
          <w:rFonts w:ascii="Courier New"/>
          <w:color w:val="FFCD21"/>
          <w:sz w:val="20"/>
        </w:rPr>
        <w:t>1</w:t>
      </w:r>
      <w:r>
        <w:rPr>
          <w:rFonts w:ascii="Courier New"/>
          <w:color w:val="E8E1B7"/>
          <w:sz w:val="20"/>
        </w:rPr>
        <w:t>;</w:t>
      </w:r>
    </w:p>
    <w:p>
      <w:pPr>
        <w:spacing w:before="0"/>
        <w:ind w:left="2197" w:right="3745" w:hanging="480"/>
        <w:jc w:val="both"/>
        <w:rPr>
          <w:rFonts w:ascii="Courier New"/>
          <w:sz w:val="20"/>
        </w:rPr>
      </w:pPr>
      <w:r>
        <w:rPr>
          <w:rFonts w:ascii="Courier New"/>
          <w:color w:val="FFCD21"/>
          <w:sz w:val="20"/>
        </w:rPr>
        <w:t>1</w:t>
      </w:r>
      <w:r>
        <w:rPr>
          <w:rFonts w:ascii="Courier New"/>
          <w:color w:val="E8E1B7"/>
          <w:sz w:val="20"/>
        </w:rPr>
        <w:t>: </w:t>
      </w:r>
      <w:r>
        <w:rPr>
          <w:rFonts w:ascii="Courier New"/>
          <w:color w:val="DFE1E3"/>
          <w:sz w:val="20"/>
        </w:rPr>
        <w:t>GroupHalt</w:t>
      </w:r>
      <w:r>
        <w:rPr>
          <w:rFonts w:ascii="Courier New"/>
          <w:color w:val="E8E1B7"/>
          <w:sz w:val="20"/>
        </w:rPr>
        <w:t>(</w:t>
      </w:r>
      <w:r>
        <w:rPr>
          <w:rFonts w:ascii="Courier New"/>
          <w:color w:val="DFE1E3"/>
          <w:sz w:val="20"/>
        </w:rPr>
        <w:t>AxesGroup</w:t>
      </w:r>
      <w:r>
        <w:rPr>
          <w:rFonts w:ascii="Courier New"/>
          <w:color w:val="E8E1B7"/>
          <w:sz w:val="20"/>
        </w:rPr>
        <w:t>:=</w:t>
      </w:r>
      <w:r>
        <w:rPr>
          <w:rFonts w:ascii="Courier New"/>
          <w:color w:val="DFE1E3"/>
          <w:sz w:val="20"/>
        </w:rPr>
        <w:t>GroupAxes</w:t>
      </w:r>
      <w:r>
        <w:rPr>
          <w:rFonts w:ascii="Courier New"/>
          <w:color w:val="E8E1B7"/>
          <w:sz w:val="20"/>
        </w:rPr>
        <w:t>); </w:t>
      </w:r>
      <w:r>
        <w:rPr>
          <w:rFonts w:ascii="Courier New"/>
          <w:color w:val="DFE1E3"/>
          <w:sz w:val="20"/>
        </w:rPr>
        <w:t>IF </w:t>
      </w:r>
      <w:r>
        <w:rPr>
          <w:rFonts w:ascii="Courier New"/>
          <w:color w:val="E8E1B7"/>
          <w:sz w:val="20"/>
        </w:rPr>
        <w:t>(</w:t>
      </w:r>
      <w:r>
        <w:rPr>
          <w:rFonts w:ascii="Courier New"/>
          <w:color w:val="DFE1E3"/>
          <w:sz w:val="20"/>
        </w:rPr>
        <w:t>NOT GroupHalt</w:t>
      </w:r>
      <w:r>
        <w:rPr>
          <w:rFonts w:ascii="Courier New"/>
          <w:color w:val="E8E1B7"/>
          <w:sz w:val="20"/>
        </w:rPr>
        <w:t>.</w:t>
      </w:r>
      <w:r>
        <w:rPr>
          <w:rFonts w:ascii="Courier New"/>
          <w:color w:val="DFE1E3"/>
          <w:sz w:val="20"/>
        </w:rPr>
        <w:t>Busy</w:t>
      </w:r>
      <w:r>
        <w:rPr>
          <w:rFonts w:ascii="Courier New"/>
          <w:color w:val="E8E1B7"/>
          <w:sz w:val="20"/>
        </w:rPr>
        <w:t>) </w:t>
      </w:r>
      <w:r>
        <w:rPr>
          <w:rFonts w:ascii="Courier New"/>
          <w:color w:val="DFE1E3"/>
          <w:sz w:val="20"/>
        </w:rPr>
        <w:t>THEN</w:t>
      </w:r>
    </w:p>
    <w:p>
      <w:pPr>
        <w:spacing w:line="226" w:lineRule="exact" w:before="0"/>
        <w:ind w:left="2677" w:right="0" w:firstLine="0"/>
        <w:jc w:val="both"/>
        <w:rPr>
          <w:rFonts w:ascii="Courier New"/>
          <w:sz w:val="20"/>
        </w:rPr>
      </w:pPr>
      <w:r>
        <w:rPr>
          <w:rFonts w:ascii="Courier New"/>
          <w:color w:val="DFE1E3"/>
          <w:sz w:val="20"/>
        </w:rPr>
        <w:t>IF </w:t>
      </w:r>
      <w:r>
        <w:rPr>
          <w:rFonts w:ascii="Courier New"/>
          <w:color w:val="E8E1B7"/>
          <w:sz w:val="20"/>
        </w:rPr>
        <w:t>(</w:t>
      </w:r>
      <w:r>
        <w:rPr>
          <w:rFonts w:ascii="Courier New"/>
          <w:color w:val="DFE1E3"/>
          <w:sz w:val="20"/>
        </w:rPr>
        <w:t>NOT GroupHalt</w:t>
      </w:r>
      <w:r>
        <w:rPr>
          <w:rFonts w:ascii="Courier New"/>
          <w:color w:val="E8E1B7"/>
          <w:sz w:val="20"/>
        </w:rPr>
        <w:t>.</w:t>
      </w:r>
      <w:r>
        <w:rPr>
          <w:rFonts w:ascii="Courier New"/>
          <w:color w:val="DFE1E3"/>
          <w:sz w:val="20"/>
        </w:rPr>
        <w:t>Error</w:t>
      </w:r>
      <w:r>
        <w:rPr>
          <w:rFonts w:ascii="Courier New"/>
          <w:color w:val="E8E1B7"/>
          <w:sz w:val="20"/>
        </w:rPr>
        <w:t>) </w:t>
      </w:r>
      <w:r>
        <w:rPr>
          <w:rFonts w:ascii="Courier New"/>
          <w:color w:val="DFE1E3"/>
          <w:sz w:val="20"/>
        </w:rPr>
        <w:t>THEN</w:t>
      </w:r>
    </w:p>
    <w:p>
      <w:pPr>
        <w:pStyle w:val="BodyText"/>
        <w:rPr>
          <w:rFonts w:ascii="Courier New"/>
          <w:sz w:val="11"/>
        </w:rPr>
      </w:pPr>
    </w:p>
    <w:p>
      <w:pPr>
        <w:spacing w:before="99"/>
        <w:ind w:left="3158" w:right="4211" w:firstLine="0"/>
        <w:jc w:val="left"/>
        <w:rPr>
          <w:rFonts w:ascii="Courier New"/>
          <w:sz w:val="20"/>
        </w:rPr>
      </w:pPr>
      <w:r>
        <w:rPr>
          <w:rFonts w:ascii="Courier New"/>
          <w:color w:val="DFE1E3"/>
          <w:sz w:val="20"/>
        </w:rPr>
        <w:t>HaltState </w:t>
      </w:r>
      <w:r>
        <w:rPr>
          <w:rFonts w:ascii="Courier New"/>
          <w:color w:val="E8E1B7"/>
          <w:sz w:val="20"/>
        </w:rPr>
        <w:t>:= </w:t>
      </w:r>
      <w:r>
        <w:rPr>
          <w:rFonts w:ascii="Courier New"/>
          <w:color w:val="FFCD21"/>
          <w:sz w:val="20"/>
        </w:rPr>
        <w:t>0</w:t>
      </w:r>
      <w:r>
        <w:rPr>
          <w:rFonts w:ascii="Courier New"/>
          <w:color w:val="E8E1B7"/>
          <w:sz w:val="20"/>
        </w:rPr>
        <w:t>; </w:t>
      </w:r>
      <w:r>
        <w:rPr>
          <w:rFonts w:ascii="Courier New"/>
          <w:color w:val="DFE1E3"/>
          <w:sz w:val="20"/>
        </w:rPr>
        <w:t>StopClicked</w:t>
      </w:r>
      <w:r>
        <w:rPr>
          <w:rFonts w:ascii="Courier New"/>
          <w:color w:val="E8E1B7"/>
          <w:sz w:val="20"/>
        </w:rPr>
        <w:t>:=</w:t>
      </w:r>
      <w:r>
        <w:rPr>
          <w:rFonts w:ascii="Courier New"/>
          <w:color w:val="DFE1E3"/>
          <w:sz w:val="20"/>
        </w:rPr>
        <w:t>FALSE</w:t>
      </w:r>
      <w:r>
        <w:rPr>
          <w:rFonts w:ascii="Courier New"/>
          <w:color w:val="E8E1B7"/>
          <w:sz w:val="20"/>
        </w:rPr>
        <w:t>; </w:t>
      </w:r>
      <w:r>
        <w:rPr>
          <w:rFonts w:ascii="Courier New"/>
          <w:color w:val="DFE1E3"/>
          <w:sz w:val="20"/>
        </w:rPr>
        <w:t>Notifications </w:t>
      </w:r>
      <w:r>
        <w:rPr>
          <w:rFonts w:ascii="Courier New"/>
          <w:color w:val="E8E1B7"/>
          <w:sz w:val="20"/>
        </w:rPr>
        <w:t>:=</w:t>
      </w:r>
    </w:p>
    <w:p>
      <w:pPr>
        <w:spacing w:line="225" w:lineRule="exact" w:before="0"/>
        <w:ind w:left="277" w:right="0" w:firstLine="0"/>
        <w:jc w:val="left"/>
        <w:rPr>
          <w:rFonts w:ascii="Courier New"/>
          <w:sz w:val="20"/>
        </w:rPr>
      </w:pPr>
      <w:r>
        <w:rPr>
          <w:rFonts w:ascii="Courier New"/>
          <w:color w:val="DFE1E3"/>
          <w:sz w:val="20"/>
        </w:rPr>
        <w:t>fbMessage</w:t>
      </w:r>
      <w:r>
        <w:rPr>
          <w:rFonts w:ascii="Courier New"/>
          <w:color w:val="E8E1B7"/>
          <w:sz w:val="20"/>
        </w:rPr>
        <w:t>.</w:t>
      </w:r>
      <w:r>
        <w:rPr>
          <w:rFonts w:ascii="Courier New"/>
          <w:color w:val="DFE1E3"/>
          <w:sz w:val="20"/>
        </w:rPr>
        <w:t>CreateEx</w:t>
      </w:r>
      <w:r>
        <w:rPr>
          <w:rFonts w:ascii="Courier New"/>
          <w:color w:val="E8E1B7"/>
          <w:sz w:val="20"/>
        </w:rPr>
        <w:t>(</w:t>
      </w:r>
      <w:r>
        <w:rPr>
          <w:rFonts w:ascii="Courier New"/>
          <w:color w:val="DFE1E3"/>
          <w:sz w:val="20"/>
        </w:rPr>
        <w:t>TC_EVENTS</w:t>
      </w:r>
      <w:r>
        <w:rPr>
          <w:rFonts w:ascii="Courier New"/>
          <w:color w:val="E8E1B7"/>
          <w:sz w:val="20"/>
        </w:rPr>
        <w:t>.</w:t>
      </w:r>
      <w:r>
        <w:rPr>
          <w:rFonts w:ascii="Courier New"/>
          <w:color w:val="DFE1E3"/>
          <w:sz w:val="20"/>
        </w:rPr>
        <w:t>GroupHalt</w:t>
      </w:r>
      <w:r>
        <w:rPr>
          <w:rFonts w:ascii="Courier New"/>
          <w:color w:val="E8E1B7"/>
          <w:sz w:val="20"/>
        </w:rPr>
        <w:t>.</w:t>
      </w:r>
      <w:r>
        <w:rPr>
          <w:rFonts w:ascii="Courier New"/>
          <w:color w:val="DFE1E3"/>
          <w:sz w:val="20"/>
        </w:rPr>
        <w:t>GroupHalt_Done</w:t>
      </w:r>
      <w:r>
        <w:rPr>
          <w:rFonts w:ascii="Courier New"/>
          <w:color w:val="E8E1B7"/>
          <w:sz w:val="20"/>
        </w:rPr>
        <w:t>,</w:t>
      </w:r>
      <w:r>
        <w:rPr>
          <w:rFonts w:ascii="Courier New"/>
          <w:color w:val="FFCD21"/>
          <w:sz w:val="20"/>
        </w:rPr>
        <w:t>0</w:t>
      </w:r>
      <w:r>
        <w:rPr>
          <w:rFonts w:ascii="Courier New"/>
          <w:color w:val="E8E1B7"/>
          <w:sz w:val="20"/>
        </w:rPr>
        <w:t>);</w:t>
      </w:r>
    </w:p>
    <w:p>
      <w:pPr>
        <w:spacing w:before="1"/>
        <w:ind w:left="3158" w:right="2291"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 </w:t>
      </w:r>
      <w:r>
        <w:rPr>
          <w:rFonts w:ascii="Courier New"/>
          <w:color w:val="DFE1E3"/>
          <w:sz w:val="20"/>
        </w:rPr>
        <w:t>ELSE</w:t>
      </w:r>
    </w:p>
    <w:p>
      <w:pPr>
        <w:spacing w:line="242" w:lineRule="auto" w:before="0"/>
        <w:ind w:left="277" w:right="0" w:firstLine="3361"/>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w w:val="95"/>
          <w:sz w:val="20"/>
        </w:rPr>
        <w:t>fbMessage</w:t>
      </w:r>
      <w:r>
        <w:rPr>
          <w:rFonts w:ascii="Courier New"/>
          <w:color w:val="E8E1B7"/>
          <w:w w:val="95"/>
          <w:sz w:val="20"/>
        </w:rPr>
        <w:t>.</w:t>
      </w:r>
      <w:r>
        <w:rPr>
          <w:rFonts w:ascii="Courier New"/>
          <w:color w:val="DFE1E3"/>
          <w:w w:val="95"/>
          <w:sz w:val="20"/>
        </w:rPr>
        <w:t>CreateEx</w:t>
      </w:r>
      <w:r>
        <w:rPr>
          <w:rFonts w:ascii="Courier New"/>
          <w:color w:val="E8E1B7"/>
          <w:w w:val="95"/>
          <w:sz w:val="20"/>
        </w:rPr>
        <w:t>(</w:t>
      </w:r>
      <w:r>
        <w:rPr>
          <w:rFonts w:ascii="Courier New"/>
          <w:color w:val="DFE1E3"/>
          <w:w w:val="95"/>
          <w:sz w:val="20"/>
        </w:rPr>
        <w:t>TC_EVENTS</w:t>
      </w:r>
      <w:r>
        <w:rPr>
          <w:rFonts w:ascii="Courier New"/>
          <w:color w:val="E8E1B7"/>
          <w:w w:val="95"/>
          <w:sz w:val="20"/>
        </w:rPr>
        <w:t>.</w:t>
      </w:r>
      <w:r>
        <w:rPr>
          <w:rFonts w:ascii="Courier New"/>
          <w:color w:val="DFE1E3"/>
          <w:w w:val="95"/>
          <w:sz w:val="20"/>
        </w:rPr>
        <w:t>GroupHalt</w:t>
      </w:r>
      <w:r>
        <w:rPr>
          <w:rFonts w:ascii="Courier New"/>
          <w:color w:val="E8E1B7"/>
          <w:w w:val="95"/>
          <w:sz w:val="20"/>
        </w:rPr>
        <w:t>.</w:t>
      </w:r>
      <w:r>
        <w:rPr>
          <w:rFonts w:ascii="Courier New"/>
          <w:color w:val="DFE1E3"/>
          <w:w w:val="95"/>
          <w:sz w:val="20"/>
        </w:rPr>
        <w:t>GroupHalt_Error</w:t>
      </w:r>
      <w:r>
        <w:rPr>
          <w:rFonts w:ascii="Courier New"/>
          <w:color w:val="E8E1B7"/>
          <w:w w:val="95"/>
          <w:sz w:val="20"/>
        </w:rPr>
        <w:t>,</w:t>
      </w:r>
      <w:r>
        <w:rPr>
          <w:rFonts w:ascii="Courier New"/>
          <w:color w:val="FFCD21"/>
          <w:w w:val="95"/>
          <w:sz w:val="20"/>
        </w:rPr>
        <w:t>0</w:t>
      </w:r>
      <w:r>
        <w:rPr>
          <w:rFonts w:ascii="Courier New"/>
          <w:color w:val="E8E1B7"/>
          <w:w w:val="95"/>
          <w:sz w:val="20"/>
        </w:rPr>
        <w:t>);</w:t>
      </w:r>
    </w:p>
    <w:p>
      <w:pPr>
        <w:spacing w:line="222" w:lineRule="exact" w:before="0"/>
        <w:ind w:left="3638" w:right="0" w:firstLine="0"/>
        <w:jc w:val="left"/>
        <w:rPr>
          <w:rFonts w:ascii="Courier New"/>
          <w:sz w:val="20"/>
        </w:rPr>
      </w:pPr>
      <w:r>
        <w:rPr>
          <w:rFonts w:ascii="Courier New"/>
          <w:color w:val="DFE1E3"/>
          <w:sz w:val="20"/>
        </w:rPr>
        <w:t>Notifications </w:t>
      </w:r>
      <w:r>
        <w:rPr>
          <w:rFonts w:ascii="Courier New"/>
          <w:color w:val="E8E1B7"/>
          <w:sz w:val="20"/>
        </w:rPr>
        <w:t>:= </w:t>
      </w:r>
      <w:r>
        <w:rPr>
          <w:rFonts w:ascii="Courier New"/>
          <w:color w:val="DFE1E3"/>
          <w:sz w:val="20"/>
        </w:rPr>
        <w:t>fbMessage</w:t>
      </w:r>
      <w:r>
        <w:rPr>
          <w:rFonts w:ascii="Courier New"/>
          <w:color w:val="E8E1B7"/>
          <w:sz w:val="20"/>
        </w:rPr>
        <w:t>.</w:t>
      </w:r>
      <w:r>
        <w:rPr>
          <w:rFonts w:ascii="Courier New"/>
          <w:color w:val="DFE1E3"/>
          <w:sz w:val="20"/>
        </w:rPr>
        <w:t>Send</w:t>
      </w:r>
      <w:r>
        <w:rPr>
          <w:rFonts w:ascii="Courier New"/>
          <w:color w:val="E8E1B7"/>
          <w:sz w:val="20"/>
        </w:rPr>
        <w:t>(</w:t>
      </w:r>
      <w:r>
        <w:rPr>
          <w:rFonts w:ascii="Courier New"/>
          <w:color w:val="FFCD21"/>
          <w:sz w:val="20"/>
        </w:rPr>
        <w:t>0</w:t>
      </w:r>
      <w:r>
        <w:rPr>
          <w:rFonts w:ascii="Courier New"/>
          <w:color w:val="E8E1B7"/>
          <w:sz w:val="20"/>
        </w:rPr>
        <w:t>);</w:t>
      </w:r>
    </w:p>
    <w:p>
      <w:pPr>
        <w:spacing w:before="0"/>
        <w:ind w:left="2197" w:right="6253" w:firstLine="479"/>
        <w:jc w:val="left"/>
        <w:rPr>
          <w:rFonts w:ascii="Courier New"/>
          <w:sz w:val="20"/>
        </w:rPr>
      </w:pPr>
      <w:r>
        <w:rPr>
          <w:rFonts w:ascii="Courier New"/>
          <w:color w:val="DFE1E3"/>
          <w:sz w:val="20"/>
        </w:rPr>
        <w:t>END_IF END_IF</w:t>
      </w:r>
    </w:p>
    <w:p>
      <w:pPr>
        <w:spacing w:line="224" w:lineRule="exact" w:before="0"/>
        <w:ind w:left="1237" w:right="0" w:firstLine="0"/>
        <w:jc w:val="left"/>
        <w:rPr>
          <w:rFonts w:ascii="Courier New"/>
          <w:sz w:val="20"/>
        </w:rPr>
      </w:pPr>
      <w:r>
        <w:rPr>
          <w:rFonts w:ascii="Courier New"/>
          <w:color w:val="DFE1E3"/>
          <w:sz w:val="20"/>
        </w:rPr>
        <w:t>END_CASE</w:t>
      </w:r>
    </w:p>
    <w:p>
      <w:pPr>
        <w:pStyle w:val="BodyText"/>
        <w:spacing w:before="1"/>
        <w:rPr>
          <w:rFonts w:ascii="Courier New"/>
          <w:sz w:val="11"/>
        </w:rPr>
      </w:pPr>
    </w:p>
    <w:p>
      <w:pPr>
        <w:spacing w:before="99"/>
        <w:ind w:left="757" w:right="0" w:firstLine="0"/>
        <w:jc w:val="left"/>
        <w:rPr>
          <w:rFonts w:ascii="Courier New"/>
          <w:sz w:val="20"/>
        </w:rPr>
      </w:pPr>
      <w:r>
        <w:rPr>
          <w:rFonts w:ascii="Courier New"/>
          <w:color w:val="DFE1E3"/>
          <w:sz w:val="20"/>
        </w:rPr>
        <w:t>END_IF</w:t>
      </w:r>
    </w:p>
    <w:p>
      <w:pPr>
        <w:pStyle w:val="BodyText"/>
        <w:rPr>
          <w:rFonts w:ascii="Courier New"/>
          <w:sz w:val="20"/>
        </w:rPr>
      </w:pPr>
    </w:p>
    <w:p>
      <w:pPr>
        <w:pStyle w:val="BodyText"/>
        <w:spacing w:before="9"/>
        <w:rPr>
          <w:rFonts w:ascii="Courier New"/>
          <w:sz w:val="19"/>
        </w:rPr>
      </w:pPr>
    </w:p>
    <w:p>
      <w:pPr>
        <w:spacing w:before="1"/>
        <w:ind w:left="277" w:right="0" w:firstLine="0"/>
        <w:jc w:val="left"/>
        <w:rPr>
          <w:rFonts w:ascii="Courier New"/>
          <w:sz w:val="20"/>
        </w:rPr>
      </w:pPr>
      <w:r>
        <w:rPr>
          <w:rFonts w:ascii="Courier New"/>
          <w:color w:val="DFE1E3"/>
          <w:sz w:val="20"/>
        </w:rPr>
        <w:t>END_IF</w:t>
      </w:r>
    </w:p>
    <w:p>
      <w:pPr>
        <w:spacing w:after="0"/>
        <w:jc w:val="left"/>
        <w:rPr>
          <w:rFonts w:ascii="Courier New"/>
          <w:sz w:val="20"/>
        </w:rPr>
        <w:sectPr>
          <w:type w:val="continuous"/>
          <w:pgSz w:w="11910" w:h="16840"/>
          <w:pgMar w:top="1400" w:bottom="280" w:left="1140" w:right="1100"/>
        </w:sectPr>
      </w:pPr>
    </w:p>
    <w:p>
      <w:pPr>
        <w:spacing w:before="17"/>
        <w:ind w:left="1536" w:right="1573" w:firstLine="0"/>
        <w:jc w:val="center"/>
        <w:rPr>
          <w:rFonts w:ascii="Carlito"/>
          <w:b/>
          <w:sz w:val="28"/>
        </w:rPr>
      </w:pPr>
      <w:r>
        <w:rPr>
          <w:rFonts w:ascii="Carlito"/>
          <w:b/>
          <w:sz w:val="28"/>
        </w:rPr>
        <w:t>Roboter-Programm</w:t>
      </w:r>
    </w:p>
    <w:p>
      <w:pPr>
        <w:pStyle w:val="BodyText"/>
        <w:spacing w:before="3"/>
        <w:rPr>
          <w:rFonts w:ascii="Carlito"/>
          <w:b/>
          <w:sz w:val="12"/>
        </w:rPr>
      </w:pPr>
      <w:r>
        <w:rPr/>
        <w:drawing>
          <wp:anchor distT="0" distB="0" distL="0" distR="0" allowOverlap="1" layoutInCell="1" locked="0" behindDoc="0" simplePos="0" relativeHeight="117">
            <wp:simplePos x="0" y="0"/>
            <wp:positionH relativeFrom="page">
              <wp:posOffset>1513205</wp:posOffset>
            </wp:positionH>
            <wp:positionV relativeFrom="paragraph">
              <wp:posOffset>120143</wp:posOffset>
            </wp:positionV>
            <wp:extent cx="4507638" cy="7807833"/>
            <wp:effectExtent l="0" t="0" r="0" b="0"/>
            <wp:wrapTopAndBottom/>
            <wp:docPr id="177" name="image90.png" descr="Une image contenant table  Description générée automatiquement"/>
            <wp:cNvGraphicFramePr>
              <a:graphicFrameLocks noChangeAspect="1"/>
            </wp:cNvGraphicFramePr>
            <a:graphic>
              <a:graphicData uri="http://schemas.openxmlformats.org/drawingml/2006/picture">
                <pic:pic>
                  <pic:nvPicPr>
                    <pic:cNvPr id="178" name="image90.png"/>
                    <pic:cNvPicPr/>
                  </pic:nvPicPr>
                  <pic:blipFill>
                    <a:blip r:embed="rId109" cstate="print"/>
                    <a:stretch>
                      <a:fillRect/>
                    </a:stretch>
                  </pic:blipFill>
                  <pic:spPr>
                    <a:xfrm>
                      <a:off x="0" y="0"/>
                      <a:ext cx="4507638" cy="7807833"/>
                    </a:xfrm>
                    <a:prstGeom prst="rect">
                      <a:avLst/>
                    </a:prstGeom>
                  </pic:spPr>
                </pic:pic>
              </a:graphicData>
            </a:graphic>
          </wp:anchor>
        </w:drawing>
      </w:r>
    </w:p>
    <w:p>
      <w:pPr>
        <w:spacing w:after="0"/>
        <w:rPr>
          <w:rFonts w:ascii="Carlito"/>
          <w:sz w:val="12"/>
        </w:rPr>
        <w:sectPr>
          <w:pgSz w:w="11910" w:h="16840"/>
          <w:pgMar w:header="0" w:footer="236" w:top="1380" w:bottom="1120" w:left="1140" w:right="1100"/>
        </w:sectPr>
      </w:pPr>
    </w:p>
    <w:p>
      <w:pPr>
        <w:pStyle w:val="BodyText"/>
        <w:ind w:left="1678"/>
        <w:rPr>
          <w:rFonts w:ascii="Carlito"/>
          <w:sz w:val="20"/>
        </w:rPr>
      </w:pPr>
      <w:r>
        <w:rPr>
          <w:rFonts w:ascii="Carlito"/>
          <w:sz w:val="20"/>
        </w:rPr>
        <w:drawing>
          <wp:inline distT="0" distB="0" distL="0" distR="0">
            <wp:extent cx="3924300" cy="7734300"/>
            <wp:effectExtent l="0" t="0" r="0" b="0"/>
            <wp:docPr id="179" name="image91.png" descr="Une image contenant table  Description générée automatiquement"/>
            <wp:cNvGraphicFramePr>
              <a:graphicFrameLocks noChangeAspect="1"/>
            </wp:cNvGraphicFramePr>
            <a:graphic>
              <a:graphicData uri="http://schemas.openxmlformats.org/drawingml/2006/picture">
                <pic:pic>
                  <pic:nvPicPr>
                    <pic:cNvPr id="180" name="image91.png"/>
                    <pic:cNvPicPr/>
                  </pic:nvPicPr>
                  <pic:blipFill>
                    <a:blip r:embed="rId110" cstate="print"/>
                    <a:stretch>
                      <a:fillRect/>
                    </a:stretch>
                  </pic:blipFill>
                  <pic:spPr>
                    <a:xfrm>
                      <a:off x="0" y="0"/>
                      <a:ext cx="3924300" cy="7734300"/>
                    </a:xfrm>
                    <a:prstGeom prst="rect">
                      <a:avLst/>
                    </a:prstGeom>
                  </pic:spPr>
                </pic:pic>
              </a:graphicData>
            </a:graphic>
          </wp:inline>
        </w:drawing>
      </w:r>
      <w:r>
        <w:rPr>
          <w:rFonts w:ascii="Carlito"/>
          <w:sz w:val="20"/>
        </w:rPr>
      </w:r>
    </w:p>
    <w:p>
      <w:pPr>
        <w:spacing w:after="0"/>
        <w:rPr>
          <w:rFonts w:ascii="Carlito"/>
          <w:sz w:val="20"/>
        </w:rPr>
        <w:sectPr>
          <w:pgSz w:w="11910" w:h="16840"/>
          <w:pgMar w:header="0" w:footer="236" w:top="1400" w:bottom="420" w:left="1140" w:right="1100"/>
        </w:sectPr>
      </w:pPr>
    </w:p>
    <w:p>
      <w:pPr>
        <w:pStyle w:val="BodyText"/>
        <w:ind w:left="1618"/>
        <w:rPr>
          <w:rFonts w:ascii="Carlito"/>
          <w:sz w:val="20"/>
        </w:rPr>
      </w:pPr>
      <w:r>
        <w:rPr>
          <w:rFonts w:ascii="Carlito"/>
          <w:sz w:val="20"/>
        </w:rPr>
        <w:drawing>
          <wp:inline distT="0" distB="0" distL="0" distR="0">
            <wp:extent cx="3914775" cy="7724775"/>
            <wp:effectExtent l="0" t="0" r="0" b="0"/>
            <wp:docPr id="181" name="image92.png" descr="Une image contenant table  Description générée automatiquement"/>
            <wp:cNvGraphicFramePr>
              <a:graphicFrameLocks noChangeAspect="1"/>
            </wp:cNvGraphicFramePr>
            <a:graphic>
              <a:graphicData uri="http://schemas.openxmlformats.org/drawingml/2006/picture">
                <pic:pic>
                  <pic:nvPicPr>
                    <pic:cNvPr id="182" name="image92.png"/>
                    <pic:cNvPicPr/>
                  </pic:nvPicPr>
                  <pic:blipFill>
                    <a:blip r:embed="rId111" cstate="print"/>
                    <a:stretch>
                      <a:fillRect/>
                    </a:stretch>
                  </pic:blipFill>
                  <pic:spPr>
                    <a:xfrm>
                      <a:off x="0" y="0"/>
                      <a:ext cx="3914775" cy="7724775"/>
                    </a:xfrm>
                    <a:prstGeom prst="rect">
                      <a:avLst/>
                    </a:prstGeom>
                  </pic:spPr>
                </pic:pic>
              </a:graphicData>
            </a:graphic>
          </wp:inline>
        </w:drawing>
      </w:r>
      <w:r>
        <w:rPr>
          <w:rFonts w:ascii="Carlito"/>
          <w:sz w:val="20"/>
        </w:rPr>
      </w:r>
    </w:p>
    <w:p>
      <w:pPr>
        <w:spacing w:after="0"/>
        <w:rPr>
          <w:rFonts w:ascii="Carlito"/>
          <w:sz w:val="20"/>
        </w:rPr>
        <w:sectPr>
          <w:pgSz w:w="11910" w:h="16840"/>
          <w:pgMar w:header="0" w:footer="236" w:top="1400" w:bottom="420" w:left="1140" w:right="1100"/>
        </w:sectPr>
      </w:pPr>
    </w:p>
    <w:p>
      <w:pPr>
        <w:pStyle w:val="BodyText"/>
        <w:ind w:left="1663"/>
        <w:rPr>
          <w:rFonts w:ascii="Carlito"/>
          <w:sz w:val="20"/>
        </w:rPr>
      </w:pPr>
      <w:r>
        <w:rPr>
          <w:rFonts w:ascii="Carlito"/>
          <w:sz w:val="20"/>
        </w:rPr>
        <w:drawing>
          <wp:inline distT="0" distB="0" distL="0" distR="0">
            <wp:extent cx="4000500" cy="8086725"/>
            <wp:effectExtent l="0" t="0" r="0" b="0"/>
            <wp:docPr id="183" name="image93.png" descr="Une image contenant table  Description générée automatiquement"/>
            <wp:cNvGraphicFramePr>
              <a:graphicFrameLocks noChangeAspect="1"/>
            </wp:cNvGraphicFramePr>
            <a:graphic>
              <a:graphicData uri="http://schemas.openxmlformats.org/drawingml/2006/picture">
                <pic:pic>
                  <pic:nvPicPr>
                    <pic:cNvPr id="184" name="image93.png"/>
                    <pic:cNvPicPr/>
                  </pic:nvPicPr>
                  <pic:blipFill>
                    <a:blip r:embed="rId112" cstate="print"/>
                    <a:stretch>
                      <a:fillRect/>
                    </a:stretch>
                  </pic:blipFill>
                  <pic:spPr>
                    <a:xfrm>
                      <a:off x="0" y="0"/>
                      <a:ext cx="4000500" cy="8086725"/>
                    </a:xfrm>
                    <a:prstGeom prst="rect">
                      <a:avLst/>
                    </a:prstGeom>
                  </pic:spPr>
                </pic:pic>
              </a:graphicData>
            </a:graphic>
          </wp:inline>
        </w:drawing>
      </w:r>
      <w:r>
        <w:rPr>
          <w:rFonts w:ascii="Carlito"/>
          <w:sz w:val="20"/>
        </w:rPr>
      </w:r>
    </w:p>
    <w:p>
      <w:pPr>
        <w:spacing w:after="0"/>
        <w:rPr>
          <w:rFonts w:ascii="Carlito"/>
          <w:sz w:val="20"/>
        </w:rPr>
        <w:sectPr>
          <w:pgSz w:w="11910" w:h="16840"/>
          <w:pgMar w:header="0" w:footer="236" w:top="1400" w:bottom="420" w:left="1140" w:right="1100"/>
        </w:sectPr>
      </w:pPr>
    </w:p>
    <w:p>
      <w:pPr>
        <w:pStyle w:val="BodyText"/>
        <w:ind w:left="1603"/>
        <w:rPr>
          <w:rFonts w:ascii="Carlito"/>
          <w:sz w:val="20"/>
        </w:rPr>
      </w:pPr>
      <w:r>
        <w:rPr>
          <w:rFonts w:ascii="Carlito"/>
          <w:sz w:val="20"/>
        </w:rPr>
        <w:drawing>
          <wp:inline distT="0" distB="0" distL="0" distR="0">
            <wp:extent cx="4067175" cy="8086725"/>
            <wp:effectExtent l="0" t="0" r="0" b="0"/>
            <wp:docPr id="185" name="image94.png" descr="Une image contenant texte  Description générée automatiquement"/>
            <wp:cNvGraphicFramePr>
              <a:graphicFrameLocks noChangeAspect="1"/>
            </wp:cNvGraphicFramePr>
            <a:graphic>
              <a:graphicData uri="http://schemas.openxmlformats.org/drawingml/2006/picture">
                <pic:pic>
                  <pic:nvPicPr>
                    <pic:cNvPr id="186" name="image94.png"/>
                    <pic:cNvPicPr/>
                  </pic:nvPicPr>
                  <pic:blipFill>
                    <a:blip r:embed="rId113" cstate="print"/>
                    <a:stretch>
                      <a:fillRect/>
                    </a:stretch>
                  </pic:blipFill>
                  <pic:spPr>
                    <a:xfrm>
                      <a:off x="0" y="0"/>
                      <a:ext cx="4067175" cy="8086725"/>
                    </a:xfrm>
                    <a:prstGeom prst="rect">
                      <a:avLst/>
                    </a:prstGeom>
                  </pic:spPr>
                </pic:pic>
              </a:graphicData>
            </a:graphic>
          </wp:inline>
        </w:drawing>
      </w:r>
      <w:r>
        <w:rPr>
          <w:rFonts w:ascii="Carlito"/>
          <w:sz w:val="20"/>
        </w:rPr>
      </w:r>
    </w:p>
    <w:p>
      <w:pPr>
        <w:spacing w:after="0"/>
        <w:rPr>
          <w:rFonts w:ascii="Carlito"/>
          <w:sz w:val="20"/>
        </w:rPr>
        <w:sectPr>
          <w:pgSz w:w="11910" w:h="16840"/>
          <w:pgMar w:header="0" w:footer="236" w:top="1400" w:bottom="420" w:left="1140" w:right="1100"/>
        </w:sectPr>
      </w:pPr>
    </w:p>
    <w:p>
      <w:pPr>
        <w:pStyle w:val="BodyText"/>
        <w:ind w:left="1663"/>
        <w:rPr>
          <w:rFonts w:ascii="Carlito"/>
          <w:sz w:val="20"/>
        </w:rPr>
      </w:pPr>
      <w:r>
        <w:rPr>
          <w:rFonts w:ascii="Carlito"/>
          <w:sz w:val="20"/>
        </w:rPr>
        <w:drawing>
          <wp:inline distT="0" distB="0" distL="0" distR="0">
            <wp:extent cx="3990975" cy="4257675"/>
            <wp:effectExtent l="0" t="0" r="0" b="0"/>
            <wp:docPr id="187" name="image95.png" descr="Une image contenant texte  Description générée automatiquement"/>
            <wp:cNvGraphicFramePr>
              <a:graphicFrameLocks noChangeAspect="1"/>
            </wp:cNvGraphicFramePr>
            <a:graphic>
              <a:graphicData uri="http://schemas.openxmlformats.org/drawingml/2006/picture">
                <pic:pic>
                  <pic:nvPicPr>
                    <pic:cNvPr id="188" name="image95.png"/>
                    <pic:cNvPicPr/>
                  </pic:nvPicPr>
                  <pic:blipFill>
                    <a:blip r:embed="rId114" cstate="print"/>
                    <a:stretch>
                      <a:fillRect/>
                    </a:stretch>
                  </pic:blipFill>
                  <pic:spPr>
                    <a:xfrm>
                      <a:off x="0" y="0"/>
                      <a:ext cx="3990975" cy="4257675"/>
                    </a:xfrm>
                    <a:prstGeom prst="rect">
                      <a:avLst/>
                    </a:prstGeom>
                  </pic:spPr>
                </pic:pic>
              </a:graphicData>
            </a:graphic>
          </wp:inline>
        </w:drawing>
      </w:r>
      <w:r>
        <w:rPr>
          <w:rFonts w:ascii="Carlito"/>
          <w:sz w:val="20"/>
        </w:rPr>
      </w:r>
    </w:p>
    <w:p>
      <w:pPr>
        <w:spacing w:after="0"/>
        <w:rPr>
          <w:rFonts w:ascii="Carlito"/>
          <w:sz w:val="20"/>
        </w:rPr>
        <w:sectPr>
          <w:pgSz w:w="11910" w:h="16840"/>
          <w:pgMar w:header="0" w:footer="236" w:top="1400" w:bottom="420" w:left="1140" w:right="1100"/>
        </w:sectPr>
      </w:pPr>
    </w:p>
    <w:p>
      <w:pPr>
        <w:spacing w:before="17"/>
        <w:ind w:left="1536" w:right="1573" w:firstLine="0"/>
        <w:jc w:val="center"/>
        <w:rPr>
          <w:rFonts w:ascii="Carlito"/>
          <w:b/>
          <w:sz w:val="28"/>
        </w:rPr>
      </w:pPr>
      <w:r>
        <w:rPr>
          <w:rFonts w:ascii="Carlito"/>
          <w:b/>
          <w:sz w:val="28"/>
        </w:rPr>
        <w:t>Applikation-Python-Programm</w:t>
      </w:r>
    </w:p>
    <w:p>
      <w:pPr>
        <w:pStyle w:val="BodyText"/>
        <w:spacing w:before="4"/>
        <w:rPr>
          <w:rFonts w:ascii="Carlito"/>
          <w:b/>
          <w:sz w:val="10"/>
        </w:rPr>
      </w:pPr>
    </w:p>
    <w:p>
      <w:pPr>
        <w:spacing w:line="244" w:lineRule="auto" w:before="60"/>
        <w:ind w:left="277" w:right="6261" w:firstLine="0"/>
        <w:jc w:val="left"/>
        <w:rPr>
          <w:rFonts w:ascii="Arial"/>
          <w:sz w:val="20"/>
        </w:rPr>
      </w:pPr>
      <w:r>
        <w:rPr/>
        <w:pict>
          <v:shape style="position:absolute;margin-left:70.860001pt;margin-top:3.15595pt;width:453.75pt;height:598.050pt;mso-position-horizontal-relative:page;mso-position-vertical-relative:paragraph;z-index:-17778688" coordorigin="1417,63" coordsize="9075,11961" path="m10492,9416l1417,9416,1417,9651,1417,9886,1417,10119,1417,10353,1417,10353,1417,10586,1417,10821,1417,11053,1417,11288,1417,11523,1417,11755,1417,12023,10492,12023,10492,11755,10492,11523,10492,11288,10492,11053,10492,10821,10492,10586,10492,10353,10492,10353,10492,10119,10492,9886,10492,9651,10492,9416xm10492,3806l1417,3806,1417,4039,1417,4274,1417,4506,1417,4741,1417,4973,1417,5208,1417,5443,1417,5676,1417,5910,1417,6143,1417,6378,1417,6612,1417,6612,1417,6845,1417,7080,1417,7312,1417,7547,1417,7780,1417,8014,1417,8249,1417,8482,1417,8716,1417,8949,1417,9184,1417,9416,10492,9416,10492,9184,10492,8949,10492,8716,10492,8482,10492,8249,10492,8014,10492,7780,10492,7547,10492,7312,10492,7080,10492,6845,10492,6612,10492,6612,10492,6378,10492,6143,10492,5910,10492,5676,10492,5443,10492,5208,10492,4973,10492,4741,10492,4506,10492,4274,10492,4039,10492,3806xm10492,63l1417,63,1417,298,1417,533,1417,765,1417,1000,1417,1232,1417,1232,1417,1468,1417,1700,1417,1935,1417,2170,1417,2402,1417,2637,1417,2869,1417,3104,1417,3336,1417,3571,1417,3806,10492,3806,10492,3571,10492,3336,10492,3104,10492,2869,10492,2637,10492,2402,10492,2170,10492,1935,10492,1700,10492,1468,10492,1232,10492,1232,10492,1000,10492,765,10492,533,10492,298,10492,63xe" filled="true" fillcolor="#2b2b2b" stroked="false">
            <v:path arrowok="t"/>
            <v:fill type="solid"/>
            <w10:wrap type="none"/>
          </v:shape>
        </w:pict>
      </w:r>
      <w:r>
        <w:rPr>
          <w:rFonts w:ascii="Arial"/>
          <w:color w:val="CC7831"/>
          <w:w w:val="109"/>
          <w:sz w:val="20"/>
        </w:rPr>
        <w:t>from</w:t>
      </w:r>
      <w:r>
        <w:rPr>
          <w:rFonts w:ascii="Arial"/>
          <w:color w:val="CC7831"/>
          <w:sz w:val="20"/>
        </w:rPr>
        <w:t>  </w:t>
      </w:r>
      <w:r>
        <w:rPr>
          <w:rFonts w:ascii="Arial"/>
          <w:color w:val="A9B7C5"/>
          <w:w w:val="109"/>
          <w:sz w:val="20"/>
        </w:rPr>
        <w:t>k</w:t>
      </w:r>
      <w:r>
        <w:rPr>
          <w:rFonts w:ascii="Arial"/>
          <w:color w:val="A9B7C5"/>
          <w:w w:val="98"/>
          <w:sz w:val="20"/>
        </w:rPr>
        <w:t>u</w:t>
      </w:r>
      <w:r>
        <w:rPr>
          <w:rFonts w:ascii="Arial"/>
          <w:color w:val="A9B7C5"/>
          <w:spacing w:val="-2"/>
          <w:w w:val="109"/>
          <w:sz w:val="20"/>
        </w:rPr>
        <w:t>k</w:t>
      </w:r>
      <w:r>
        <w:rPr>
          <w:rFonts w:ascii="Arial"/>
          <w:color w:val="A9B7C5"/>
          <w:w w:val="98"/>
          <w:sz w:val="20"/>
        </w:rPr>
        <w:t>a</w:t>
      </w:r>
      <w:r>
        <w:rPr>
          <w:rFonts w:ascii="Arial"/>
          <w:color w:val="A9B7C5"/>
          <w:w w:val="109"/>
          <w:sz w:val="20"/>
        </w:rPr>
        <w:t>v</w:t>
      </w:r>
      <w:r>
        <w:rPr>
          <w:rFonts w:ascii="Arial"/>
          <w:color w:val="A9B7C5"/>
          <w:w w:val="98"/>
          <w:sz w:val="20"/>
        </w:rPr>
        <w:t>a</w:t>
      </w:r>
      <w:r>
        <w:rPr>
          <w:rFonts w:ascii="Arial"/>
          <w:color w:val="A9B7C5"/>
          <w:w w:val="164"/>
          <w:sz w:val="20"/>
        </w:rPr>
        <w:t>r</w:t>
      </w:r>
      <w:r>
        <w:rPr>
          <w:rFonts w:ascii="Arial"/>
          <w:color w:val="A9B7C5"/>
          <w:spacing w:val="-2"/>
          <w:w w:val="98"/>
          <w:sz w:val="20"/>
        </w:rPr>
        <w:t>p</w:t>
      </w:r>
      <w:r>
        <w:rPr>
          <w:rFonts w:ascii="Arial"/>
          <w:color w:val="A9B7C5"/>
          <w:w w:val="164"/>
          <w:sz w:val="20"/>
        </w:rPr>
        <w:t>r</w:t>
      </w:r>
      <w:r>
        <w:rPr>
          <w:rFonts w:ascii="Arial"/>
          <w:color w:val="A9B7C5"/>
          <w:w w:val="98"/>
          <w:sz w:val="20"/>
        </w:rPr>
        <w:t>o</w:t>
      </w:r>
      <w:r>
        <w:rPr>
          <w:rFonts w:ascii="Arial"/>
          <w:color w:val="A9B7C5"/>
          <w:w w:val="109"/>
          <w:sz w:val="20"/>
        </w:rPr>
        <w:t>xy</w:t>
      </w:r>
      <w:r>
        <w:rPr>
          <w:rFonts w:ascii="Arial"/>
          <w:color w:val="A9B7C5"/>
          <w:sz w:val="20"/>
        </w:rPr>
        <w:t> </w:t>
      </w:r>
      <w:r>
        <w:rPr>
          <w:rFonts w:ascii="Arial"/>
          <w:color w:val="A9B7C5"/>
          <w:spacing w:val="2"/>
          <w:sz w:val="20"/>
        </w:rPr>
        <w:t> </w:t>
      </w:r>
      <w:r>
        <w:rPr>
          <w:rFonts w:ascii="Arial"/>
          <w:color w:val="CC7831"/>
          <w:spacing w:val="-2"/>
          <w:w w:val="246"/>
          <w:sz w:val="20"/>
        </w:rPr>
        <w:t>i</w:t>
      </w:r>
      <w:r>
        <w:rPr>
          <w:rFonts w:ascii="Arial"/>
          <w:color w:val="CC7831"/>
          <w:w w:val="65"/>
          <w:sz w:val="20"/>
        </w:rPr>
        <w:t>m</w:t>
      </w:r>
      <w:r>
        <w:rPr>
          <w:rFonts w:ascii="Arial"/>
          <w:color w:val="CC7831"/>
          <w:w w:val="98"/>
          <w:sz w:val="20"/>
        </w:rPr>
        <w:t>p</w:t>
      </w:r>
      <w:r>
        <w:rPr>
          <w:rFonts w:ascii="Arial"/>
          <w:color w:val="CC7831"/>
          <w:spacing w:val="-2"/>
          <w:w w:val="98"/>
          <w:sz w:val="20"/>
        </w:rPr>
        <w:t>o</w:t>
      </w:r>
      <w:r>
        <w:rPr>
          <w:rFonts w:ascii="Arial"/>
          <w:color w:val="CC7831"/>
          <w:w w:val="164"/>
          <w:sz w:val="20"/>
        </w:rPr>
        <w:t>r</w:t>
      </w:r>
      <w:r>
        <w:rPr>
          <w:rFonts w:ascii="Arial"/>
          <w:color w:val="CC7831"/>
          <w:w w:val="197"/>
          <w:sz w:val="20"/>
        </w:rPr>
        <w:t>t</w:t>
      </w:r>
      <w:r>
        <w:rPr>
          <w:rFonts w:ascii="Arial"/>
          <w:color w:val="CC7831"/>
          <w:sz w:val="20"/>
        </w:rPr>
        <w:t>  </w:t>
      </w:r>
      <w:r>
        <w:rPr>
          <w:rFonts w:ascii="Arial"/>
          <w:color w:val="A9B7C5"/>
          <w:w w:val="140"/>
          <w:sz w:val="20"/>
        </w:rPr>
        <w:t>* </w:t>
      </w:r>
      <w:r>
        <w:rPr>
          <w:rFonts w:ascii="Arial"/>
          <w:color w:val="CC7831"/>
          <w:w w:val="109"/>
          <w:sz w:val="20"/>
        </w:rPr>
        <w:t>from</w:t>
      </w:r>
      <w:r>
        <w:rPr>
          <w:rFonts w:ascii="Arial"/>
          <w:color w:val="CC7831"/>
          <w:sz w:val="20"/>
        </w:rPr>
        <w:t>  </w:t>
      </w:r>
      <w:r>
        <w:rPr>
          <w:rFonts w:ascii="Arial"/>
          <w:color w:val="A9B7C5"/>
          <w:w w:val="98"/>
          <w:sz w:val="20"/>
        </w:rPr>
        <w:t>op</w:t>
      </w:r>
      <w:r>
        <w:rPr>
          <w:rFonts w:ascii="Arial"/>
          <w:color w:val="A9B7C5"/>
          <w:spacing w:val="-2"/>
          <w:w w:val="109"/>
          <w:sz w:val="20"/>
        </w:rPr>
        <w:t>c</w:t>
      </w:r>
      <w:r>
        <w:rPr>
          <w:rFonts w:ascii="Arial"/>
          <w:color w:val="A9B7C5"/>
          <w:w w:val="98"/>
          <w:sz w:val="20"/>
        </w:rPr>
        <w:t>ua</w:t>
      </w:r>
      <w:r>
        <w:rPr>
          <w:rFonts w:ascii="Arial"/>
          <w:color w:val="A9B7C5"/>
          <w:sz w:val="20"/>
        </w:rPr>
        <w:t> </w:t>
      </w:r>
      <w:r>
        <w:rPr>
          <w:rFonts w:ascii="Arial"/>
          <w:color w:val="A9B7C5"/>
          <w:spacing w:val="1"/>
          <w:sz w:val="20"/>
        </w:rPr>
        <w:t> </w:t>
      </w:r>
      <w:r>
        <w:rPr>
          <w:rFonts w:ascii="Arial"/>
          <w:color w:val="CC7831"/>
          <w:w w:val="246"/>
          <w:sz w:val="20"/>
        </w:rPr>
        <w:t>i</w:t>
      </w:r>
      <w:r>
        <w:rPr>
          <w:rFonts w:ascii="Arial"/>
          <w:color w:val="CC7831"/>
          <w:spacing w:val="-2"/>
          <w:w w:val="65"/>
          <w:sz w:val="20"/>
        </w:rPr>
        <w:t>m</w:t>
      </w:r>
      <w:r>
        <w:rPr>
          <w:rFonts w:ascii="Arial"/>
          <w:color w:val="CC7831"/>
          <w:w w:val="98"/>
          <w:sz w:val="20"/>
        </w:rPr>
        <w:t>po</w:t>
      </w:r>
      <w:r>
        <w:rPr>
          <w:rFonts w:ascii="Arial"/>
          <w:color w:val="CC7831"/>
          <w:w w:val="164"/>
          <w:sz w:val="20"/>
        </w:rPr>
        <w:t>r</w:t>
      </w:r>
      <w:r>
        <w:rPr>
          <w:rFonts w:ascii="Arial"/>
          <w:color w:val="CC7831"/>
          <w:w w:val="197"/>
          <w:sz w:val="20"/>
        </w:rPr>
        <w:t>t</w:t>
      </w:r>
      <w:r>
        <w:rPr>
          <w:rFonts w:ascii="Arial"/>
          <w:color w:val="CC7831"/>
          <w:sz w:val="20"/>
        </w:rPr>
        <w:t> </w:t>
      </w:r>
      <w:r>
        <w:rPr>
          <w:rFonts w:ascii="Arial"/>
          <w:color w:val="CC7831"/>
          <w:spacing w:val="1"/>
          <w:sz w:val="20"/>
        </w:rPr>
        <w:t> </w:t>
      </w:r>
      <w:r>
        <w:rPr>
          <w:rFonts w:ascii="Arial"/>
          <w:color w:val="A9B7C5"/>
          <w:spacing w:val="-2"/>
          <w:w w:val="75"/>
          <w:sz w:val="20"/>
        </w:rPr>
        <w:t>C</w:t>
      </w:r>
      <w:r>
        <w:rPr>
          <w:rFonts w:ascii="Arial"/>
          <w:color w:val="A9B7C5"/>
          <w:w w:val="246"/>
          <w:sz w:val="20"/>
        </w:rPr>
        <w:t>li</w:t>
      </w:r>
      <w:r>
        <w:rPr>
          <w:rFonts w:ascii="Arial"/>
          <w:color w:val="A9B7C5"/>
          <w:spacing w:val="-2"/>
          <w:w w:val="98"/>
          <w:sz w:val="20"/>
        </w:rPr>
        <w:t>e</w:t>
      </w:r>
      <w:r>
        <w:rPr>
          <w:rFonts w:ascii="Arial"/>
          <w:color w:val="A9B7C5"/>
          <w:w w:val="98"/>
          <w:sz w:val="20"/>
        </w:rPr>
        <w:t>n</w:t>
      </w:r>
      <w:r>
        <w:rPr>
          <w:rFonts w:ascii="Arial"/>
          <w:color w:val="A9B7C5"/>
          <w:spacing w:val="1"/>
          <w:w w:val="197"/>
          <w:sz w:val="20"/>
        </w:rPr>
        <w:t>t</w:t>
      </w:r>
      <w:r>
        <w:rPr>
          <w:rFonts w:ascii="Arial"/>
          <w:color w:val="CC7831"/>
          <w:w w:val="197"/>
          <w:sz w:val="20"/>
        </w:rPr>
        <w:t>,</w:t>
      </w:r>
      <w:r>
        <w:rPr>
          <w:rFonts w:ascii="Arial"/>
          <w:color w:val="A9B7C5"/>
          <w:w w:val="98"/>
          <w:sz w:val="20"/>
        </w:rPr>
        <w:t>ua</w:t>
      </w:r>
    </w:p>
    <w:p>
      <w:pPr>
        <w:spacing w:line="244" w:lineRule="auto" w:before="0"/>
        <w:ind w:left="277" w:right="5207" w:firstLine="0"/>
        <w:jc w:val="left"/>
        <w:rPr>
          <w:rFonts w:ascii="Arial"/>
          <w:sz w:val="20"/>
        </w:rPr>
      </w:pPr>
      <w:r>
        <w:rPr>
          <w:rFonts w:ascii="Arial"/>
          <w:color w:val="A9B7C5"/>
          <w:w w:val="147"/>
          <w:sz w:val="20"/>
        </w:rPr>
        <w:t>url</w:t>
      </w:r>
      <w:r>
        <w:rPr>
          <w:rFonts w:ascii="Arial"/>
          <w:color w:val="A9B7C5"/>
          <w:sz w:val="20"/>
        </w:rPr>
        <w:t>  </w:t>
      </w:r>
      <w:r>
        <w:rPr>
          <w:rFonts w:ascii="Arial"/>
          <w:color w:val="A9B7C5"/>
          <w:w w:val="93"/>
          <w:sz w:val="20"/>
        </w:rPr>
        <w:t>=</w:t>
      </w:r>
      <w:r>
        <w:rPr>
          <w:rFonts w:ascii="Arial"/>
          <w:color w:val="A9B7C5"/>
          <w:sz w:val="20"/>
        </w:rPr>
        <w:t>  </w:t>
      </w:r>
      <w:r>
        <w:rPr>
          <w:rFonts w:ascii="Arial"/>
          <w:color w:val="A4C260"/>
          <w:w w:val="154"/>
          <w:sz w:val="20"/>
        </w:rPr>
        <w:t>"</w:t>
      </w:r>
      <w:r>
        <w:rPr>
          <w:rFonts w:ascii="Arial"/>
          <w:color w:val="A4C260"/>
          <w:w w:val="98"/>
          <w:sz w:val="20"/>
        </w:rPr>
        <w:t>op</w:t>
      </w:r>
      <w:r>
        <w:rPr>
          <w:rFonts w:ascii="Arial"/>
          <w:color w:val="A4C260"/>
          <w:w w:val="109"/>
          <w:sz w:val="20"/>
        </w:rPr>
        <w:t>c</w:t>
      </w:r>
      <w:r>
        <w:rPr>
          <w:rFonts w:ascii="Arial"/>
          <w:color w:val="A4C260"/>
          <w:w w:val="197"/>
          <w:sz w:val="20"/>
        </w:rPr>
        <w:t>.t</w:t>
      </w:r>
      <w:r>
        <w:rPr>
          <w:rFonts w:ascii="Arial"/>
          <w:color w:val="A4C260"/>
          <w:w w:val="109"/>
          <w:sz w:val="20"/>
        </w:rPr>
        <w:t>c</w:t>
      </w:r>
      <w:r>
        <w:rPr>
          <w:rFonts w:ascii="Arial"/>
          <w:color w:val="A4C260"/>
          <w:w w:val="98"/>
          <w:sz w:val="20"/>
        </w:rPr>
        <w:t>p</w:t>
      </w:r>
      <w:r>
        <w:rPr>
          <w:rFonts w:ascii="Arial"/>
          <w:color w:val="A4C260"/>
          <w:w w:val="197"/>
          <w:sz w:val="20"/>
        </w:rPr>
        <w:t>://</w:t>
      </w:r>
      <w:r>
        <w:rPr>
          <w:rFonts w:ascii="Arial"/>
          <w:color w:val="A4C260"/>
          <w:w w:val="98"/>
          <w:sz w:val="20"/>
        </w:rPr>
        <w:t>169</w:t>
      </w:r>
      <w:r>
        <w:rPr>
          <w:rFonts w:ascii="Arial"/>
          <w:color w:val="A4C260"/>
          <w:w w:val="197"/>
          <w:sz w:val="20"/>
        </w:rPr>
        <w:t>.</w:t>
      </w:r>
      <w:r>
        <w:rPr>
          <w:rFonts w:ascii="Arial"/>
          <w:color w:val="A4C260"/>
          <w:w w:val="98"/>
          <w:sz w:val="20"/>
        </w:rPr>
        <w:t>254</w:t>
      </w:r>
      <w:r>
        <w:rPr>
          <w:rFonts w:ascii="Arial"/>
          <w:color w:val="A4C260"/>
          <w:w w:val="197"/>
          <w:sz w:val="20"/>
        </w:rPr>
        <w:t>.</w:t>
      </w:r>
      <w:r>
        <w:rPr>
          <w:rFonts w:ascii="Arial"/>
          <w:color w:val="A4C260"/>
          <w:w w:val="98"/>
          <w:sz w:val="20"/>
        </w:rPr>
        <w:t>146</w:t>
      </w:r>
      <w:r>
        <w:rPr>
          <w:rFonts w:ascii="Arial"/>
          <w:color w:val="A4C260"/>
          <w:w w:val="197"/>
          <w:sz w:val="20"/>
        </w:rPr>
        <w:t>.</w:t>
      </w:r>
      <w:r>
        <w:rPr>
          <w:rFonts w:ascii="Arial"/>
          <w:color w:val="A4C260"/>
          <w:w w:val="98"/>
          <w:sz w:val="20"/>
        </w:rPr>
        <w:t>109</w:t>
      </w:r>
      <w:r>
        <w:rPr>
          <w:rFonts w:ascii="Arial"/>
          <w:color w:val="A4C260"/>
          <w:w w:val="197"/>
          <w:sz w:val="20"/>
        </w:rPr>
        <w:t>:</w:t>
      </w:r>
      <w:r>
        <w:rPr>
          <w:rFonts w:ascii="Arial"/>
          <w:color w:val="A4C260"/>
          <w:w w:val="98"/>
          <w:sz w:val="20"/>
        </w:rPr>
        <w:t>4840</w:t>
      </w:r>
      <w:r>
        <w:rPr>
          <w:rFonts w:ascii="Arial"/>
          <w:color w:val="A4C260"/>
          <w:w w:val="154"/>
          <w:sz w:val="20"/>
        </w:rPr>
        <w:t>" </w:t>
      </w:r>
      <w:r>
        <w:rPr>
          <w:rFonts w:ascii="Arial"/>
          <w:color w:val="A9B7C5"/>
          <w:w w:val="125"/>
          <w:sz w:val="20"/>
        </w:rPr>
        <w:t>client_xts = Client(url) client_xts.connect()</w:t>
      </w:r>
    </w:p>
    <w:p>
      <w:pPr>
        <w:spacing w:line="229" w:lineRule="exact" w:before="0"/>
        <w:ind w:left="277" w:right="0" w:firstLine="0"/>
        <w:jc w:val="left"/>
        <w:rPr>
          <w:rFonts w:ascii="Arial"/>
          <w:sz w:val="20"/>
        </w:rPr>
      </w:pPr>
      <w:r>
        <w:rPr>
          <w:rFonts w:ascii="Arial"/>
          <w:color w:val="A9B7C5"/>
          <w:w w:val="105"/>
          <w:sz w:val="20"/>
        </w:rPr>
        <w:t>XtsConnected = </w:t>
      </w:r>
      <w:r>
        <w:rPr>
          <w:rFonts w:ascii="Arial"/>
          <w:color w:val="8787C5"/>
          <w:w w:val="105"/>
          <w:sz w:val="20"/>
        </w:rPr>
        <w:t>True</w:t>
      </w:r>
    </w:p>
    <w:p>
      <w:pPr>
        <w:spacing w:line="244" w:lineRule="auto" w:before="1"/>
        <w:ind w:left="277" w:right="1572" w:firstLine="0"/>
        <w:jc w:val="left"/>
        <w:rPr>
          <w:rFonts w:ascii="Arial"/>
          <w:sz w:val="20"/>
        </w:rPr>
      </w:pPr>
      <w:r>
        <w:rPr>
          <w:rFonts w:ascii="Arial"/>
          <w:color w:val="A9B7C5"/>
          <w:w w:val="92"/>
          <w:sz w:val="20"/>
        </w:rPr>
        <w:t>KUKA_Ve</w:t>
      </w:r>
      <w:r>
        <w:rPr>
          <w:rFonts w:ascii="Arial"/>
          <w:color w:val="A9B7C5"/>
          <w:spacing w:val="-2"/>
          <w:w w:val="92"/>
          <w:sz w:val="20"/>
        </w:rPr>
        <w:t>l</w:t>
      </w:r>
      <w:r>
        <w:rPr>
          <w:rFonts w:ascii="Arial"/>
          <w:color w:val="A9B7C5"/>
          <w:w w:val="133"/>
          <w:sz w:val="20"/>
        </w:rPr>
        <w:t>ocity</w:t>
      </w:r>
      <w:r>
        <w:rPr>
          <w:rFonts w:ascii="Arial"/>
          <w:color w:val="A9B7C5"/>
          <w:sz w:val="20"/>
        </w:rPr>
        <w:t> </w:t>
      </w:r>
      <w:r>
        <w:rPr>
          <w:rFonts w:ascii="Arial"/>
          <w:color w:val="A9B7C5"/>
          <w:spacing w:val="-3"/>
          <w:sz w:val="20"/>
        </w:rPr>
        <w:t> </w:t>
      </w:r>
      <w:r>
        <w:rPr>
          <w:rFonts w:ascii="Arial"/>
          <w:color w:val="A9B7C5"/>
          <w:w w:val="93"/>
          <w:sz w:val="20"/>
        </w:rPr>
        <w:t>=</w:t>
      </w:r>
      <w:r>
        <w:rPr>
          <w:rFonts w:ascii="Arial"/>
          <w:color w:val="A9B7C5"/>
          <w:sz w:val="20"/>
        </w:rPr>
        <w:t>  </w:t>
      </w:r>
      <w:r>
        <w:rPr>
          <w:rFonts w:ascii="Arial"/>
          <w:color w:val="A9B7C5"/>
          <w:w w:val="173"/>
          <w:sz w:val="20"/>
        </w:rPr>
        <w:t>cl</w:t>
      </w:r>
      <w:r>
        <w:rPr>
          <w:rFonts w:ascii="Arial"/>
          <w:color w:val="A9B7C5"/>
          <w:spacing w:val="-2"/>
          <w:w w:val="173"/>
          <w:sz w:val="20"/>
        </w:rPr>
        <w:t>i</w:t>
      </w:r>
      <w:r>
        <w:rPr>
          <w:rFonts w:ascii="Arial"/>
          <w:color w:val="A9B7C5"/>
          <w:w w:val="118"/>
          <w:sz w:val="20"/>
        </w:rPr>
        <w:t>en</w:t>
      </w:r>
      <w:r>
        <w:rPr>
          <w:rFonts w:ascii="Arial"/>
          <w:color w:val="A9B7C5"/>
          <w:spacing w:val="-2"/>
          <w:w w:val="118"/>
          <w:sz w:val="20"/>
        </w:rPr>
        <w:t>t</w:t>
      </w:r>
      <w:r>
        <w:rPr>
          <w:rFonts w:ascii="Arial"/>
          <w:color w:val="A9B7C5"/>
          <w:w w:val="125"/>
          <w:sz w:val="20"/>
        </w:rPr>
        <w:t>_xts.ge</w:t>
      </w:r>
      <w:r>
        <w:rPr>
          <w:rFonts w:ascii="Arial"/>
          <w:color w:val="A9B7C5"/>
          <w:spacing w:val="-2"/>
          <w:w w:val="125"/>
          <w:sz w:val="20"/>
        </w:rPr>
        <w:t>t</w:t>
      </w:r>
      <w:r>
        <w:rPr>
          <w:rFonts w:ascii="Arial"/>
          <w:color w:val="A9B7C5"/>
          <w:w w:val="98"/>
          <w:sz w:val="20"/>
        </w:rPr>
        <w:t>_nod</w:t>
      </w:r>
      <w:r>
        <w:rPr>
          <w:rFonts w:ascii="Arial"/>
          <w:color w:val="A9B7C5"/>
          <w:spacing w:val="-2"/>
          <w:w w:val="98"/>
          <w:sz w:val="20"/>
        </w:rPr>
        <w:t>e</w:t>
      </w:r>
      <w:r>
        <w:rPr>
          <w:rFonts w:ascii="Arial"/>
          <w:color w:val="A9B7C5"/>
          <w:spacing w:val="1"/>
          <w:w w:val="164"/>
          <w:sz w:val="20"/>
        </w:rPr>
        <w:t>(</w:t>
      </w:r>
      <w:r>
        <w:rPr>
          <w:rFonts w:ascii="Arial"/>
          <w:color w:val="A4C260"/>
          <w:w w:val="154"/>
          <w:sz w:val="20"/>
        </w:rPr>
        <w:t>"</w:t>
      </w:r>
      <w:r>
        <w:rPr>
          <w:rFonts w:ascii="Arial"/>
          <w:color w:val="A4C260"/>
          <w:w w:val="98"/>
          <w:sz w:val="20"/>
        </w:rPr>
        <w:t>n</w:t>
      </w:r>
      <w:r>
        <w:rPr>
          <w:rFonts w:ascii="Arial"/>
          <w:color w:val="A4C260"/>
          <w:w w:val="109"/>
          <w:sz w:val="20"/>
        </w:rPr>
        <w:t>s</w:t>
      </w:r>
      <w:r>
        <w:rPr>
          <w:rFonts w:ascii="Arial"/>
          <w:color w:val="A4C260"/>
          <w:w w:val="93"/>
          <w:sz w:val="20"/>
        </w:rPr>
        <w:t>=</w:t>
      </w:r>
      <w:r>
        <w:rPr>
          <w:rFonts w:ascii="Arial"/>
          <w:color w:val="A4C260"/>
          <w:spacing w:val="-2"/>
          <w:w w:val="98"/>
          <w:sz w:val="20"/>
        </w:rPr>
        <w:t>4</w:t>
      </w:r>
      <w:r>
        <w:rPr>
          <w:rFonts w:ascii="Arial"/>
          <w:color w:val="A4C260"/>
          <w:w w:val="197"/>
          <w:sz w:val="20"/>
        </w:rPr>
        <w:t>;</w:t>
      </w:r>
      <w:r>
        <w:rPr>
          <w:rFonts w:ascii="Arial"/>
          <w:color w:val="A4C260"/>
          <w:w w:val="109"/>
          <w:sz w:val="20"/>
        </w:rPr>
        <w:t>s</w:t>
      </w:r>
      <w:r>
        <w:rPr>
          <w:rFonts w:ascii="Arial"/>
          <w:color w:val="A4C260"/>
          <w:spacing w:val="-2"/>
          <w:w w:val="93"/>
          <w:sz w:val="20"/>
        </w:rPr>
        <w:t>=</w:t>
      </w:r>
      <w:r>
        <w:rPr>
          <w:rFonts w:ascii="Arial"/>
          <w:color w:val="A4C260"/>
          <w:w w:val="70"/>
          <w:sz w:val="20"/>
        </w:rPr>
        <w:t>G</w:t>
      </w:r>
      <w:r>
        <w:rPr>
          <w:rFonts w:ascii="Arial"/>
          <w:color w:val="A4C260"/>
          <w:w w:val="82"/>
          <w:sz w:val="20"/>
        </w:rPr>
        <w:t>V</w:t>
      </w:r>
      <w:r>
        <w:rPr>
          <w:rFonts w:ascii="Arial"/>
          <w:color w:val="A4C260"/>
          <w:w w:val="98"/>
          <w:sz w:val="20"/>
        </w:rPr>
        <w:t>L_</w:t>
      </w:r>
      <w:r>
        <w:rPr>
          <w:rFonts w:ascii="Arial"/>
          <w:color w:val="A4C260"/>
          <w:w w:val="75"/>
          <w:sz w:val="20"/>
        </w:rPr>
        <w:t>C</w:t>
      </w:r>
      <w:r>
        <w:rPr>
          <w:rFonts w:ascii="Arial"/>
          <w:color w:val="A4C260"/>
          <w:w w:val="98"/>
          <w:sz w:val="20"/>
        </w:rPr>
        <w:t>on</w:t>
      </w:r>
      <w:r>
        <w:rPr>
          <w:rFonts w:ascii="Arial"/>
          <w:color w:val="A4C260"/>
          <w:spacing w:val="-2"/>
          <w:w w:val="197"/>
          <w:sz w:val="20"/>
        </w:rPr>
        <w:t>f</w:t>
      </w:r>
      <w:r>
        <w:rPr>
          <w:rFonts w:ascii="Arial"/>
          <w:color w:val="A4C260"/>
          <w:w w:val="246"/>
          <w:sz w:val="20"/>
        </w:rPr>
        <w:t>i</w:t>
      </w:r>
      <w:r>
        <w:rPr>
          <w:rFonts w:ascii="Arial"/>
          <w:color w:val="A4C260"/>
          <w:w w:val="98"/>
          <w:sz w:val="20"/>
        </w:rPr>
        <w:t>g</w:t>
      </w:r>
      <w:r>
        <w:rPr>
          <w:rFonts w:ascii="Arial"/>
          <w:color w:val="A4C260"/>
          <w:w w:val="197"/>
          <w:sz w:val="20"/>
        </w:rPr>
        <w:t>.</w:t>
      </w:r>
      <w:r>
        <w:rPr>
          <w:rFonts w:ascii="Arial"/>
          <w:color w:val="A4C260"/>
          <w:w w:val="82"/>
          <w:sz w:val="20"/>
        </w:rPr>
        <w:t>K</w:t>
      </w:r>
      <w:r>
        <w:rPr>
          <w:rFonts w:ascii="Arial"/>
          <w:color w:val="A4C260"/>
          <w:spacing w:val="-2"/>
          <w:w w:val="75"/>
          <w:sz w:val="20"/>
        </w:rPr>
        <w:t>U</w:t>
      </w:r>
      <w:r>
        <w:rPr>
          <w:rFonts w:ascii="Arial"/>
          <w:color w:val="A4C260"/>
          <w:w w:val="82"/>
          <w:sz w:val="20"/>
        </w:rPr>
        <w:t>KA</w:t>
      </w:r>
      <w:r>
        <w:rPr>
          <w:rFonts w:ascii="Arial"/>
          <w:color w:val="A4C260"/>
          <w:w w:val="98"/>
          <w:sz w:val="20"/>
        </w:rPr>
        <w:t>_</w:t>
      </w:r>
      <w:r>
        <w:rPr>
          <w:rFonts w:ascii="Arial"/>
          <w:color w:val="A4C260"/>
          <w:w w:val="82"/>
          <w:sz w:val="20"/>
        </w:rPr>
        <w:t>V</w:t>
      </w:r>
      <w:r>
        <w:rPr>
          <w:rFonts w:ascii="Arial"/>
          <w:color w:val="A4C260"/>
          <w:w w:val="98"/>
          <w:sz w:val="20"/>
        </w:rPr>
        <w:t>e</w:t>
      </w:r>
      <w:r>
        <w:rPr>
          <w:rFonts w:ascii="Arial"/>
          <w:color w:val="A4C260"/>
          <w:spacing w:val="-2"/>
          <w:w w:val="246"/>
          <w:sz w:val="20"/>
        </w:rPr>
        <w:t>l</w:t>
      </w:r>
      <w:r>
        <w:rPr>
          <w:rFonts w:ascii="Arial"/>
          <w:color w:val="A4C260"/>
          <w:w w:val="98"/>
          <w:sz w:val="20"/>
        </w:rPr>
        <w:t>o</w:t>
      </w:r>
      <w:r>
        <w:rPr>
          <w:rFonts w:ascii="Arial"/>
          <w:color w:val="A4C260"/>
          <w:w w:val="109"/>
          <w:sz w:val="20"/>
        </w:rPr>
        <w:t>c</w:t>
      </w:r>
      <w:r>
        <w:rPr>
          <w:rFonts w:ascii="Arial"/>
          <w:color w:val="A4C260"/>
          <w:spacing w:val="-2"/>
          <w:w w:val="246"/>
          <w:sz w:val="20"/>
        </w:rPr>
        <w:t>i</w:t>
      </w:r>
      <w:r>
        <w:rPr>
          <w:rFonts w:ascii="Arial"/>
          <w:color w:val="A4C260"/>
          <w:w w:val="197"/>
          <w:sz w:val="20"/>
        </w:rPr>
        <w:t>t</w:t>
      </w:r>
      <w:r>
        <w:rPr>
          <w:rFonts w:ascii="Arial"/>
          <w:color w:val="A4C260"/>
          <w:w w:val="109"/>
          <w:sz w:val="20"/>
        </w:rPr>
        <w:t>y</w:t>
      </w:r>
      <w:r>
        <w:rPr>
          <w:rFonts w:ascii="Arial"/>
          <w:color w:val="A4C260"/>
          <w:spacing w:val="8"/>
          <w:w w:val="154"/>
          <w:sz w:val="20"/>
        </w:rPr>
        <w:t>"</w:t>
      </w:r>
      <w:r>
        <w:rPr>
          <w:rFonts w:ascii="Arial"/>
          <w:color w:val="A9B7C5"/>
          <w:w w:val="164"/>
          <w:sz w:val="20"/>
        </w:rPr>
        <w:t>) </w:t>
      </w:r>
      <w:r>
        <w:rPr>
          <w:rFonts w:ascii="Arial"/>
          <w:color w:val="A9B7C5"/>
          <w:w w:val="102"/>
          <w:sz w:val="20"/>
        </w:rPr>
        <w:t>Connect</w:t>
      </w:r>
      <w:r>
        <w:rPr>
          <w:rFonts w:ascii="Arial"/>
          <w:color w:val="A9B7C5"/>
          <w:sz w:val="20"/>
        </w:rPr>
        <w:t> </w:t>
      </w:r>
      <w:r>
        <w:rPr>
          <w:rFonts w:ascii="Arial"/>
          <w:color w:val="A9B7C5"/>
          <w:spacing w:val="-3"/>
          <w:sz w:val="20"/>
        </w:rPr>
        <w:t> </w:t>
      </w:r>
      <w:r>
        <w:rPr>
          <w:rFonts w:ascii="Arial"/>
          <w:color w:val="A9B7C5"/>
          <w:w w:val="93"/>
          <w:sz w:val="20"/>
        </w:rPr>
        <w:t>=</w:t>
      </w:r>
      <w:r>
        <w:rPr>
          <w:rFonts w:ascii="Arial"/>
          <w:color w:val="A9B7C5"/>
          <w:sz w:val="20"/>
        </w:rPr>
        <w:t>  </w:t>
      </w:r>
      <w:r>
        <w:rPr>
          <w:rFonts w:ascii="Arial"/>
          <w:color w:val="A9B7C5"/>
          <w:w w:val="173"/>
          <w:sz w:val="20"/>
        </w:rPr>
        <w:t>cl</w:t>
      </w:r>
      <w:r>
        <w:rPr>
          <w:rFonts w:ascii="Arial"/>
          <w:color w:val="A9B7C5"/>
          <w:spacing w:val="-2"/>
          <w:w w:val="173"/>
          <w:sz w:val="20"/>
        </w:rPr>
        <w:t>i</w:t>
      </w:r>
      <w:r>
        <w:rPr>
          <w:rFonts w:ascii="Arial"/>
          <w:color w:val="A9B7C5"/>
          <w:w w:val="120"/>
          <w:sz w:val="20"/>
        </w:rPr>
        <w:t>ent_x</w:t>
      </w:r>
      <w:r>
        <w:rPr>
          <w:rFonts w:ascii="Arial"/>
          <w:color w:val="A9B7C5"/>
          <w:spacing w:val="-2"/>
          <w:w w:val="120"/>
          <w:sz w:val="20"/>
        </w:rPr>
        <w:t>t</w:t>
      </w:r>
      <w:r>
        <w:rPr>
          <w:rFonts w:ascii="Arial"/>
          <w:color w:val="A9B7C5"/>
          <w:w w:val="123"/>
          <w:sz w:val="20"/>
        </w:rPr>
        <w:t>s.</w:t>
      </w:r>
      <w:r>
        <w:rPr>
          <w:rFonts w:ascii="Arial"/>
          <w:color w:val="A9B7C5"/>
          <w:spacing w:val="-2"/>
          <w:w w:val="123"/>
          <w:sz w:val="20"/>
        </w:rPr>
        <w:t>g</w:t>
      </w:r>
      <w:r>
        <w:rPr>
          <w:rFonts w:ascii="Arial"/>
          <w:color w:val="A9B7C5"/>
          <w:w w:val="110"/>
          <w:sz w:val="20"/>
        </w:rPr>
        <w:t>et_node</w:t>
      </w:r>
      <w:r>
        <w:rPr>
          <w:rFonts w:ascii="Arial"/>
          <w:color w:val="A9B7C5"/>
          <w:spacing w:val="-1"/>
          <w:w w:val="110"/>
          <w:sz w:val="20"/>
        </w:rPr>
        <w:t>(</w:t>
      </w:r>
      <w:r>
        <w:rPr>
          <w:rFonts w:ascii="Arial"/>
          <w:color w:val="A4C260"/>
          <w:w w:val="154"/>
          <w:sz w:val="20"/>
        </w:rPr>
        <w:t>"</w:t>
      </w:r>
      <w:r>
        <w:rPr>
          <w:rFonts w:ascii="Arial"/>
          <w:color w:val="A4C260"/>
          <w:w w:val="98"/>
          <w:sz w:val="20"/>
        </w:rPr>
        <w:t>n</w:t>
      </w:r>
      <w:r>
        <w:rPr>
          <w:rFonts w:ascii="Arial"/>
          <w:color w:val="A4C260"/>
          <w:w w:val="109"/>
          <w:sz w:val="20"/>
        </w:rPr>
        <w:t>s</w:t>
      </w:r>
      <w:r>
        <w:rPr>
          <w:rFonts w:ascii="Arial"/>
          <w:color w:val="A4C260"/>
          <w:w w:val="93"/>
          <w:sz w:val="20"/>
        </w:rPr>
        <w:t>=</w:t>
      </w:r>
      <w:r>
        <w:rPr>
          <w:rFonts w:ascii="Arial"/>
          <w:color w:val="A4C260"/>
          <w:spacing w:val="-2"/>
          <w:w w:val="98"/>
          <w:sz w:val="20"/>
        </w:rPr>
        <w:t>4</w:t>
      </w:r>
      <w:r>
        <w:rPr>
          <w:rFonts w:ascii="Arial"/>
          <w:color w:val="A4C260"/>
          <w:w w:val="197"/>
          <w:sz w:val="20"/>
        </w:rPr>
        <w:t>;</w:t>
      </w:r>
      <w:r>
        <w:rPr>
          <w:rFonts w:ascii="Arial"/>
          <w:color w:val="A4C260"/>
          <w:w w:val="109"/>
          <w:sz w:val="20"/>
        </w:rPr>
        <w:t>s</w:t>
      </w:r>
      <w:r>
        <w:rPr>
          <w:rFonts w:ascii="Arial"/>
          <w:color w:val="A4C260"/>
          <w:w w:val="93"/>
          <w:sz w:val="20"/>
        </w:rPr>
        <w:t>=</w:t>
      </w:r>
      <w:r>
        <w:rPr>
          <w:rFonts w:ascii="Arial"/>
          <w:color w:val="A4C260"/>
          <w:w w:val="70"/>
          <w:sz w:val="20"/>
        </w:rPr>
        <w:t>G</w:t>
      </w:r>
      <w:r>
        <w:rPr>
          <w:rFonts w:ascii="Arial"/>
          <w:color w:val="A4C260"/>
          <w:w w:val="82"/>
          <w:sz w:val="20"/>
        </w:rPr>
        <w:t>V</w:t>
      </w:r>
      <w:r>
        <w:rPr>
          <w:rFonts w:ascii="Arial"/>
          <w:color w:val="A4C260"/>
          <w:spacing w:val="-2"/>
          <w:w w:val="98"/>
          <w:sz w:val="20"/>
        </w:rPr>
        <w:t>L</w:t>
      </w:r>
      <w:r>
        <w:rPr>
          <w:rFonts w:ascii="Arial"/>
          <w:color w:val="A4C260"/>
          <w:w w:val="98"/>
          <w:sz w:val="20"/>
        </w:rPr>
        <w:t>_</w:t>
      </w:r>
      <w:r>
        <w:rPr>
          <w:rFonts w:ascii="Arial"/>
          <w:color w:val="A4C260"/>
          <w:w w:val="75"/>
          <w:sz w:val="20"/>
        </w:rPr>
        <w:t>C</w:t>
      </w:r>
      <w:r>
        <w:rPr>
          <w:rFonts w:ascii="Arial"/>
          <w:color w:val="A4C260"/>
          <w:spacing w:val="-2"/>
          <w:w w:val="98"/>
          <w:sz w:val="20"/>
        </w:rPr>
        <w:t>o</w:t>
      </w:r>
      <w:r>
        <w:rPr>
          <w:rFonts w:ascii="Arial"/>
          <w:color w:val="A4C260"/>
          <w:w w:val="98"/>
          <w:sz w:val="20"/>
        </w:rPr>
        <w:t>n</w:t>
      </w:r>
      <w:r>
        <w:rPr>
          <w:rFonts w:ascii="Arial"/>
          <w:color w:val="A4C260"/>
          <w:w w:val="197"/>
          <w:sz w:val="20"/>
        </w:rPr>
        <w:t>f</w:t>
      </w:r>
      <w:r>
        <w:rPr>
          <w:rFonts w:ascii="Arial"/>
          <w:color w:val="A4C260"/>
          <w:w w:val="246"/>
          <w:sz w:val="20"/>
        </w:rPr>
        <w:t>i</w:t>
      </w:r>
      <w:r>
        <w:rPr>
          <w:rFonts w:ascii="Arial"/>
          <w:color w:val="A4C260"/>
          <w:w w:val="98"/>
          <w:sz w:val="20"/>
        </w:rPr>
        <w:t>g</w:t>
      </w:r>
      <w:r>
        <w:rPr>
          <w:rFonts w:ascii="Arial"/>
          <w:color w:val="A4C260"/>
          <w:w w:val="197"/>
          <w:sz w:val="20"/>
        </w:rPr>
        <w:t>.</w:t>
      </w:r>
      <w:r>
        <w:rPr>
          <w:rFonts w:ascii="Arial"/>
          <w:color w:val="A4C260"/>
          <w:w w:val="75"/>
          <w:sz w:val="20"/>
        </w:rPr>
        <w:t>C</w:t>
      </w:r>
      <w:r>
        <w:rPr>
          <w:rFonts w:ascii="Arial"/>
          <w:color w:val="A4C260"/>
          <w:w w:val="98"/>
          <w:sz w:val="20"/>
        </w:rPr>
        <w:t>o</w:t>
      </w:r>
      <w:r>
        <w:rPr>
          <w:rFonts w:ascii="Arial"/>
          <w:color w:val="A4C260"/>
          <w:spacing w:val="-2"/>
          <w:w w:val="98"/>
          <w:sz w:val="20"/>
        </w:rPr>
        <w:t>n</w:t>
      </w:r>
      <w:r>
        <w:rPr>
          <w:rFonts w:ascii="Arial"/>
          <w:color w:val="A4C260"/>
          <w:w w:val="98"/>
          <w:sz w:val="20"/>
        </w:rPr>
        <w:t>ne</w:t>
      </w:r>
      <w:r>
        <w:rPr>
          <w:rFonts w:ascii="Arial"/>
          <w:color w:val="A4C260"/>
          <w:w w:val="109"/>
          <w:sz w:val="20"/>
        </w:rPr>
        <w:t>c</w:t>
      </w:r>
      <w:r>
        <w:rPr>
          <w:rFonts w:ascii="Arial"/>
          <w:color w:val="A4C260"/>
          <w:w w:val="197"/>
          <w:sz w:val="20"/>
        </w:rPr>
        <w:t>t</w:t>
      </w:r>
      <w:r>
        <w:rPr>
          <w:rFonts w:ascii="Arial"/>
          <w:color w:val="A4C260"/>
          <w:spacing w:val="4"/>
          <w:w w:val="154"/>
          <w:sz w:val="20"/>
        </w:rPr>
        <w:t>"</w:t>
      </w:r>
      <w:r>
        <w:rPr>
          <w:rFonts w:ascii="Arial"/>
          <w:color w:val="A9B7C5"/>
          <w:w w:val="164"/>
          <w:sz w:val="20"/>
        </w:rPr>
        <w:t>)</w:t>
      </w:r>
    </w:p>
    <w:p>
      <w:pPr>
        <w:spacing w:line="242" w:lineRule="auto" w:before="0"/>
        <w:ind w:left="277" w:right="2074" w:firstLine="0"/>
        <w:jc w:val="left"/>
        <w:rPr>
          <w:rFonts w:ascii="Arial"/>
          <w:sz w:val="20"/>
        </w:rPr>
      </w:pPr>
      <w:r>
        <w:rPr>
          <w:rFonts w:ascii="Arial"/>
          <w:color w:val="A9B7C5"/>
          <w:w w:val="102"/>
          <w:sz w:val="20"/>
        </w:rPr>
        <w:t>Connect</w:t>
      </w:r>
      <w:r>
        <w:rPr>
          <w:rFonts w:ascii="Arial"/>
          <w:color w:val="A9B7C5"/>
          <w:spacing w:val="-2"/>
          <w:w w:val="102"/>
          <w:sz w:val="20"/>
        </w:rPr>
        <w:t>e</w:t>
      </w:r>
      <w:r>
        <w:rPr>
          <w:rFonts w:ascii="Arial"/>
          <w:color w:val="A9B7C5"/>
          <w:w w:val="98"/>
          <w:sz w:val="20"/>
        </w:rPr>
        <w:t>d</w:t>
      </w:r>
      <w:r>
        <w:rPr>
          <w:rFonts w:ascii="Arial"/>
          <w:color w:val="A9B7C5"/>
          <w:sz w:val="20"/>
        </w:rPr>
        <w:t>  </w:t>
      </w:r>
      <w:r>
        <w:rPr>
          <w:rFonts w:ascii="Arial"/>
          <w:color w:val="A9B7C5"/>
          <w:w w:val="93"/>
          <w:sz w:val="20"/>
        </w:rPr>
        <w:t>=</w:t>
      </w:r>
      <w:r>
        <w:rPr>
          <w:rFonts w:ascii="Arial"/>
          <w:color w:val="A9B7C5"/>
          <w:sz w:val="20"/>
        </w:rPr>
        <w:t>  </w:t>
      </w:r>
      <w:r>
        <w:rPr>
          <w:rFonts w:ascii="Arial"/>
          <w:color w:val="A9B7C5"/>
          <w:spacing w:val="-2"/>
          <w:w w:val="109"/>
          <w:sz w:val="20"/>
        </w:rPr>
        <w:t>c</w:t>
      </w:r>
      <w:r>
        <w:rPr>
          <w:rFonts w:ascii="Arial"/>
          <w:color w:val="A9B7C5"/>
          <w:w w:val="137"/>
          <w:sz w:val="20"/>
        </w:rPr>
        <w:t>lient</w:t>
      </w:r>
      <w:r>
        <w:rPr>
          <w:rFonts w:ascii="Arial"/>
          <w:color w:val="A9B7C5"/>
          <w:spacing w:val="-2"/>
          <w:w w:val="137"/>
          <w:sz w:val="20"/>
        </w:rPr>
        <w:t>_</w:t>
      </w:r>
      <w:r>
        <w:rPr>
          <w:rFonts w:ascii="Arial"/>
          <w:color w:val="A9B7C5"/>
          <w:w w:val="128"/>
          <w:sz w:val="20"/>
        </w:rPr>
        <w:t>xt</w:t>
      </w:r>
      <w:r>
        <w:rPr>
          <w:rFonts w:ascii="Arial"/>
          <w:color w:val="A9B7C5"/>
          <w:spacing w:val="-2"/>
          <w:w w:val="128"/>
          <w:sz w:val="20"/>
        </w:rPr>
        <w:t>s</w:t>
      </w:r>
      <w:r>
        <w:rPr>
          <w:rFonts w:ascii="Arial"/>
          <w:color w:val="A9B7C5"/>
          <w:w w:val="112"/>
          <w:sz w:val="20"/>
        </w:rPr>
        <w:t>.get_no</w:t>
      </w:r>
      <w:r>
        <w:rPr>
          <w:rFonts w:ascii="Arial"/>
          <w:color w:val="A9B7C5"/>
          <w:spacing w:val="-2"/>
          <w:w w:val="112"/>
          <w:sz w:val="20"/>
        </w:rPr>
        <w:t>d</w:t>
      </w:r>
      <w:r>
        <w:rPr>
          <w:rFonts w:ascii="Arial"/>
          <w:color w:val="A9B7C5"/>
          <w:w w:val="123"/>
          <w:sz w:val="20"/>
        </w:rPr>
        <w:t>e</w:t>
      </w:r>
      <w:r>
        <w:rPr>
          <w:rFonts w:ascii="Arial"/>
          <w:color w:val="A9B7C5"/>
          <w:spacing w:val="1"/>
          <w:w w:val="123"/>
          <w:sz w:val="20"/>
        </w:rPr>
        <w:t>(</w:t>
      </w:r>
      <w:r>
        <w:rPr>
          <w:rFonts w:ascii="Arial"/>
          <w:color w:val="A4C260"/>
          <w:w w:val="154"/>
          <w:sz w:val="20"/>
        </w:rPr>
        <w:t>"</w:t>
      </w:r>
      <w:r>
        <w:rPr>
          <w:rFonts w:ascii="Arial"/>
          <w:color w:val="A4C260"/>
          <w:w w:val="98"/>
          <w:sz w:val="20"/>
        </w:rPr>
        <w:t>n</w:t>
      </w:r>
      <w:r>
        <w:rPr>
          <w:rFonts w:ascii="Arial"/>
          <w:color w:val="A4C260"/>
          <w:spacing w:val="-2"/>
          <w:w w:val="109"/>
          <w:sz w:val="20"/>
        </w:rPr>
        <w:t>s</w:t>
      </w:r>
      <w:r>
        <w:rPr>
          <w:rFonts w:ascii="Arial"/>
          <w:color w:val="A4C260"/>
          <w:w w:val="93"/>
          <w:sz w:val="20"/>
        </w:rPr>
        <w:t>=</w:t>
      </w:r>
      <w:r>
        <w:rPr>
          <w:rFonts w:ascii="Arial"/>
          <w:color w:val="A4C260"/>
          <w:w w:val="98"/>
          <w:sz w:val="20"/>
        </w:rPr>
        <w:t>4</w:t>
      </w:r>
      <w:r>
        <w:rPr>
          <w:rFonts w:ascii="Arial"/>
          <w:color w:val="A4C260"/>
          <w:w w:val="197"/>
          <w:sz w:val="20"/>
        </w:rPr>
        <w:t>;</w:t>
      </w:r>
      <w:r>
        <w:rPr>
          <w:rFonts w:ascii="Arial"/>
          <w:color w:val="A4C260"/>
          <w:w w:val="109"/>
          <w:sz w:val="20"/>
        </w:rPr>
        <w:t>s</w:t>
      </w:r>
      <w:r>
        <w:rPr>
          <w:rFonts w:ascii="Arial"/>
          <w:color w:val="A4C260"/>
          <w:w w:val="93"/>
          <w:sz w:val="20"/>
        </w:rPr>
        <w:t>=</w:t>
      </w:r>
      <w:r>
        <w:rPr>
          <w:rFonts w:ascii="Arial"/>
          <w:color w:val="A4C260"/>
          <w:spacing w:val="-2"/>
          <w:w w:val="70"/>
          <w:sz w:val="20"/>
        </w:rPr>
        <w:t>G</w:t>
      </w:r>
      <w:r>
        <w:rPr>
          <w:rFonts w:ascii="Arial"/>
          <w:color w:val="A4C260"/>
          <w:w w:val="82"/>
          <w:sz w:val="20"/>
        </w:rPr>
        <w:t>V</w:t>
      </w:r>
      <w:r>
        <w:rPr>
          <w:rFonts w:ascii="Arial"/>
          <w:color w:val="A4C260"/>
          <w:w w:val="98"/>
          <w:sz w:val="20"/>
        </w:rPr>
        <w:t>L</w:t>
      </w:r>
      <w:r>
        <w:rPr>
          <w:rFonts w:ascii="Arial"/>
          <w:color w:val="A4C260"/>
          <w:spacing w:val="-2"/>
          <w:w w:val="98"/>
          <w:sz w:val="20"/>
        </w:rPr>
        <w:t>_</w:t>
      </w:r>
      <w:r>
        <w:rPr>
          <w:rFonts w:ascii="Arial"/>
          <w:color w:val="A4C260"/>
          <w:w w:val="75"/>
          <w:sz w:val="20"/>
        </w:rPr>
        <w:t>C</w:t>
      </w:r>
      <w:r>
        <w:rPr>
          <w:rFonts w:ascii="Arial"/>
          <w:color w:val="A4C260"/>
          <w:w w:val="98"/>
          <w:sz w:val="20"/>
        </w:rPr>
        <w:t>on</w:t>
      </w:r>
      <w:r>
        <w:rPr>
          <w:rFonts w:ascii="Arial"/>
          <w:color w:val="A4C260"/>
          <w:w w:val="197"/>
          <w:sz w:val="20"/>
        </w:rPr>
        <w:t>f</w:t>
      </w:r>
      <w:r>
        <w:rPr>
          <w:rFonts w:ascii="Arial"/>
          <w:color w:val="A4C260"/>
          <w:w w:val="246"/>
          <w:sz w:val="20"/>
        </w:rPr>
        <w:t>i</w:t>
      </w:r>
      <w:r>
        <w:rPr>
          <w:rFonts w:ascii="Arial"/>
          <w:color w:val="A4C260"/>
          <w:w w:val="98"/>
          <w:sz w:val="20"/>
        </w:rPr>
        <w:t>g</w:t>
      </w:r>
      <w:r>
        <w:rPr>
          <w:rFonts w:ascii="Arial"/>
          <w:color w:val="A4C260"/>
          <w:w w:val="197"/>
          <w:sz w:val="20"/>
        </w:rPr>
        <w:t>.</w:t>
      </w:r>
      <w:r>
        <w:rPr>
          <w:rFonts w:ascii="Arial"/>
          <w:color w:val="A4C260"/>
          <w:spacing w:val="-2"/>
          <w:w w:val="75"/>
          <w:sz w:val="20"/>
        </w:rPr>
        <w:t>C</w:t>
      </w:r>
      <w:r>
        <w:rPr>
          <w:rFonts w:ascii="Arial"/>
          <w:color w:val="A4C260"/>
          <w:w w:val="98"/>
          <w:sz w:val="20"/>
        </w:rPr>
        <w:t>onne</w:t>
      </w:r>
      <w:r>
        <w:rPr>
          <w:rFonts w:ascii="Arial"/>
          <w:color w:val="A4C260"/>
          <w:spacing w:val="-2"/>
          <w:w w:val="109"/>
          <w:sz w:val="20"/>
        </w:rPr>
        <w:t>c</w:t>
      </w:r>
      <w:r>
        <w:rPr>
          <w:rFonts w:ascii="Arial"/>
          <w:color w:val="A4C260"/>
          <w:w w:val="197"/>
          <w:sz w:val="20"/>
        </w:rPr>
        <w:t>t</w:t>
      </w:r>
      <w:r>
        <w:rPr>
          <w:rFonts w:ascii="Arial"/>
          <w:color w:val="A4C260"/>
          <w:w w:val="98"/>
          <w:sz w:val="20"/>
        </w:rPr>
        <w:t>ed</w:t>
      </w:r>
      <w:r>
        <w:rPr>
          <w:rFonts w:ascii="Arial"/>
          <w:color w:val="A4C260"/>
          <w:spacing w:val="7"/>
          <w:w w:val="154"/>
          <w:sz w:val="20"/>
        </w:rPr>
        <w:t>"</w:t>
      </w:r>
      <w:r>
        <w:rPr>
          <w:rFonts w:ascii="Arial"/>
          <w:color w:val="A9B7C5"/>
          <w:w w:val="164"/>
          <w:sz w:val="20"/>
        </w:rPr>
        <w:t>) </w:t>
      </w:r>
      <w:r>
        <w:rPr>
          <w:rFonts w:ascii="Arial"/>
          <w:color w:val="A9B7C5"/>
          <w:w w:val="92"/>
          <w:sz w:val="20"/>
        </w:rPr>
        <w:t>MoveKuka</w:t>
      </w:r>
      <w:r>
        <w:rPr>
          <w:rFonts w:ascii="Arial"/>
          <w:color w:val="A9B7C5"/>
          <w:sz w:val="20"/>
        </w:rPr>
        <w:t> </w:t>
      </w:r>
      <w:r>
        <w:rPr>
          <w:rFonts w:ascii="Arial"/>
          <w:color w:val="A9B7C5"/>
          <w:spacing w:val="-3"/>
          <w:sz w:val="20"/>
        </w:rPr>
        <w:t> </w:t>
      </w:r>
      <w:r>
        <w:rPr>
          <w:rFonts w:ascii="Arial"/>
          <w:color w:val="A9B7C5"/>
          <w:w w:val="93"/>
          <w:sz w:val="20"/>
        </w:rPr>
        <w:t>=</w:t>
      </w:r>
      <w:r>
        <w:rPr>
          <w:rFonts w:ascii="Arial"/>
          <w:color w:val="A9B7C5"/>
          <w:sz w:val="20"/>
        </w:rPr>
        <w:t>  </w:t>
      </w:r>
      <w:r>
        <w:rPr>
          <w:rFonts w:ascii="Arial"/>
          <w:color w:val="A9B7C5"/>
          <w:w w:val="151"/>
          <w:sz w:val="20"/>
        </w:rPr>
        <w:t>c</w:t>
      </w:r>
      <w:r>
        <w:rPr>
          <w:rFonts w:ascii="Arial"/>
          <w:color w:val="A9B7C5"/>
          <w:spacing w:val="-2"/>
          <w:w w:val="151"/>
          <w:sz w:val="20"/>
        </w:rPr>
        <w:t>l</w:t>
      </w:r>
      <w:r>
        <w:rPr>
          <w:rFonts w:ascii="Arial"/>
          <w:color w:val="A9B7C5"/>
          <w:w w:val="123"/>
          <w:sz w:val="20"/>
        </w:rPr>
        <w:t>ient_</w:t>
      </w:r>
      <w:r>
        <w:rPr>
          <w:rFonts w:ascii="Arial"/>
          <w:color w:val="A9B7C5"/>
          <w:spacing w:val="-2"/>
          <w:w w:val="123"/>
          <w:sz w:val="20"/>
        </w:rPr>
        <w:t>x</w:t>
      </w:r>
      <w:r>
        <w:rPr>
          <w:rFonts w:ascii="Arial"/>
          <w:color w:val="A9B7C5"/>
          <w:w w:val="155"/>
          <w:sz w:val="20"/>
        </w:rPr>
        <w:t>ts</w:t>
      </w:r>
      <w:r>
        <w:rPr>
          <w:rFonts w:ascii="Arial"/>
          <w:color w:val="A9B7C5"/>
          <w:spacing w:val="-2"/>
          <w:w w:val="155"/>
          <w:sz w:val="20"/>
        </w:rPr>
        <w:t>.</w:t>
      </w:r>
      <w:r>
        <w:rPr>
          <w:rFonts w:ascii="Arial"/>
          <w:color w:val="A9B7C5"/>
          <w:w w:val="105"/>
          <w:sz w:val="20"/>
        </w:rPr>
        <w:t>get_nod</w:t>
      </w:r>
      <w:r>
        <w:rPr>
          <w:rFonts w:ascii="Arial"/>
          <w:color w:val="A9B7C5"/>
          <w:spacing w:val="-2"/>
          <w:w w:val="105"/>
          <w:sz w:val="20"/>
        </w:rPr>
        <w:t>e</w:t>
      </w:r>
      <w:r>
        <w:rPr>
          <w:rFonts w:ascii="Arial"/>
          <w:color w:val="A9B7C5"/>
          <w:spacing w:val="1"/>
          <w:w w:val="164"/>
          <w:sz w:val="20"/>
        </w:rPr>
        <w:t>(</w:t>
      </w:r>
      <w:r>
        <w:rPr>
          <w:rFonts w:ascii="Arial"/>
          <w:color w:val="A4C260"/>
          <w:w w:val="154"/>
          <w:sz w:val="20"/>
        </w:rPr>
        <w:t>"</w:t>
      </w:r>
      <w:r>
        <w:rPr>
          <w:rFonts w:ascii="Arial"/>
          <w:color w:val="A4C260"/>
          <w:w w:val="98"/>
          <w:sz w:val="20"/>
        </w:rPr>
        <w:t>n</w:t>
      </w:r>
      <w:r>
        <w:rPr>
          <w:rFonts w:ascii="Arial"/>
          <w:color w:val="A4C260"/>
          <w:w w:val="109"/>
          <w:sz w:val="20"/>
        </w:rPr>
        <w:t>s</w:t>
      </w:r>
      <w:r>
        <w:rPr>
          <w:rFonts w:ascii="Arial"/>
          <w:color w:val="A4C260"/>
          <w:spacing w:val="-2"/>
          <w:w w:val="93"/>
          <w:sz w:val="20"/>
        </w:rPr>
        <w:t>=</w:t>
      </w:r>
      <w:r>
        <w:rPr>
          <w:rFonts w:ascii="Arial"/>
          <w:color w:val="A4C260"/>
          <w:w w:val="98"/>
          <w:sz w:val="20"/>
        </w:rPr>
        <w:t>4</w:t>
      </w:r>
      <w:r>
        <w:rPr>
          <w:rFonts w:ascii="Arial"/>
          <w:color w:val="A4C260"/>
          <w:w w:val="197"/>
          <w:sz w:val="20"/>
        </w:rPr>
        <w:t>;</w:t>
      </w:r>
      <w:r>
        <w:rPr>
          <w:rFonts w:ascii="Arial"/>
          <w:color w:val="A4C260"/>
          <w:w w:val="109"/>
          <w:sz w:val="20"/>
        </w:rPr>
        <w:t>s</w:t>
      </w:r>
      <w:r>
        <w:rPr>
          <w:rFonts w:ascii="Arial"/>
          <w:color w:val="A4C260"/>
          <w:w w:val="93"/>
          <w:sz w:val="20"/>
        </w:rPr>
        <w:t>=</w:t>
      </w:r>
      <w:r>
        <w:rPr>
          <w:rFonts w:ascii="Arial"/>
          <w:color w:val="A4C260"/>
          <w:w w:val="70"/>
          <w:sz w:val="20"/>
        </w:rPr>
        <w:t>G</w:t>
      </w:r>
      <w:r>
        <w:rPr>
          <w:rFonts w:ascii="Arial"/>
          <w:color w:val="A4C260"/>
          <w:spacing w:val="-2"/>
          <w:w w:val="82"/>
          <w:sz w:val="20"/>
        </w:rPr>
        <w:t>V</w:t>
      </w:r>
      <w:r>
        <w:rPr>
          <w:rFonts w:ascii="Arial"/>
          <w:color w:val="A4C260"/>
          <w:w w:val="98"/>
          <w:sz w:val="20"/>
        </w:rPr>
        <w:t>L</w:t>
      </w:r>
      <w:r>
        <w:rPr>
          <w:rFonts w:ascii="Arial"/>
          <w:color w:val="A4C260"/>
          <w:spacing w:val="3"/>
          <w:w w:val="197"/>
          <w:sz w:val="20"/>
        </w:rPr>
        <w:t>.</w:t>
      </w:r>
      <w:r>
        <w:rPr>
          <w:rFonts w:ascii="Arial"/>
          <w:color w:val="A4C260"/>
          <w:spacing w:val="-2"/>
          <w:w w:val="65"/>
          <w:sz w:val="20"/>
        </w:rPr>
        <w:t>M</w:t>
      </w:r>
      <w:r>
        <w:rPr>
          <w:rFonts w:ascii="Arial"/>
          <w:color w:val="A4C260"/>
          <w:w w:val="98"/>
          <w:sz w:val="20"/>
        </w:rPr>
        <w:t>o</w:t>
      </w:r>
      <w:r>
        <w:rPr>
          <w:rFonts w:ascii="Arial"/>
          <w:color w:val="A4C260"/>
          <w:w w:val="109"/>
          <w:sz w:val="20"/>
        </w:rPr>
        <w:t>v</w:t>
      </w:r>
      <w:r>
        <w:rPr>
          <w:rFonts w:ascii="Arial"/>
          <w:color w:val="A4C260"/>
          <w:w w:val="98"/>
          <w:sz w:val="20"/>
        </w:rPr>
        <w:t>e</w:t>
      </w:r>
      <w:r>
        <w:rPr>
          <w:rFonts w:ascii="Arial"/>
          <w:color w:val="A4C260"/>
          <w:w w:val="82"/>
          <w:sz w:val="20"/>
        </w:rPr>
        <w:t>K</w:t>
      </w:r>
      <w:r>
        <w:rPr>
          <w:rFonts w:ascii="Arial"/>
          <w:color w:val="A4C260"/>
          <w:w w:val="98"/>
          <w:sz w:val="20"/>
        </w:rPr>
        <w:t>u</w:t>
      </w:r>
      <w:r>
        <w:rPr>
          <w:rFonts w:ascii="Arial"/>
          <w:color w:val="A4C260"/>
          <w:w w:val="109"/>
          <w:sz w:val="20"/>
        </w:rPr>
        <w:t>k</w:t>
      </w:r>
      <w:r>
        <w:rPr>
          <w:rFonts w:ascii="Arial"/>
          <w:color w:val="A4C260"/>
          <w:w w:val="98"/>
          <w:sz w:val="20"/>
        </w:rPr>
        <w:t>a</w:t>
      </w:r>
      <w:r>
        <w:rPr>
          <w:rFonts w:ascii="Arial"/>
          <w:color w:val="A4C260"/>
          <w:w w:val="154"/>
          <w:sz w:val="20"/>
        </w:rPr>
        <w:t>"</w:t>
      </w:r>
      <w:r>
        <w:rPr>
          <w:rFonts w:ascii="Arial"/>
          <w:color w:val="A9B7C5"/>
          <w:w w:val="164"/>
          <w:sz w:val="20"/>
        </w:rPr>
        <w:t>)</w:t>
      </w:r>
    </w:p>
    <w:p>
      <w:pPr>
        <w:spacing w:line="244" w:lineRule="auto" w:before="3"/>
        <w:ind w:left="277" w:right="3726" w:firstLine="0"/>
        <w:jc w:val="left"/>
        <w:rPr>
          <w:rFonts w:ascii="Arial"/>
          <w:sz w:val="20"/>
        </w:rPr>
      </w:pPr>
      <w:r>
        <w:rPr>
          <w:rFonts w:ascii="Arial"/>
          <w:color w:val="A9B7C5"/>
          <w:w w:val="98"/>
          <w:sz w:val="20"/>
        </w:rPr>
        <w:t>MoveXts</w:t>
      </w:r>
      <w:r>
        <w:rPr>
          <w:rFonts w:ascii="Arial"/>
          <w:color w:val="A9B7C5"/>
          <w:sz w:val="20"/>
        </w:rPr>
        <w:t> </w:t>
      </w:r>
      <w:r>
        <w:rPr>
          <w:rFonts w:ascii="Arial"/>
          <w:color w:val="A9B7C5"/>
          <w:spacing w:val="-3"/>
          <w:sz w:val="20"/>
        </w:rPr>
        <w:t> </w:t>
      </w:r>
      <w:r>
        <w:rPr>
          <w:rFonts w:ascii="Arial"/>
          <w:color w:val="A9B7C5"/>
          <w:w w:val="93"/>
          <w:sz w:val="20"/>
        </w:rPr>
        <w:t>=</w:t>
      </w:r>
      <w:r>
        <w:rPr>
          <w:rFonts w:ascii="Arial"/>
          <w:color w:val="A9B7C5"/>
          <w:sz w:val="20"/>
        </w:rPr>
        <w:t>  </w:t>
      </w:r>
      <w:r>
        <w:rPr>
          <w:rFonts w:ascii="Arial"/>
          <w:color w:val="A9B7C5"/>
          <w:w w:val="173"/>
          <w:sz w:val="20"/>
        </w:rPr>
        <w:t>cl</w:t>
      </w:r>
      <w:r>
        <w:rPr>
          <w:rFonts w:ascii="Arial"/>
          <w:color w:val="A9B7C5"/>
          <w:spacing w:val="-2"/>
          <w:w w:val="173"/>
          <w:sz w:val="20"/>
        </w:rPr>
        <w:t>i</w:t>
      </w:r>
      <w:r>
        <w:rPr>
          <w:rFonts w:ascii="Arial"/>
          <w:color w:val="A9B7C5"/>
          <w:w w:val="120"/>
          <w:sz w:val="20"/>
        </w:rPr>
        <w:t>ent_x</w:t>
      </w:r>
      <w:r>
        <w:rPr>
          <w:rFonts w:ascii="Arial"/>
          <w:color w:val="A9B7C5"/>
          <w:spacing w:val="-2"/>
          <w:w w:val="120"/>
          <w:sz w:val="20"/>
        </w:rPr>
        <w:t>t</w:t>
      </w:r>
      <w:r>
        <w:rPr>
          <w:rFonts w:ascii="Arial"/>
          <w:color w:val="A9B7C5"/>
          <w:w w:val="123"/>
          <w:sz w:val="20"/>
        </w:rPr>
        <w:t>s.</w:t>
      </w:r>
      <w:r>
        <w:rPr>
          <w:rFonts w:ascii="Arial"/>
          <w:color w:val="A9B7C5"/>
          <w:spacing w:val="-2"/>
          <w:w w:val="123"/>
          <w:sz w:val="20"/>
        </w:rPr>
        <w:t>g</w:t>
      </w:r>
      <w:r>
        <w:rPr>
          <w:rFonts w:ascii="Arial"/>
          <w:color w:val="A9B7C5"/>
          <w:w w:val="110"/>
          <w:sz w:val="20"/>
        </w:rPr>
        <w:t>et_node</w:t>
      </w:r>
      <w:r>
        <w:rPr>
          <w:rFonts w:ascii="Arial"/>
          <w:color w:val="A9B7C5"/>
          <w:spacing w:val="-1"/>
          <w:w w:val="110"/>
          <w:sz w:val="20"/>
        </w:rPr>
        <w:t>(</w:t>
      </w:r>
      <w:r>
        <w:rPr>
          <w:rFonts w:ascii="Arial"/>
          <w:color w:val="A4C260"/>
          <w:w w:val="154"/>
          <w:sz w:val="20"/>
        </w:rPr>
        <w:t>"</w:t>
      </w:r>
      <w:r>
        <w:rPr>
          <w:rFonts w:ascii="Arial"/>
          <w:color w:val="A4C260"/>
          <w:w w:val="98"/>
          <w:sz w:val="20"/>
        </w:rPr>
        <w:t>n</w:t>
      </w:r>
      <w:r>
        <w:rPr>
          <w:rFonts w:ascii="Arial"/>
          <w:color w:val="A4C260"/>
          <w:w w:val="109"/>
          <w:sz w:val="20"/>
        </w:rPr>
        <w:t>s</w:t>
      </w:r>
      <w:r>
        <w:rPr>
          <w:rFonts w:ascii="Arial"/>
          <w:color w:val="A4C260"/>
          <w:w w:val="93"/>
          <w:sz w:val="20"/>
        </w:rPr>
        <w:t>=</w:t>
      </w:r>
      <w:r>
        <w:rPr>
          <w:rFonts w:ascii="Arial"/>
          <w:color w:val="A4C260"/>
          <w:spacing w:val="-2"/>
          <w:w w:val="98"/>
          <w:sz w:val="20"/>
        </w:rPr>
        <w:t>4</w:t>
      </w:r>
      <w:r>
        <w:rPr>
          <w:rFonts w:ascii="Arial"/>
          <w:color w:val="A4C260"/>
          <w:w w:val="197"/>
          <w:sz w:val="20"/>
        </w:rPr>
        <w:t>;</w:t>
      </w:r>
      <w:r>
        <w:rPr>
          <w:rFonts w:ascii="Arial"/>
          <w:color w:val="A4C260"/>
          <w:w w:val="109"/>
          <w:sz w:val="20"/>
        </w:rPr>
        <w:t>s</w:t>
      </w:r>
      <w:r>
        <w:rPr>
          <w:rFonts w:ascii="Arial"/>
          <w:color w:val="A4C260"/>
          <w:w w:val="93"/>
          <w:sz w:val="20"/>
        </w:rPr>
        <w:t>=</w:t>
      </w:r>
      <w:r>
        <w:rPr>
          <w:rFonts w:ascii="Arial"/>
          <w:color w:val="A4C260"/>
          <w:w w:val="70"/>
          <w:sz w:val="20"/>
        </w:rPr>
        <w:t>G</w:t>
      </w:r>
      <w:r>
        <w:rPr>
          <w:rFonts w:ascii="Arial"/>
          <w:color w:val="A4C260"/>
          <w:w w:val="82"/>
          <w:sz w:val="20"/>
        </w:rPr>
        <w:t>V</w:t>
      </w:r>
      <w:r>
        <w:rPr>
          <w:rFonts w:ascii="Arial"/>
          <w:color w:val="A4C260"/>
          <w:spacing w:val="-2"/>
          <w:w w:val="98"/>
          <w:sz w:val="20"/>
        </w:rPr>
        <w:t>L</w:t>
      </w:r>
      <w:r>
        <w:rPr>
          <w:rFonts w:ascii="Arial"/>
          <w:color w:val="A4C260"/>
          <w:w w:val="197"/>
          <w:sz w:val="20"/>
        </w:rPr>
        <w:t>.</w:t>
      </w:r>
      <w:r>
        <w:rPr>
          <w:rFonts w:ascii="Arial"/>
          <w:color w:val="A4C260"/>
          <w:w w:val="65"/>
          <w:sz w:val="20"/>
        </w:rPr>
        <w:t>M</w:t>
      </w:r>
      <w:r>
        <w:rPr>
          <w:rFonts w:ascii="Arial"/>
          <w:color w:val="A4C260"/>
          <w:spacing w:val="-2"/>
          <w:w w:val="98"/>
          <w:sz w:val="20"/>
        </w:rPr>
        <w:t>o</w:t>
      </w:r>
      <w:r>
        <w:rPr>
          <w:rFonts w:ascii="Arial"/>
          <w:color w:val="A4C260"/>
          <w:w w:val="109"/>
          <w:sz w:val="20"/>
        </w:rPr>
        <w:t>v</w:t>
      </w:r>
      <w:r>
        <w:rPr>
          <w:rFonts w:ascii="Arial"/>
          <w:color w:val="A4C260"/>
          <w:w w:val="98"/>
          <w:sz w:val="20"/>
        </w:rPr>
        <w:t>e</w:t>
      </w:r>
      <w:r>
        <w:rPr>
          <w:rFonts w:ascii="Arial"/>
          <w:color w:val="A4C260"/>
          <w:w w:val="82"/>
          <w:sz w:val="20"/>
        </w:rPr>
        <w:t>X</w:t>
      </w:r>
      <w:r>
        <w:rPr>
          <w:rFonts w:ascii="Arial"/>
          <w:color w:val="A4C260"/>
          <w:w w:val="89"/>
          <w:sz w:val="20"/>
        </w:rPr>
        <w:t>T</w:t>
      </w:r>
      <w:r>
        <w:rPr>
          <w:rFonts w:ascii="Arial"/>
          <w:color w:val="A4C260"/>
          <w:w w:val="82"/>
          <w:sz w:val="20"/>
        </w:rPr>
        <w:t>S</w:t>
      </w:r>
      <w:r>
        <w:rPr>
          <w:rFonts w:ascii="Arial"/>
          <w:color w:val="A4C260"/>
          <w:spacing w:val="5"/>
          <w:w w:val="154"/>
          <w:sz w:val="20"/>
        </w:rPr>
        <w:t>"</w:t>
      </w:r>
      <w:r>
        <w:rPr>
          <w:rFonts w:ascii="Arial"/>
          <w:color w:val="A9B7C5"/>
          <w:w w:val="164"/>
          <w:sz w:val="20"/>
        </w:rPr>
        <w:t>) </w:t>
      </w:r>
      <w:r>
        <w:rPr>
          <w:rFonts w:ascii="Arial"/>
          <w:color w:val="A9B7C5"/>
          <w:w w:val="117"/>
          <w:sz w:val="20"/>
        </w:rPr>
        <w:t>State</w:t>
      </w:r>
      <w:r>
        <w:rPr>
          <w:rFonts w:ascii="Arial"/>
          <w:color w:val="A9B7C5"/>
          <w:sz w:val="20"/>
        </w:rPr>
        <w:t>  </w:t>
      </w:r>
      <w:r>
        <w:rPr>
          <w:rFonts w:ascii="Arial"/>
          <w:color w:val="A9B7C5"/>
          <w:w w:val="93"/>
          <w:sz w:val="20"/>
        </w:rPr>
        <w:t>=</w:t>
      </w:r>
      <w:r>
        <w:rPr>
          <w:rFonts w:ascii="Arial"/>
          <w:color w:val="A9B7C5"/>
          <w:sz w:val="20"/>
        </w:rPr>
        <w:t> </w:t>
      </w:r>
      <w:r>
        <w:rPr>
          <w:rFonts w:ascii="Arial"/>
          <w:color w:val="A9B7C5"/>
          <w:spacing w:val="-3"/>
          <w:sz w:val="20"/>
        </w:rPr>
        <w:t> </w:t>
      </w:r>
      <w:r>
        <w:rPr>
          <w:rFonts w:ascii="Arial"/>
          <w:color w:val="A9B7C5"/>
          <w:w w:val="133"/>
          <w:sz w:val="20"/>
        </w:rPr>
        <w:t>clie</w:t>
      </w:r>
      <w:r>
        <w:rPr>
          <w:rFonts w:ascii="Arial"/>
          <w:color w:val="A9B7C5"/>
          <w:spacing w:val="-2"/>
          <w:w w:val="133"/>
          <w:sz w:val="20"/>
        </w:rPr>
        <w:t>n</w:t>
      </w:r>
      <w:r>
        <w:rPr>
          <w:rFonts w:ascii="Arial"/>
          <w:color w:val="A9B7C5"/>
          <w:w w:val="137"/>
          <w:sz w:val="20"/>
        </w:rPr>
        <w:t>t_xts</w:t>
      </w:r>
      <w:r>
        <w:rPr>
          <w:rFonts w:ascii="Arial"/>
          <w:color w:val="A9B7C5"/>
          <w:spacing w:val="-2"/>
          <w:w w:val="137"/>
          <w:sz w:val="20"/>
        </w:rPr>
        <w:t>.</w:t>
      </w:r>
      <w:r>
        <w:rPr>
          <w:rFonts w:ascii="Arial"/>
          <w:color w:val="A9B7C5"/>
          <w:w w:val="118"/>
          <w:sz w:val="20"/>
        </w:rPr>
        <w:t>ge</w:t>
      </w:r>
      <w:r>
        <w:rPr>
          <w:rFonts w:ascii="Arial"/>
          <w:color w:val="A9B7C5"/>
          <w:spacing w:val="-2"/>
          <w:w w:val="118"/>
          <w:sz w:val="20"/>
        </w:rPr>
        <w:t>t</w:t>
      </w:r>
      <w:r>
        <w:rPr>
          <w:rFonts w:ascii="Arial"/>
          <w:color w:val="A9B7C5"/>
          <w:w w:val="105"/>
          <w:sz w:val="20"/>
        </w:rPr>
        <w:t>_node</w:t>
      </w:r>
      <w:r>
        <w:rPr>
          <w:rFonts w:ascii="Arial"/>
          <w:color w:val="A9B7C5"/>
          <w:spacing w:val="1"/>
          <w:w w:val="105"/>
          <w:sz w:val="20"/>
        </w:rPr>
        <w:t>(</w:t>
      </w:r>
      <w:r>
        <w:rPr>
          <w:rFonts w:ascii="Arial"/>
          <w:color w:val="A4C260"/>
          <w:w w:val="154"/>
          <w:sz w:val="20"/>
        </w:rPr>
        <w:t>"</w:t>
      </w:r>
      <w:r>
        <w:rPr>
          <w:rFonts w:ascii="Arial"/>
          <w:color w:val="A4C260"/>
          <w:spacing w:val="-2"/>
          <w:w w:val="98"/>
          <w:sz w:val="20"/>
        </w:rPr>
        <w:t>n</w:t>
      </w:r>
      <w:r>
        <w:rPr>
          <w:rFonts w:ascii="Arial"/>
          <w:color w:val="A4C260"/>
          <w:w w:val="109"/>
          <w:sz w:val="20"/>
        </w:rPr>
        <w:t>s</w:t>
      </w:r>
      <w:r>
        <w:rPr>
          <w:rFonts w:ascii="Arial"/>
          <w:color w:val="A4C260"/>
          <w:w w:val="93"/>
          <w:sz w:val="20"/>
        </w:rPr>
        <w:t>=</w:t>
      </w:r>
      <w:r>
        <w:rPr>
          <w:rFonts w:ascii="Arial"/>
          <w:color w:val="A4C260"/>
          <w:w w:val="98"/>
          <w:sz w:val="20"/>
        </w:rPr>
        <w:t>4</w:t>
      </w:r>
      <w:r>
        <w:rPr>
          <w:rFonts w:ascii="Arial"/>
          <w:color w:val="A4C260"/>
          <w:w w:val="197"/>
          <w:sz w:val="20"/>
        </w:rPr>
        <w:t>;</w:t>
      </w:r>
      <w:r>
        <w:rPr>
          <w:rFonts w:ascii="Arial"/>
          <w:color w:val="A4C260"/>
          <w:spacing w:val="-2"/>
          <w:w w:val="109"/>
          <w:sz w:val="20"/>
        </w:rPr>
        <w:t>s</w:t>
      </w:r>
      <w:r>
        <w:rPr>
          <w:rFonts w:ascii="Arial"/>
          <w:color w:val="A4C260"/>
          <w:w w:val="93"/>
          <w:sz w:val="20"/>
        </w:rPr>
        <w:t>=</w:t>
      </w:r>
      <w:r>
        <w:rPr>
          <w:rFonts w:ascii="Arial"/>
          <w:color w:val="A4C260"/>
          <w:w w:val="70"/>
          <w:sz w:val="20"/>
        </w:rPr>
        <w:t>G</w:t>
      </w:r>
      <w:r>
        <w:rPr>
          <w:rFonts w:ascii="Arial"/>
          <w:color w:val="A4C260"/>
          <w:w w:val="82"/>
          <w:sz w:val="20"/>
        </w:rPr>
        <w:t>V</w:t>
      </w:r>
      <w:r>
        <w:rPr>
          <w:rFonts w:ascii="Arial"/>
          <w:color w:val="A4C260"/>
          <w:w w:val="98"/>
          <w:sz w:val="20"/>
        </w:rPr>
        <w:t>L</w:t>
      </w:r>
      <w:r>
        <w:rPr>
          <w:rFonts w:ascii="Arial"/>
          <w:color w:val="A4C260"/>
          <w:w w:val="197"/>
          <w:sz w:val="20"/>
        </w:rPr>
        <w:t>.</w:t>
      </w:r>
      <w:r>
        <w:rPr>
          <w:rFonts w:ascii="Arial"/>
          <w:color w:val="A4C260"/>
          <w:spacing w:val="-2"/>
          <w:w w:val="82"/>
          <w:sz w:val="20"/>
        </w:rPr>
        <w:t>S</w:t>
      </w:r>
      <w:r>
        <w:rPr>
          <w:rFonts w:ascii="Arial"/>
          <w:color w:val="A4C260"/>
          <w:w w:val="197"/>
          <w:sz w:val="20"/>
        </w:rPr>
        <w:t>t</w:t>
      </w:r>
      <w:r>
        <w:rPr>
          <w:rFonts w:ascii="Arial"/>
          <w:color w:val="A4C260"/>
          <w:w w:val="98"/>
          <w:sz w:val="20"/>
        </w:rPr>
        <w:t>a</w:t>
      </w:r>
      <w:r>
        <w:rPr>
          <w:rFonts w:ascii="Arial"/>
          <w:color w:val="A4C260"/>
          <w:spacing w:val="-2"/>
          <w:w w:val="197"/>
          <w:sz w:val="20"/>
        </w:rPr>
        <w:t>t</w:t>
      </w:r>
      <w:r>
        <w:rPr>
          <w:rFonts w:ascii="Arial"/>
          <w:color w:val="A4C260"/>
          <w:w w:val="98"/>
          <w:sz w:val="20"/>
        </w:rPr>
        <w:t>e</w:t>
      </w:r>
      <w:r>
        <w:rPr>
          <w:rFonts w:ascii="Arial"/>
          <w:color w:val="A4C260"/>
          <w:spacing w:val="4"/>
          <w:w w:val="154"/>
          <w:sz w:val="20"/>
        </w:rPr>
        <w:t>"</w:t>
      </w:r>
      <w:r>
        <w:rPr>
          <w:rFonts w:ascii="Arial"/>
          <w:color w:val="A9B7C5"/>
          <w:w w:val="164"/>
          <w:sz w:val="20"/>
        </w:rPr>
        <w:t>) </w:t>
      </w:r>
      <w:r>
        <w:rPr>
          <w:rFonts w:ascii="Arial"/>
          <w:color w:val="A9B7C5"/>
          <w:w w:val="114"/>
          <w:sz w:val="20"/>
        </w:rPr>
        <w:t>index</w:t>
      </w:r>
      <w:r>
        <w:rPr>
          <w:rFonts w:ascii="Arial"/>
          <w:color w:val="A9B7C5"/>
          <w:sz w:val="20"/>
        </w:rPr>
        <w:t>  </w:t>
      </w:r>
      <w:r>
        <w:rPr>
          <w:rFonts w:ascii="Arial"/>
          <w:color w:val="A9B7C5"/>
          <w:w w:val="93"/>
          <w:sz w:val="20"/>
        </w:rPr>
        <w:t>=</w:t>
      </w:r>
      <w:r>
        <w:rPr>
          <w:rFonts w:ascii="Arial"/>
          <w:color w:val="A9B7C5"/>
          <w:sz w:val="20"/>
        </w:rPr>
        <w:t> </w:t>
      </w:r>
      <w:r>
        <w:rPr>
          <w:rFonts w:ascii="Arial"/>
          <w:color w:val="A9B7C5"/>
          <w:spacing w:val="-3"/>
          <w:sz w:val="20"/>
        </w:rPr>
        <w:t> </w:t>
      </w:r>
      <w:r>
        <w:rPr>
          <w:rFonts w:ascii="Arial"/>
          <w:color w:val="A9B7C5"/>
          <w:w w:val="133"/>
          <w:sz w:val="20"/>
        </w:rPr>
        <w:t>clie</w:t>
      </w:r>
      <w:r>
        <w:rPr>
          <w:rFonts w:ascii="Arial"/>
          <w:color w:val="A9B7C5"/>
          <w:spacing w:val="-2"/>
          <w:w w:val="133"/>
          <w:sz w:val="20"/>
        </w:rPr>
        <w:t>n</w:t>
      </w:r>
      <w:r>
        <w:rPr>
          <w:rFonts w:ascii="Arial"/>
          <w:color w:val="A9B7C5"/>
          <w:w w:val="137"/>
          <w:sz w:val="20"/>
        </w:rPr>
        <w:t>t_xts</w:t>
      </w:r>
      <w:r>
        <w:rPr>
          <w:rFonts w:ascii="Arial"/>
          <w:color w:val="A9B7C5"/>
          <w:spacing w:val="-2"/>
          <w:w w:val="137"/>
          <w:sz w:val="20"/>
        </w:rPr>
        <w:t>.</w:t>
      </w:r>
      <w:r>
        <w:rPr>
          <w:rFonts w:ascii="Arial"/>
          <w:color w:val="A9B7C5"/>
          <w:w w:val="118"/>
          <w:sz w:val="20"/>
        </w:rPr>
        <w:t>ge</w:t>
      </w:r>
      <w:r>
        <w:rPr>
          <w:rFonts w:ascii="Arial"/>
          <w:color w:val="A9B7C5"/>
          <w:spacing w:val="-2"/>
          <w:w w:val="118"/>
          <w:sz w:val="20"/>
        </w:rPr>
        <w:t>t</w:t>
      </w:r>
      <w:r>
        <w:rPr>
          <w:rFonts w:ascii="Arial"/>
          <w:color w:val="A9B7C5"/>
          <w:w w:val="105"/>
          <w:sz w:val="20"/>
        </w:rPr>
        <w:t>_node</w:t>
      </w:r>
      <w:r>
        <w:rPr>
          <w:rFonts w:ascii="Arial"/>
          <w:color w:val="A9B7C5"/>
          <w:spacing w:val="1"/>
          <w:w w:val="105"/>
          <w:sz w:val="20"/>
        </w:rPr>
        <w:t>(</w:t>
      </w:r>
      <w:r>
        <w:rPr>
          <w:rFonts w:ascii="Arial"/>
          <w:color w:val="A4C260"/>
          <w:w w:val="154"/>
          <w:sz w:val="20"/>
        </w:rPr>
        <w:t>"</w:t>
      </w:r>
      <w:r>
        <w:rPr>
          <w:rFonts w:ascii="Arial"/>
          <w:color w:val="A4C260"/>
          <w:spacing w:val="-2"/>
          <w:w w:val="98"/>
          <w:sz w:val="20"/>
        </w:rPr>
        <w:t>n</w:t>
      </w:r>
      <w:r>
        <w:rPr>
          <w:rFonts w:ascii="Arial"/>
          <w:color w:val="A4C260"/>
          <w:w w:val="109"/>
          <w:sz w:val="20"/>
        </w:rPr>
        <w:t>s</w:t>
      </w:r>
      <w:r>
        <w:rPr>
          <w:rFonts w:ascii="Arial"/>
          <w:color w:val="A4C260"/>
          <w:w w:val="93"/>
          <w:sz w:val="20"/>
        </w:rPr>
        <w:t>=</w:t>
      </w:r>
      <w:r>
        <w:rPr>
          <w:rFonts w:ascii="Arial"/>
          <w:color w:val="A4C260"/>
          <w:w w:val="98"/>
          <w:sz w:val="20"/>
        </w:rPr>
        <w:t>4</w:t>
      </w:r>
      <w:r>
        <w:rPr>
          <w:rFonts w:ascii="Arial"/>
          <w:color w:val="A4C260"/>
          <w:w w:val="197"/>
          <w:sz w:val="20"/>
        </w:rPr>
        <w:t>;</w:t>
      </w:r>
      <w:r>
        <w:rPr>
          <w:rFonts w:ascii="Arial"/>
          <w:color w:val="A4C260"/>
          <w:spacing w:val="-2"/>
          <w:w w:val="109"/>
          <w:sz w:val="20"/>
        </w:rPr>
        <w:t>s</w:t>
      </w:r>
      <w:r>
        <w:rPr>
          <w:rFonts w:ascii="Arial"/>
          <w:color w:val="A4C260"/>
          <w:w w:val="93"/>
          <w:sz w:val="20"/>
        </w:rPr>
        <w:t>=</w:t>
      </w:r>
      <w:r>
        <w:rPr>
          <w:rFonts w:ascii="Arial"/>
          <w:color w:val="A4C260"/>
          <w:w w:val="70"/>
          <w:sz w:val="20"/>
        </w:rPr>
        <w:t>G</w:t>
      </w:r>
      <w:r>
        <w:rPr>
          <w:rFonts w:ascii="Arial"/>
          <w:color w:val="A4C260"/>
          <w:w w:val="82"/>
          <w:sz w:val="20"/>
        </w:rPr>
        <w:t>V</w:t>
      </w:r>
      <w:r>
        <w:rPr>
          <w:rFonts w:ascii="Arial"/>
          <w:color w:val="A4C260"/>
          <w:w w:val="98"/>
          <w:sz w:val="20"/>
        </w:rPr>
        <w:t>L</w:t>
      </w:r>
      <w:r>
        <w:rPr>
          <w:rFonts w:ascii="Arial"/>
          <w:color w:val="A4C260"/>
          <w:w w:val="197"/>
          <w:sz w:val="20"/>
        </w:rPr>
        <w:t>.</w:t>
      </w:r>
      <w:r>
        <w:rPr>
          <w:rFonts w:ascii="Arial"/>
          <w:color w:val="A4C260"/>
          <w:spacing w:val="-2"/>
          <w:w w:val="246"/>
          <w:sz w:val="20"/>
        </w:rPr>
        <w:t>i</w:t>
      </w:r>
      <w:r>
        <w:rPr>
          <w:rFonts w:ascii="Arial"/>
          <w:color w:val="A4C260"/>
          <w:w w:val="98"/>
          <w:sz w:val="20"/>
        </w:rPr>
        <w:t>nd</w:t>
      </w:r>
      <w:r>
        <w:rPr>
          <w:rFonts w:ascii="Arial"/>
          <w:color w:val="A4C260"/>
          <w:spacing w:val="-2"/>
          <w:w w:val="98"/>
          <w:sz w:val="20"/>
        </w:rPr>
        <w:t>e</w:t>
      </w:r>
      <w:r>
        <w:rPr>
          <w:rFonts w:ascii="Arial"/>
          <w:color w:val="A4C260"/>
          <w:w w:val="109"/>
          <w:sz w:val="20"/>
        </w:rPr>
        <w:t>x</w:t>
      </w:r>
      <w:r>
        <w:rPr>
          <w:rFonts w:ascii="Arial"/>
          <w:color w:val="A4C260"/>
          <w:spacing w:val="4"/>
          <w:w w:val="154"/>
          <w:sz w:val="20"/>
        </w:rPr>
        <w:t>"</w:t>
      </w:r>
      <w:r>
        <w:rPr>
          <w:rFonts w:ascii="Arial"/>
          <w:color w:val="A9B7C5"/>
          <w:w w:val="164"/>
          <w:sz w:val="20"/>
        </w:rPr>
        <w:t>)</w:t>
      </w:r>
    </w:p>
    <w:p>
      <w:pPr>
        <w:spacing w:line="244" w:lineRule="auto" w:before="0"/>
        <w:ind w:left="277" w:right="1572" w:firstLine="0"/>
        <w:jc w:val="left"/>
        <w:rPr>
          <w:rFonts w:ascii="Arial"/>
          <w:sz w:val="20"/>
        </w:rPr>
      </w:pPr>
      <w:r>
        <w:rPr>
          <w:rFonts w:ascii="Arial"/>
          <w:color w:val="A9B7C5"/>
          <w:w w:val="96"/>
          <w:sz w:val="20"/>
        </w:rPr>
        <w:t>GroupEn</w:t>
      </w:r>
      <w:r>
        <w:rPr>
          <w:rFonts w:ascii="Arial"/>
          <w:color w:val="A9B7C5"/>
          <w:spacing w:val="-2"/>
          <w:w w:val="96"/>
          <w:sz w:val="20"/>
        </w:rPr>
        <w:t>a</w:t>
      </w:r>
      <w:r>
        <w:rPr>
          <w:rFonts w:ascii="Arial"/>
          <w:color w:val="A9B7C5"/>
          <w:w w:val="115"/>
          <w:sz w:val="20"/>
        </w:rPr>
        <w:t>bled</w:t>
      </w:r>
      <w:r>
        <w:rPr>
          <w:rFonts w:ascii="Arial"/>
          <w:color w:val="A9B7C5"/>
          <w:sz w:val="20"/>
        </w:rPr>
        <w:t> </w:t>
      </w:r>
      <w:r>
        <w:rPr>
          <w:rFonts w:ascii="Arial"/>
          <w:color w:val="A9B7C5"/>
          <w:spacing w:val="-3"/>
          <w:sz w:val="20"/>
        </w:rPr>
        <w:t> </w:t>
      </w:r>
      <w:r>
        <w:rPr>
          <w:rFonts w:ascii="Arial"/>
          <w:color w:val="A9B7C5"/>
          <w:w w:val="93"/>
          <w:sz w:val="20"/>
        </w:rPr>
        <w:t>=</w:t>
      </w:r>
      <w:r>
        <w:rPr>
          <w:rFonts w:ascii="Arial"/>
          <w:color w:val="A9B7C5"/>
          <w:sz w:val="20"/>
        </w:rPr>
        <w:t>  </w:t>
      </w:r>
      <w:r>
        <w:rPr>
          <w:rFonts w:ascii="Arial"/>
          <w:color w:val="A9B7C5"/>
          <w:w w:val="145"/>
          <w:sz w:val="20"/>
        </w:rPr>
        <w:t>cli</w:t>
      </w:r>
      <w:r>
        <w:rPr>
          <w:rFonts w:ascii="Arial"/>
          <w:color w:val="A9B7C5"/>
          <w:spacing w:val="-2"/>
          <w:w w:val="145"/>
          <w:sz w:val="20"/>
        </w:rPr>
        <w:t>e</w:t>
      </w:r>
      <w:r>
        <w:rPr>
          <w:rFonts w:ascii="Arial"/>
          <w:color w:val="A9B7C5"/>
          <w:w w:val="118"/>
          <w:sz w:val="20"/>
        </w:rPr>
        <w:t>nt</w:t>
      </w:r>
      <w:r>
        <w:rPr>
          <w:rFonts w:ascii="Arial"/>
          <w:color w:val="A9B7C5"/>
          <w:spacing w:val="-2"/>
          <w:w w:val="118"/>
          <w:sz w:val="20"/>
        </w:rPr>
        <w:t>_</w:t>
      </w:r>
      <w:r>
        <w:rPr>
          <w:rFonts w:ascii="Arial"/>
          <w:color w:val="A9B7C5"/>
          <w:w w:val="125"/>
          <w:sz w:val="20"/>
        </w:rPr>
        <w:t>xts.get</w:t>
      </w:r>
      <w:r>
        <w:rPr>
          <w:rFonts w:ascii="Arial"/>
          <w:color w:val="A9B7C5"/>
          <w:spacing w:val="-2"/>
          <w:w w:val="125"/>
          <w:sz w:val="20"/>
        </w:rPr>
        <w:t>_</w:t>
      </w:r>
      <w:r>
        <w:rPr>
          <w:rFonts w:ascii="Arial"/>
          <w:color w:val="A9B7C5"/>
          <w:w w:val="107"/>
          <w:sz w:val="20"/>
        </w:rPr>
        <w:t>node</w:t>
      </w:r>
      <w:r>
        <w:rPr>
          <w:rFonts w:ascii="Arial"/>
          <w:color w:val="A9B7C5"/>
          <w:spacing w:val="-1"/>
          <w:w w:val="107"/>
          <w:sz w:val="20"/>
        </w:rPr>
        <w:t>(</w:t>
      </w:r>
      <w:r>
        <w:rPr>
          <w:rFonts w:ascii="Arial"/>
          <w:color w:val="A4C260"/>
          <w:w w:val="154"/>
          <w:sz w:val="20"/>
        </w:rPr>
        <w:t>"</w:t>
      </w:r>
      <w:r>
        <w:rPr>
          <w:rFonts w:ascii="Arial"/>
          <w:color w:val="A4C260"/>
          <w:w w:val="98"/>
          <w:sz w:val="20"/>
        </w:rPr>
        <w:t>n</w:t>
      </w:r>
      <w:r>
        <w:rPr>
          <w:rFonts w:ascii="Arial"/>
          <w:color w:val="A4C260"/>
          <w:w w:val="109"/>
          <w:sz w:val="20"/>
        </w:rPr>
        <w:t>s</w:t>
      </w:r>
      <w:r>
        <w:rPr>
          <w:rFonts w:ascii="Arial"/>
          <w:color w:val="A4C260"/>
          <w:w w:val="93"/>
          <w:sz w:val="20"/>
        </w:rPr>
        <w:t>=</w:t>
      </w:r>
      <w:r>
        <w:rPr>
          <w:rFonts w:ascii="Arial"/>
          <w:color w:val="A4C260"/>
          <w:w w:val="98"/>
          <w:sz w:val="20"/>
        </w:rPr>
        <w:t>4</w:t>
      </w:r>
      <w:r>
        <w:rPr>
          <w:rFonts w:ascii="Arial"/>
          <w:color w:val="A4C260"/>
          <w:spacing w:val="-2"/>
          <w:w w:val="197"/>
          <w:sz w:val="20"/>
        </w:rPr>
        <w:t>;</w:t>
      </w:r>
      <w:r>
        <w:rPr>
          <w:rFonts w:ascii="Arial"/>
          <w:color w:val="A4C260"/>
          <w:w w:val="109"/>
          <w:sz w:val="20"/>
        </w:rPr>
        <w:t>s</w:t>
      </w:r>
      <w:r>
        <w:rPr>
          <w:rFonts w:ascii="Arial"/>
          <w:color w:val="A4C260"/>
          <w:w w:val="93"/>
          <w:sz w:val="20"/>
        </w:rPr>
        <w:t>=</w:t>
      </w:r>
      <w:r>
        <w:rPr>
          <w:rFonts w:ascii="Arial"/>
          <w:color w:val="A4C260"/>
          <w:spacing w:val="-2"/>
          <w:w w:val="70"/>
          <w:sz w:val="20"/>
        </w:rPr>
        <w:t>G</w:t>
      </w:r>
      <w:r>
        <w:rPr>
          <w:rFonts w:ascii="Arial"/>
          <w:color w:val="A4C260"/>
          <w:w w:val="82"/>
          <w:sz w:val="20"/>
        </w:rPr>
        <w:t>V</w:t>
      </w:r>
      <w:r>
        <w:rPr>
          <w:rFonts w:ascii="Arial"/>
          <w:color w:val="A4C260"/>
          <w:w w:val="98"/>
          <w:sz w:val="20"/>
        </w:rPr>
        <w:t>L_</w:t>
      </w:r>
      <w:r>
        <w:rPr>
          <w:rFonts w:ascii="Arial"/>
          <w:color w:val="A4C260"/>
          <w:w w:val="75"/>
          <w:sz w:val="20"/>
        </w:rPr>
        <w:t>C</w:t>
      </w:r>
      <w:r>
        <w:rPr>
          <w:rFonts w:ascii="Arial"/>
          <w:color w:val="A4C260"/>
          <w:w w:val="98"/>
          <w:sz w:val="20"/>
        </w:rPr>
        <w:t>on</w:t>
      </w:r>
      <w:r>
        <w:rPr>
          <w:rFonts w:ascii="Arial"/>
          <w:color w:val="A4C260"/>
          <w:w w:val="197"/>
          <w:sz w:val="20"/>
        </w:rPr>
        <w:t>f</w:t>
      </w:r>
      <w:r>
        <w:rPr>
          <w:rFonts w:ascii="Arial"/>
          <w:color w:val="A4C260"/>
          <w:spacing w:val="-2"/>
          <w:w w:val="246"/>
          <w:sz w:val="20"/>
        </w:rPr>
        <w:t>i</w:t>
      </w:r>
      <w:r>
        <w:rPr>
          <w:rFonts w:ascii="Arial"/>
          <w:color w:val="A4C260"/>
          <w:w w:val="98"/>
          <w:sz w:val="20"/>
        </w:rPr>
        <w:t>g</w:t>
      </w:r>
      <w:r>
        <w:rPr>
          <w:rFonts w:ascii="Arial"/>
          <w:color w:val="A4C260"/>
          <w:w w:val="197"/>
          <w:sz w:val="20"/>
        </w:rPr>
        <w:t>.</w:t>
      </w:r>
      <w:r>
        <w:rPr>
          <w:rFonts w:ascii="Arial"/>
          <w:color w:val="A4C260"/>
          <w:w w:val="70"/>
          <w:sz w:val="20"/>
        </w:rPr>
        <w:t>G</w:t>
      </w:r>
      <w:r>
        <w:rPr>
          <w:rFonts w:ascii="Arial"/>
          <w:color w:val="A4C260"/>
          <w:w w:val="164"/>
          <w:sz w:val="20"/>
        </w:rPr>
        <w:t>r</w:t>
      </w:r>
      <w:r>
        <w:rPr>
          <w:rFonts w:ascii="Arial"/>
          <w:color w:val="A4C260"/>
          <w:spacing w:val="-2"/>
          <w:w w:val="98"/>
          <w:sz w:val="20"/>
        </w:rPr>
        <w:t>o</w:t>
      </w:r>
      <w:r>
        <w:rPr>
          <w:rFonts w:ascii="Arial"/>
          <w:color w:val="A4C260"/>
          <w:w w:val="98"/>
          <w:sz w:val="20"/>
        </w:rPr>
        <w:t>up</w:t>
      </w:r>
      <w:r>
        <w:rPr>
          <w:rFonts w:ascii="Arial"/>
          <w:color w:val="A4C260"/>
          <w:w w:val="82"/>
          <w:sz w:val="20"/>
        </w:rPr>
        <w:t>E</w:t>
      </w:r>
      <w:r>
        <w:rPr>
          <w:rFonts w:ascii="Arial"/>
          <w:color w:val="A4C260"/>
          <w:w w:val="98"/>
          <w:sz w:val="20"/>
        </w:rPr>
        <w:t>na</w:t>
      </w:r>
      <w:r>
        <w:rPr>
          <w:rFonts w:ascii="Arial"/>
          <w:color w:val="A4C260"/>
          <w:spacing w:val="-2"/>
          <w:w w:val="98"/>
          <w:sz w:val="20"/>
        </w:rPr>
        <w:t>b</w:t>
      </w:r>
      <w:r>
        <w:rPr>
          <w:rFonts w:ascii="Arial"/>
          <w:color w:val="A4C260"/>
          <w:w w:val="246"/>
          <w:sz w:val="20"/>
        </w:rPr>
        <w:t>l</w:t>
      </w:r>
      <w:r>
        <w:rPr>
          <w:rFonts w:ascii="Arial"/>
          <w:color w:val="A4C260"/>
          <w:w w:val="98"/>
          <w:sz w:val="20"/>
        </w:rPr>
        <w:t>e</w:t>
      </w:r>
      <w:r>
        <w:rPr>
          <w:rFonts w:ascii="Arial"/>
          <w:color w:val="A4C260"/>
          <w:spacing w:val="-2"/>
          <w:w w:val="98"/>
          <w:sz w:val="20"/>
        </w:rPr>
        <w:t>d</w:t>
      </w:r>
      <w:r>
        <w:rPr>
          <w:rFonts w:ascii="Arial"/>
          <w:color w:val="A4C260"/>
          <w:spacing w:val="8"/>
          <w:w w:val="154"/>
          <w:sz w:val="20"/>
        </w:rPr>
        <w:t>"</w:t>
      </w:r>
      <w:r>
        <w:rPr>
          <w:rFonts w:ascii="Arial"/>
          <w:color w:val="A9B7C5"/>
          <w:w w:val="164"/>
          <w:sz w:val="20"/>
        </w:rPr>
        <w:t>) </w:t>
      </w:r>
      <w:r>
        <w:rPr>
          <w:rFonts w:ascii="Arial"/>
          <w:color w:val="A9B7C5"/>
          <w:w w:val="101"/>
          <w:sz w:val="20"/>
        </w:rPr>
        <w:t>KukaIP</w:t>
      </w:r>
      <w:r>
        <w:rPr>
          <w:rFonts w:ascii="Arial"/>
          <w:color w:val="A9B7C5"/>
          <w:sz w:val="20"/>
        </w:rPr>
        <w:t>  </w:t>
      </w:r>
      <w:r>
        <w:rPr>
          <w:rFonts w:ascii="Arial"/>
          <w:color w:val="A9B7C5"/>
          <w:w w:val="93"/>
          <w:sz w:val="20"/>
        </w:rPr>
        <w:t>=</w:t>
      </w:r>
      <w:r>
        <w:rPr>
          <w:rFonts w:ascii="Arial"/>
          <w:color w:val="A9B7C5"/>
          <w:sz w:val="20"/>
        </w:rPr>
        <w:t> </w:t>
      </w:r>
      <w:r>
        <w:rPr>
          <w:rFonts w:ascii="Arial"/>
          <w:color w:val="A9B7C5"/>
          <w:spacing w:val="-3"/>
          <w:sz w:val="20"/>
        </w:rPr>
        <w:t> </w:t>
      </w:r>
      <w:r>
        <w:rPr>
          <w:rFonts w:ascii="Arial"/>
          <w:color w:val="A9B7C5"/>
          <w:w w:val="145"/>
          <w:sz w:val="20"/>
        </w:rPr>
        <w:t>cli</w:t>
      </w:r>
      <w:r>
        <w:rPr>
          <w:rFonts w:ascii="Arial"/>
          <w:color w:val="A9B7C5"/>
          <w:spacing w:val="-2"/>
          <w:w w:val="145"/>
          <w:sz w:val="20"/>
        </w:rPr>
        <w:t>e</w:t>
      </w:r>
      <w:r>
        <w:rPr>
          <w:rFonts w:ascii="Arial"/>
          <w:color w:val="A9B7C5"/>
          <w:w w:val="123"/>
          <w:sz w:val="20"/>
        </w:rPr>
        <w:t>nt_xt</w:t>
      </w:r>
      <w:r>
        <w:rPr>
          <w:rFonts w:ascii="Arial"/>
          <w:color w:val="A9B7C5"/>
          <w:spacing w:val="-2"/>
          <w:w w:val="123"/>
          <w:sz w:val="20"/>
        </w:rPr>
        <w:t>s</w:t>
      </w:r>
      <w:r>
        <w:rPr>
          <w:rFonts w:ascii="Arial"/>
          <w:color w:val="A9B7C5"/>
          <w:w w:val="118"/>
          <w:sz w:val="20"/>
        </w:rPr>
        <w:t>.g</w:t>
      </w:r>
      <w:r>
        <w:rPr>
          <w:rFonts w:ascii="Arial"/>
          <w:color w:val="A9B7C5"/>
          <w:spacing w:val="-2"/>
          <w:w w:val="118"/>
          <w:sz w:val="20"/>
        </w:rPr>
        <w:t>e</w:t>
      </w:r>
      <w:r>
        <w:rPr>
          <w:rFonts w:ascii="Arial"/>
          <w:color w:val="A9B7C5"/>
          <w:w w:val="107"/>
          <w:sz w:val="20"/>
        </w:rPr>
        <w:t>t_nod</w:t>
      </w:r>
      <w:r>
        <w:rPr>
          <w:rFonts w:ascii="Arial"/>
          <w:color w:val="A9B7C5"/>
          <w:spacing w:val="1"/>
          <w:w w:val="107"/>
          <w:sz w:val="20"/>
        </w:rPr>
        <w:t>e</w:t>
      </w:r>
      <w:r>
        <w:rPr>
          <w:rFonts w:ascii="Arial"/>
          <w:color w:val="A9B7C5"/>
          <w:w w:val="164"/>
          <w:sz w:val="20"/>
        </w:rPr>
        <w:t>(</w:t>
      </w:r>
      <w:r>
        <w:rPr>
          <w:rFonts w:ascii="Arial"/>
          <w:color w:val="A4C260"/>
          <w:spacing w:val="-2"/>
          <w:w w:val="154"/>
          <w:sz w:val="20"/>
        </w:rPr>
        <w:t>"</w:t>
      </w:r>
      <w:r>
        <w:rPr>
          <w:rFonts w:ascii="Arial"/>
          <w:color w:val="A4C260"/>
          <w:w w:val="98"/>
          <w:sz w:val="20"/>
        </w:rPr>
        <w:t>n</w:t>
      </w:r>
      <w:r>
        <w:rPr>
          <w:rFonts w:ascii="Arial"/>
          <w:color w:val="A4C260"/>
          <w:w w:val="109"/>
          <w:sz w:val="20"/>
        </w:rPr>
        <w:t>s</w:t>
      </w:r>
      <w:r>
        <w:rPr>
          <w:rFonts w:ascii="Arial"/>
          <w:color w:val="A4C260"/>
          <w:w w:val="93"/>
          <w:sz w:val="20"/>
        </w:rPr>
        <w:t>=</w:t>
      </w:r>
      <w:r>
        <w:rPr>
          <w:rFonts w:ascii="Arial"/>
          <w:color w:val="A4C260"/>
          <w:w w:val="98"/>
          <w:sz w:val="20"/>
        </w:rPr>
        <w:t>4</w:t>
      </w:r>
      <w:r>
        <w:rPr>
          <w:rFonts w:ascii="Arial"/>
          <w:color w:val="A4C260"/>
          <w:spacing w:val="-2"/>
          <w:w w:val="197"/>
          <w:sz w:val="20"/>
        </w:rPr>
        <w:t>;</w:t>
      </w:r>
      <w:r>
        <w:rPr>
          <w:rFonts w:ascii="Arial"/>
          <w:color w:val="A4C260"/>
          <w:w w:val="109"/>
          <w:sz w:val="20"/>
        </w:rPr>
        <w:t>s</w:t>
      </w:r>
      <w:r>
        <w:rPr>
          <w:rFonts w:ascii="Arial"/>
          <w:color w:val="A4C260"/>
          <w:w w:val="93"/>
          <w:sz w:val="20"/>
        </w:rPr>
        <w:t>=</w:t>
      </w:r>
      <w:r>
        <w:rPr>
          <w:rFonts w:ascii="Arial"/>
          <w:color w:val="A4C260"/>
          <w:w w:val="70"/>
          <w:sz w:val="20"/>
        </w:rPr>
        <w:t>G</w:t>
      </w:r>
      <w:r>
        <w:rPr>
          <w:rFonts w:ascii="Arial"/>
          <w:color w:val="A4C260"/>
          <w:w w:val="82"/>
          <w:sz w:val="20"/>
        </w:rPr>
        <w:t>V</w:t>
      </w:r>
      <w:r>
        <w:rPr>
          <w:rFonts w:ascii="Arial"/>
          <w:color w:val="A4C260"/>
          <w:w w:val="98"/>
          <w:sz w:val="20"/>
        </w:rPr>
        <w:t>L</w:t>
      </w:r>
      <w:r>
        <w:rPr>
          <w:rFonts w:ascii="Arial"/>
          <w:color w:val="A4C260"/>
          <w:spacing w:val="-2"/>
          <w:w w:val="98"/>
          <w:sz w:val="20"/>
        </w:rPr>
        <w:t>_</w:t>
      </w:r>
      <w:r>
        <w:rPr>
          <w:rFonts w:ascii="Arial"/>
          <w:color w:val="A4C260"/>
          <w:w w:val="75"/>
          <w:sz w:val="20"/>
        </w:rPr>
        <w:t>C</w:t>
      </w:r>
      <w:r>
        <w:rPr>
          <w:rFonts w:ascii="Arial"/>
          <w:color w:val="A4C260"/>
          <w:w w:val="98"/>
          <w:sz w:val="20"/>
        </w:rPr>
        <w:t>o</w:t>
      </w:r>
      <w:r>
        <w:rPr>
          <w:rFonts w:ascii="Arial"/>
          <w:color w:val="A4C260"/>
          <w:spacing w:val="-2"/>
          <w:w w:val="98"/>
          <w:sz w:val="20"/>
        </w:rPr>
        <w:t>n</w:t>
      </w:r>
      <w:r>
        <w:rPr>
          <w:rFonts w:ascii="Arial"/>
          <w:color w:val="A4C260"/>
          <w:w w:val="197"/>
          <w:sz w:val="20"/>
        </w:rPr>
        <w:t>f</w:t>
      </w:r>
      <w:r>
        <w:rPr>
          <w:rFonts w:ascii="Arial"/>
          <w:color w:val="A4C260"/>
          <w:w w:val="246"/>
          <w:sz w:val="20"/>
        </w:rPr>
        <w:t>i</w:t>
      </w:r>
      <w:r>
        <w:rPr>
          <w:rFonts w:ascii="Arial"/>
          <w:color w:val="A4C260"/>
          <w:w w:val="98"/>
          <w:sz w:val="20"/>
        </w:rPr>
        <w:t>g</w:t>
      </w:r>
      <w:r>
        <w:rPr>
          <w:rFonts w:ascii="Arial"/>
          <w:color w:val="A4C260"/>
          <w:w w:val="197"/>
          <w:sz w:val="20"/>
        </w:rPr>
        <w:t>.</w:t>
      </w:r>
      <w:r>
        <w:rPr>
          <w:rFonts w:ascii="Arial"/>
          <w:color w:val="A4C260"/>
          <w:w w:val="82"/>
          <w:sz w:val="20"/>
        </w:rPr>
        <w:t>K</w:t>
      </w:r>
      <w:r>
        <w:rPr>
          <w:rFonts w:ascii="Arial"/>
          <w:color w:val="A4C260"/>
          <w:w w:val="75"/>
          <w:sz w:val="20"/>
        </w:rPr>
        <w:t>U</w:t>
      </w:r>
      <w:r>
        <w:rPr>
          <w:rFonts w:ascii="Arial"/>
          <w:color w:val="A4C260"/>
          <w:w w:val="82"/>
          <w:sz w:val="20"/>
        </w:rPr>
        <w:t>K</w:t>
      </w:r>
      <w:r>
        <w:rPr>
          <w:rFonts w:ascii="Arial"/>
          <w:color w:val="A4C260"/>
          <w:spacing w:val="-2"/>
          <w:w w:val="82"/>
          <w:sz w:val="20"/>
        </w:rPr>
        <w:t>A</w:t>
      </w:r>
      <w:r>
        <w:rPr>
          <w:rFonts w:ascii="Arial"/>
          <w:color w:val="A4C260"/>
          <w:w w:val="98"/>
          <w:sz w:val="20"/>
        </w:rPr>
        <w:t>_</w:t>
      </w:r>
      <w:r>
        <w:rPr>
          <w:rFonts w:ascii="Arial"/>
          <w:color w:val="A4C260"/>
          <w:w w:val="197"/>
          <w:sz w:val="20"/>
        </w:rPr>
        <w:t>I</w:t>
      </w:r>
      <w:r>
        <w:rPr>
          <w:rFonts w:ascii="Arial"/>
          <w:color w:val="A4C260"/>
          <w:w w:val="82"/>
          <w:sz w:val="20"/>
        </w:rPr>
        <w:t>P</w:t>
      </w:r>
      <w:r>
        <w:rPr>
          <w:rFonts w:ascii="Arial"/>
          <w:color w:val="A4C260"/>
          <w:w w:val="98"/>
          <w:sz w:val="20"/>
        </w:rPr>
        <w:t>_</w:t>
      </w:r>
      <w:r>
        <w:rPr>
          <w:rFonts w:ascii="Arial"/>
          <w:color w:val="A4C260"/>
          <w:spacing w:val="-2"/>
          <w:w w:val="82"/>
          <w:sz w:val="20"/>
        </w:rPr>
        <w:t>A</w:t>
      </w:r>
      <w:r>
        <w:rPr>
          <w:rFonts w:ascii="Arial"/>
          <w:color w:val="A4C260"/>
          <w:w w:val="98"/>
          <w:sz w:val="20"/>
        </w:rPr>
        <w:t>d</w:t>
      </w:r>
      <w:r>
        <w:rPr>
          <w:rFonts w:ascii="Arial"/>
          <w:color w:val="A4C260"/>
          <w:w w:val="164"/>
          <w:sz w:val="20"/>
        </w:rPr>
        <w:t>r</w:t>
      </w:r>
      <w:r>
        <w:rPr>
          <w:rFonts w:ascii="Arial"/>
          <w:color w:val="A4C260"/>
          <w:w w:val="98"/>
          <w:sz w:val="20"/>
        </w:rPr>
        <w:t>e</w:t>
      </w:r>
      <w:r>
        <w:rPr>
          <w:rFonts w:ascii="Arial"/>
          <w:color w:val="A4C260"/>
          <w:w w:val="109"/>
          <w:sz w:val="20"/>
        </w:rPr>
        <w:t>ss</w:t>
      </w:r>
      <w:r>
        <w:rPr>
          <w:rFonts w:ascii="Arial"/>
          <w:color w:val="A4C260"/>
          <w:spacing w:val="6"/>
          <w:w w:val="154"/>
          <w:sz w:val="20"/>
        </w:rPr>
        <w:t>"</w:t>
      </w:r>
      <w:r>
        <w:rPr>
          <w:rFonts w:ascii="Arial"/>
          <w:color w:val="A9B7C5"/>
          <w:w w:val="164"/>
          <w:sz w:val="20"/>
        </w:rPr>
        <w:t>)</w:t>
      </w:r>
    </w:p>
    <w:p>
      <w:pPr>
        <w:spacing w:line="242" w:lineRule="auto" w:before="0"/>
        <w:ind w:left="277" w:right="0" w:firstLine="0"/>
        <w:jc w:val="left"/>
        <w:rPr>
          <w:rFonts w:ascii="Arial"/>
          <w:sz w:val="20"/>
        </w:rPr>
      </w:pPr>
      <w:r>
        <w:rPr>
          <w:rFonts w:ascii="Arial"/>
          <w:color w:val="A9B7C5"/>
          <w:w w:val="96"/>
          <w:sz w:val="20"/>
        </w:rPr>
        <w:t>GroupEna</w:t>
      </w:r>
      <w:r>
        <w:rPr>
          <w:rFonts w:ascii="Arial"/>
          <w:color w:val="A9B7C5"/>
          <w:w w:val="126"/>
          <w:sz w:val="20"/>
        </w:rPr>
        <w:t>bled.</w:t>
      </w:r>
      <w:r>
        <w:rPr>
          <w:rFonts w:ascii="Arial"/>
          <w:color w:val="A9B7C5"/>
          <w:w w:val="111"/>
          <w:sz w:val="20"/>
        </w:rPr>
        <w:t>set_va</w:t>
      </w:r>
      <w:r>
        <w:rPr>
          <w:rFonts w:ascii="Arial"/>
          <w:color w:val="A9B7C5"/>
          <w:w w:val="123"/>
          <w:sz w:val="20"/>
        </w:rPr>
        <w:t>lue</w:t>
      </w:r>
      <w:r>
        <w:rPr>
          <w:rFonts w:ascii="Arial"/>
          <w:color w:val="A9B7C5"/>
          <w:w w:val="114"/>
          <w:sz w:val="20"/>
        </w:rPr>
        <w:t>(ua.Data</w:t>
      </w:r>
      <w:r>
        <w:rPr>
          <w:rFonts w:ascii="Arial"/>
          <w:color w:val="A9B7C5"/>
          <w:w w:val="107"/>
          <w:sz w:val="20"/>
        </w:rPr>
        <w:t>Value</w:t>
      </w:r>
      <w:r>
        <w:rPr>
          <w:rFonts w:ascii="Arial"/>
          <w:color w:val="A9B7C5"/>
          <w:w w:val="111"/>
          <w:sz w:val="20"/>
        </w:rPr>
        <w:t>(ua.Va</w:t>
      </w:r>
      <w:r>
        <w:rPr>
          <w:rFonts w:ascii="Arial"/>
          <w:color w:val="A9B7C5"/>
          <w:w w:val="147"/>
          <w:sz w:val="20"/>
        </w:rPr>
        <w:t>ria</w:t>
      </w:r>
      <w:r>
        <w:rPr>
          <w:rFonts w:ascii="Arial"/>
          <w:color w:val="A9B7C5"/>
          <w:w w:val="140"/>
          <w:sz w:val="20"/>
        </w:rPr>
        <w:t>nt(</w:t>
      </w:r>
      <w:r>
        <w:rPr>
          <w:rFonts w:ascii="Arial"/>
          <w:color w:val="8787C5"/>
          <w:w w:val="111"/>
          <w:sz w:val="20"/>
        </w:rPr>
        <w:t>False</w:t>
      </w:r>
      <w:r>
        <w:rPr>
          <w:rFonts w:ascii="Arial"/>
          <w:color w:val="CC7831"/>
          <w:w w:val="197"/>
          <w:sz w:val="20"/>
        </w:rPr>
        <w:t>,</w:t>
      </w:r>
      <w:r>
        <w:rPr>
          <w:rFonts w:ascii="Arial"/>
          <w:color w:val="CC7831"/>
          <w:sz w:val="20"/>
        </w:rPr>
        <w:t>  </w:t>
      </w:r>
      <w:r>
        <w:rPr>
          <w:rFonts w:ascii="Arial"/>
          <w:color w:val="A9B7C5"/>
          <w:w w:val="98"/>
          <w:sz w:val="20"/>
        </w:rPr>
        <w:t>ua</w:t>
      </w:r>
      <w:r>
        <w:rPr>
          <w:rFonts w:ascii="Arial"/>
          <w:color w:val="A9B7C5"/>
          <w:w w:val="197"/>
          <w:sz w:val="20"/>
        </w:rPr>
        <w:t>.</w:t>
      </w:r>
      <w:r>
        <w:rPr>
          <w:rFonts w:ascii="Arial"/>
          <w:color w:val="A9B7C5"/>
          <w:w w:val="82"/>
          <w:sz w:val="20"/>
        </w:rPr>
        <w:t>V</w:t>
      </w:r>
      <w:r>
        <w:rPr>
          <w:rFonts w:ascii="Arial"/>
          <w:color w:val="A9B7C5"/>
          <w:w w:val="98"/>
          <w:sz w:val="20"/>
        </w:rPr>
        <w:t>a</w:t>
      </w:r>
      <w:r>
        <w:rPr>
          <w:rFonts w:ascii="Arial"/>
          <w:color w:val="A9B7C5"/>
          <w:w w:val="164"/>
          <w:sz w:val="20"/>
        </w:rPr>
        <w:t>r</w:t>
      </w:r>
      <w:r>
        <w:rPr>
          <w:rFonts w:ascii="Arial"/>
          <w:color w:val="A9B7C5"/>
          <w:w w:val="246"/>
          <w:sz w:val="20"/>
        </w:rPr>
        <w:t>i</w:t>
      </w:r>
      <w:r>
        <w:rPr>
          <w:rFonts w:ascii="Arial"/>
          <w:color w:val="A9B7C5"/>
          <w:w w:val="98"/>
          <w:sz w:val="20"/>
        </w:rPr>
        <w:t>an</w:t>
      </w:r>
      <w:r>
        <w:rPr>
          <w:rFonts w:ascii="Arial"/>
          <w:color w:val="A9B7C5"/>
          <w:w w:val="197"/>
          <w:sz w:val="20"/>
        </w:rPr>
        <w:t>t</w:t>
      </w:r>
      <w:r>
        <w:rPr>
          <w:rFonts w:ascii="Arial"/>
          <w:color w:val="A9B7C5"/>
          <w:w w:val="89"/>
          <w:sz w:val="20"/>
        </w:rPr>
        <w:t>T</w:t>
      </w:r>
      <w:r>
        <w:rPr>
          <w:rFonts w:ascii="Arial"/>
          <w:color w:val="A9B7C5"/>
          <w:w w:val="109"/>
          <w:sz w:val="20"/>
        </w:rPr>
        <w:t>y</w:t>
      </w:r>
      <w:r>
        <w:rPr>
          <w:rFonts w:ascii="Arial"/>
          <w:color w:val="A9B7C5"/>
          <w:w w:val="98"/>
          <w:sz w:val="20"/>
        </w:rPr>
        <w:t>pe</w:t>
      </w:r>
      <w:r>
        <w:rPr>
          <w:rFonts w:ascii="Arial"/>
          <w:color w:val="A9B7C5"/>
          <w:w w:val="197"/>
          <w:sz w:val="20"/>
        </w:rPr>
        <w:t>.</w:t>
      </w:r>
      <w:r>
        <w:rPr>
          <w:rFonts w:ascii="Arial"/>
          <w:color w:val="A9B7C5"/>
          <w:w w:val="82"/>
          <w:sz w:val="20"/>
        </w:rPr>
        <w:t>B</w:t>
      </w:r>
      <w:r>
        <w:rPr>
          <w:rFonts w:ascii="Arial"/>
          <w:color w:val="A9B7C5"/>
          <w:w w:val="98"/>
          <w:sz w:val="20"/>
        </w:rPr>
        <w:t>oo</w:t>
      </w:r>
      <w:r>
        <w:rPr>
          <w:rFonts w:ascii="Arial"/>
          <w:color w:val="A9B7C5"/>
          <w:w w:val="246"/>
          <w:sz w:val="20"/>
        </w:rPr>
        <w:t>l</w:t>
      </w:r>
      <w:r>
        <w:rPr>
          <w:rFonts w:ascii="Arial"/>
          <w:color w:val="A9B7C5"/>
          <w:w w:val="98"/>
          <w:sz w:val="20"/>
        </w:rPr>
        <w:t>ean</w:t>
      </w:r>
      <w:r>
        <w:rPr>
          <w:rFonts w:ascii="Arial"/>
          <w:color w:val="A9B7C5"/>
          <w:w w:val="164"/>
          <w:sz w:val="20"/>
        </w:rPr>
        <w:t>))) </w:t>
      </w:r>
      <w:r>
        <w:rPr>
          <w:rFonts w:ascii="Arial"/>
          <w:color w:val="A9B7C5"/>
          <w:w w:val="109"/>
          <w:sz w:val="20"/>
        </w:rPr>
        <w:t>Connect.</w:t>
      </w:r>
      <w:r>
        <w:rPr>
          <w:rFonts w:ascii="Arial"/>
          <w:color w:val="A9B7C5"/>
          <w:w w:val="114"/>
          <w:sz w:val="20"/>
        </w:rPr>
        <w:t>set_v</w:t>
      </w:r>
      <w:r>
        <w:rPr>
          <w:rFonts w:ascii="Arial"/>
          <w:color w:val="A9B7C5"/>
          <w:w w:val="118"/>
          <w:sz w:val="20"/>
        </w:rPr>
        <w:t>alue(u</w:t>
      </w:r>
      <w:r>
        <w:rPr>
          <w:rFonts w:ascii="Arial"/>
          <w:color w:val="A9B7C5"/>
          <w:w w:val="105"/>
          <w:sz w:val="20"/>
        </w:rPr>
        <w:t>a.D</w:t>
      </w:r>
      <w:r>
        <w:rPr>
          <w:rFonts w:ascii="Arial"/>
          <w:color w:val="A9B7C5"/>
          <w:w w:val="110"/>
          <w:sz w:val="20"/>
        </w:rPr>
        <w:t>ataValue</w:t>
      </w:r>
      <w:r>
        <w:rPr>
          <w:rFonts w:ascii="Arial"/>
          <w:color w:val="A9B7C5"/>
          <w:w w:val="114"/>
          <w:sz w:val="20"/>
        </w:rPr>
        <w:t>(ua.V</w:t>
      </w:r>
      <w:r>
        <w:rPr>
          <w:rFonts w:ascii="Arial"/>
          <w:color w:val="A9B7C5"/>
          <w:w w:val="131"/>
          <w:sz w:val="20"/>
        </w:rPr>
        <w:t>ariant</w:t>
      </w:r>
      <w:r>
        <w:rPr>
          <w:rFonts w:ascii="Arial"/>
          <w:color w:val="A9B7C5"/>
          <w:w w:val="164"/>
          <w:sz w:val="20"/>
        </w:rPr>
        <w:t>(</w:t>
      </w:r>
      <w:r>
        <w:rPr>
          <w:rFonts w:ascii="Arial"/>
          <w:color w:val="8787C5"/>
          <w:w w:val="89"/>
          <w:sz w:val="20"/>
        </w:rPr>
        <w:t>F</w:t>
      </w:r>
      <w:r>
        <w:rPr>
          <w:rFonts w:ascii="Arial"/>
          <w:color w:val="8787C5"/>
          <w:w w:val="98"/>
          <w:sz w:val="20"/>
        </w:rPr>
        <w:t>a</w:t>
      </w:r>
      <w:r>
        <w:rPr>
          <w:rFonts w:ascii="Arial"/>
          <w:color w:val="8787C5"/>
          <w:w w:val="246"/>
          <w:sz w:val="20"/>
        </w:rPr>
        <w:t>l</w:t>
      </w:r>
      <w:r>
        <w:rPr>
          <w:rFonts w:ascii="Arial"/>
          <w:color w:val="8787C5"/>
          <w:w w:val="109"/>
          <w:sz w:val="20"/>
        </w:rPr>
        <w:t>s</w:t>
      </w:r>
      <w:r>
        <w:rPr>
          <w:rFonts w:ascii="Arial"/>
          <w:color w:val="8787C5"/>
          <w:w w:val="98"/>
          <w:sz w:val="20"/>
        </w:rPr>
        <w:t>e</w:t>
      </w:r>
      <w:r>
        <w:rPr>
          <w:rFonts w:ascii="Arial"/>
          <w:color w:val="CC7831"/>
          <w:w w:val="197"/>
          <w:sz w:val="20"/>
        </w:rPr>
        <w:t>,</w:t>
      </w:r>
      <w:r>
        <w:rPr>
          <w:rFonts w:ascii="Arial"/>
          <w:color w:val="CC7831"/>
          <w:sz w:val="20"/>
        </w:rPr>
        <w:t>  </w:t>
      </w:r>
      <w:r>
        <w:rPr>
          <w:rFonts w:ascii="Arial"/>
          <w:color w:val="A9B7C5"/>
          <w:w w:val="98"/>
          <w:sz w:val="20"/>
        </w:rPr>
        <w:t>ua</w:t>
      </w:r>
      <w:r>
        <w:rPr>
          <w:rFonts w:ascii="Arial"/>
          <w:color w:val="A9B7C5"/>
          <w:w w:val="197"/>
          <w:sz w:val="20"/>
        </w:rPr>
        <w:t>.</w:t>
      </w:r>
      <w:r>
        <w:rPr>
          <w:rFonts w:ascii="Arial"/>
          <w:color w:val="A9B7C5"/>
          <w:w w:val="82"/>
          <w:sz w:val="20"/>
        </w:rPr>
        <w:t>V</w:t>
      </w:r>
      <w:r>
        <w:rPr>
          <w:rFonts w:ascii="Arial"/>
          <w:color w:val="A9B7C5"/>
          <w:w w:val="98"/>
          <w:sz w:val="20"/>
        </w:rPr>
        <w:t>a</w:t>
      </w:r>
      <w:r>
        <w:rPr>
          <w:rFonts w:ascii="Arial"/>
          <w:color w:val="A9B7C5"/>
          <w:w w:val="164"/>
          <w:sz w:val="20"/>
        </w:rPr>
        <w:t>r</w:t>
      </w:r>
      <w:r>
        <w:rPr>
          <w:rFonts w:ascii="Arial"/>
          <w:color w:val="A9B7C5"/>
          <w:w w:val="246"/>
          <w:sz w:val="20"/>
        </w:rPr>
        <w:t>i</w:t>
      </w:r>
      <w:r>
        <w:rPr>
          <w:rFonts w:ascii="Arial"/>
          <w:color w:val="A9B7C5"/>
          <w:w w:val="98"/>
          <w:sz w:val="20"/>
        </w:rPr>
        <w:t>an</w:t>
      </w:r>
      <w:r>
        <w:rPr>
          <w:rFonts w:ascii="Arial"/>
          <w:color w:val="A9B7C5"/>
          <w:w w:val="197"/>
          <w:sz w:val="20"/>
        </w:rPr>
        <w:t>t</w:t>
      </w:r>
      <w:r>
        <w:rPr>
          <w:rFonts w:ascii="Arial"/>
          <w:color w:val="A9B7C5"/>
          <w:w w:val="89"/>
          <w:sz w:val="20"/>
        </w:rPr>
        <w:t>T</w:t>
      </w:r>
      <w:r>
        <w:rPr>
          <w:rFonts w:ascii="Arial"/>
          <w:color w:val="A9B7C5"/>
          <w:w w:val="109"/>
          <w:sz w:val="20"/>
        </w:rPr>
        <w:t>y</w:t>
      </w:r>
      <w:r>
        <w:rPr>
          <w:rFonts w:ascii="Arial"/>
          <w:color w:val="A9B7C5"/>
          <w:w w:val="98"/>
          <w:sz w:val="20"/>
        </w:rPr>
        <w:t>pe</w:t>
      </w:r>
      <w:r>
        <w:rPr>
          <w:rFonts w:ascii="Arial"/>
          <w:color w:val="A9B7C5"/>
          <w:w w:val="197"/>
          <w:sz w:val="20"/>
        </w:rPr>
        <w:t>.</w:t>
      </w:r>
      <w:r>
        <w:rPr>
          <w:rFonts w:ascii="Arial"/>
          <w:color w:val="A9B7C5"/>
          <w:w w:val="82"/>
          <w:sz w:val="20"/>
        </w:rPr>
        <w:t>B</w:t>
      </w:r>
      <w:r>
        <w:rPr>
          <w:rFonts w:ascii="Arial"/>
          <w:color w:val="A9B7C5"/>
          <w:w w:val="98"/>
          <w:sz w:val="20"/>
        </w:rPr>
        <w:t>oo</w:t>
      </w:r>
      <w:r>
        <w:rPr>
          <w:rFonts w:ascii="Arial"/>
          <w:color w:val="A9B7C5"/>
          <w:w w:val="246"/>
          <w:sz w:val="20"/>
        </w:rPr>
        <w:t>l</w:t>
      </w:r>
      <w:r>
        <w:rPr>
          <w:rFonts w:ascii="Arial"/>
          <w:color w:val="A9B7C5"/>
          <w:w w:val="98"/>
          <w:sz w:val="20"/>
        </w:rPr>
        <w:t>ean</w:t>
      </w:r>
      <w:r>
        <w:rPr>
          <w:rFonts w:ascii="Arial"/>
          <w:color w:val="A9B7C5"/>
          <w:w w:val="164"/>
          <w:sz w:val="20"/>
        </w:rPr>
        <w:t>))) </w:t>
      </w:r>
      <w:r>
        <w:rPr>
          <w:rFonts w:ascii="Arial"/>
          <w:color w:val="A9B7C5"/>
          <w:w w:val="102"/>
          <w:sz w:val="20"/>
        </w:rPr>
        <w:t>Connecte</w:t>
      </w:r>
      <w:r>
        <w:rPr>
          <w:rFonts w:ascii="Arial"/>
          <w:color w:val="A9B7C5"/>
          <w:w w:val="126"/>
          <w:sz w:val="20"/>
        </w:rPr>
        <w:t>d.set</w:t>
      </w:r>
      <w:r>
        <w:rPr>
          <w:rFonts w:ascii="Arial"/>
          <w:color w:val="A9B7C5"/>
          <w:w w:val="111"/>
          <w:sz w:val="20"/>
        </w:rPr>
        <w:t>_value</w:t>
      </w:r>
      <w:r>
        <w:rPr>
          <w:rFonts w:ascii="Arial"/>
          <w:color w:val="A9B7C5"/>
          <w:w w:val="113"/>
          <w:sz w:val="20"/>
        </w:rPr>
        <w:t>(ua</w:t>
      </w:r>
      <w:r>
        <w:rPr>
          <w:rFonts w:ascii="Arial"/>
          <w:color w:val="A9B7C5"/>
          <w:w w:val="114"/>
          <w:sz w:val="20"/>
        </w:rPr>
        <w:t>.DataVal</w:t>
      </w:r>
      <w:r>
        <w:rPr>
          <w:rFonts w:ascii="Arial"/>
          <w:color w:val="A9B7C5"/>
          <w:w w:val="107"/>
          <w:sz w:val="20"/>
        </w:rPr>
        <w:t>ue(ua</w:t>
      </w:r>
      <w:r>
        <w:rPr>
          <w:rFonts w:ascii="Arial"/>
          <w:color w:val="A9B7C5"/>
          <w:w w:val="125"/>
          <w:sz w:val="20"/>
        </w:rPr>
        <w:t>.Varia</w:t>
      </w:r>
      <w:r>
        <w:rPr>
          <w:rFonts w:ascii="Arial"/>
          <w:color w:val="A9B7C5"/>
          <w:w w:val="140"/>
          <w:sz w:val="20"/>
        </w:rPr>
        <w:t>nt(</w:t>
      </w:r>
      <w:r>
        <w:rPr>
          <w:rFonts w:ascii="Arial"/>
          <w:color w:val="8787C5"/>
          <w:w w:val="111"/>
          <w:sz w:val="20"/>
        </w:rPr>
        <w:t>False</w:t>
      </w:r>
      <w:r>
        <w:rPr>
          <w:rFonts w:ascii="Arial"/>
          <w:color w:val="CC7831"/>
          <w:w w:val="197"/>
          <w:sz w:val="20"/>
        </w:rPr>
        <w:t>,</w:t>
      </w:r>
      <w:r>
        <w:rPr>
          <w:rFonts w:ascii="Arial"/>
          <w:color w:val="CC7831"/>
          <w:sz w:val="20"/>
        </w:rPr>
        <w:t>  </w:t>
      </w:r>
      <w:r>
        <w:rPr>
          <w:rFonts w:ascii="Arial"/>
          <w:color w:val="A9B7C5"/>
          <w:w w:val="98"/>
          <w:sz w:val="20"/>
        </w:rPr>
        <w:t>ua</w:t>
      </w:r>
      <w:r>
        <w:rPr>
          <w:rFonts w:ascii="Arial"/>
          <w:color w:val="A9B7C5"/>
          <w:w w:val="197"/>
          <w:sz w:val="20"/>
        </w:rPr>
        <w:t>.</w:t>
      </w:r>
      <w:r>
        <w:rPr>
          <w:rFonts w:ascii="Arial"/>
          <w:color w:val="A9B7C5"/>
          <w:w w:val="82"/>
          <w:sz w:val="20"/>
        </w:rPr>
        <w:t>V</w:t>
      </w:r>
      <w:r>
        <w:rPr>
          <w:rFonts w:ascii="Arial"/>
          <w:color w:val="A9B7C5"/>
          <w:w w:val="98"/>
          <w:sz w:val="20"/>
        </w:rPr>
        <w:t>a</w:t>
      </w:r>
      <w:r>
        <w:rPr>
          <w:rFonts w:ascii="Arial"/>
          <w:color w:val="A9B7C5"/>
          <w:w w:val="164"/>
          <w:sz w:val="20"/>
        </w:rPr>
        <w:t>r</w:t>
      </w:r>
      <w:r>
        <w:rPr>
          <w:rFonts w:ascii="Arial"/>
          <w:color w:val="A9B7C5"/>
          <w:w w:val="246"/>
          <w:sz w:val="20"/>
        </w:rPr>
        <w:t>i</w:t>
      </w:r>
      <w:r>
        <w:rPr>
          <w:rFonts w:ascii="Arial"/>
          <w:color w:val="A9B7C5"/>
          <w:w w:val="98"/>
          <w:sz w:val="20"/>
        </w:rPr>
        <w:t>an</w:t>
      </w:r>
      <w:r>
        <w:rPr>
          <w:rFonts w:ascii="Arial"/>
          <w:color w:val="A9B7C5"/>
          <w:w w:val="197"/>
          <w:sz w:val="20"/>
        </w:rPr>
        <w:t>t</w:t>
      </w:r>
      <w:r>
        <w:rPr>
          <w:rFonts w:ascii="Arial"/>
          <w:color w:val="A9B7C5"/>
          <w:w w:val="89"/>
          <w:sz w:val="20"/>
        </w:rPr>
        <w:t>T</w:t>
      </w:r>
      <w:r>
        <w:rPr>
          <w:rFonts w:ascii="Arial"/>
          <w:color w:val="A9B7C5"/>
          <w:w w:val="109"/>
          <w:sz w:val="20"/>
        </w:rPr>
        <w:t>y</w:t>
      </w:r>
      <w:r>
        <w:rPr>
          <w:rFonts w:ascii="Arial"/>
          <w:color w:val="A9B7C5"/>
          <w:w w:val="98"/>
          <w:sz w:val="20"/>
        </w:rPr>
        <w:t>pe</w:t>
      </w:r>
      <w:r>
        <w:rPr>
          <w:rFonts w:ascii="Arial"/>
          <w:color w:val="A9B7C5"/>
          <w:w w:val="197"/>
          <w:sz w:val="20"/>
        </w:rPr>
        <w:t>.</w:t>
      </w:r>
      <w:r>
        <w:rPr>
          <w:rFonts w:ascii="Arial"/>
          <w:color w:val="A9B7C5"/>
          <w:w w:val="82"/>
          <w:sz w:val="20"/>
        </w:rPr>
        <w:t>B</w:t>
      </w:r>
      <w:r>
        <w:rPr>
          <w:rFonts w:ascii="Arial"/>
          <w:color w:val="A9B7C5"/>
          <w:w w:val="98"/>
          <w:sz w:val="20"/>
        </w:rPr>
        <w:t>oo</w:t>
      </w:r>
      <w:r>
        <w:rPr>
          <w:rFonts w:ascii="Arial"/>
          <w:color w:val="A9B7C5"/>
          <w:w w:val="246"/>
          <w:sz w:val="20"/>
        </w:rPr>
        <w:t>l</w:t>
      </w:r>
      <w:r>
        <w:rPr>
          <w:rFonts w:ascii="Arial"/>
          <w:color w:val="A9B7C5"/>
          <w:w w:val="98"/>
          <w:sz w:val="20"/>
        </w:rPr>
        <w:t>ean</w:t>
      </w:r>
      <w:r>
        <w:rPr>
          <w:rFonts w:ascii="Arial"/>
          <w:color w:val="A9B7C5"/>
          <w:w w:val="164"/>
          <w:sz w:val="20"/>
        </w:rPr>
        <w:t>))) </w:t>
      </w:r>
      <w:r>
        <w:rPr>
          <w:rFonts w:ascii="Arial"/>
          <w:color w:val="A9B7C5"/>
          <w:w w:val="115"/>
          <w:sz w:val="20"/>
        </w:rPr>
        <w:t>kuka_client = </w:t>
      </w:r>
      <w:r>
        <w:rPr>
          <w:rFonts w:ascii="Arial"/>
          <w:color w:val="8787C5"/>
          <w:w w:val="115"/>
          <w:sz w:val="20"/>
        </w:rPr>
        <w:t>None</w:t>
      </w:r>
    </w:p>
    <w:p>
      <w:pPr>
        <w:spacing w:before="2"/>
        <w:ind w:left="277" w:right="0" w:firstLine="0"/>
        <w:jc w:val="left"/>
        <w:rPr>
          <w:rFonts w:ascii="Arial"/>
          <w:sz w:val="20"/>
        </w:rPr>
      </w:pPr>
      <w:r>
        <w:rPr>
          <w:rFonts w:ascii="Arial"/>
          <w:color w:val="CC7831"/>
          <w:w w:val="120"/>
          <w:sz w:val="20"/>
        </w:rPr>
        <w:t>while</w:t>
      </w:r>
      <w:r>
        <w:rPr>
          <w:rFonts w:ascii="Arial"/>
          <w:color w:val="CC7831"/>
          <w:sz w:val="20"/>
        </w:rPr>
        <w:t>  </w:t>
      </w:r>
      <w:r>
        <w:rPr>
          <w:rFonts w:ascii="Arial"/>
          <w:color w:val="A9B7C5"/>
          <w:w w:val="82"/>
          <w:sz w:val="20"/>
        </w:rPr>
        <w:t>X</w:t>
      </w:r>
      <w:r>
        <w:rPr>
          <w:rFonts w:ascii="Arial"/>
          <w:color w:val="A9B7C5"/>
          <w:spacing w:val="-2"/>
          <w:w w:val="197"/>
          <w:sz w:val="20"/>
        </w:rPr>
        <w:t>t</w:t>
      </w:r>
      <w:r>
        <w:rPr>
          <w:rFonts w:ascii="Arial"/>
          <w:color w:val="A9B7C5"/>
          <w:w w:val="109"/>
          <w:sz w:val="20"/>
        </w:rPr>
        <w:t>s</w:t>
      </w:r>
      <w:r>
        <w:rPr>
          <w:rFonts w:ascii="Arial"/>
          <w:color w:val="A9B7C5"/>
          <w:w w:val="75"/>
          <w:sz w:val="20"/>
        </w:rPr>
        <w:t>C</w:t>
      </w:r>
      <w:r>
        <w:rPr>
          <w:rFonts w:ascii="Arial"/>
          <w:color w:val="A9B7C5"/>
          <w:w w:val="98"/>
          <w:sz w:val="20"/>
        </w:rPr>
        <w:t>on</w:t>
      </w:r>
      <w:r>
        <w:rPr>
          <w:rFonts w:ascii="Arial"/>
          <w:color w:val="A9B7C5"/>
          <w:spacing w:val="-2"/>
          <w:w w:val="98"/>
          <w:sz w:val="20"/>
        </w:rPr>
        <w:t>n</w:t>
      </w:r>
      <w:r>
        <w:rPr>
          <w:rFonts w:ascii="Arial"/>
          <w:color w:val="A9B7C5"/>
          <w:w w:val="98"/>
          <w:sz w:val="20"/>
        </w:rPr>
        <w:t>e</w:t>
      </w:r>
      <w:r>
        <w:rPr>
          <w:rFonts w:ascii="Arial"/>
          <w:color w:val="A9B7C5"/>
          <w:w w:val="109"/>
          <w:sz w:val="20"/>
        </w:rPr>
        <w:t>c</w:t>
      </w:r>
      <w:r>
        <w:rPr>
          <w:rFonts w:ascii="Arial"/>
          <w:color w:val="A9B7C5"/>
          <w:w w:val="197"/>
          <w:sz w:val="20"/>
        </w:rPr>
        <w:t>t</w:t>
      </w:r>
      <w:r>
        <w:rPr>
          <w:rFonts w:ascii="Arial"/>
          <w:color w:val="A9B7C5"/>
          <w:w w:val="98"/>
          <w:sz w:val="20"/>
        </w:rPr>
        <w:t>ed</w:t>
      </w:r>
      <w:r>
        <w:rPr>
          <w:rFonts w:ascii="Arial"/>
          <w:color w:val="A9B7C5"/>
          <w:w w:val="197"/>
          <w:sz w:val="20"/>
        </w:rPr>
        <w:t>:</w:t>
      </w:r>
    </w:p>
    <w:p>
      <w:pPr>
        <w:spacing w:before="2"/>
        <w:ind w:left="718" w:right="0" w:firstLine="0"/>
        <w:jc w:val="left"/>
        <w:rPr>
          <w:rFonts w:ascii="Arial"/>
          <w:sz w:val="20"/>
        </w:rPr>
      </w:pPr>
      <w:r>
        <w:rPr>
          <w:rFonts w:ascii="Arial"/>
          <w:color w:val="CC7831"/>
          <w:w w:val="219"/>
          <w:sz w:val="20"/>
        </w:rPr>
        <w:t>if</w:t>
      </w:r>
      <w:r>
        <w:rPr>
          <w:rFonts w:ascii="Arial"/>
          <w:color w:val="CC7831"/>
          <w:sz w:val="20"/>
        </w:rPr>
        <w:t>  </w:t>
      </w:r>
      <w:r>
        <w:rPr>
          <w:rFonts w:ascii="Arial"/>
          <w:color w:val="A9B7C5"/>
          <w:spacing w:val="-2"/>
          <w:w w:val="75"/>
          <w:sz w:val="20"/>
        </w:rPr>
        <w:t>C</w:t>
      </w:r>
      <w:r>
        <w:rPr>
          <w:rFonts w:ascii="Arial"/>
          <w:color w:val="A9B7C5"/>
          <w:w w:val="98"/>
          <w:sz w:val="20"/>
        </w:rPr>
        <w:t>onne</w:t>
      </w:r>
      <w:r>
        <w:rPr>
          <w:rFonts w:ascii="Arial"/>
          <w:color w:val="A9B7C5"/>
          <w:spacing w:val="-2"/>
          <w:w w:val="109"/>
          <w:sz w:val="20"/>
        </w:rPr>
        <w:t>c</w:t>
      </w:r>
      <w:r>
        <w:rPr>
          <w:rFonts w:ascii="Arial"/>
          <w:color w:val="A9B7C5"/>
          <w:w w:val="197"/>
          <w:sz w:val="20"/>
        </w:rPr>
        <w:t>t.</w:t>
      </w:r>
      <w:r>
        <w:rPr>
          <w:rFonts w:ascii="Arial"/>
          <w:color w:val="A9B7C5"/>
          <w:w w:val="98"/>
          <w:sz w:val="20"/>
        </w:rPr>
        <w:t>ge</w:t>
      </w:r>
      <w:r>
        <w:rPr>
          <w:rFonts w:ascii="Arial"/>
          <w:color w:val="A9B7C5"/>
          <w:w w:val="197"/>
          <w:sz w:val="20"/>
        </w:rPr>
        <w:t>t</w:t>
      </w:r>
      <w:r>
        <w:rPr>
          <w:rFonts w:ascii="Arial"/>
          <w:color w:val="A9B7C5"/>
          <w:spacing w:val="-2"/>
          <w:w w:val="98"/>
          <w:sz w:val="20"/>
        </w:rPr>
        <w:t>_</w:t>
      </w:r>
      <w:r>
        <w:rPr>
          <w:rFonts w:ascii="Arial"/>
          <w:color w:val="A9B7C5"/>
          <w:w w:val="109"/>
          <w:sz w:val="20"/>
        </w:rPr>
        <w:t>v</w:t>
      </w:r>
      <w:r>
        <w:rPr>
          <w:rFonts w:ascii="Arial"/>
          <w:color w:val="A9B7C5"/>
          <w:w w:val="98"/>
          <w:sz w:val="20"/>
        </w:rPr>
        <w:t>a</w:t>
      </w:r>
      <w:r>
        <w:rPr>
          <w:rFonts w:ascii="Arial"/>
          <w:color w:val="A9B7C5"/>
          <w:spacing w:val="-2"/>
          <w:w w:val="246"/>
          <w:sz w:val="20"/>
        </w:rPr>
        <w:t>l</w:t>
      </w:r>
      <w:r>
        <w:rPr>
          <w:rFonts w:ascii="Arial"/>
          <w:color w:val="A9B7C5"/>
          <w:w w:val="98"/>
          <w:sz w:val="20"/>
        </w:rPr>
        <w:t>ue</w:t>
      </w:r>
      <w:r>
        <w:rPr>
          <w:rFonts w:ascii="Arial"/>
          <w:color w:val="A9B7C5"/>
          <w:w w:val="164"/>
          <w:sz w:val="20"/>
        </w:rPr>
        <w:t>()</w:t>
      </w:r>
      <w:r>
        <w:rPr>
          <w:rFonts w:ascii="Arial"/>
          <w:color w:val="A9B7C5"/>
          <w:w w:val="197"/>
          <w:sz w:val="20"/>
        </w:rPr>
        <w:t>:</w:t>
      </w:r>
    </w:p>
    <w:p>
      <w:pPr>
        <w:spacing w:line="244" w:lineRule="auto" w:before="5"/>
        <w:ind w:left="1600" w:right="4331" w:hanging="443"/>
        <w:jc w:val="left"/>
        <w:rPr>
          <w:rFonts w:ascii="Arial"/>
          <w:sz w:val="20"/>
        </w:rPr>
      </w:pPr>
      <w:r>
        <w:rPr>
          <w:rFonts w:ascii="Arial"/>
          <w:color w:val="CC7831"/>
          <w:w w:val="75"/>
          <w:sz w:val="20"/>
        </w:rPr>
        <w:t>w</w:t>
      </w:r>
      <w:r>
        <w:rPr>
          <w:rFonts w:ascii="Arial"/>
          <w:color w:val="CC7831"/>
          <w:w w:val="98"/>
          <w:sz w:val="20"/>
        </w:rPr>
        <w:t>h</w:t>
      </w:r>
      <w:r>
        <w:rPr>
          <w:rFonts w:ascii="Arial"/>
          <w:color w:val="CC7831"/>
          <w:w w:val="246"/>
          <w:sz w:val="20"/>
        </w:rPr>
        <w:t>il</w:t>
      </w:r>
      <w:r>
        <w:rPr>
          <w:rFonts w:ascii="Arial"/>
          <w:color w:val="CC7831"/>
          <w:w w:val="98"/>
          <w:sz w:val="20"/>
        </w:rPr>
        <w:t>e</w:t>
      </w:r>
      <w:r>
        <w:rPr>
          <w:rFonts w:ascii="Arial"/>
          <w:color w:val="CC7831"/>
          <w:sz w:val="20"/>
        </w:rPr>
        <w:t> </w:t>
      </w:r>
      <w:r>
        <w:rPr>
          <w:rFonts w:ascii="Arial"/>
          <w:color w:val="CC7831"/>
          <w:spacing w:val="-1"/>
          <w:sz w:val="20"/>
        </w:rPr>
        <w:t> </w:t>
      </w:r>
      <w:r>
        <w:rPr>
          <w:rFonts w:ascii="Arial"/>
          <w:color w:val="A9B7C5"/>
          <w:w w:val="75"/>
          <w:sz w:val="20"/>
        </w:rPr>
        <w:t>C</w:t>
      </w:r>
      <w:r>
        <w:rPr>
          <w:rFonts w:ascii="Arial"/>
          <w:color w:val="A9B7C5"/>
          <w:w w:val="98"/>
          <w:sz w:val="20"/>
        </w:rPr>
        <w:t>onn</w:t>
      </w:r>
      <w:r>
        <w:rPr>
          <w:rFonts w:ascii="Arial"/>
          <w:color w:val="A9B7C5"/>
          <w:spacing w:val="-2"/>
          <w:w w:val="98"/>
          <w:sz w:val="20"/>
        </w:rPr>
        <w:t>e</w:t>
      </w:r>
      <w:r>
        <w:rPr>
          <w:rFonts w:ascii="Arial"/>
          <w:color w:val="A9B7C5"/>
          <w:w w:val="109"/>
          <w:sz w:val="20"/>
        </w:rPr>
        <w:t>c</w:t>
      </w:r>
      <w:r>
        <w:rPr>
          <w:rFonts w:ascii="Arial"/>
          <w:color w:val="A9B7C5"/>
          <w:w w:val="197"/>
          <w:sz w:val="20"/>
        </w:rPr>
        <w:t>t</w:t>
      </w:r>
      <w:r>
        <w:rPr>
          <w:rFonts w:ascii="Arial"/>
          <w:color w:val="A9B7C5"/>
          <w:spacing w:val="-2"/>
          <w:w w:val="98"/>
          <w:sz w:val="20"/>
        </w:rPr>
        <w:t>e</w:t>
      </w:r>
      <w:r>
        <w:rPr>
          <w:rFonts w:ascii="Arial"/>
          <w:color w:val="A9B7C5"/>
          <w:w w:val="98"/>
          <w:sz w:val="20"/>
        </w:rPr>
        <w:t>d</w:t>
      </w:r>
      <w:r>
        <w:rPr>
          <w:rFonts w:ascii="Arial"/>
          <w:color w:val="A9B7C5"/>
          <w:w w:val="197"/>
          <w:sz w:val="20"/>
        </w:rPr>
        <w:t>.</w:t>
      </w:r>
      <w:r>
        <w:rPr>
          <w:rFonts w:ascii="Arial"/>
          <w:color w:val="A9B7C5"/>
          <w:w w:val="98"/>
          <w:sz w:val="20"/>
        </w:rPr>
        <w:t>ge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spacing w:val="-2"/>
          <w:w w:val="98"/>
          <w:sz w:val="20"/>
        </w:rPr>
        <w:t>a</w:t>
      </w:r>
      <w:r>
        <w:rPr>
          <w:rFonts w:ascii="Arial"/>
          <w:color w:val="A9B7C5"/>
          <w:w w:val="246"/>
          <w:sz w:val="20"/>
        </w:rPr>
        <w:t>l</w:t>
      </w:r>
      <w:r>
        <w:rPr>
          <w:rFonts w:ascii="Arial"/>
          <w:color w:val="A9B7C5"/>
          <w:w w:val="98"/>
          <w:sz w:val="20"/>
        </w:rPr>
        <w:t>ue</w:t>
      </w:r>
      <w:r>
        <w:rPr>
          <w:rFonts w:ascii="Arial"/>
          <w:color w:val="A9B7C5"/>
          <w:w w:val="164"/>
          <w:sz w:val="20"/>
        </w:rPr>
        <w:t>()</w:t>
      </w:r>
      <w:r>
        <w:rPr>
          <w:rFonts w:ascii="Arial"/>
          <w:color w:val="A9B7C5"/>
          <w:sz w:val="20"/>
        </w:rPr>
        <w:t> </w:t>
      </w:r>
      <w:r>
        <w:rPr>
          <w:rFonts w:ascii="Arial"/>
          <w:color w:val="A9B7C5"/>
          <w:spacing w:val="-3"/>
          <w:sz w:val="20"/>
        </w:rPr>
        <w:t> </w:t>
      </w:r>
      <w:r>
        <w:rPr>
          <w:rFonts w:ascii="Arial"/>
          <w:color w:val="A9B7C5"/>
          <w:w w:val="93"/>
          <w:sz w:val="20"/>
        </w:rPr>
        <w:t>==</w:t>
      </w:r>
      <w:r>
        <w:rPr>
          <w:rFonts w:ascii="Arial"/>
          <w:color w:val="A9B7C5"/>
          <w:sz w:val="20"/>
        </w:rPr>
        <w:t> </w:t>
      </w:r>
      <w:r>
        <w:rPr>
          <w:rFonts w:ascii="Arial"/>
          <w:color w:val="A9B7C5"/>
          <w:spacing w:val="5"/>
          <w:sz w:val="20"/>
        </w:rPr>
        <w:t> </w:t>
      </w:r>
      <w:r>
        <w:rPr>
          <w:rFonts w:ascii="Arial"/>
          <w:color w:val="8787C5"/>
          <w:w w:val="89"/>
          <w:sz w:val="20"/>
        </w:rPr>
        <w:t>F</w:t>
      </w:r>
      <w:r>
        <w:rPr>
          <w:rFonts w:ascii="Arial"/>
          <w:color w:val="8787C5"/>
          <w:spacing w:val="-2"/>
          <w:w w:val="98"/>
          <w:sz w:val="20"/>
        </w:rPr>
        <w:t>a</w:t>
      </w:r>
      <w:r>
        <w:rPr>
          <w:rFonts w:ascii="Arial"/>
          <w:color w:val="8787C5"/>
          <w:w w:val="246"/>
          <w:sz w:val="20"/>
        </w:rPr>
        <w:t>l</w:t>
      </w:r>
      <w:r>
        <w:rPr>
          <w:rFonts w:ascii="Arial"/>
          <w:color w:val="8787C5"/>
          <w:w w:val="109"/>
          <w:sz w:val="20"/>
        </w:rPr>
        <w:t>s</w:t>
      </w:r>
      <w:r>
        <w:rPr>
          <w:rFonts w:ascii="Arial"/>
          <w:color w:val="8787C5"/>
          <w:spacing w:val="-1"/>
          <w:w w:val="98"/>
          <w:sz w:val="20"/>
        </w:rPr>
        <w:t>e</w:t>
      </w:r>
      <w:r>
        <w:rPr>
          <w:rFonts w:ascii="Arial"/>
          <w:color w:val="A9B7C5"/>
          <w:w w:val="197"/>
          <w:sz w:val="20"/>
        </w:rPr>
        <w:t>: </w:t>
      </w:r>
      <w:r>
        <w:rPr>
          <w:rFonts w:ascii="Arial"/>
          <w:color w:val="CC7831"/>
          <w:spacing w:val="-2"/>
          <w:w w:val="246"/>
          <w:sz w:val="20"/>
        </w:rPr>
        <w:t>i</w:t>
      </w:r>
      <w:r>
        <w:rPr>
          <w:rFonts w:ascii="Arial"/>
          <w:color w:val="CC7831"/>
          <w:w w:val="197"/>
          <w:sz w:val="20"/>
        </w:rPr>
        <w:t>f</w:t>
      </w:r>
      <w:r>
        <w:rPr>
          <w:rFonts w:ascii="Arial"/>
          <w:color w:val="CC7831"/>
          <w:sz w:val="20"/>
        </w:rPr>
        <w:t>  </w:t>
      </w:r>
      <w:r>
        <w:rPr>
          <w:rFonts w:ascii="Arial"/>
          <w:color w:val="A9B7C5"/>
          <w:w w:val="82"/>
          <w:sz w:val="20"/>
        </w:rPr>
        <w:t>K</w:t>
      </w:r>
      <w:r>
        <w:rPr>
          <w:rFonts w:ascii="Arial"/>
          <w:color w:val="A9B7C5"/>
          <w:w w:val="98"/>
          <w:sz w:val="20"/>
        </w:rPr>
        <w:t>u</w:t>
      </w:r>
      <w:r>
        <w:rPr>
          <w:rFonts w:ascii="Arial"/>
          <w:color w:val="A9B7C5"/>
          <w:w w:val="109"/>
          <w:sz w:val="20"/>
        </w:rPr>
        <w:t>k</w:t>
      </w:r>
      <w:r>
        <w:rPr>
          <w:rFonts w:ascii="Arial"/>
          <w:color w:val="A9B7C5"/>
          <w:spacing w:val="-2"/>
          <w:w w:val="98"/>
          <w:sz w:val="20"/>
        </w:rPr>
        <w:t>a</w:t>
      </w:r>
      <w:r>
        <w:rPr>
          <w:rFonts w:ascii="Arial"/>
          <w:color w:val="A9B7C5"/>
          <w:w w:val="197"/>
          <w:sz w:val="20"/>
        </w:rPr>
        <w:t>I</w:t>
      </w:r>
      <w:r>
        <w:rPr>
          <w:rFonts w:ascii="Arial"/>
          <w:color w:val="A9B7C5"/>
          <w:w w:val="82"/>
          <w:sz w:val="20"/>
        </w:rPr>
        <w:t>P</w:t>
      </w:r>
      <w:r>
        <w:rPr>
          <w:rFonts w:ascii="Arial"/>
          <w:color w:val="A9B7C5"/>
          <w:spacing w:val="-2"/>
          <w:w w:val="197"/>
          <w:sz w:val="20"/>
        </w:rPr>
        <w:t>.</w:t>
      </w:r>
      <w:r>
        <w:rPr>
          <w:rFonts w:ascii="Arial"/>
          <w:color w:val="A9B7C5"/>
          <w:w w:val="98"/>
          <w:sz w:val="20"/>
        </w:rPr>
        <w:t>ge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spacing w:val="-2"/>
          <w:w w:val="98"/>
          <w:sz w:val="20"/>
        </w:rPr>
        <w:t>u</w:t>
      </w:r>
      <w:r>
        <w:rPr>
          <w:rFonts w:ascii="Arial"/>
          <w:color w:val="A9B7C5"/>
          <w:w w:val="98"/>
          <w:sz w:val="20"/>
        </w:rPr>
        <w:t>e</w:t>
      </w:r>
      <w:r>
        <w:rPr>
          <w:rFonts w:ascii="Arial"/>
          <w:color w:val="A9B7C5"/>
          <w:w w:val="164"/>
          <w:sz w:val="20"/>
        </w:rPr>
        <w:t>()</w:t>
      </w:r>
      <w:r>
        <w:rPr>
          <w:rFonts w:ascii="Arial"/>
          <w:color w:val="A9B7C5"/>
          <w:sz w:val="20"/>
        </w:rPr>
        <w:t> </w:t>
      </w:r>
      <w:r>
        <w:rPr>
          <w:rFonts w:ascii="Arial"/>
          <w:color w:val="A9B7C5"/>
          <w:spacing w:val="-1"/>
          <w:sz w:val="20"/>
        </w:rPr>
        <w:t> </w:t>
      </w:r>
      <w:r>
        <w:rPr>
          <w:rFonts w:ascii="Arial"/>
          <w:color w:val="A9B7C5"/>
          <w:spacing w:val="-2"/>
          <w:w w:val="197"/>
          <w:sz w:val="20"/>
        </w:rPr>
        <w:t>!</w:t>
      </w:r>
      <w:r>
        <w:rPr>
          <w:rFonts w:ascii="Arial"/>
          <w:color w:val="A9B7C5"/>
          <w:w w:val="93"/>
          <w:sz w:val="20"/>
        </w:rPr>
        <w:t>=</w:t>
      </w:r>
      <w:r>
        <w:rPr>
          <w:rFonts w:ascii="Arial"/>
          <w:color w:val="A9B7C5"/>
          <w:sz w:val="20"/>
        </w:rPr>
        <w:t> </w:t>
      </w:r>
      <w:r>
        <w:rPr>
          <w:rFonts w:ascii="Arial"/>
          <w:color w:val="A9B7C5"/>
          <w:spacing w:val="4"/>
          <w:sz w:val="20"/>
        </w:rPr>
        <w:t> </w:t>
      </w:r>
      <w:r>
        <w:rPr>
          <w:rFonts w:ascii="Arial"/>
          <w:color w:val="A4C260"/>
          <w:w w:val="286"/>
          <w:sz w:val="20"/>
        </w:rPr>
        <w:t>''</w:t>
      </w:r>
      <w:r>
        <w:rPr>
          <w:rFonts w:ascii="Arial"/>
          <w:color w:val="A9B7C5"/>
          <w:w w:val="197"/>
          <w:sz w:val="20"/>
        </w:rPr>
        <w:t>:</w:t>
      </w:r>
    </w:p>
    <w:p>
      <w:pPr>
        <w:spacing w:line="244" w:lineRule="auto" w:before="0"/>
        <w:ind w:left="2039" w:right="3372" w:firstLine="0"/>
        <w:jc w:val="left"/>
        <w:rPr>
          <w:rFonts w:ascii="Arial"/>
          <w:sz w:val="20"/>
        </w:rPr>
      </w:pPr>
      <w:r>
        <w:rPr>
          <w:rFonts w:ascii="Arial"/>
          <w:color w:val="A9B7C5"/>
          <w:w w:val="109"/>
          <w:sz w:val="20"/>
        </w:rPr>
        <w:t>k</w:t>
      </w:r>
      <w:r>
        <w:rPr>
          <w:rFonts w:ascii="Arial"/>
          <w:color w:val="A9B7C5"/>
          <w:w w:val="98"/>
          <w:sz w:val="20"/>
        </w:rPr>
        <w:t>u</w:t>
      </w:r>
      <w:r>
        <w:rPr>
          <w:rFonts w:ascii="Arial"/>
          <w:color w:val="A9B7C5"/>
          <w:spacing w:val="-2"/>
          <w:w w:val="109"/>
          <w:sz w:val="20"/>
        </w:rPr>
        <w:t>k</w:t>
      </w:r>
      <w:r>
        <w:rPr>
          <w:rFonts w:ascii="Arial"/>
          <w:color w:val="A9B7C5"/>
          <w:w w:val="98"/>
          <w:sz w:val="20"/>
        </w:rPr>
        <w:t>a_</w:t>
      </w:r>
      <w:r>
        <w:rPr>
          <w:rFonts w:ascii="Arial"/>
          <w:color w:val="A9B7C5"/>
          <w:spacing w:val="-2"/>
          <w:w w:val="109"/>
          <w:sz w:val="20"/>
        </w:rPr>
        <w:t>c</w:t>
      </w:r>
      <w:r>
        <w:rPr>
          <w:rFonts w:ascii="Arial"/>
          <w:color w:val="A9B7C5"/>
          <w:w w:val="246"/>
          <w:sz w:val="20"/>
        </w:rPr>
        <w:t>l</w:t>
      </w:r>
      <w:r>
        <w:rPr>
          <w:rFonts w:ascii="Arial"/>
          <w:color w:val="A9B7C5"/>
          <w:spacing w:val="2"/>
          <w:w w:val="246"/>
          <w:sz w:val="20"/>
        </w:rPr>
        <w:t>i</w:t>
      </w:r>
      <w:r>
        <w:rPr>
          <w:rFonts w:ascii="Arial"/>
          <w:color w:val="A9B7C5"/>
          <w:w w:val="98"/>
          <w:sz w:val="20"/>
        </w:rPr>
        <w:t>en</w:t>
      </w:r>
      <w:r>
        <w:rPr>
          <w:rFonts w:ascii="Arial"/>
          <w:color w:val="A9B7C5"/>
          <w:w w:val="197"/>
          <w:sz w:val="20"/>
        </w:rPr>
        <w:t>t</w:t>
      </w:r>
      <w:r>
        <w:rPr>
          <w:rFonts w:ascii="Arial"/>
          <w:color w:val="A9B7C5"/>
          <w:sz w:val="20"/>
        </w:rPr>
        <w:t> </w:t>
      </w:r>
      <w:r>
        <w:rPr>
          <w:rFonts w:ascii="Arial"/>
          <w:color w:val="A9B7C5"/>
          <w:spacing w:val="-1"/>
          <w:sz w:val="20"/>
        </w:rPr>
        <w:t> </w:t>
      </w:r>
      <w:r>
        <w:rPr>
          <w:rFonts w:ascii="Arial"/>
          <w:color w:val="A9B7C5"/>
          <w:w w:val="93"/>
          <w:sz w:val="20"/>
        </w:rPr>
        <w:t>=</w:t>
      </w:r>
      <w:r>
        <w:rPr>
          <w:rFonts w:ascii="Arial"/>
          <w:color w:val="A9B7C5"/>
          <w:sz w:val="20"/>
        </w:rPr>
        <w:t> </w:t>
      </w:r>
      <w:r>
        <w:rPr>
          <w:rFonts w:ascii="Arial"/>
          <w:color w:val="A9B7C5"/>
          <w:spacing w:val="-3"/>
          <w:sz w:val="20"/>
        </w:rPr>
        <w:t> </w:t>
      </w:r>
      <w:r>
        <w:rPr>
          <w:rFonts w:ascii="Arial"/>
          <w:color w:val="A9B7C5"/>
          <w:w w:val="82"/>
          <w:sz w:val="20"/>
        </w:rPr>
        <w:t>K</w:t>
      </w:r>
      <w:r>
        <w:rPr>
          <w:rFonts w:ascii="Arial"/>
          <w:color w:val="A9B7C5"/>
          <w:w w:val="75"/>
          <w:sz w:val="20"/>
        </w:rPr>
        <w:t>U</w:t>
      </w:r>
      <w:r>
        <w:rPr>
          <w:rFonts w:ascii="Arial"/>
          <w:color w:val="A9B7C5"/>
          <w:w w:val="82"/>
          <w:sz w:val="20"/>
        </w:rPr>
        <w:t>KA</w:t>
      </w:r>
      <w:r>
        <w:rPr>
          <w:rFonts w:ascii="Arial"/>
          <w:color w:val="A9B7C5"/>
          <w:spacing w:val="-2"/>
          <w:w w:val="164"/>
          <w:sz w:val="20"/>
        </w:rPr>
        <w:t>(</w:t>
      </w:r>
      <w:r>
        <w:rPr>
          <w:rFonts w:ascii="Arial"/>
          <w:color w:val="A9B7C5"/>
          <w:w w:val="82"/>
          <w:sz w:val="20"/>
        </w:rPr>
        <w:t>K</w:t>
      </w:r>
      <w:r>
        <w:rPr>
          <w:rFonts w:ascii="Arial"/>
          <w:color w:val="A9B7C5"/>
          <w:w w:val="98"/>
          <w:sz w:val="20"/>
        </w:rPr>
        <w:t>u</w:t>
      </w:r>
      <w:r>
        <w:rPr>
          <w:rFonts w:ascii="Arial"/>
          <w:color w:val="A9B7C5"/>
          <w:w w:val="109"/>
          <w:sz w:val="20"/>
        </w:rPr>
        <w:t>k</w:t>
      </w:r>
      <w:r>
        <w:rPr>
          <w:rFonts w:ascii="Arial"/>
          <w:color w:val="A9B7C5"/>
          <w:w w:val="98"/>
          <w:sz w:val="20"/>
        </w:rPr>
        <w:t>a</w:t>
      </w:r>
      <w:r>
        <w:rPr>
          <w:rFonts w:ascii="Arial"/>
          <w:color w:val="A9B7C5"/>
          <w:w w:val="197"/>
          <w:sz w:val="20"/>
        </w:rPr>
        <w:t>I</w:t>
      </w:r>
      <w:r>
        <w:rPr>
          <w:rFonts w:ascii="Arial"/>
          <w:color w:val="A9B7C5"/>
          <w:spacing w:val="-2"/>
          <w:w w:val="82"/>
          <w:sz w:val="20"/>
        </w:rPr>
        <w:t>P</w:t>
      </w:r>
      <w:r>
        <w:rPr>
          <w:rFonts w:ascii="Arial"/>
          <w:color w:val="A9B7C5"/>
          <w:w w:val="197"/>
          <w:sz w:val="20"/>
        </w:rPr>
        <w:t>.</w:t>
      </w:r>
      <w:r>
        <w:rPr>
          <w:rFonts w:ascii="Arial"/>
          <w:color w:val="A9B7C5"/>
          <w:w w:val="98"/>
          <w:sz w:val="20"/>
        </w:rPr>
        <w:t>g</w:t>
      </w:r>
      <w:r>
        <w:rPr>
          <w:rFonts w:ascii="Arial"/>
          <w:color w:val="A9B7C5"/>
          <w:spacing w:val="-2"/>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w w:val="98"/>
          <w:sz w:val="20"/>
        </w:rPr>
        <w:t>ue</w:t>
      </w:r>
      <w:r>
        <w:rPr>
          <w:rFonts w:ascii="Arial"/>
          <w:color w:val="A9B7C5"/>
          <w:spacing w:val="-2"/>
          <w:w w:val="164"/>
          <w:sz w:val="20"/>
        </w:rPr>
        <w:t>(</w:t>
      </w:r>
      <w:r>
        <w:rPr>
          <w:rFonts w:ascii="Arial"/>
          <w:color w:val="A9B7C5"/>
          <w:w w:val="164"/>
          <w:sz w:val="20"/>
        </w:rPr>
        <w:t>)) </w:t>
      </w:r>
      <w:r>
        <w:rPr>
          <w:rFonts w:ascii="Arial"/>
          <w:color w:val="CC7831"/>
          <w:w w:val="219"/>
          <w:sz w:val="20"/>
        </w:rPr>
        <w:t>if</w:t>
      </w:r>
      <w:r>
        <w:rPr>
          <w:rFonts w:ascii="Arial"/>
          <w:color w:val="CC7831"/>
          <w:sz w:val="20"/>
        </w:rPr>
        <w:t> </w:t>
      </w:r>
      <w:r>
        <w:rPr>
          <w:rFonts w:ascii="Arial"/>
          <w:color w:val="CC7831"/>
          <w:spacing w:val="-3"/>
          <w:sz w:val="20"/>
        </w:rPr>
        <w:t> </w:t>
      </w:r>
      <w:r>
        <w:rPr>
          <w:rFonts w:ascii="Arial"/>
          <w:color w:val="A9B7C5"/>
          <w:w w:val="109"/>
          <w:sz w:val="20"/>
        </w:rPr>
        <w:t>k</w:t>
      </w:r>
      <w:r>
        <w:rPr>
          <w:rFonts w:ascii="Arial"/>
          <w:color w:val="A9B7C5"/>
          <w:w w:val="98"/>
          <w:sz w:val="20"/>
        </w:rPr>
        <w:t>u</w:t>
      </w:r>
      <w:r>
        <w:rPr>
          <w:rFonts w:ascii="Arial"/>
          <w:color w:val="A9B7C5"/>
          <w:spacing w:val="-2"/>
          <w:w w:val="109"/>
          <w:sz w:val="20"/>
        </w:rPr>
        <w:t>k</w:t>
      </w:r>
      <w:r>
        <w:rPr>
          <w:rFonts w:ascii="Arial"/>
          <w:color w:val="A9B7C5"/>
          <w:w w:val="98"/>
          <w:sz w:val="20"/>
        </w:rPr>
        <w:t>a_</w:t>
      </w:r>
      <w:r>
        <w:rPr>
          <w:rFonts w:ascii="Arial"/>
          <w:color w:val="A9B7C5"/>
          <w:w w:val="109"/>
          <w:sz w:val="20"/>
        </w:rPr>
        <w:t>c</w:t>
      </w:r>
      <w:r>
        <w:rPr>
          <w:rFonts w:ascii="Arial"/>
          <w:color w:val="A9B7C5"/>
          <w:w w:val="246"/>
          <w:sz w:val="20"/>
        </w:rPr>
        <w:t>li</w:t>
      </w:r>
      <w:r>
        <w:rPr>
          <w:rFonts w:ascii="Arial"/>
          <w:color w:val="A9B7C5"/>
          <w:w w:val="98"/>
          <w:sz w:val="20"/>
        </w:rPr>
        <w:t>en</w:t>
      </w:r>
      <w:r>
        <w:rPr>
          <w:rFonts w:ascii="Arial"/>
          <w:color w:val="A9B7C5"/>
          <w:spacing w:val="-2"/>
          <w:w w:val="197"/>
          <w:sz w:val="20"/>
        </w:rPr>
        <w:t>t</w:t>
      </w:r>
      <w:r>
        <w:rPr>
          <w:rFonts w:ascii="Arial"/>
          <w:color w:val="A9B7C5"/>
          <w:w w:val="197"/>
          <w:sz w:val="20"/>
        </w:rPr>
        <w:t>.</w:t>
      </w:r>
      <w:r>
        <w:rPr>
          <w:rFonts w:ascii="Arial"/>
          <w:color w:val="A9B7C5"/>
          <w:w w:val="98"/>
          <w:sz w:val="20"/>
        </w:rPr>
        <w:t>ge</w:t>
      </w:r>
      <w:r>
        <w:rPr>
          <w:rFonts w:ascii="Arial"/>
          <w:color w:val="A9B7C5"/>
          <w:w w:val="197"/>
          <w:sz w:val="20"/>
        </w:rPr>
        <w:t>t</w:t>
      </w:r>
      <w:r>
        <w:rPr>
          <w:rFonts w:ascii="Arial"/>
          <w:color w:val="A9B7C5"/>
          <w:spacing w:val="-2"/>
          <w:w w:val="82"/>
          <w:sz w:val="20"/>
        </w:rPr>
        <w:t>E</w:t>
      </w:r>
      <w:r>
        <w:rPr>
          <w:rFonts w:ascii="Arial"/>
          <w:color w:val="A9B7C5"/>
          <w:w w:val="164"/>
          <w:sz w:val="20"/>
        </w:rPr>
        <w:t>rr</w:t>
      </w:r>
      <w:r>
        <w:rPr>
          <w:rFonts w:ascii="Arial"/>
          <w:color w:val="A9B7C5"/>
          <w:w w:val="98"/>
          <w:sz w:val="20"/>
        </w:rPr>
        <w:t>o</w:t>
      </w:r>
      <w:r>
        <w:rPr>
          <w:rFonts w:ascii="Arial"/>
          <w:color w:val="A9B7C5"/>
          <w:w w:val="164"/>
          <w:sz w:val="20"/>
        </w:rPr>
        <w:t>r</w:t>
      </w:r>
      <w:r>
        <w:rPr>
          <w:rFonts w:ascii="Arial"/>
          <w:color w:val="A9B7C5"/>
          <w:w w:val="197"/>
          <w:sz w:val="20"/>
        </w:rPr>
        <w:t>I</w:t>
      </w:r>
      <w:r>
        <w:rPr>
          <w:rFonts w:ascii="Arial"/>
          <w:color w:val="A9B7C5"/>
          <w:spacing w:val="-2"/>
          <w:w w:val="75"/>
          <w:sz w:val="20"/>
        </w:rPr>
        <w:t>D</w:t>
      </w:r>
      <w:r>
        <w:rPr>
          <w:rFonts w:ascii="Arial"/>
          <w:color w:val="A9B7C5"/>
          <w:w w:val="164"/>
          <w:sz w:val="20"/>
        </w:rPr>
        <w:t>()</w:t>
      </w:r>
      <w:r>
        <w:rPr>
          <w:rFonts w:ascii="Arial"/>
          <w:color w:val="A9B7C5"/>
          <w:sz w:val="20"/>
        </w:rPr>
        <w:t> </w:t>
      </w:r>
      <w:r>
        <w:rPr>
          <w:rFonts w:ascii="Arial"/>
          <w:color w:val="A9B7C5"/>
          <w:spacing w:val="-3"/>
          <w:sz w:val="20"/>
        </w:rPr>
        <w:t> </w:t>
      </w:r>
      <w:r>
        <w:rPr>
          <w:rFonts w:ascii="Arial"/>
          <w:color w:val="A9B7C5"/>
          <w:w w:val="93"/>
          <w:sz w:val="20"/>
        </w:rPr>
        <w:t>==</w:t>
      </w:r>
      <w:r>
        <w:rPr>
          <w:rFonts w:ascii="Arial"/>
          <w:color w:val="A9B7C5"/>
          <w:sz w:val="20"/>
        </w:rPr>
        <w:t> </w:t>
      </w:r>
      <w:r>
        <w:rPr>
          <w:rFonts w:ascii="Arial"/>
          <w:color w:val="A9B7C5"/>
          <w:spacing w:val="6"/>
          <w:sz w:val="20"/>
        </w:rPr>
        <w:t> </w:t>
      </w:r>
      <w:r>
        <w:rPr>
          <w:rFonts w:ascii="Arial"/>
          <w:color w:val="6896BA"/>
          <w:w w:val="98"/>
          <w:sz w:val="20"/>
        </w:rPr>
        <w:t>0</w:t>
      </w:r>
      <w:r>
        <w:rPr>
          <w:rFonts w:ascii="Arial"/>
          <w:color w:val="A9B7C5"/>
          <w:w w:val="197"/>
          <w:sz w:val="20"/>
        </w:rPr>
        <w:t>:</w:t>
      </w:r>
    </w:p>
    <w:p>
      <w:pPr>
        <w:spacing w:line="244" w:lineRule="auto" w:before="0"/>
        <w:ind w:left="2478" w:right="0" w:firstLine="0"/>
        <w:jc w:val="left"/>
        <w:rPr>
          <w:rFonts w:ascii="Arial"/>
          <w:sz w:val="20"/>
        </w:rPr>
      </w:pPr>
      <w:r>
        <w:rPr>
          <w:rFonts w:ascii="Arial"/>
          <w:color w:val="A9B7C5"/>
          <w:w w:val="109"/>
          <w:sz w:val="20"/>
        </w:rPr>
        <w:t>k</w:t>
      </w:r>
      <w:r>
        <w:rPr>
          <w:rFonts w:ascii="Arial"/>
          <w:color w:val="A9B7C5"/>
          <w:spacing w:val="-2"/>
          <w:w w:val="98"/>
          <w:sz w:val="20"/>
        </w:rPr>
        <w:t>u</w:t>
      </w:r>
      <w:r>
        <w:rPr>
          <w:rFonts w:ascii="Arial"/>
          <w:color w:val="A9B7C5"/>
          <w:w w:val="109"/>
          <w:sz w:val="20"/>
        </w:rPr>
        <w:t>k</w:t>
      </w:r>
      <w:r>
        <w:rPr>
          <w:rFonts w:ascii="Arial"/>
          <w:color w:val="A9B7C5"/>
          <w:w w:val="98"/>
          <w:sz w:val="20"/>
        </w:rPr>
        <w:t>a_</w:t>
      </w:r>
      <w:r>
        <w:rPr>
          <w:rFonts w:ascii="Arial"/>
          <w:color w:val="A9B7C5"/>
          <w:w w:val="109"/>
          <w:sz w:val="20"/>
        </w:rPr>
        <w:t>c</w:t>
      </w:r>
      <w:r>
        <w:rPr>
          <w:rFonts w:ascii="Arial"/>
          <w:color w:val="A9B7C5"/>
          <w:w w:val="246"/>
          <w:sz w:val="20"/>
        </w:rPr>
        <w:t>li</w:t>
      </w:r>
      <w:r>
        <w:rPr>
          <w:rFonts w:ascii="Arial"/>
          <w:color w:val="A9B7C5"/>
          <w:w w:val="98"/>
          <w:sz w:val="20"/>
        </w:rPr>
        <w:t>e</w:t>
      </w:r>
      <w:r>
        <w:rPr>
          <w:rFonts w:ascii="Arial"/>
          <w:color w:val="A9B7C5"/>
          <w:spacing w:val="-2"/>
          <w:w w:val="98"/>
          <w:sz w:val="20"/>
        </w:rPr>
        <w:t>n</w:t>
      </w:r>
      <w:r>
        <w:rPr>
          <w:rFonts w:ascii="Arial"/>
          <w:color w:val="A9B7C5"/>
          <w:w w:val="197"/>
          <w:sz w:val="20"/>
        </w:rPr>
        <w:t>t.</w:t>
      </w:r>
      <w:r>
        <w:rPr>
          <w:rFonts w:ascii="Arial"/>
          <w:color w:val="A9B7C5"/>
          <w:w w:val="75"/>
          <w:sz w:val="20"/>
        </w:rPr>
        <w:t>w</w:t>
      </w:r>
      <w:r>
        <w:rPr>
          <w:rFonts w:ascii="Arial"/>
          <w:color w:val="A9B7C5"/>
          <w:w w:val="164"/>
          <w:sz w:val="20"/>
        </w:rPr>
        <w:t>r</w:t>
      </w:r>
      <w:r>
        <w:rPr>
          <w:rFonts w:ascii="Arial"/>
          <w:color w:val="A9B7C5"/>
          <w:spacing w:val="-2"/>
          <w:w w:val="246"/>
          <w:sz w:val="20"/>
        </w:rPr>
        <w:t>i</w:t>
      </w:r>
      <w:r>
        <w:rPr>
          <w:rFonts w:ascii="Arial"/>
          <w:color w:val="A9B7C5"/>
          <w:w w:val="197"/>
          <w:sz w:val="20"/>
        </w:rPr>
        <w:t>t</w:t>
      </w:r>
      <w:r>
        <w:rPr>
          <w:rFonts w:ascii="Arial"/>
          <w:color w:val="A9B7C5"/>
          <w:w w:val="98"/>
          <w:sz w:val="20"/>
        </w:rPr>
        <w:t>e</w:t>
      </w:r>
      <w:r>
        <w:rPr>
          <w:rFonts w:ascii="Arial"/>
          <w:color w:val="A9B7C5"/>
          <w:spacing w:val="4"/>
          <w:w w:val="164"/>
          <w:sz w:val="20"/>
        </w:rPr>
        <w:t>(</w:t>
      </w:r>
      <w:r>
        <w:rPr>
          <w:rFonts w:ascii="Arial"/>
          <w:color w:val="A4C260"/>
          <w:w w:val="286"/>
          <w:sz w:val="20"/>
        </w:rPr>
        <w:t>'</w:t>
      </w:r>
      <w:r>
        <w:rPr>
          <w:rFonts w:ascii="Arial"/>
          <w:color w:val="A4C260"/>
          <w:w w:val="98"/>
          <w:sz w:val="20"/>
        </w:rPr>
        <w:t>$</w:t>
      </w:r>
      <w:r>
        <w:rPr>
          <w:rFonts w:ascii="Arial"/>
          <w:color w:val="A4C260"/>
          <w:spacing w:val="-2"/>
          <w:w w:val="70"/>
          <w:sz w:val="20"/>
        </w:rPr>
        <w:t>O</w:t>
      </w:r>
      <w:r>
        <w:rPr>
          <w:rFonts w:ascii="Arial"/>
          <w:color w:val="A4C260"/>
          <w:w w:val="82"/>
          <w:sz w:val="20"/>
        </w:rPr>
        <w:t>V</w:t>
      </w:r>
      <w:r>
        <w:rPr>
          <w:rFonts w:ascii="Arial"/>
          <w:color w:val="A4C260"/>
          <w:w w:val="98"/>
          <w:sz w:val="20"/>
        </w:rPr>
        <w:t>_</w:t>
      </w:r>
      <w:r>
        <w:rPr>
          <w:rFonts w:ascii="Arial"/>
          <w:color w:val="A4C260"/>
          <w:spacing w:val="-2"/>
          <w:w w:val="82"/>
          <w:sz w:val="20"/>
        </w:rPr>
        <w:t>P</w:t>
      </w:r>
      <w:r>
        <w:rPr>
          <w:rFonts w:ascii="Arial"/>
          <w:color w:val="A4C260"/>
          <w:w w:val="75"/>
          <w:sz w:val="20"/>
        </w:rPr>
        <w:t>R</w:t>
      </w:r>
      <w:r>
        <w:rPr>
          <w:rFonts w:ascii="Arial"/>
          <w:color w:val="A4C260"/>
          <w:w w:val="70"/>
          <w:sz w:val="20"/>
        </w:rPr>
        <w:t>O</w:t>
      </w:r>
      <w:r>
        <w:rPr>
          <w:rFonts w:ascii="Arial"/>
          <w:color w:val="A4C260"/>
          <w:spacing w:val="2"/>
          <w:w w:val="286"/>
          <w:sz w:val="20"/>
        </w:rPr>
        <w:t>'</w:t>
      </w:r>
      <w:r>
        <w:rPr>
          <w:rFonts w:ascii="Arial"/>
          <w:color w:val="CC7831"/>
          <w:w w:val="197"/>
          <w:sz w:val="20"/>
        </w:rPr>
        <w:t>,</w:t>
      </w:r>
      <w:r>
        <w:rPr>
          <w:rFonts w:ascii="Arial"/>
          <w:color w:val="CC7831"/>
          <w:sz w:val="20"/>
        </w:rPr>
        <w:t>  </w:t>
      </w:r>
      <w:r>
        <w:rPr>
          <w:rFonts w:ascii="Arial"/>
          <w:color w:val="A9B7C5"/>
          <w:w w:val="82"/>
          <w:sz w:val="20"/>
        </w:rPr>
        <w:t>K</w:t>
      </w:r>
      <w:r>
        <w:rPr>
          <w:rFonts w:ascii="Arial"/>
          <w:color w:val="A9B7C5"/>
          <w:w w:val="75"/>
          <w:sz w:val="20"/>
        </w:rPr>
        <w:t>U</w:t>
      </w:r>
      <w:r>
        <w:rPr>
          <w:rFonts w:ascii="Arial"/>
          <w:color w:val="A9B7C5"/>
          <w:spacing w:val="-2"/>
          <w:w w:val="82"/>
          <w:sz w:val="20"/>
        </w:rPr>
        <w:t>K</w:t>
      </w:r>
      <w:r>
        <w:rPr>
          <w:rFonts w:ascii="Arial"/>
          <w:color w:val="A9B7C5"/>
          <w:w w:val="82"/>
          <w:sz w:val="20"/>
        </w:rPr>
        <w:t>A</w:t>
      </w:r>
      <w:r>
        <w:rPr>
          <w:rFonts w:ascii="Arial"/>
          <w:color w:val="A9B7C5"/>
          <w:w w:val="98"/>
          <w:sz w:val="20"/>
        </w:rPr>
        <w:t>_</w:t>
      </w:r>
      <w:r>
        <w:rPr>
          <w:rFonts w:ascii="Arial"/>
          <w:color w:val="A9B7C5"/>
          <w:w w:val="82"/>
          <w:sz w:val="20"/>
        </w:rPr>
        <w:t>V</w:t>
      </w:r>
      <w:r>
        <w:rPr>
          <w:rFonts w:ascii="Arial"/>
          <w:color w:val="A9B7C5"/>
          <w:w w:val="98"/>
          <w:sz w:val="20"/>
        </w:rPr>
        <w:t>e</w:t>
      </w:r>
      <w:r>
        <w:rPr>
          <w:rFonts w:ascii="Arial"/>
          <w:color w:val="A9B7C5"/>
          <w:spacing w:val="-2"/>
          <w:w w:val="246"/>
          <w:sz w:val="20"/>
        </w:rPr>
        <w:t>l</w:t>
      </w:r>
      <w:r>
        <w:rPr>
          <w:rFonts w:ascii="Arial"/>
          <w:color w:val="A9B7C5"/>
          <w:w w:val="98"/>
          <w:sz w:val="20"/>
        </w:rPr>
        <w:t>o</w:t>
      </w:r>
      <w:r>
        <w:rPr>
          <w:rFonts w:ascii="Arial"/>
          <w:color w:val="A9B7C5"/>
          <w:w w:val="109"/>
          <w:sz w:val="20"/>
        </w:rPr>
        <w:t>c</w:t>
      </w:r>
      <w:r>
        <w:rPr>
          <w:rFonts w:ascii="Arial"/>
          <w:color w:val="A9B7C5"/>
          <w:w w:val="246"/>
          <w:sz w:val="20"/>
        </w:rPr>
        <w:t>i</w:t>
      </w:r>
      <w:r>
        <w:rPr>
          <w:rFonts w:ascii="Arial"/>
          <w:color w:val="A9B7C5"/>
          <w:w w:val="197"/>
          <w:sz w:val="20"/>
        </w:rPr>
        <w:t>t</w:t>
      </w:r>
      <w:r>
        <w:rPr>
          <w:rFonts w:ascii="Arial"/>
          <w:color w:val="A9B7C5"/>
          <w:w w:val="109"/>
          <w:sz w:val="20"/>
        </w:rPr>
        <w:t>y</w:t>
      </w:r>
      <w:r>
        <w:rPr>
          <w:rFonts w:ascii="Arial"/>
          <w:color w:val="A9B7C5"/>
          <w:spacing w:val="-2"/>
          <w:w w:val="197"/>
          <w:sz w:val="20"/>
        </w:rPr>
        <w:t>.</w:t>
      </w:r>
      <w:r>
        <w:rPr>
          <w:rFonts w:ascii="Arial"/>
          <w:color w:val="A9B7C5"/>
          <w:w w:val="98"/>
          <w:sz w:val="20"/>
        </w:rPr>
        <w:t>ge</w:t>
      </w:r>
      <w:r>
        <w:rPr>
          <w:rFonts w:ascii="Arial"/>
          <w:color w:val="A9B7C5"/>
          <w:spacing w:val="-2"/>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w w:val="98"/>
          <w:sz w:val="20"/>
        </w:rPr>
        <w:t>ue</w:t>
      </w:r>
      <w:r>
        <w:rPr>
          <w:rFonts w:ascii="Arial"/>
          <w:color w:val="A9B7C5"/>
          <w:w w:val="164"/>
          <w:sz w:val="20"/>
        </w:rPr>
        <w:t>(</w:t>
      </w:r>
      <w:r>
        <w:rPr>
          <w:rFonts w:ascii="Arial"/>
          <w:color w:val="A9B7C5"/>
          <w:spacing w:val="-2"/>
          <w:w w:val="164"/>
          <w:sz w:val="20"/>
        </w:rPr>
        <w:t>)</w:t>
      </w:r>
      <w:r>
        <w:rPr>
          <w:rFonts w:ascii="Arial"/>
          <w:color w:val="A9B7C5"/>
          <w:w w:val="164"/>
          <w:sz w:val="20"/>
        </w:rPr>
        <w:t>) </w:t>
      </w:r>
      <w:r>
        <w:rPr>
          <w:rFonts w:ascii="Arial"/>
          <w:color w:val="A9B7C5"/>
          <w:w w:val="75"/>
          <w:sz w:val="20"/>
        </w:rPr>
        <w:t>C</w:t>
      </w:r>
      <w:r>
        <w:rPr>
          <w:rFonts w:ascii="Arial"/>
          <w:color w:val="A9B7C5"/>
          <w:spacing w:val="-2"/>
          <w:w w:val="98"/>
          <w:sz w:val="20"/>
        </w:rPr>
        <w:t>o</w:t>
      </w:r>
      <w:r>
        <w:rPr>
          <w:rFonts w:ascii="Arial"/>
          <w:color w:val="A9B7C5"/>
          <w:w w:val="98"/>
          <w:sz w:val="20"/>
        </w:rPr>
        <w:t>nne</w:t>
      </w:r>
      <w:r>
        <w:rPr>
          <w:rFonts w:ascii="Arial"/>
          <w:color w:val="A9B7C5"/>
          <w:w w:val="109"/>
          <w:sz w:val="20"/>
        </w:rPr>
        <w:t>c</w:t>
      </w:r>
      <w:r>
        <w:rPr>
          <w:rFonts w:ascii="Arial"/>
          <w:color w:val="A9B7C5"/>
          <w:w w:val="197"/>
          <w:sz w:val="20"/>
        </w:rPr>
        <w:t>t</w:t>
      </w:r>
      <w:r>
        <w:rPr>
          <w:rFonts w:ascii="Arial"/>
          <w:color w:val="A9B7C5"/>
          <w:w w:val="98"/>
          <w:sz w:val="20"/>
        </w:rPr>
        <w:t>ed</w:t>
      </w:r>
      <w:r>
        <w:rPr>
          <w:rFonts w:ascii="Arial"/>
          <w:color w:val="A9B7C5"/>
          <w:spacing w:val="-2"/>
          <w:w w:val="197"/>
          <w:sz w:val="20"/>
        </w:rPr>
        <w:t>.</w:t>
      </w:r>
      <w:r>
        <w:rPr>
          <w:rFonts w:ascii="Arial"/>
          <w:color w:val="A9B7C5"/>
          <w:w w:val="109"/>
          <w:sz w:val="20"/>
        </w:rPr>
        <w:t>s</w:t>
      </w:r>
      <w:r>
        <w:rPr>
          <w:rFonts w:ascii="Arial"/>
          <w:color w:val="A9B7C5"/>
          <w:w w:val="98"/>
          <w:sz w:val="20"/>
        </w:rPr>
        <w:t>e</w:t>
      </w:r>
      <w:r>
        <w:rPr>
          <w:rFonts w:ascii="Arial"/>
          <w:color w:val="A9B7C5"/>
          <w:w w:val="197"/>
          <w:sz w:val="20"/>
        </w:rPr>
        <w:t>t</w:t>
      </w:r>
      <w:r>
        <w:rPr>
          <w:rFonts w:ascii="Arial"/>
          <w:color w:val="A9B7C5"/>
          <w:w w:val="98"/>
          <w:sz w:val="20"/>
        </w:rPr>
        <w:t>_</w:t>
      </w:r>
      <w:r>
        <w:rPr>
          <w:rFonts w:ascii="Arial"/>
          <w:color w:val="A9B7C5"/>
          <w:spacing w:val="-2"/>
          <w:w w:val="109"/>
          <w:sz w:val="20"/>
        </w:rPr>
        <w:t>v</w:t>
      </w:r>
      <w:r>
        <w:rPr>
          <w:rFonts w:ascii="Arial"/>
          <w:color w:val="A9B7C5"/>
          <w:w w:val="98"/>
          <w:sz w:val="20"/>
        </w:rPr>
        <w:t>a</w:t>
      </w:r>
      <w:r>
        <w:rPr>
          <w:rFonts w:ascii="Arial"/>
          <w:color w:val="A9B7C5"/>
          <w:w w:val="246"/>
          <w:sz w:val="20"/>
        </w:rPr>
        <w:t>l</w:t>
      </w:r>
      <w:r>
        <w:rPr>
          <w:rFonts w:ascii="Arial"/>
          <w:color w:val="A9B7C5"/>
          <w:w w:val="98"/>
          <w:sz w:val="20"/>
        </w:rPr>
        <w:t>ue</w:t>
      </w:r>
      <w:r>
        <w:rPr>
          <w:rFonts w:ascii="Arial"/>
          <w:color w:val="A9B7C5"/>
          <w:w w:val="164"/>
          <w:sz w:val="20"/>
        </w:rPr>
        <w:t>(</w:t>
      </w:r>
      <w:r>
        <w:rPr>
          <w:rFonts w:ascii="Arial"/>
          <w:color w:val="A9B7C5"/>
          <w:spacing w:val="-2"/>
          <w:w w:val="98"/>
          <w:sz w:val="20"/>
        </w:rPr>
        <w:t>u</w:t>
      </w:r>
      <w:r>
        <w:rPr>
          <w:rFonts w:ascii="Arial"/>
          <w:color w:val="A9B7C5"/>
          <w:w w:val="98"/>
          <w:sz w:val="20"/>
        </w:rPr>
        <w:t>a</w:t>
      </w:r>
      <w:r>
        <w:rPr>
          <w:rFonts w:ascii="Arial"/>
          <w:color w:val="A9B7C5"/>
          <w:w w:val="197"/>
          <w:sz w:val="20"/>
        </w:rPr>
        <w:t>.</w:t>
      </w:r>
      <w:r>
        <w:rPr>
          <w:rFonts w:ascii="Arial"/>
          <w:color w:val="A9B7C5"/>
          <w:spacing w:val="-2"/>
          <w:w w:val="75"/>
          <w:sz w:val="20"/>
        </w:rPr>
        <w:t>D</w:t>
      </w:r>
      <w:r>
        <w:rPr>
          <w:rFonts w:ascii="Arial"/>
          <w:color w:val="A9B7C5"/>
          <w:w w:val="98"/>
          <w:sz w:val="20"/>
        </w:rPr>
        <w:t>a</w:t>
      </w:r>
      <w:r>
        <w:rPr>
          <w:rFonts w:ascii="Arial"/>
          <w:color w:val="A9B7C5"/>
          <w:w w:val="197"/>
          <w:sz w:val="20"/>
        </w:rPr>
        <w:t>t</w:t>
      </w:r>
      <w:r>
        <w:rPr>
          <w:rFonts w:ascii="Arial"/>
          <w:color w:val="A9B7C5"/>
          <w:w w:val="98"/>
          <w:sz w:val="20"/>
        </w:rPr>
        <w:t>a</w:t>
      </w:r>
      <w:r>
        <w:rPr>
          <w:rFonts w:ascii="Arial"/>
          <w:color w:val="A9B7C5"/>
          <w:w w:val="82"/>
          <w:sz w:val="20"/>
        </w:rPr>
        <w:t>V</w:t>
      </w:r>
      <w:r>
        <w:rPr>
          <w:rFonts w:ascii="Arial"/>
          <w:color w:val="A9B7C5"/>
          <w:w w:val="98"/>
          <w:sz w:val="20"/>
        </w:rPr>
        <w:t>a</w:t>
      </w:r>
      <w:r>
        <w:rPr>
          <w:rFonts w:ascii="Arial"/>
          <w:color w:val="A9B7C5"/>
          <w:w w:val="246"/>
          <w:sz w:val="20"/>
        </w:rPr>
        <w:t>l</w:t>
      </w:r>
      <w:r>
        <w:rPr>
          <w:rFonts w:ascii="Arial"/>
          <w:color w:val="A9B7C5"/>
          <w:w w:val="98"/>
          <w:sz w:val="20"/>
        </w:rPr>
        <w:t>u</w:t>
      </w:r>
      <w:r>
        <w:rPr>
          <w:rFonts w:ascii="Arial"/>
          <w:color w:val="A9B7C5"/>
          <w:spacing w:val="-2"/>
          <w:w w:val="98"/>
          <w:sz w:val="20"/>
        </w:rPr>
        <w:t>e</w:t>
      </w:r>
      <w:r>
        <w:rPr>
          <w:rFonts w:ascii="Arial"/>
          <w:color w:val="A9B7C5"/>
          <w:w w:val="164"/>
          <w:sz w:val="20"/>
        </w:rPr>
        <w:t>(</w:t>
      </w:r>
      <w:r>
        <w:rPr>
          <w:rFonts w:ascii="Arial"/>
          <w:color w:val="A9B7C5"/>
          <w:w w:val="98"/>
          <w:sz w:val="20"/>
        </w:rPr>
        <w:t>ua</w:t>
      </w:r>
      <w:r>
        <w:rPr>
          <w:rFonts w:ascii="Arial"/>
          <w:color w:val="A9B7C5"/>
          <w:w w:val="197"/>
          <w:sz w:val="20"/>
        </w:rPr>
        <w:t>.</w:t>
      </w:r>
      <w:r>
        <w:rPr>
          <w:rFonts w:ascii="Arial"/>
          <w:color w:val="A9B7C5"/>
          <w:spacing w:val="-2"/>
          <w:w w:val="82"/>
          <w:sz w:val="20"/>
        </w:rPr>
        <w:t>V</w:t>
      </w:r>
      <w:r>
        <w:rPr>
          <w:rFonts w:ascii="Arial"/>
          <w:color w:val="A9B7C5"/>
          <w:w w:val="98"/>
          <w:sz w:val="20"/>
        </w:rPr>
        <w:t>a</w:t>
      </w:r>
      <w:r>
        <w:rPr>
          <w:rFonts w:ascii="Arial"/>
          <w:color w:val="A9B7C5"/>
          <w:w w:val="164"/>
          <w:sz w:val="20"/>
        </w:rPr>
        <w:t>r</w:t>
      </w:r>
      <w:r>
        <w:rPr>
          <w:rFonts w:ascii="Arial"/>
          <w:color w:val="A9B7C5"/>
          <w:w w:val="246"/>
          <w:sz w:val="20"/>
        </w:rPr>
        <w:t>i</w:t>
      </w:r>
      <w:r>
        <w:rPr>
          <w:rFonts w:ascii="Arial"/>
          <w:color w:val="A9B7C5"/>
          <w:w w:val="98"/>
          <w:sz w:val="20"/>
        </w:rPr>
        <w:t>an</w:t>
      </w:r>
      <w:r>
        <w:rPr>
          <w:rFonts w:ascii="Arial"/>
          <w:color w:val="A9B7C5"/>
          <w:spacing w:val="-2"/>
          <w:w w:val="197"/>
          <w:sz w:val="20"/>
        </w:rPr>
        <w:t>t</w:t>
      </w:r>
      <w:r>
        <w:rPr>
          <w:rFonts w:ascii="Arial"/>
          <w:color w:val="A9B7C5"/>
          <w:spacing w:val="11"/>
          <w:w w:val="164"/>
          <w:sz w:val="20"/>
        </w:rPr>
        <w:t>(</w:t>
      </w:r>
      <w:r>
        <w:rPr>
          <w:rFonts w:ascii="Arial"/>
          <w:color w:val="8787C5"/>
          <w:w w:val="89"/>
          <w:sz w:val="20"/>
        </w:rPr>
        <w:t>T</w:t>
      </w:r>
      <w:r>
        <w:rPr>
          <w:rFonts w:ascii="Arial"/>
          <w:color w:val="8787C5"/>
          <w:spacing w:val="-2"/>
          <w:w w:val="164"/>
          <w:sz w:val="20"/>
        </w:rPr>
        <w:t>r</w:t>
      </w:r>
      <w:r>
        <w:rPr>
          <w:rFonts w:ascii="Arial"/>
          <w:color w:val="8787C5"/>
          <w:w w:val="98"/>
          <w:sz w:val="20"/>
        </w:rPr>
        <w:t>u</w:t>
      </w:r>
      <w:r>
        <w:rPr>
          <w:rFonts w:ascii="Arial"/>
          <w:color w:val="8787C5"/>
          <w:spacing w:val="1"/>
          <w:w w:val="98"/>
          <w:sz w:val="20"/>
        </w:rPr>
        <w:t>e</w:t>
      </w:r>
      <w:r>
        <w:rPr>
          <w:rFonts w:ascii="Arial"/>
          <w:color w:val="CC7831"/>
          <w:w w:val="197"/>
          <w:sz w:val="20"/>
        </w:rPr>
        <w:t>,</w:t>
      </w:r>
    </w:p>
    <w:p>
      <w:pPr>
        <w:spacing w:before="0"/>
        <w:ind w:left="277" w:right="0" w:firstLine="0"/>
        <w:jc w:val="left"/>
        <w:rPr>
          <w:rFonts w:ascii="Arial"/>
          <w:sz w:val="20"/>
        </w:rPr>
      </w:pPr>
      <w:r>
        <w:rPr>
          <w:rFonts w:ascii="Arial"/>
          <w:color w:val="A9B7C5"/>
          <w:w w:val="120"/>
          <w:sz w:val="20"/>
        </w:rPr>
        <w:t>ua.VariantType.Boolean)))</w:t>
      </w:r>
    </w:p>
    <w:p>
      <w:pPr>
        <w:spacing w:line="244" w:lineRule="auto" w:before="0"/>
        <w:ind w:left="277" w:right="0" w:firstLine="1322"/>
        <w:jc w:val="left"/>
        <w:rPr>
          <w:rFonts w:ascii="Arial"/>
          <w:sz w:val="20"/>
        </w:rPr>
      </w:pPr>
      <w:r>
        <w:rPr>
          <w:rFonts w:ascii="Arial"/>
          <w:color w:val="A9B7C5"/>
          <w:spacing w:val="-2"/>
          <w:w w:val="75"/>
          <w:sz w:val="20"/>
        </w:rPr>
        <w:t>C</w:t>
      </w:r>
      <w:r>
        <w:rPr>
          <w:rFonts w:ascii="Arial"/>
          <w:color w:val="A9B7C5"/>
          <w:w w:val="98"/>
          <w:sz w:val="20"/>
        </w:rPr>
        <w:t>onne</w:t>
      </w:r>
      <w:r>
        <w:rPr>
          <w:rFonts w:ascii="Arial"/>
          <w:color w:val="A9B7C5"/>
          <w:w w:val="109"/>
          <w:sz w:val="20"/>
        </w:rPr>
        <w:t>c</w:t>
      </w:r>
      <w:r>
        <w:rPr>
          <w:rFonts w:ascii="Arial"/>
          <w:color w:val="A9B7C5"/>
          <w:spacing w:val="-2"/>
          <w:w w:val="197"/>
          <w:sz w:val="20"/>
        </w:rPr>
        <w:t>t</w:t>
      </w:r>
      <w:r>
        <w:rPr>
          <w:rFonts w:ascii="Arial"/>
          <w:color w:val="A9B7C5"/>
          <w:w w:val="197"/>
          <w:sz w:val="20"/>
        </w:rPr>
        <w:t>.</w:t>
      </w:r>
      <w:r>
        <w:rPr>
          <w:rFonts w:ascii="Arial"/>
          <w:color w:val="A9B7C5"/>
          <w:w w:val="109"/>
          <w:sz w:val="20"/>
        </w:rPr>
        <w:t>s</w:t>
      </w:r>
      <w:r>
        <w:rPr>
          <w:rFonts w:ascii="Arial"/>
          <w:color w:val="A9B7C5"/>
          <w:spacing w:val="-2"/>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w w:val="98"/>
          <w:sz w:val="20"/>
        </w:rPr>
        <w:t>ue</w:t>
      </w:r>
      <w:r>
        <w:rPr>
          <w:rFonts w:ascii="Arial"/>
          <w:color w:val="A9B7C5"/>
          <w:spacing w:val="-2"/>
          <w:w w:val="164"/>
          <w:sz w:val="20"/>
        </w:rPr>
        <w:t>(</w:t>
      </w:r>
      <w:r>
        <w:rPr>
          <w:rFonts w:ascii="Arial"/>
          <w:color w:val="A9B7C5"/>
          <w:w w:val="98"/>
          <w:sz w:val="20"/>
        </w:rPr>
        <w:t>ua</w:t>
      </w:r>
      <w:r>
        <w:rPr>
          <w:rFonts w:ascii="Arial"/>
          <w:color w:val="A9B7C5"/>
          <w:w w:val="197"/>
          <w:sz w:val="20"/>
        </w:rPr>
        <w:t>.</w:t>
      </w:r>
      <w:r>
        <w:rPr>
          <w:rFonts w:ascii="Arial"/>
          <w:color w:val="A9B7C5"/>
          <w:w w:val="75"/>
          <w:sz w:val="20"/>
        </w:rPr>
        <w:t>D</w:t>
      </w:r>
      <w:r>
        <w:rPr>
          <w:rFonts w:ascii="Arial"/>
          <w:color w:val="A9B7C5"/>
          <w:spacing w:val="-2"/>
          <w:w w:val="98"/>
          <w:sz w:val="20"/>
        </w:rPr>
        <w:t>a</w:t>
      </w:r>
      <w:r>
        <w:rPr>
          <w:rFonts w:ascii="Arial"/>
          <w:color w:val="A9B7C5"/>
          <w:w w:val="197"/>
          <w:sz w:val="20"/>
        </w:rPr>
        <w:t>t</w:t>
      </w:r>
      <w:r>
        <w:rPr>
          <w:rFonts w:ascii="Arial"/>
          <w:color w:val="A9B7C5"/>
          <w:w w:val="98"/>
          <w:sz w:val="20"/>
        </w:rPr>
        <w:t>a</w:t>
      </w:r>
      <w:r>
        <w:rPr>
          <w:rFonts w:ascii="Arial"/>
          <w:color w:val="A9B7C5"/>
          <w:w w:val="82"/>
          <w:sz w:val="20"/>
        </w:rPr>
        <w:t>V</w:t>
      </w:r>
      <w:r>
        <w:rPr>
          <w:rFonts w:ascii="Arial"/>
          <w:color w:val="A9B7C5"/>
          <w:w w:val="98"/>
          <w:sz w:val="20"/>
        </w:rPr>
        <w:t>a</w:t>
      </w:r>
      <w:r>
        <w:rPr>
          <w:rFonts w:ascii="Arial"/>
          <w:color w:val="A9B7C5"/>
          <w:w w:val="246"/>
          <w:sz w:val="20"/>
        </w:rPr>
        <w:t>l</w:t>
      </w:r>
      <w:r>
        <w:rPr>
          <w:rFonts w:ascii="Arial"/>
          <w:color w:val="A9B7C5"/>
          <w:spacing w:val="-2"/>
          <w:w w:val="98"/>
          <w:sz w:val="20"/>
        </w:rPr>
        <w:t>u</w:t>
      </w:r>
      <w:r>
        <w:rPr>
          <w:rFonts w:ascii="Arial"/>
          <w:color w:val="A9B7C5"/>
          <w:w w:val="98"/>
          <w:sz w:val="20"/>
        </w:rPr>
        <w:t>e</w:t>
      </w:r>
      <w:r>
        <w:rPr>
          <w:rFonts w:ascii="Arial"/>
          <w:color w:val="A9B7C5"/>
          <w:w w:val="164"/>
          <w:sz w:val="20"/>
        </w:rPr>
        <w:t>(</w:t>
      </w:r>
      <w:r>
        <w:rPr>
          <w:rFonts w:ascii="Arial"/>
          <w:color w:val="A9B7C5"/>
          <w:spacing w:val="-2"/>
          <w:w w:val="98"/>
          <w:sz w:val="20"/>
        </w:rPr>
        <w:t>u</w:t>
      </w:r>
      <w:r>
        <w:rPr>
          <w:rFonts w:ascii="Arial"/>
          <w:color w:val="A9B7C5"/>
          <w:w w:val="98"/>
          <w:sz w:val="20"/>
        </w:rPr>
        <w:t>a</w:t>
      </w:r>
      <w:r>
        <w:rPr>
          <w:rFonts w:ascii="Arial"/>
          <w:color w:val="A9B7C5"/>
          <w:w w:val="197"/>
          <w:sz w:val="20"/>
        </w:rPr>
        <w:t>.</w:t>
      </w:r>
      <w:r>
        <w:rPr>
          <w:rFonts w:ascii="Arial"/>
          <w:color w:val="A9B7C5"/>
          <w:w w:val="82"/>
          <w:sz w:val="20"/>
        </w:rPr>
        <w:t>V</w:t>
      </w:r>
      <w:r>
        <w:rPr>
          <w:rFonts w:ascii="Arial"/>
          <w:color w:val="A9B7C5"/>
          <w:w w:val="98"/>
          <w:sz w:val="20"/>
        </w:rPr>
        <w:t>a</w:t>
      </w:r>
      <w:r>
        <w:rPr>
          <w:rFonts w:ascii="Arial"/>
          <w:color w:val="A9B7C5"/>
          <w:w w:val="164"/>
          <w:sz w:val="20"/>
        </w:rPr>
        <w:t>r</w:t>
      </w:r>
      <w:r>
        <w:rPr>
          <w:rFonts w:ascii="Arial"/>
          <w:color w:val="A9B7C5"/>
          <w:w w:val="246"/>
          <w:sz w:val="20"/>
        </w:rPr>
        <w:t>i</w:t>
      </w:r>
      <w:r>
        <w:rPr>
          <w:rFonts w:ascii="Arial"/>
          <w:color w:val="A9B7C5"/>
          <w:w w:val="98"/>
          <w:sz w:val="20"/>
        </w:rPr>
        <w:t>a</w:t>
      </w:r>
      <w:r>
        <w:rPr>
          <w:rFonts w:ascii="Arial"/>
          <w:color w:val="A9B7C5"/>
          <w:spacing w:val="-2"/>
          <w:w w:val="98"/>
          <w:sz w:val="20"/>
        </w:rPr>
        <w:t>n</w:t>
      </w:r>
      <w:r>
        <w:rPr>
          <w:rFonts w:ascii="Arial"/>
          <w:color w:val="A9B7C5"/>
          <w:w w:val="197"/>
          <w:sz w:val="20"/>
        </w:rPr>
        <w:t>t</w:t>
      </w:r>
      <w:r>
        <w:rPr>
          <w:rFonts w:ascii="Arial"/>
          <w:color w:val="A9B7C5"/>
          <w:spacing w:val="10"/>
          <w:w w:val="164"/>
          <w:sz w:val="20"/>
        </w:rPr>
        <w:t>(</w:t>
      </w:r>
      <w:r>
        <w:rPr>
          <w:rFonts w:ascii="Arial"/>
          <w:color w:val="8787C5"/>
          <w:w w:val="89"/>
          <w:sz w:val="20"/>
        </w:rPr>
        <w:t>F</w:t>
      </w:r>
      <w:r>
        <w:rPr>
          <w:rFonts w:ascii="Arial"/>
          <w:color w:val="8787C5"/>
          <w:w w:val="98"/>
          <w:sz w:val="20"/>
        </w:rPr>
        <w:t>a</w:t>
      </w:r>
      <w:r>
        <w:rPr>
          <w:rFonts w:ascii="Arial"/>
          <w:color w:val="8787C5"/>
          <w:spacing w:val="-2"/>
          <w:w w:val="246"/>
          <w:sz w:val="20"/>
        </w:rPr>
        <w:t>l</w:t>
      </w:r>
      <w:r>
        <w:rPr>
          <w:rFonts w:ascii="Arial"/>
          <w:color w:val="8787C5"/>
          <w:w w:val="109"/>
          <w:sz w:val="20"/>
        </w:rPr>
        <w:t>s</w:t>
      </w:r>
      <w:r>
        <w:rPr>
          <w:rFonts w:ascii="Arial"/>
          <w:color w:val="8787C5"/>
          <w:spacing w:val="1"/>
          <w:w w:val="98"/>
          <w:sz w:val="20"/>
        </w:rPr>
        <w:t>e</w:t>
      </w:r>
      <w:r>
        <w:rPr>
          <w:rFonts w:ascii="Arial"/>
          <w:color w:val="CC7831"/>
          <w:w w:val="197"/>
          <w:sz w:val="20"/>
        </w:rPr>
        <w:t>, </w:t>
      </w:r>
      <w:r>
        <w:rPr>
          <w:rFonts w:ascii="Arial"/>
          <w:color w:val="A9B7C5"/>
          <w:w w:val="130"/>
          <w:sz w:val="20"/>
        </w:rPr>
        <w:t>ua.VariantType.Boolean)))</w:t>
      </w:r>
    </w:p>
    <w:p>
      <w:pPr>
        <w:spacing w:line="244" w:lineRule="auto" w:before="0"/>
        <w:ind w:left="1157" w:right="5772" w:hanging="440"/>
        <w:jc w:val="left"/>
        <w:rPr>
          <w:rFonts w:ascii="Arial"/>
          <w:sz w:val="20"/>
        </w:rPr>
      </w:pPr>
      <w:r>
        <w:rPr>
          <w:rFonts w:ascii="Arial"/>
          <w:color w:val="CC7831"/>
          <w:w w:val="75"/>
          <w:sz w:val="20"/>
        </w:rPr>
        <w:t>w</w:t>
      </w:r>
      <w:r>
        <w:rPr>
          <w:rFonts w:ascii="Arial"/>
          <w:color w:val="CC7831"/>
          <w:w w:val="98"/>
          <w:sz w:val="20"/>
        </w:rPr>
        <w:t>h</w:t>
      </w:r>
      <w:r>
        <w:rPr>
          <w:rFonts w:ascii="Arial"/>
          <w:color w:val="CC7831"/>
          <w:w w:val="246"/>
          <w:sz w:val="20"/>
        </w:rPr>
        <w:t>i</w:t>
      </w:r>
      <w:r>
        <w:rPr>
          <w:rFonts w:ascii="Arial"/>
          <w:color w:val="CC7831"/>
          <w:spacing w:val="-2"/>
          <w:w w:val="246"/>
          <w:sz w:val="20"/>
        </w:rPr>
        <w:t>l</w:t>
      </w:r>
      <w:r>
        <w:rPr>
          <w:rFonts w:ascii="Arial"/>
          <w:color w:val="CC7831"/>
          <w:w w:val="98"/>
          <w:sz w:val="20"/>
        </w:rPr>
        <w:t>e</w:t>
      </w:r>
      <w:r>
        <w:rPr>
          <w:rFonts w:ascii="Arial"/>
          <w:color w:val="CC7831"/>
          <w:sz w:val="20"/>
        </w:rPr>
        <w:t> </w:t>
      </w:r>
      <w:r>
        <w:rPr>
          <w:rFonts w:ascii="Arial"/>
          <w:color w:val="CC7831"/>
          <w:spacing w:val="1"/>
          <w:sz w:val="20"/>
        </w:rPr>
        <w:t> </w:t>
      </w:r>
      <w:r>
        <w:rPr>
          <w:rFonts w:ascii="Arial"/>
          <w:color w:val="A9B7C5"/>
          <w:w w:val="75"/>
          <w:sz w:val="20"/>
        </w:rPr>
        <w:t>C</w:t>
      </w:r>
      <w:r>
        <w:rPr>
          <w:rFonts w:ascii="Arial"/>
          <w:color w:val="A9B7C5"/>
          <w:w w:val="98"/>
          <w:sz w:val="20"/>
        </w:rPr>
        <w:t>o</w:t>
      </w:r>
      <w:r>
        <w:rPr>
          <w:rFonts w:ascii="Arial"/>
          <w:color w:val="A9B7C5"/>
          <w:spacing w:val="-2"/>
          <w:w w:val="98"/>
          <w:sz w:val="20"/>
        </w:rPr>
        <w:t>n</w:t>
      </w:r>
      <w:r>
        <w:rPr>
          <w:rFonts w:ascii="Arial"/>
          <w:color w:val="A9B7C5"/>
          <w:w w:val="98"/>
          <w:sz w:val="20"/>
        </w:rPr>
        <w:t>ne</w:t>
      </w:r>
      <w:r>
        <w:rPr>
          <w:rFonts w:ascii="Arial"/>
          <w:color w:val="A9B7C5"/>
          <w:w w:val="109"/>
          <w:sz w:val="20"/>
        </w:rPr>
        <w:t>c</w:t>
      </w:r>
      <w:r>
        <w:rPr>
          <w:rFonts w:ascii="Arial"/>
          <w:color w:val="A9B7C5"/>
          <w:w w:val="197"/>
          <w:sz w:val="20"/>
        </w:rPr>
        <w:t>t</w:t>
      </w:r>
      <w:r>
        <w:rPr>
          <w:rFonts w:ascii="Arial"/>
          <w:color w:val="A9B7C5"/>
          <w:w w:val="98"/>
          <w:sz w:val="20"/>
        </w:rPr>
        <w:t>e</w:t>
      </w:r>
      <w:r>
        <w:rPr>
          <w:rFonts w:ascii="Arial"/>
          <w:color w:val="A9B7C5"/>
          <w:spacing w:val="-2"/>
          <w:w w:val="98"/>
          <w:sz w:val="20"/>
        </w:rPr>
        <w:t>d</w:t>
      </w:r>
      <w:r>
        <w:rPr>
          <w:rFonts w:ascii="Arial"/>
          <w:color w:val="A9B7C5"/>
          <w:w w:val="197"/>
          <w:sz w:val="20"/>
        </w:rPr>
        <w:t>.</w:t>
      </w:r>
      <w:r>
        <w:rPr>
          <w:rFonts w:ascii="Arial"/>
          <w:color w:val="A9B7C5"/>
          <w:w w:val="98"/>
          <w:sz w:val="20"/>
        </w:rPr>
        <w:t>g</w:t>
      </w:r>
      <w:r>
        <w:rPr>
          <w:rFonts w:ascii="Arial"/>
          <w:color w:val="A9B7C5"/>
          <w:spacing w:val="-2"/>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w w:val="98"/>
          <w:sz w:val="20"/>
        </w:rPr>
        <w:t>ue</w:t>
      </w:r>
      <w:r>
        <w:rPr>
          <w:rFonts w:ascii="Arial"/>
          <w:color w:val="A9B7C5"/>
          <w:spacing w:val="-2"/>
          <w:w w:val="164"/>
          <w:sz w:val="20"/>
        </w:rPr>
        <w:t>(</w:t>
      </w:r>
      <w:r>
        <w:rPr>
          <w:rFonts w:ascii="Arial"/>
          <w:color w:val="A9B7C5"/>
          <w:w w:val="164"/>
          <w:sz w:val="20"/>
        </w:rPr>
        <w:t>)</w:t>
      </w:r>
      <w:r>
        <w:rPr>
          <w:rFonts w:ascii="Arial"/>
          <w:color w:val="A9B7C5"/>
          <w:w w:val="197"/>
          <w:sz w:val="20"/>
        </w:rPr>
        <w:t>: </w:t>
      </w:r>
      <w:r>
        <w:rPr>
          <w:rFonts w:ascii="Arial"/>
          <w:color w:val="CC7831"/>
          <w:w w:val="219"/>
          <w:sz w:val="20"/>
        </w:rPr>
        <w:t>if</w:t>
      </w:r>
      <w:r>
        <w:rPr>
          <w:rFonts w:ascii="Arial"/>
          <w:color w:val="CC7831"/>
          <w:sz w:val="20"/>
        </w:rPr>
        <w:t>  </w:t>
      </w:r>
      <w:r>
        <w:rPr>
          <w:rFonts w:ascii="Arial"/>
          <w:color w:val="A9B7C5"/>
          <w:w w:val="75"/>
          <w:sz w:val="20"/>
        </w:rPr>
        <w:t>C</w:t>
      </w:r>
      <w:r>
        <w:rPr>
          <w:rFonts w:ascii="Arial"/>
          <w:color w:val="A9B7C5"/>
          <w:spacing w:val="-2"/>
          <w:w w:val="98"/>
          <w:sz w:val="20"/>
        </w:rPr>
        <w:t>o</w:t>
      </w:r>
      <w:r>
        <w:rPr>
          <w:rFonts w:ascii="Arial"/>
          <w:color w:val="A9B7C5"/>
          <w:w w:val="98"/>
          <w:sz w:val="20"/>
        </w:rPr>
        <w:t>nne</w:t>
      </w:r>
      <w:r>
        <w:rPr>
          <w:rFonts w:ascii="Arial"/>
          <w:color w:val="A9B7C5"/>
          <w:w w:val="109"/>
          <w:sz w:val="20"/>
        </w:rPr>
        <w:t>c</w:t>
      </w:r>
      <w:r>
        <w:rPr>
          <w:rFonts w:ascii="Arial"/>
          <w:color w:val="A9B7C5"/>
          <w:w w:val="197"/>
          <w:sz w:val="20"/>
        </w:rPr>
        <w:t>t</w:t>
      </w:r>
      <w:r>
        <w:rPr>
          <w:rFonts w:ascii="Arial"/>
          <w:color w:val="A9B7C5"/>
          <w:spacing w:val="-2"/>
          <w:w w:val="197"/>
          <w:sz w:val="20"/>
        </w:rPr>
        <w:t>.</w:t>
      </w:r>
      <w:r>
        <w:rPr>
          <w:rFonts w:ascii="Arial"/>
          <w:color w:val="A9B7C5"/>
          <w:w w:val="98"/>
          <w:sz w:val="20"/>
        </w:rPr>
        <w:t>ge</w:t>
      </w:r>
      <w:r>
        <w:rPr>
          <w:rFonts w:ascii="Arial"/>
          <w:color w:val="A9B7C5"/>
          <w:spacing w:val="-2"/>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w w:val="98"/>
          <w:sz w:val="20"/>
        </w:rPr>
        <w:t>ue</w:t>
      </w:r>
      <w:r>
        <w:rPr>
          <w:rFonts w:ascii="Arial"/>
          <w:color w:val="A9B7C5"/>
          <w:w w:val="164"/>
          <w:sz w:val="20"/>
        </w:rPr>
        <w:t>(</w:t>
      </w:r>
      <w:r>
        <w:rPr>
          <w:rFonts w:ascii="Arial"/>
          <w:color w:val="A9B7C5"/>
          <w:spacing w:val="-2"/>
          <w:w w:val="164"/>
          <w:sz w:val="20"/>
        </w:rPr>
        <w:t>)</w:t>
      </w:r>
      <w:r>
        <w:rPr>
          <w:rFonts w:ascii="Arial"/>
          <w:color w:val="A9B7C5"/>
          <w:w w:val="197"/>
          <w:sz w:val="20"/>
        </w:rPr>
        <w:t>:</w:t>
      </w:r>
    </w:p>
    <w:p>
      <w:pPr>
        <w:spacing w:line="244" w:lineRule="auto" w:before="0"/>
        <w:ind w:left="1600" w:right="376" w:firstLine="0"/>
        <w:jc w:val="left"/>
        <w:rPr>
          <w:rFonts w:ascii="Arial"/>
          <w:sz w:val="20"/>
        </w:rPr>
      </w:pPr>
      <w:r>
        <w:rPr>
          <w:rFonts w:ascii="Arial"/>
          <w:color w:val="A9B7C5"/>
          <w:spacing w:val="-2"/>
          <w:w w:val="109"/>
          <w:sz w:val="20"/>
        </w:rPr>
        <w:t>k</w:t>
      </w:r>
      <w:r>
        <w:rPr>
          <w:rFonts w:ascii="Arial"/>
          <w:color w:val="A9B7C5"/>
          <w:w w:val="98"/>
          <w:sz w:val="20"/>
        </w:rPr>
        <w:t>u</w:t>
      </w:r>
      <w:r>
        <w:rPr>
          <w:rFonts w:ascii="Arial"/>
          <w:color w:val="A9B7C5"/>
          <w:w w:val="109"/>
          <w:sz w:val="20"/>
        </w:rPr>
        <w:t>k</w:t>
      </w:r>
      <w:r>
        <w:rPr>
          <w:rFonts w:ascii="Arial"/>
          <w:color w:val="A9B7C5"/>
          <w:w w:val="98"/>
          <w:sz w:val="20"/>
        </w:rPr>
        <w:t>a_</w:t>
      </w:r>
      <w:r>
        <w:rPr>
          <w:rFonts w:ascii="Arial"/>
          <w:color w:val="A9B7C5"/>
          <w:w w:val="109"/>
          <w:sz w:val="20"/>
        </w:rPr>
        <w:t>c</w:t>
      </w:r>
      <w:r>
        <w:rPr>
          <w:rFonts w:ascii="Arial"/>
          <w:color w:val="A9B7C5"/>
          <w:spacing w:val="-2"/>
          <w:w w:val="246"/>
          <w:sz w:val="20"/>
        </w:rPr>
        <w:t>l</w:t>
      </w:r>
      <w:r>
        <w:rPr>
          <w:rFonts w:ascii="Arial"/>
          <w:color w:val="A9B7C5"/>
          <w:w w:val="246"/>
          <w:sz w:val="20"/>
        </w:rPr>
        <w:t>i</w:t>
      </w:r>
      <w:r>
        <w:rPr>
          <w:rFonts w:ascii="Arial"/>
          <w:color w:val="A9B7C5"/>
          <w:w w:val="98"/>
          <w:sz w:val="20"/>
        </w:rPr>
        <w:t>e</w:t>
      </w:r>
      <w:r>
        <w:rPr>
          <w:rFonts w:ascii="Arial"/>
          <w:color w:val="A9B7C5"/>
          <w:spacing w:val="-2"/>
          <w:w w:val="98"/>
          <w:sz w:val="20"/>
        </w:rPr>
        <w:t>n</w:t>
      </w:r>
      <w:r>
        <w:rPr>
          <w:rFonts w:ascii="Arial"/>
          <w:color w:val="A9B7C5"/>
          <w:w w:val="197"/>
          <w:sz w:val="20"/>
        </w:rPr>
        <w:t>t.</w:t>
      </w:r>
      <w:r>
        <w:rPr>
          <w:rFonts w:ascii="Arial"/>
          <w:color w:val="A9B7C5"/>
          <w:w w:val="98"/>
          <w:sz w:val="20"/>
        </w:rPr>
        <w:t>d</w:t>
      </w:r>
      <w:r>
        <w:rPr>
          <w:rFonts w:ascii="Arial"/>
          <w:color w:val="A9B7C5"/>
          <w:w w:val="246"/>
          <w:sz w:val="20"/>
        </w:rPr>
        <w:t>i</w:t>
      </w:r>
      <w:r>
        <w:rPr>
          <w:rFonts w:ascii="Arial"/>
          <w:color w:val="A9B7C5"/>
          <w:w w:val="109"/>
          <w:sz w:val="20"/>
        </w:rPr>
        <w:t>sc</w:t>
      </w:r>
      <w:r>
        <w:rPr>
          <w:rFonts w:ascii="Arial"/>
          <w:color w:val="A9B7C5"/>
          <w:w w:val="98"/>
          <w:sz w:val="20"/>
        </w:rPr>
        <w:t>o</w:t>
      </w:r>
      <w:r>
        <w:rPr>
          <w:rFonts w:ascii="Arial"/>
          <w:color w:val="A9B7C5"/>
          <w:spacing w:val="-2"/>
          <w:w w:val="98"/>
          <w:sz w:val="20"/>
        </w:rPr>
        <w:t>n</w:t>
      </w:r>
      <w:r>
        <w:rPr>
          <w:rFonts w:ascii="Arial"/>
          <w:color w:val="A9B7C5"/>
          <w:w w:val="98"/>
          <w:sz w:val="20"/>
        </w:rPr>
        <w:t>ne</w:t>
      </w:r>
      <w:r>
        <w:rPr>
          <w:rFonts w:ascii="Arial"/>
          <w:color w:val="A9B7C5"/>
          <w:w w:val="109"/>
          <w:sz w:val="20"/>
        </w:rPr>
        <w:t>c</w:t>
      </w:r>
      <w:r>
        <w:rPr>
          <w:rFonts w:ascii="Arial"/>
          <w:color w:val="A9B7C5"/>
          <w:w w:val="197"/>
          <w:sz w:val="20"/>
        </w:rPr>
        <w:t>t</w:t>
      </w:r>
      <w:r>
        <w:rPr>
          <w:rFonts w:ascii="Arial"/>
          <w:color w:val="A9B7C5"/>
          <w:spacing w:val="-2"/>
          <w:w w:val="164"/>
          <w:sz w:val="20"/>
        </w:rPr>
        <w:t>(</w:t>
      </w:r>
      <w:r>
        <w:rPr>
          <w:rFonts w:ascii="Arial"/>
          <w:color w:val="A9B7C5"/>
          <w:w w:val="164"/>
          <w:sz w:val="20"/>
        </w:rPr>
        <w:t>) </w:t>
      </w:r>
      <w:r>
        <w:rPr>
          <w:rFonts w:ascii="Arial"/>
          <w:color w:val="A9B7C5"/>
          <w:spacing w:val="-2"/>
          <w:w w:val="75"/>
          <w:sz w:val="20"/>
        </w:rPr>
        <w:t>C</w:t>
      </w:r>
      <w:r>
        <w:rPr>
          <w:rFonts w:ascii="Arial"/>
          <w:color w:val="A9B7C5"/>
          <w:w w:val="98"/>
          <w:sz w:val="20"/>
        </w:rPr>
        <w:t>onne</w:t>
      </w:r>
      <w:r>
        <w:rPr>
          <w:rFonts w:ascii="Arial"/>
          <w:color w:val="A9B7C5"/>
          <w:w w:val="109"/>
          <w:sz w:val="20"/>
        </w:rPr>
        <w:t>c</w:t>
      </w:r>
      <w:r>
        <w:rPr>
          <w:rFonts w:ascii="Arial"/>
          <w:color w:val="A9B7C5"/>
          <w:spacing w:val="-2"/>
          <w:w w:val="197"/>
          <w:sz w:val="20"/>
        </w:rPr>
        <w:t>t</w:t>
      </w:r>
      <w:r>
        <w:rPr>
          <w:rFonts w:ascii="Arial"/>
          <w:color w:val="A9B7C5"/>
          <w:w w:val="98"/>
          <w:sz w:val="20"/>
        </w:rPr>
        <w:t>ed</w:t>
      </w:r>
      <w:r>
        <w:rPr>
          <w:rFonts w:ascii="Arial"/>
          <w:color w:val="A9B7C5"/>
          <w:spacing w:val="-2"/>
          <w:w w:val="197"/>
          <w:sz w:val="20"/>
        </w:rPr>
        <w:t>.</w:t>
      </w:r>
      <w:r>
        <w:rPr>
          <w:rFonts w:ascii="Arial"/>
          <w:color w:val="A9B7C5"/>
          <w:w w:val="109"/>
          <w:sz w:val="20"/>
        </w:rPr>
        <w:t>s</w:t>
      </w:r>
      <w:r>
        <w:rPr>
          <w:rFonts w:ascii="Arial"/>
          <w:color w:val="A9B7C5"/>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spacing w:val="-2"/>
          <w:w w:val="98"/>
          <w:sz w:val="20"/>
        </w:rPr>
        <w:t>u</w:t>
      </w:r>
      <w:r>
        <w:rPr>
          <w:rFonts w:ascii="Arial"/>
          <w:color w:val="A9B7C5"/>
          <w:w w:val="98"/>
          <w:sz w:val="20"/>
        </w:rPr>
        <w:t>e</w:t>
      </w:r>
      <w:r>
        <w:rPr>
          <w:rFonts w:ascii="Arial"/>
          <w:color w:val="A9B7C5"/>
          <w:w w:val="164"/>
          <w:sz w:val="20"/>
        </w:rPr>
        <w:t>(</w:t>
      </w:r>
      <w:r>
        <w:rPr>
          <w:rFonts w:ascii="Arial"/>
          <w:color w:val="A9B7C5"/>
          <w:w w:val="98"/>
          <w:sz w:val="20"/>
        </w:rPr>
        <w:t>ua</w:t>
      </w:r>
      <w:r>
        <w:rPr>
          <w:rFonts w:ascii="Arial"/>
          <w:color w:val="A9B7C5"/>
          <w:spacing w:val="-2"/>
          <w:w w:val="197"/>
          <w:sz w:val="20"/>
        </w:rPr>
        <w:t>.</w:t>
      </w:r>
      <w:r>
        <w:rPr>
          <w:rFonts w:ascii="Arial"/>
          <w:color w:val="A9B7C5"/>
          <w:w w:val="75"/>
          <w:sz w:val="20"/>
        </w:rPr>
        <w:t>D</w:t>
      </w:r>
      <w:r>
        <w:rPr>
          <w:rFonts w:ascii="Arial"/>
          <w:color w:val="A9B7C5"/>
          <w:w w:val="98"/>
          <w:sz w:val="20"/>
        </w:rPr>
        <w:t>a</w:t>
      </w:r>
      <w:r>
        <w:rPr>
          <w:rFonts w:ascii="Arial"/>
          <w:color w:val="A9B7C5"/>
          <w:w w:val="197"/>
          <w:sz w:val="20"/>
        </w:rPr>
        <w:t>t</w:t>
      </w:r>
      <w:r>
        <w:rPr>
          <w:rFonts w:ascii="Arial"/>
          <w:color w:val="A9B7C5"/>
          <w:w w:val="98"/>
          <w:sz w:val="20"/>
        </w:rPr>
        <w:t>a</w:t>
      </w:r>
      <w:r>
        <w:rPr>
          <w:rFonts w:ascii="Arial"/>
          <w:color w:val="A9B7C5"/>
          <w:w w:val="82"/>
          <w:sz w:val="20"/>
        </w:rPr>
        <w:t>V</w:t>
      </w:r>
      <w:r>
        <w:rPr>
          <w:rFonts w:ascii="Arial"/>
          <w:color w:val="A9B7C5"/>
          <w:spacing w:val="-2"/>
          <w:w w:val="98"/>
          <w:sz w:val="20"/>
        </w:rPr>
        <w:t>a</w:t>
      </w:r>
      <w:r>
        <w:rPr>
          <w:rFonts w:ascii="Arial"/>
          <w:color w:val="A9B7C5"/>
          <w:w w:val="246"/>
          <w:sz w:val="20"/>
        </w:rPr>
        <w:t>l</w:t>
      </w:r>
      <w:r>
        <w:rPr>
          <w:rFonts w:ascii="Arial"/>
          <w:color w:val="A9B7C5"/>
          <w:w w:val="98"/>
          <w:sz w:val="20"/>
        </w:rPr>
        <w:t>u</w:t>
      </w:r>
      <w:r>
        <w:rPr>
          <w:rFonts w:ascii="Arial"/>
          <w:color w:val="A9B7C5"/>
          <w:spacing w:val="-2"/>
          <w:w w:val="98"/>
          <w:sz w:val="20"/>
        </w:rPr>
        <w:t>e</w:t>
      </w:r>
      <w:r>
        <w:rPr>
          <w:rFonts w:ascii="Arial"/>
          <w:color w:val="A9B7C5"/>
          <w:w w:val="164"/>
          <w:sz w:val="20"/>
        </w:rPr>
        <w:t>(</w:t>
      </w:r>
      <w:r>
        <w:rPr>
          <w:rFonts w:ascii="Arial"/>
          <w:color w:val="A9B7C5"/>
          <w:w w:val="98"/>
          <w:sz w:val="20"/>
        </w:rPr>
        <w:t>ua</w:t>
      </w:r>
      <w:r>
        <w:rPr>
          <w:rFonts w:ascii="Arial"/>
          <w:color w:val="A9B7C5"/>
          <w:w w:val="197"/>
          <w:sz w:val="20"/>
        </w:rPr>
        <w:t>.</w:t>
      </w:r>
      <w:r>
        <w:rPr>
          <w:rFonts w:ascii="Arial"/>
          <w:color w:val="A9B7C5"/>
          <w:w w:val="82"/>
          <w:sz w:val="20"/>
        </w:rPr>
        <w:t>V</w:t>
      </w:r>
      <w:r>
        <w:rPr>
          <w:rFonts w:ascii="Arial"/>
          <w:color w:val="A9B7C5"/>
          <w:w w:val="98"/>
          <w:sz w:val="20"/>
        </w:rPr>
        <w:t>a</w:t>
      </w:r>
      <w:r>
        <w:rPr>
          <w:rFonts w:ascii="Arial"/>
          <w:color w:val="A9B7C5"/>
          <w:w w:val="164"/>
          <w:sz w:val="20"/>
        </w:rPr>
        <w:t>r</w:t>
      </w:r>
      <w:r>
        <w:rPr>
          <w:rFonts w:ascii="Arial"/>
          <w:color w:val="A9B7C5"/>
          <w:spacing w:val="-2"/>
          <w:w w:val="246"/>
          <w:sz w:val="20"/>
        </w:rPr>
        <w:t>i</w:t>
      </w:r>
      <w:r>
        <w:rPr>
          <w:rFonts w:ascii="Arial"/>
          <w:color w:val="A9B7C5"/>
          <w:w w:val="98"/>
          <w:sz w:val="20"/>
        </w:rPr>
        <w:t>an</w:t>
      </w:r>
      <w:r>
        <w:rPr>
          <w:rFonts w:ascii="Arial"/>
          <w:color w:val="A9B7C5"/>
          <w:w w:val="197"/>
          <w:sz w:val="20"/>
        </w:rPr>
        <w:t>t</w:t>
      </w:r>
      <w:r>
        <w:rPr>
          <w:rFonts w:ascii="Arial"/>
          <w:color w:val="A9B7C5"/>
          <w:spacing w:val="10"/>
          <w:w w:val="164"/>
          <w:sz w:val="20"/>
        </w:rPr>
        <w:t>(</w:t>
      </w:r>
      <w:r>
        <w:rPr>
          <w:rFonts w:ascii="Arial"/>
          <w:color w:val="8787C5"/>
          <w:spacing w:val="-2"/>
          <w:w w:val="89"/>
          <w:sz w:val="20"/>
        </w:rPr>
        <w:t>F</w:t>
      </w:r>
      <w:r>
        <w:rPr>
          <w:rFonts w:ascii="Arial"/>
          <w:color w:val="8787C5"/>
          <w:w w:val="98"/>
          <w:sz w:val="20"/>
        </w:rPr>
        <w:t>a</w:t>
      </w:r>
      <w:r>
        <w:rPr>
          <w:rFonts w:ascii="Arial"/>
          <w:color w:val="8787C5"/>
          <w:w w:val="246"/>
          <w:sz w:val="20"/>
        </w:rPr>
        <w:t>l</w:t>
      </w:r>
      <w:r>
        <w:rPr>
          <w:rFonts w:ascii="Arial"/>
          <w:color w:val="8787C5"/>
          <w:w w:val="109"/>
          <w:sz w:val="20"/>
        </w:rPr>
        <w:t>s</w:t>
      </w:r>
      <w:r>
        <w:rPr>
          <w:rFonts w:ascii="Arial"/>
          <w:color w:val="8787C5"/>
          <w:spacing w:val="2"/>
          <w:w w:val="98"/>
          <w:sz w:val="20"/>
        </w:rPr>
        <w:t>e</w:t>
      </w:r>
      <w:r>
        <w:rPr>
          <w:rFonts w:ascii="Arial"/>
          <w:color w:val="CC7831"/>
          <w:w w:val="197"/>
          <w:sz w:val="20"/>
        </w:rPr>
        <w:t>,</w:t>
      </w:r>
    </w:p>
    <w:p>
      <w:pPr>
        <w:spacing w:before="0"/>
        <w:ind w:left="277" w:right="0" w:firstLine="0"/>
        <w:jc w:val="left"/>
        <w:rPr>
          <w:rFonts w:ascii="Arial"/>
          <w:sz w:val="20"/>
        </w:rPr>
      </w:pPr>
      <w:r>
        <w:rPr>
          <w:rFonts w:ascii="Arial"/>
          <w:color w:val="A9B7C5"/>
          <w:w w:val="111"/>
          <w:sz w:val="20"/>
        </w:rPr>
        <w:t>ua.Var</w:t>
      </w:r>
      <w:r>
        <w:rPr>
          <w:rFonts w:ascii="Arial"/>
          <w:color w:val="A9B7C5"/>
          <w:w w:val="246"/>
          <w:sz w:val="20"/>
        </w:rPr>
        <w:t>i</w:t>
      </w:r>
      <w:r>
        <w:rPr>
          <w:rFonts w:ascii="Arial"/>
          <w:color w:val="A9B7C5"/>
          <w:spacing w:val="-2"/>
          <w:w w:val="98"/>
          <w:sz w:val="20"/>
        </w:rPr>
        <w:t>a</w:t>
      </w:r>
      <w:r>
        <w:rPr>
          <w:rFonts w:ascii="Arial"/>
          <w:color w:val="A9B7C5"/>
          <w:w w:val="98"/>
          <w:sz w:val="20"/>
        </w:rPr>
        <w:t>n</w:t>
      </w:r>
      <w:r>
        <w:rPr>
          <w:rFonts w:ascii="Arial"/>
          <w:color w:val="A9B7C5"/>
          <w:w w:val="197"/>
          <w:sz w:val="20"/>
        </w:rPr>
        <w:t>t</w:t>
      </w:r>
      <w:r>
        <w:rPr>
          <w:rFonts w:ascii="Arial"/>
          <w:color w:val="A9B7C5"/>
          <w:w w:val="89"/>
          <w:sz w:val="20"/>
        </w:rPr>
        <w:t>T</w:t>
      </w:r>
      <w:r>
        <w:rPr>
          <w:rFonts w:ascii="Arial"/>
          <w:color w:val="A9B7C5"/>
          <w:w w:val="109"/>
          <w:sz w:val="20"/>
        </w:rPr>
        <w:t>y</w:t>
      </w:r>
      <w:r>
        <w:rPr>
          <w:rFonts w:ascii="Arial"/>
          <w:color w:val="A9B7C5"/>
          <w:spacing w:val="-2"/>
          <w:w w:val="98"/>
          <w:sz w:val="20"/>
        </w:rPr>
        <w:t>p</w:t>
      </w:r>
      <w:r>
        <w:rPr>
          <w:rFonts w:ascii="Arial"/>
          <w:color w:val="A9B7C5"/>
          <w:w w:val="98"/>
          <w:sz w:val="20"/>
        </w:rPr>
        <w:t>e</w:t>
      </w:r>
      <w:r>
        <w:rPr>
          <w:rFonts w:ascii="Arial"/>
          <w:color w:val="A9B7C5"/>
          <w:w w:val="197"/>
          <w:sz w:val="20"/>
        </w:rPr>
        <w:t>.</w:t>
      </w:r>
      <w:r>
        <w:rPr>
          <w:rFonts w:ascii="Arial"/>
          <w:color w:val="A9B7C5"/>
          <w:w w:val="82"/>
          <w:sz w:val="20"/>
        </w:rPr>
        <w:t>B</w:t>
      </w:r>
      <w:r>
        <w:rPr>
          <w:rFonts w:ascii="Arial"/>
          <w:color w:val="A9B7C5"/>
          <w:w w:val="98"/>
          <w:sz w:val="20"/>
        </w:rPr>
        <w:t>oo</w:t>
      </w:r>
      <w:r>
        <w:rPr>
          <w:rFonts w:ascii="Arial"/>
          <w:color w:val="A9B7C5"/>
          <w:spacing w:val="-2"/>
          <w:w w:val="246"/>
          <w:sz w:val="20"/>
        </w:rPr>
        <w:t>l</w:t>
      </w:r>
      <w:r>
        <w:rPr>
          <w:rFonts w:ascii="Arial"/>
          <w:color w:val="A9B7C5"/>
          <w:w w:val="98"/>
          <w:sz w:val="20"/>
        </w:rPr>
        <w:t>ea</w:t>
      </w:r>
      <w:r>
        <w:rPr>
          <w:rFonts w:ascii="Arial"/>
          <w:color w:val="A9B7C5"/>
          <w:spacing w:val="-2"/>
          <w:w w:val="98"/>
          <w:sz w:val="20"/>
        </w:rPr>
        <w:t>n</w:t>
      </w:r>
      <w:r>
        <w:rPr>
          <w:rFonts w:ascii="Arial"/>
          <w:color w:val="A9B7C5"/>
          <w:w w:val="164"/>
          <w:sz w:val="20"/>
        </w:rPr>
        <w:t>)))</w:t>
      </w:r>
    </w:p>
    <w:p>
      <w:pPr>
        <w:spacing w:line="244" w:lineRule="auto" w:before="0"/>
        <w:ind w:left="277" w:right="0" w:firstLine="1322"/>
        <w:jc w:val="left"/>
        <w:rPr>
          <w:rFonts w:ascii="Arial"/>
          <w:sz w:val="20"/>
        </w:rPr>
      </w:pPr>
      <w:r>
        <w:rPr>
          <w:rFonts w:ascii="Arial"/>
          <w:color w:val="A9B7C5"/>
          <w:spacing w:val="-2"/>
          <w:w w:val="75"/>
          <w:sz w:val="20"/>
        </w:rPr>
        <w:t>C</w:t>
      </w:r>
      <w:r>
        <w:rPr>
          <w:rFonts w:ascii="Arial"/>
          <w:color w:val="A9B7C5"/>
          <w:w w:val="98"/>
          <w:sz w:val="20"/>
        </w:rPr>
        <w:t>onne</w:t>
      </w:r>
      <w:r>
        <w:rPr>
          <w:rFonts w:ascii="Arial"/>
          <w:color w:val="A9B7C5"/>
          <w:w w:val="109"/>
          <w:sz w:val="20"/>
        </w:rPr>
        <w:t>c</w:t>
      </w:r>
      <w:r>
        <w:rPr>
          <w:rFonts w:ascii="Arial"/>
          <w:color w:val="A9B7C5"/>
          <w:spacing w:val="-2"/>
          <w:w w:val="197"/>
          <w:sz w:val="20"/>
        </w:rPr>
        <w:t>t</w:t>
      </w:r>
      <w:r>
        <w:rPr>
          <w:rFonts w:ascii="Arial"/>
          <w:color w:val="A9B7C5"/>
          <w:w w:val="197"/>
          <w:sz w:val="20"/>
        </w:rPr>
        <w:t>.</w:t>
      </w:r>
      <w:r>
        <w:rPr>
          <w:rFonts w:ascii="Arial"/>
          <w:color w:val="A9B7C5"/>
          <w:w w:val="109"/>
          <w:sz w:val="20"/>
        </w:rPr>
        <w:t>s</w:t>
      </w:r>
      <w:r>
        <w:rPr>
          <w:rFonts w:ascii="Arial"/>
          <w:color w:val="A9B7C5"/>
          <w:spacing w:val="-2"/>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w w:val="98"/>
          <w:sz w:val="20"/>
        </w:rPr>
        <w:t>ue</w:t>
      </w:r>
      <w:r>
        <w:rPr>
          <w:rFonts w:ascii="Arial"/>
          <w:color w:val="A9B7C5"/>
          <w:spacing w:val="-2"/>
          <w:w w:val="164"/>
          <w:sz w:val="20"/>
        </w:rPr>
        <w:t>(</w:t>
      </w:r>
      <w:r>
        <w:rPr>
          <w:rFonts w:ascii="Arial"/>
          <w:color w:val="A9B7C5"/>
          <w:w w:val="98"/>
          <w:sz w:val="20"/>
        </w:rPr>
        <w:t>ua</w:t>
      </w:r>
      <w:r>
        <w:rPr>
          <w:rFonts w:ascii="Arial"/>
          <w:color w:val="A9B7C5"/>
          <w:w w:val="197"/>
          <w:sz w:val="20"/>
        </w:rPr>
        <w:t>.</w:t>
      </w:r>
      <w:r>
        <w:rPr>
          <w:rFonts w:ascii="Arial"/>
          <w:color w:val="A9B7C5"/>
          <w:w w:val="75"/>
          <w:sz w:val="20"/>
        </w:rPr>
        <w:t>D</w:t>
      </w:r>
      <w:r>
        <w:rPr>
          <w:rFonts w:ascii="Arial"/>
          <w:color w:val="A9B7C5"/>
          <w:spacing w:val="-2"/>
          <w:w w:val="98"/>
          <w:sz w:val="20"/>
        </w:rPr>
        <w:t>a</w:t>
      </w:r>
      <w:r>
        <w:rPr>
          <w:rFonts w:ascii="Arial"/>
          <w:color w:val="A9B7C5"/>
          <w:w w:val="197"/>
          <w:sz w:val="20"/>
        </w:rPr>
        <w:t>t</w:t>
      </w:r>
      <w:r>
        <w:rPr>
          <w:rFonts w:ascii="Arial"/>
          <w:color w:val="A9B7C5"/>
          <w:w w:val="98"/>
          <w:sz w:val="20"/>
        </w:rPr>
        <w:t>a</w:t>
      </w:r>
      <w:r>
        <w:rPr>
          <w:rFonts w:ascii="Arial"/>
          <w:color w:val="A9B7C5"/>
          <w:w w:val="82"/>
          <w:sz w:val="20"/>
        </w:rPr>
        <w:t>V</w:t>
      </w:r>
      <w:r>
        <w:rPr>
          <w:rFonts w:ascii="Arial"/>
          <w:color w:val="A9B7C5"/>
          <w:w w:val="98"/>
          <w:sz w:val="20"/>
        </w:rPr>
        <w:t>a</w:t>
      </w:r>
      <w:r>
        <w:rPr>
          <w:rFonts w:ascii="Arial"/>
          <w:color w:val="A9B7C5"/>
          <w:w w:val="246"/>
          <w:sz w:val="20"/>
        </w:rPr>
        <w:t>l</w:t>
      </w:r>
      <w:r>
        <w:rPr>
          <w:rFonts w:ascii="Arial"/>
          <w:color w:val="A9B7C5"/>
          <w:spacing w:val="-2"/>
          <w:w w:val="98"/>
          <w:sz w:val="20"/>
        </w:rPr>
        <w:t>u</w:t>
      </w:r>
      <w:r>
        <w:rPr>
          <w:rFonts w:ascii="Arial"/>
          <w:color w:val="A9B7C5"/>
          <w:w w:val="98"/>
          <w:sz w:val="20"/>
        </w:rPr>
        <w:t>e</w:t>
      </w:r>
      <w:r>
        <w:rPr>
          <w:rFonts w:ascii="Arial"/>
          <w:color w:val="A9B7C5"/>
          <w:w w:val="164"/>
          <w:sz w:val="20"/>
        </w:rPr>
        <w:t>(</w:t>
      </w:r>
      <w:r>
        <w:rPr>
          <w:rFonts w:ascii="Arial"/>
          <w:color w:val="A9B7C5"/>
          <w:spacing w:val="-2"/>
          <w:w w:val="98"/>
          <w:sz w:val="20"/>
        </w:rPr>
        <w:t>u</w:t>
      </w:r>
      <w:r>
        <w:rPr>
          <w:rFonts w:ascii="Arial"/>
          <w:color w:val="A9B7C5"/>
          <w:w w:val="98"/>
          <w:sz w:val="20"/>
        </w:rPr>
        <w:t>a</w:t>
      </w:r>
      <w:r>
        <w:rPr>
          <w:rFonts w:ascii="Arial"/>
          <w:color w:val="A9B7C5"/>
          <w:w w:val="197"/>
          <w:sz w:val="20"/>
        </w:rPr>
        <w:t>.</w:t>
      </w:r>
      <w:r>
        <w:rPr>
          <w:rFonts w:ascii="Arial"/>
          <w:color w:val="A9B7C5"/>
          <w:w w:val="82"/>
          <w:sz w:val="20"/>
        </w:rPr>
        <w:t>V</w:t>
      </w:r>
      <w:r>
        <w:rPr>
          <w:rFonts w:ascii="Arial"/>
          <w:color w:val="A9B7C5"/>
          <w:w w:val="98"/>
          <w:sz w:val="20"/>
        </w:rPr>
        <w:t>a</w:t>
      </w:r>
      <w:r>
        <w:rPr>
          <w:rFonts w:ascii="Arial"/>
          <w:color w:val="A9B7C5"/>
          <w:w w:val="164"/>
          <w:sz w:val="20"/>
        </w:rPr>
        <w:t>r</w:t>
      </w:r>
      <w:r>
        <w:rPr>
          <w:rFonts w:ascii="Arial"/>
          <w:color w:val="A9B7C5"/>
          <w:w w:val="246"/>
          <w:sz w:val="20"/>
        </w:rPr>
        <w:t>i</w:t>
      </w:r>
      <w:r>
        <w:rPr>
          <w:rFonts w:ascii="Arial"/>
          <w:color w:val="A9B7C5"/>
          <w:w w:val="98"/>
          <w:sz w:val="20"/>
        </w:rPr>
        <w:t>a</w:t>
      </w:r>
      <w:r>
        <w:rPr>
          <w:rFonts w:ascii="Arial"/>
          <w:color w:val="A9B7C5"/>
          <w:spacing w:val="-2"/>
          <w:w w:val="98"/>
          <w:sz w:val="20"/>
        </w:rPr>
        <w:t>n</w:t>
      </w:r>
      <w:r>
        <w:rPr>
          <w:rFonts w:ascii="Arial"/>
          <w:color w:val="A9B7C5"/>
          <w:w w:val="197"/>
          <w:sz w:val="20"/>
        </w:rPr>
        <w:t>t</w:t>
      </w:r>
      <w:r>
        <w:rPr>
          <w:rFonts w:ascii="Arial"/>
          <w:color w:val="A9B7C5"/>
          <w:spacing w:val="10"/>
          <w:w w:val="164"/>
          <w:sz w:val="20"/>
        </w:rPr>
        <w:t>(</w:t>
      </w:r>
      <w:r>
        <w:rPr>
          <w:rFonts w:ascii="Arial"/>
          <w:color w:val="8787C5"/>
          <w:w w:val="89"/>
          <w:sz w:val="20"/>
        </w:rPr>
        <w:t>F</w:t>
      </w:r>
      <w:r>
        <w:rPr>
          <w:rFonts w:ascii="Arial"/>
          <w:color w:val="8787C5"/>
          <w:w w:val="98"/>
          <w:sz w:val="20"/>
        </w:rPr>
        <w:t>a</w:t>
      </w:r>
      <w:r>
        <w:rPr>
          <w:rFonts w:ascii="Arial"/>
          <w:color w:val="8787C5"/>
          <w:spacing w:val="-2"/>
          <w:w w:val="246"/>
          <w:sz w:val="20"/>
        </w:rPr>
        <w:t>l</w:t>
      </w:r>
      <w:r>
        <w:rPr>
          <w:rFonts w:ascii="Arial"/>
          <w:color w:val="8787C5"/>
          <w:w w:val="109"/>
          <w:sz w:val="20"/>
        </w:rPr>
        <w:t>s</w:t>
      </w:r>
      <w:r>
        <w:rPr>
          <w:rFonts w:ascii="Arial"/>
          <w:color w:val="8787C5"/>
          <w:spacing w:val="1"/>
          <w:w w:val="98"/>
          <w:sz w:val="20"/>
        </w:rPr>
        <w:t>e</w:t>
      </w:r>
      <w:r>
        <w:rPr>
          <w:rFonts w:ascii="Arial"/>
          <w:color w:val="CC7831"/>
          <w:w w:val="197"/>
          <w:sz w:val="20"/>
        </w:rPr>
        <w:t>, </w:t>
      </w:r>
      <w:r>
        <w:rPr>
          <w:rFonts w:ascii="Arial"/>
          <w:color w:val="A9B7C5"/>
          <w:w w:val="130"/>
          <w:sz w:val="20"/>
        </w:rPr>
        <w:t>ua.VariantType.Boolean)))</w:t>
      </w:r>
    </w:p>
    <w:p>
      <w:pPr>
        <w:spacing w:line="244" w:lineRule="auto" w:before="0"/>
        <w:ind w:left="1600" w:right="863" w:hanging="443"/>
        <w:jc w:val="left"/>
        <w:rPr>
          <w:rFonts w:ascii="Arial"/>
          <w:sz w:val="20"/>
        </w:rPr>
      </w:pPr>
      <w:r>
        <w:rPr>
          <w:rFonts w:ascii="Arial"/>
          <w:color w:val="CC7831"/>
          <w:w w:val="219"/>
          <w:sz w:val="20"/>
        </w:rPr>
        <w:t>if</w:t>
      </w:r>
      <w:r>
        <w:rPr>
          <w:rFonts w:ascii="Arial"/>
          <w:color w:val="CC7831"/>
          <w:sz w:val="20"/>
        </w:rPr>
        <w:t>  </w:t>
      </w:r>
      <w:r>
        <w:rPr>
          <w:rFonts w:ascii="Arial"/>
          <w:color w:val="A9B7C5"/>
          <w:w w:val="65"/>
          <w:sz w:val="20"/>
        </w:rPr>
        <w:t>M</w:t>
      </w:r>
      <w:r>
        <w:rPr>
          <w:rFonts w:ascii="Arial"/>
          <w:color w:val="A9B7C5"/>
          <w:spacing w:val="-2"/>
          <w:w w:val="98"/>
          <w:sz w:val="20"/>
        </w:rPr>
        <w:t>o</w:t>
      </w:r>
      <w:r>
        <w:rPr>
          <w:rFonts w:ascii="Arial"/>
          <w:color w:val="A9B7C5"/>
          <w:w w:val="109"/>
          <w:sz w:val="20"/>
        </w:rPr>
        <w:t>v</w:t>
      </w:r>
      <w:r>
        <w:rPr>
          <w:rFonts w:ascii="Arial"/>
          <w:color w:val="A9B7C5"/>
          <w:w w:val="98"/>
          <w:sz w:val="20"/>
        </w:rPr>
        <w:t>e</w:t>
      </w:r>
      <w:r>
        <w:rPr>
          <w:rFonts w:ascii="Arial"/>
          <w:color w:val="A9B7C5"/>
          <w:w w:val="82"/>
          <w:sz w:val="20"/>
        </w:rPr>
        <w:t>K</w:t>
      </w:r>
      <w:r>
        <w:rPr>
          <w:rFonts w:ascii="Arial"/>
          <w:color w:val="A9B7C5"/>
          <w:w w:val="98"/>
          <w:sz w:val="20"/>
        </w:rPr>
        <w:t>u</w:t>
      </w:r>
      <w:r>
        <w:rPr>
          <w:rFonts w:ascii="Arial"/>
          <w:color w:val="A9B7C5"/>
          <w:w w:val="109"/>
          <w:sz w:val="20"/>
        </w:rPr>
        <w:t>k</w:t>
      </w:r>
      <w:r>
        <w:rPr>
          <w:rFonts w:ascii="Arial"/>
          <w:color w:val="A9B7C5"/>
          <w:spacing w:val="-2"/>
          <w:w w:val="98"/>
          <w:sz w:val="20"/>
        </w:rPr>
        <w:t>a</w:t>
      </w:r>
      <w:r>
        <w:rPr>
          <w:rFonts w:ascii="Arial"/>
          <w:color w:val="A9B7C5"/>
          <w:w w:val="197"/>
          <w:sz w:val="20"/>
        </w:rPr>
        <w:t>.</w:t>
      </w:r>
      <w:r>
        <w:rPr>
          <w:rFonts w:ascii="Arial"/>
          <w:color w:val="A9B7C5"/>
          <w:w w:val="98"/>
          <w:sz w:val="20"/>
        </w:rPr>
        <w:t>g</w:t>
      </w:r>
      <w:r>
        <w:rPr>
          <w:rFonts w:ascii="Arial"/>
          <w:color w:val="A9B7C5"/>
          <w:spacing w:val="-2"/>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w w:val="98"/>
          <w:sz w:val="20"/>
        </w:rPr>
        <w:t>ue</w:t>
      </w:r>
      <w:r>
        <w:rPr>
          <w:rFonts w:ascii="Arial"/>
          <w:color w:val="A9B7C5"/>
          <w:spacing w:val="-2"/>
          <w:w w:val="164"/>
          <w:sz w:val="20"/>
        </w:rPr>
        <w:t>(</w:t>
      </w:r>
      <w:r>
        <w:rPr>
          <w:rFonts w:ascii="Arial"/>
          <w:color w:val="A9B7C5"/>
          <w:w w:val="164"/>
          <w:sz w:val="20"/>
        </w:rPr>
        <w:t>)</w:t>
      </w:r>
      <w:r>
        <w:rPr>
          <w:rFonts w:ascii="Arial"/>
          <w:color w:val="A9B7C5"/>
          <w:w w:val="197"/>
          <w:sz w:val="20"/>
        </w:rPr>
        <w:t>: </w:t>
      </w:r>
      <w:r>
        <w:rPr>
          <w:rFonts w:ascii="Arial"/>
          <w:color w:val="A9B7C5"/>
          <w:spacing w:val="-2"/>
          <w:w w:val="65"/>
          <w:sz w:val="20"/>
        </w:rPr>
        <w:t>M</w:t>
      </w:r>
      <w:r>
        <w:rPr>
          <w:rFonts w:ascii="Arial"/>
          <w:color w:val="A9B7C5"/>
          <w:w w:val="98"/>
          <w:sz w:val="20"/>
        </w:rPr>
        <w:t>o</w:t>
      </w:r>
      <w:r>
        <w:rPr>
          <w:rFonts w:ascii="Arial"/>
          <w:color w:val="A9B7C5"/>
          <w:w w:val="109"/>
          <w:sz w:val="20"/>
        </w:rPr>
        <w:t>v</w:t>
      </w:r>
      <w:r>
        <w:rPr>
          <w:rFonts w:ascii="Arial"/>
          <w:color w:val="A9B7C5"/>
          <w:w w:val="98"/>
          <w:sz w:val="20"/>
        </w:rPr>
        <w:t>e</w:t>
      </w:r>
      <w:r>
        <w:rPr>
          <w:rFonts w:ascii="Arial"/>
          <w:color w:val="A9B7C5"/>
          <w:w w:val="82"/>
          <w:sz w:val="20"/>
        </w:rPr>
        <w:t>K</w:t>
      </w:r>
      <w:r>
        <w:rPr>
          <w:rFonts w:ascii="Arial"/>
          <w:color w:val="A9B7C5"/>
          <w:w w:val="98"/>
          <w:sz w:val="20"/>
        </w:rPr>
        <w:t>u</w:t>
      </w:r>
      <w:r>
        <w:rPr>
          <w:rFonts w:ascii="Arial"/>
          <w:color w:val="A9B7C5"/>
          <w:spacing w:val="-2"/>
          <w:w w:val="109"/>
          <w:sz w:val="20"/>
        </w:rPr>
        <w:t>k</w:t>
      </w:r>
      <w:r>
        <w:rPr>
          <w:rFonts w:ascii="Arial"/>
          <w:color w:val="A9B7C5"/>
          <w:w w:val="98"/>
          <w:sz w:val="20"/>
        </w:rPr>
        <w:t>a</w:t>
      </w:r>
      <w:r>
        <w:rPr>
          <w:rFonts w:ascii="Arial"/>
          <w:color w:val="A9B7C5"/>
          <w:w w:val="197"/>
          <w:sz w:val="20"/>
        </w:rPr>
        <w:t>.</w:t>
      </w:r>
      <w:r>
        <w:rPr>
          <w:rFonts w:ascii="Arial"/>
          <w:color w:val="A9B7C5"/>
          <w:spacing w:val="-2"/>
          <w:w w:val="109"/>
          <w:sz w:val="20"/>
        </w:rPr>
        <w:t>s</w:t>
      </w:r>
      <w:r>
        <w:rPr>
          <w:rFonts w:ascii="Arial"/>
          <w:color w:val="A9B7C5"/>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w w:val="98"/>
          <w:sz w:val="20"/>
        </w:rPr>
        <w:t>u</w:t>
      </w:r>
      <w:r>
        <w:rPr>
          <w:rFonts w:ascii="Arial"/>
          <w:color w:val="A9B7C5"/>
          <w:spacing w:val="-2"/>
          <w:w w:val="98"/>
          <w:sz w:val="20"/>
        </w:rPr>
        <w:t>e</w:t>
      </w:r>
      <w:r>
        <w:rPr>
          <w:rFonts w:ascii="Arial"/>
          <w:color w:val="A9B7C5"/>
          <w:w w:val="164"/>
          <w:sz w:val="20"/>
        </w:rPr>
        <w:t>(</w:t>
      </w:r>
      <w:r>
        <w:rPr>
          <w:rFonts w:ascii="Arial"/>
          <w:color w:val="A9B7C5"/>
          <w:w w:val="98"/>
          <w:sz w:val="20"/>
        </w:rPr>
        <w:t>ua</w:t>
      </w:r>
      <w:r>
        <w:rPr>
          <w:rFonts w:ascii="Arial"/>
          <w:color w:val="A9B7C5"/>
          <w:w w:val="197"/>
          <w:sz w:val="20"/>
        </w:rPr>
        <w:t>.</w:t>
      </w:r>
      <w:r>
        <w:rPr>
          <w:rFonts w:ascii="Arial"/>
          <w:color w:val="A9B7C5"/>
          <w:spacing w:val="-2"/>
          <w:w w:val="75"/>
          <w:sz w:val="20"/>
        </w:rPr>
        <w:t>D</w:t>
      </w:r>
      <w:r>
        <w:rPr>
          <w:rFonts w:ascii="Arial"/>
          <w:color w:val="A9B7C5"/>
          <w:w w:val="98"/>
          <w:sz w:val="20"/>
        </w:rPr>
        <w:t>a</w:t>
      </w:r>
      <w:r>
        <w:rPr>
          <w:rFonts w:ascii="Arial"/>
          <w:color w:val="A9B7C5"/>
          <w:w w:val="197"/>
          <w:sz w:val="20"/>
        </w:rPr>
        <w:t>t</w:t>
      </w:r>
      <w:r>
        <w:rPr>
          <w:rFonts w:ascii="Arial"/>
          <w:color w:val="A9B7C5"/>
          <w:w w:val="98"/>
          <w:sz w:val="20"/>
        </w:rPr>
        <w:t>a</w:t>
      </w:r>
      <w:r>
        <w:rPr>
          <w:rFonts w:ascii="Arial"/>
          <w:color w:val="A9B7C5"/>
          <w:w w:val="82"/>
          <w:sz w:val="20"/>
        </w:rPr>
        <w:t>V</w:t>
      </w:r>
      <w:r>
        <w:rPr>
          <w:rFonts w:ascii="Arial"/>
          <w:color w:val="A9B7C5"/>
          <w:w w:val="98"/>
          <w:sz w:val="20"/>
        </w:rPr>
        <w:t>a</w:t>
      </w:r>
      <w:r>
        <w:rPr>
          <w:rFonts w:ascii="Arial"/>
          <w:color w:val="A9B7C5"/>
          <w:spacing w:val="-2"/>
          <w:w w:val="246"/>
          <w:sz w:val="20"/>
        </w:rPr>
        <w:t>l</w:t>
      </w:r>
      <w:r>
        <w:rPr>
          <w:rFonts w:ascii="Arial"/>
          <w:color w:val="A9B7C5"/>
          <w:w w:val="98"/>
          <w:sz w:val="20"/>
        </w:rPr>
        <w:t>ue</w:t>
      </w:r>
      <w:r>
        <w:rPr>
          <w:rFonts w:ascii="Arial"/>
          <w:color w:val="A9B7C5"/>
          <w:spacing w:val="-2"/>
          <w:w w:val="164"/>
          <w:sz w:val="20"/>
        </w:rPr>
        <w:t>(</w:t>
      </w:r>
      <w:r>
        <w:rPr>
          <w:rFonts w:ascii="Arial"/>
          <w:color w:val="A9B7C5"/>
          <w:w w:val="98"/>
          <w:sz w:val="20"/>
        </w:rPr>
        <w:t>ua</w:t>
      </w:r>
      <w:r>
        <w:rPr>
          <w:rFonts w:ascii="Arial"/>
          <w:color w:val="A9B7C5"/>
          <w:w w:val="197"/>
          <w:sz w:val="20"/>
        </w:rPr>
        <w:t>.</w:t>
      </w:r>
      <w:r>
        <w:rPr>
          <w:rFonts w:ascii="Arial"/>
          <w:color w:val="A9B7C5"/>
          <w:w w:val="82"/>
          <w:sz w:val="20"/>
        </w:rPr>
        <w:t>V</w:t>
      </w:r>
      <w:r>
        <w:rPr>
          <w:rFonts w:ascii="Arial"/>
          <w:color w:val="A9B7C5"/>
          <w:w w:val="98"/>
          <w:sz w:val="20"/>
        </w:rPr>
        <w:t>a</w:t>
      </w:r>
      <w:r>
        <w:rPr>
          <w:rFonts w:ascii="Arial"/>
          <w:color w:val="A9B7C5"/>
          <w:w w:val="164"/>
          <w:sz w:val="20"/>
        </w:rPr>
        <w:t>r</w:t>
      </w:r>
      <w:r>
        <w:rPr>
          <w:rFonts w:ascii="Arial"/>
          <w:color w:val="A9B7C5"/>
          <w:w w:val="246"/>
          <w:sz w:val="20"/>
        </w:rPr>
        <w:t>i</w:t>
      </w:r>
      <w:r>
        <w:rPr>
          <w:rFonts w:ascii="Arial"/>
          <w:color w:val="A9B7C5"/>
          <w:spacing w:val="-2"/>
          <w:w w:val="98"/>
          <w:sz w:val="20"/>
        </w:rPr>
        <w:t>a</w:t>
      </w:r>
      <w:r>
        <w:rPr>
          <w:rFonts w:ascii="Arial"/>
          <w:color w:val="A9B7C5"/>
          <w:w w:val="98"/>
          <w:sz w:val="20"/>
        </w:rPr>
        <w:t>n</w:t>
      </w:r>
      <w:r>
        <w:rPr>
          <w:rFonts w:ascii="Arial"/>
          <w:color w:val="A9B7C5"/>
          <w:w w:val="197"/>
          <w:sz w:val="20"/>
        </w:rPr>
        <w:t>t</w:t>
      </w:r>
      <w:r>
        <w:rPr>
          <w:rFonts w:ascii="Arial"/>
          <w:color w:val="A9B7C5"/>
          <w:spacing w:val="10"/>
          <w:w w:val="164"/>
          <w:sz w:val="20"/>
        </w:rPr>
        <w:t>(</w:t>
      </w:r>
      <w:r>
        <w:rPr>
          <w:rFonts w:ascii="Arial"/>
          <w:color w:val="8787C5"/>
          <w:w w:val="89"/>
          <w:sz w:val="20"/>
        </w:rPr>
        <w:t>F</w:t>
      </w:r>
      <w:r>
        <w:rPr>
          <w:rFonts w:ascii="Arial"/>
          <w:color w:val="8787C5"/>
          <w:spacing w:val="-2"/>
          <w:w w:val="98"/>
          <w:sz w:val="20"/>
        </w:rPr>
        <w:t>a</w:t>
      </w:r>
      <w:r>
        <w:rPr>
          <w:rFonts w:ascii="Arial"/>
          <w:color w:val="8787C5"/>
          <w:w w:val="246"/>
          <w:sz w:val="20"/>
        </w:rPr>
        <w:t>l</w:t>
      </w:r>
      <w:r>
        <w:rPr>
          <w:rFonts w:ascii="Arial"/>
          <w:color w:val="8787C5"/>
          <w:w w:val="109"/>
          <w:sz w:val="20"/>
        </w:rPr>
        <w:t>s</w:t>
      </w:r>
      <w:r>
        <w:rPr>
          <w:rFonts w:ascii="Arial"/>
          <w:color w:val="8787C5"/>
          <w:spacing w:val="1"/>
          <w:w w:val="98"/>
          <w:sz w:val="20"/>
        </w:rPr>
        <w:t>e</w:t>
      </w:r>
      <w:r>
        <w:rPr>
          <w:rFonts w:ascii="Arial"/>
          <w:color w:val="CC7831"/>
          <w:w w:val="197"/>
          <w:sz w:val="20"/>
        </w:rPr>
        <w:t>,</w:t>
      </w:r>
    </w:p>
    <w:p>
      <w:pPr>
        <w:spacing w:line="228" w:lineRule="exact" w:before="0"/>
        <w:ind w:left="277" w:right="0" w:firstLine="0"/>
        <w:jc w:val="left"/>
        <w:rPr>
          <w:rFonts w:ascii="Arial"/>
          <w:sz w:val="20"/>
        </w:rPr>
      </w:pPr>
      <w:r>
        <w:rPr>
          <w:rFonts w:ascii="Arial"/>
          <w:color w:val="A9B7C5"/>
          <w:w w:val="120"/>
          <w:sz w:val="20"/>
        </w:rPr>
        <w:t>ua.VariantType.Boolean)))</w:t>
      </w:r>
    </w:p>
    <w:p>
      <w:pPr>
        <w:spacing w:before="2"/>
        <w:ind w:left="1600" w:right="0" w:firstLine="0"/>
        <w:jc w:val="left"/>
        <w:rPr>
          <w:rFonts w:ascii="Arial"/>
          <w:sz w:val="20"/>
        </w:rPr>
      </w:pPr>
      <w:r>
        <w:rPr>
          <w:rFonts w:ascii="Arial"/>
          <w:color w:val="CC7831"/>
          <w:spacing w:val="-2"/>
          <w:w w:val="246"/>
          <w:sz w:val="20"/>
        </w:rPr>
        <w:t>i</w:t>
      </w:r>
      <w:r>
        <w:rPr>
          <w:rFonts w:ascii="Arial"/>
          <w:color w:val="CC7831"/>
          <w:w w:val="197"/>
          <w:sz w:val="20"/>
        </w:rPr>
        <w:t>f</w:t>
      </w:r>
      <w:r>
        <w:rPr>
          <w:rFonts w:ascii="Arial"/>
          <w:color w:val="CC7831"/>
          <w:sz w:val="20"/>
        </w:rPr>
        <w:t>  </w:t>
      </w:r>
      <w:r>
        <w:rPr>
          <w:rFonts w:ascii="Arial"/>
          <w:color w:val="A9B7C5"/>
          <w:w w:val="82"/>
          <w:sz w:val="20"/>
        </w:rPr>
        <w:t>S</w:t>
      </w:r>
      <w:r>
        <w:rPr>
          <w:rFonts w:ascii="Arial"/>
          <w:color w:val="A9B7C5"/>
          <w:w w:val="197"/>
          <w:sz w:val="20"/>
        </w:rPr>
        <w:t>t</w:t>
      </w:r>
      <w:r>
        <w:rPr>
          <w:rFonts w:ascii="Arial"/>
          <w:color w:val="A9B7C5"/>
          <w:w w:val="98"/>
          <w:sz w:val="20"/>
        </w:rPr>
        <w:t>a</w:t>
      </w:r>
      <w:r>
        <w:rPr>
          <w:rFonts w:ascii="Arial"/>
          <w:color w:val="A9B7C5"/>
          <w:spacing w:val="-2"/>
          <w:w w:val="197"/>
          <w:sz w:val="20"/>
        </w:rPr>
        <w:t>t</w:t>
      </w:r>
      <w:r>
        <w:rPr>
          <w:rFonts w:ascii="Arial"/>
          <w:color w:val="A9B7C5"/>
          <w:w w:val="98"/>
          <w:sz w:val="20"/>
        </w:rPr>
        <w:t>e</w:t>
      </w:r>
      <w:r>
        <w:rPr>
          <w:rFonts w:ascii="Arial"/>
          <w:color w:val="A9B7C5"/>
          <w:w w:val="197"/>
          <w:sz w:val="20"/>
        </w:rPr>
        <w:t>.</w:t>
      </w:r>
      <w:r>
        <w:rPr>
          <w:rFonts w:ascii="Arial"/>
          <w:color w:val="A9B7C5"/>
          <w:spacing w:val="-2"/>
          <w:w w:val="98"/>
          <w:sz w:val="20"/>
        </w:rPr>
        <w:t>g</w:t>
      </w:r>
      <w:r>
        <w:rPr>
          <w:rFonts w:ascii="Arial"/>
          <w:color w:val="A9B7C5"/>
          <w:w w:val="98"/>
          <w:sz w:val="20"/>
        </w:rPr>
        <w:t>e</w:t>
      </w:r>
      <w:r>
        <w:rPr>
          <w:rFonts w:ascii="Arial"/>
          <w:color w:val="A9B7C5"/>
          <w:w w:val="197"/>
          <w:sz w:val="20"/>
        </w:rPr>
        <w:t>t</w:t>
      </w:r>
      <w:r>
        <w:rPr>
          <w:rFonts w:ascii="Arial"/>
          <w:color w:val="A9B7C5"/>
          <w:w w:val="98"/>
          <w:sz w:val="20"/>
        </w:rPr>
        <w:t>_</w:t>
      </w:r>
      <w:r>
        <w:rPr>
          <w:rFonts w:ascii="Arial"/>
          <w:color w:val="A9B7C5"/>
          <w:spacing w:val="3"/>
          <w:w w:val="109"/>
          <w:sz w:val="20"/>
        </w:rPr>
        <w:t>v</w:t>
      </w:r>
      <w:r>
        <w:rPr>
          <w:rFonts w:ascii="Arial"/>
          <w:color w:val="A9B7C5"/>
          <w:w w:val="98"/>
          <w:sz w:val="20"/>
        </w:rPr>
        <w:t>a</w:t>
      </w:r>
      <w:r>
        <w:rPr>
          <w:rFonts w:ascii="Arial"/>
          <w:color w:val="A9B7C5"/>
          <w:w w:val="246"/>
          <w:sz w:val="20"/>
        </w:rPr>
        <w:t>l</w:t>
      </w:r>
      <w:r>
        <w:rPr>
          <w:rFonts w:ascii="Arial"/>
          <w:color w:val="A9B7C5"/>
          <w:w w:val="98"/>
          <w:sz w:val="20"/>
        </w:rPr>
        <w:t>u</w:t>
      </w:r>
      <w:r>
        <w:rPr>
          <w:rFonts w:ascii="Arial"/>
          <w:color w:val="A9B7C5"/>
          <w:spacing w:val="-2"/>
          <w:w w:val="98"/>
          <w:sz w:val="20"/>
        </w:rPr>
        <w:t>e</w:t>
      </w:r>
      <w:r>
        <w:rPr>
          <w:rFonts w:ascii="Arial"/>
          <w:color w:val="A9B7C5"/>
          <w:w w:val="164"/>
          <w:sz w:val="20"/>
        </w:rPr>
        <w:t>()</w:t>
      </w:r>
      <w:r>
        <w:rPr>
          <w:rFonts w:ascii="Arial"/>
          <w:color w:val="A9B7C5"/>
          <w:sz w:val="20"/>
        </w:rPr>
        <w:t> </w:t>
      </w:r>
      <w:r>
        <w:rPr>
          <w:rFonts w:ascii="Arial"/>
          <w:color w:val="A9B7C5"/>
          <w:spacing w:val="-1"/>
          <w:sz w:val="20"/>
        </w:rPr>
        <w:t> </w:t>
      </w:r>
      <w:r>
        <w:rPr>
          <w:rFonts w:ascii="Arial"/>
          <w:color w:val="A9B7C5"/>
          <w:w w:val="93"/>
          <w:sz w:val="20"/>
        </w:rPr>
        <w:t>==</w:t>
      </w:r>
      <w:r>
        <w:rPr>
          <w:rFonts w:ascii="Arial"/>
          <w:color w:val="A9B7C5"/>
          <w:sz w:val="20"/>
        </w:rPr>
        <w:t> </w:t>
      </w:r>
      <w:r>
        <w:rPr>
          <w:rFonts w:ascii="Arial"/>
          <w:color w:val="A9B7C5"/>
          <w:spacing w:val="-1"/>
          <w:sz w:val="20"/>
        </w:rPr>
        <w:t> </w:t>
      </w:r>
      <w:r>
        <w:rPr>
          <w:rFonts w:ascii="Arial"/>
          <w:color w:val="A4C260"/>
          <w:w w:val="175"/>
          <w:sz w:val="20"/>
        </w:rPr>
        <w:t>'1'</w:t>
      </w:r>
      <w:r>
        <w:rPr>
          <w:rFonts w:ascii="Arial"/>
          <w:color w:val="A9B7C5"/>
          <w:w w:val="197"/>
          <w:sz w:val="20"/>
        </w:rPr>
        <w:t>:</w:t>
      </w:r>
    </w:p>
    <w:p>
      <w:pPr>
        <w:spacing w:line="242" w:lineRule="auto" w:before="5"/>
        <w:ind w:left="1600" w:right="4655" w:firstLine="439"/>
        <w:jc w:val="left"/>
        <w:rPr>
          <w:rFonts w:ascii="Arial"/>
          <w:sz w:val="20"/>
        </w:rPr>
      </w:pPr>
      <w:r>
        <w:rPr>
          <w:rFonts w:ascii="Arial"/>
          <w:color w:val="A9B7C5"/>
          <w:w w:val="82"/>
          <w:sz w:val="20"/>
        </w:rPr>
        <w:t>P</w:t>
      </w:r>
      <w:r>
        <w:rPr>
          <w:rFonts w:ascii="Arial"/>
          <w:color w:val="A9B7C5"/>
          <w:w w:val="70"/>
          <w:sz w:val="20"/>
        </w:rPr>
        <w:t>O</w:t>
      </w:r>
      <w:r>
        <w:rPr>
          <w:rFonts w:ascii="Arial"/>
          <w:color w:val="A9B7C5"/>
          <w:w w:val="82"/>
          <w:sz w:val="20"/>
        </w:rPr>
        <w:t>S</w:t>
      </w:r>
      <w:r>
        <w:rPr>
          <w:rFonts w:ascii="Arial"/>
          <w:color w:val="A9B7C5"/>
          <w:sz w:val="20"/>
        </w:rPr>
        <w:t> </w:t>
      </w:r>
      <w:r>
        <w:rPr>
          <w:rFonts w:ascii="Arial"/>
          <w:color w:val="A9B7C5"/>
          <w:spacing w:val="-3"/>
          <w:sz w:val="20"/>
        </w:rPr>
        <w:t> </w:t>
      </w:r>
      <w:r>
        <w:rPr>
          <w:rFonts w:ascii="Arial"/>
          <w:color w:val="A9B7C5"/>
          <w:w w:val="93"/>
          <w:sz w:val="20"/>
        </w:rPr>
        <w:t>=</w:t>
      </w:r>
      <w:r>
        <w:rPr>
          <w:rFonts w:ascii="Arial"/>
          <w:color w:val="A9B7C5"/>
          <w:sz w:val="20"/>
        </w:rPr>
        <w:t> </w:t>
      </w:r>
      <w:r>
        <w:rPr>
          <w:rFonts w:ascii="Arial"/>
          <w:color w:val="A9B7C5"/>
          <w:spacing w:val="-3"/>
          <w:sz w:val="20"/>
        </w:rPr>
        <w:t> </w:t>
      </w:r>
      <w:r>
        <w:rPr>
          <w:rFonts w:ascii="Arial"/>
          <w:color w:val="A9B7C5"/>
          <w:w w:val="246"/>
          <w:sz w:val="20"/>
        </w:rPr>
        <w:t>i</w:t>
      </w:r>
      <w:r>
        <w:rPr>
          <w:rFonts w:ascii="Arial"/>
          <w:color w:val="A9B7C5"/>
          <w:w w:val="98"/>
          <w:sz w:val="20"/>
        </w:rPr>
        <w:t>nde</w:t>
      </w:r>
      <w:r>
        <w:rPr>
          <w:rFonts w:ascii="Arial"/>
          <w:color w:val="A9B7C5"/>
          <w:w w:val="109"/>
          <w:sz w:val="20"/>
        </w:rPr>
        <w:t>x</w:t>
      </w:r>
      <w:r>
        <w:rPr>
          <w:rFonts w:ascii="Arial"/>
          <w:color w:val="A9B7C5"/>
          <w:w w:val="197"/>
          <w:sz w:val="20"/>
        </w:rPr>
        <w:t>.</w:t>
      </w:r>
      <w:r>
        <w:rPr>
          <w:rFonts w:ascii="Arial"/>
          <w:color w:val="A9B7C5"/>
          <w:w w:val="98"/>
          <w:sz w:val="20"/>
        </w:rPr>
        <w:t>g</w:t>
      </w:r>
      <w:r>
        <w:rPr>
          <w:rFonts w:ascii="Arial"/>
          <w:color w:val="A9B7C5"/>
          <w:spacing w:val="-2"/>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spacing w:val="-2"/>
          <w:w w:val="246"/>
          <w:sz w:val="20"/>
        </w:rPr>
        <w:t>l</w:t>
      </w:r>
      <w:r>
        <w:rPr>
          <w:rFonts w:ascii="Arial"/>
          <w:color w:val="A9B7C5"/>
          <w:w w:val="98"/>
          <w:sz w:val="20"/>
        </w:rPr>
        <w:t>ue</w:t>
      </w:r>
      <w:r>
        <w:rPr>
          <w:rFonts w:ascii="Arial"/>
          <w:color w:val="A9B7C5"/>
          <w:w w:val="164"/>
          <w:sz w:val="20"/>
        </w:rPr>
        <w:t>()</w:t>
      </w:r>
      <w:r>
        <w:rPr>
          <w:rFonts w:ascii="Arial"/>
          <w:color w:val="A9B7C5"/>
          <w:sz w:val="20"/>
        </w:rPr>
        <w:t> </w:t>
      </w:r>
      <w:r>
        <w:rPr>
          <w:rFonts w:ascii="Arial"/>
          <w:color w:val="A9B7C5"/>
          <w:spacing w:val="-1"/>
          <w:sz w:val="20"/>
        </w:rPr>
        <w:t> </w:t>
      </w:r>
      <w:r>
        <w:rPr>
          <w:rFonts w:ascii="Arial"/>
          <w:color w:val="A9B7C5"/>
          <w:w w:val="140"/>
          <w:sz w:val="20"/>
        </w:rPr>
        <w:t>*</w:t>
      </w:r>
      <w:r>
        <w:rPr>
          <w:rFonts w:ascii="Arial"/>
          <w:color w:val="A9B7C5"/>
          <w:sz w:val="20"/>
        </w:rPr>
        <w:t> </w:t>
      </w:r>
      <w:r>
        <w:rPr>
          <w:rFonts w:ascii="Arial"/>
          <w:color w:val="A9B7C5"/>
          <w:spacing w:val="3"/>
          <w:sz w:val="20"/>
        </w:rPr>
        <w:t> </w:t>
      </w:r>
      <w:r>
        <w:rPr>
          <w:rFonts w:ascii="Arial"/>
          <w:color w:val="6896BA"/>
          <w:w w:val="98"/>
          <w:sz w:val="20"/>
        </w:rPr>
        <w:t>2 </w:t>
      </w:r>
      <w:r>
        <w:rPr>
          <w:rFonts w:ascii="Arial"/>
          <w:color w:val="CC7831"/>
          <w:spacing w:val="-2"/>
          <w:w w:val="98"/>
          <w:sz w:val="20"/>
        </w:rPr>
        <w:t>e</w:t>
      </w:r>
      <w:r>
        <w:rPr>
          <w:rFonts w:ascii="Arial"/>
          <w:color w:val="CC7831"/>
          <w:w w:val="246"/>
          <w:sz w:val="20"/>
        </w:rPr>
        <w:t>l</w:t>
      </w:r>
      <w:r>
        <w:rPr>
          <w:rFonts w:ascii="Arial"/>
          <w:color w:val="CC7831"/>
          <w:w w:val="109"/>
          <w:sz w:val="20"/>
        </w:rPr>
        <w:t>s</w:t>
      </w:r>
      <w:r>
        <w:rPr>
          <w:rFonts w:ascii="Arial"/>
          <w:color w:val="CC7831"/>
          <w:spacing w:val="1"/>
          <w:w w:val="98"/>
          <w:sz w:val="20"/>
        </w:rPr>
        <w:t>e</w:t>
      </w:r>
      <w:r>
        <w:rPr>
          <w:rFonts w:ascii="Arial"/>
          <w:color w:val="A9B7C5"/>
          <w:w w:val="197"/>
          <w:sz w:val="20"/>
        </w:rPr>
        <w:t>:</w:t>
      </w:r>
    </w:p>
    <w:p>
      <w:pPr>
        <w:spacing w:line="244" w:lineRule="auto" w:before="3"/>
        <w:ind w:left="1600" w:right="4216" w:firstLine="439"/>
        <w:jc w:val="left"/>
        <w:rPr>
          <w:rFonts w:ascii="Arial"/>
          <w:sz w:val="20"/>
        </w:rPr>
      </w:pPr>
      <w:r>
        <w:rPr>
          <w:rFonts w:ascii="Arial"/>
          <w:color w:val="A9B7C5"/>
          <w:w w:val="82"/>
          <w:sz w:val="20"/>
        </w:rPr>
        <w:t>P</w:t>
      </w:r>
      <w:r>
        <w:rPr>
          <w:rFonts w:ascii="Arial"/>
          <w:color w:val="A9B7C5"/>
          <w:w w:val="70"/>
          <w:sz w:val="20"/>
        </w:rPr>
        <w:t>O</w:t>
      </w:r>
      <w:r>
        <w:rPr>
          <w:rFonts w:ascii="Arial"/>
          <w:color w:val="A9B7C5"/>
          <w:w w:val="82"/>
          <w:sz w:val="20"/>
        </w:rPr>
        <w:t>S</w:t>
      </w:r>
      <w:r>
        <w:rPr>
          <w:rFonts w:ascii="Arial"/>
          <w:color w:val="A9B7C5"/>
          <w:sz w:val="20"/>
        </w:rPr>
        <w:t> </w:t>
      </w:r>
      <w:r>
        <w:rPr>
          <w:rFonts w:ascii="Arial"/>
          <w:color w:val="A9B7C5"/>
          <w:spacing w:val="-3"/>
          <w:sz w:val="20"/>
        </w:rPr>
        <w:t> </w:t>
      </w:r>
      <w:r>
        <w:rPr>
          <w:rFonts w:ascii="Arial"/>
          <w:color w:val="A9B7C5"/>
          <w:w w:val="93"/>
          <w:sz w:val="20"/>
        </w:rPr>
        <w:t>=</w:t>
      </w:r>
      <w:r>
        <w:rPr>
          <w:rFonts w:ascii="Arial"/>
          <w:color w:val="A9B7C5"/>
          <w:sz w:val="20"/>
        </w:rPr>
        <w:t> </w:t>
      </w:r>
      <w:r>
        <w:rPr>
          <w:rFonts w:ascii="Arial"/>
          <w:color w:val="A9B7C5"/>
          <w:spacing w:val="-3"/>
          <w:sz w:val="20"/>
        </w:rPr>
        <w:t> </w:t>
      </w:r>
      <w:r>
        <w:rPr>
          <w:rFonts w:ascii="Arial"/>
          <w:color w:val="A9B7C5"/>
          <w:w w:val="246"/>
          <w:sz w:val="20"/>
        </w:rPr>
        <w:t>i</w:t>
      </w:r>
      <w:r>
        <w:rPr>
          <w:rFonts w:ascii="Arial"/>
          <w:color w:val="A9B7C5"/>
          <w:w w:val="98"/>
          <w:sz w:val="20"/>
        </w:rPr>
        <w:t>nde</w:t>
      </w:r>
      <w:r>
        <w:rPr>
          <w:rFonts w:ascii="Arial"/>
          <w:color w:val="A9B7C5"/>
          <w:w w:val="109"/>
          <w:sz w:val="20"/>
        </w:rPr>
        <w:t>x</w:t>
      </w:r>
      <w:r>
        <w:rPr>
          <w:rFonts w:ascii="Arial"/>
          <w:color w:val="A9B7C5"/>
          <w:w w:val="197"/>
          <w:sz w:val="20"/>
        </w:rPr>
        <w:t>.</w:t>
      </w:r>
      <w:r>
        <w:rPr>
          <w:rFonts w:ascii="Arial"/>
          <w:color w:val="A9B7C5"/>
          <w:w w:val="98"/>
          <w:sz w:val="20"/>
        </w:rPr>
        <w:t>g</w:t>
      </w:r>
      <w:r>
        <w:rPr>
          <w:rFonts w:ascii="Arial"/>
          <w:color w:val="A9B7C5"/>
          <w:spacing w:val="-2"/>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spacing w:val="-2"/>
          <w:w w:val="246"/>
          <w:sz w:val="20"/>
        </w:rPr>
        <w:t>l</w:t>
      </w:r>
      <w:r>
        <w:rPr>
          <w:rFonts w:ascii="Arial"/>
          <w:color w:val="A9B7C5"/>
          <w:w w:val="98"/>
          <w:sz w:val="20"/>
        </w:rPr>
        <w:t>ue</w:t>
      </w:r>
      <w:r>
        <w:rPr>
          <w:rFonts w:ascii="Arial"/>
          <w:color w:val="A9B7C5"/>
          <w:w w:val="164"/>
          <w:sz w:val="20"/>
        </w:rPr>
        <w:t>()</w:t>
      </w:r>
      <w:r>
        <w:rPr>
          <w:rFonts w:ascii="Arial"/>
          <w:color w:val="A9B7C5"/>
          <w:sz w:val="20"/>
        </w:rPr>
        <w:t> </w:t>
      </w:r>
      <w:r>
        <w:rPr>
          <w:rFonts w:ascii="Arial"/>
          <w:color w:val="A9B7C5"/>
          <w:spacing w:val="-1"/>
          <w:sz w:val="20"/>
        </w:rPr>
        <w:t> </w:t>
      </w:r>
      <w:r>
        <w:rPr>
          <w:rFonts w:ascii="Arial"/>
          <w:color w:val="A9B7C5"/>
          <w:w w:val="140"/>
          <w:sz w:val="20"/>
        </w:rPr>
        <w:t>*</w:t>
      </w:r>
      <w:r>
        <w:rPr>
          <w:rFonts w:ascii="Arial"/>
          <w:color w:val="A9B7C5"/>
          <w:sz w:val="20"/>
        </w:rPr>
        <w:t> </w:t>
      </w:r>
      <w:r>
        <w:rPr>
          <w:rFonts w:ascii="Arial"/>
          <w:color w:val="A9B7C5"/>
          <w:spacing w:val="3"/>
          <w:sz w:val="20"/>
        </w:rPr>
        <w:t> </w:t>
      </w:r>
      <w:r>
        <w:rPr>
          <w:rFonts w:ascii="Arial"/>
          <w:color w:val="6896BA"/>
          <w:w w:val="98"/>
          <w:sz w:val="20"/>
        </w:rPr>
        <w:t>2</w:t>
      </w:r>
      <w:r>
        <w:rPr>
          <w:rFonts w:ascii="Arial"/>
          <w:color w:val="6896BA"/>
          <w:sz w:val="20"/>
        </w:rPr>
        <w:t> </w:t>
      </w:r>
      <w:r>
        <w:rPr>
          <w:rFonts w:ascii="Arial"/>
          <w:color w:val="6896BA"/>
          <w:spacing w:val="-2"/>
          <w:sz w:val="20"/>
        </w:rPr>
        <w:t> </w:t>
      </w:r>
      <w:r>
        <w:rPr>
          <w:rFonts w:ascii="Arial"/>
          <w:color w:val="A9B7C5"/>
          <w:w w:val="164"/>
          <w:sz w:val="20"/>
        </w:rPr>
        <w:t>-</w:t>
      </w:r>
      <w:r>
        <w:rPr>
          <w:rFonts w:ascii="Arial"/>
          <w:color w:val="A9B7C5"/>
          <w:sz w:val="20"/>
        </w:rPr>
        <w:t>  </w:t>
      </w:r>
      <w:r>
        <w:rPr>
          <w:rFonts w:ascii="Arial"/>
          <w:color w:val="6896BA"/>
          <w:w w:val="98"/>
          <w:sz w:val="20"/>
        </w:rPr>
        <w:t>1 </w:t>
      </w:r>
      <w:r>
        <w:rPr>
          <w:rFonts w:ascii="Arial"/>
          <w:color w:val="A9B7C5"/>
          <w:spacing w:val="-2"/>
          <w:w w:val="109"/>
          <w:sz w:val="20"/>
        </w:rPr>
        <w:t>k</w:t>
      </w:r>
      <w:r>
        <w:rPr>
          <w:rFonts w:ascii="Arial"/>
          <w:color w:val="A9B7C5"/>
          <w:w w:val="98"/>
          <w:sz w:val="20"/>
        </w:rPr>
        <w:t>u</w:t>
      </w:r>
      <w:r>
        <w:rPr>
          <w:rFonts w:ascii="Arial"/>
          <w:color w:val="A9B7C5"/>
          <w:w w:val="109"/>
          <w:sz w:val="20"/>
        </w:rPr>
        <w:t>k</w:t>
      </w:r>
      <w:r>
        <w:rPr>
          <w:rFonts w:ascii="Arial"/>
          <w:color w:val="A9B7C5"/>
          <w:w w:val="98"/>
          <w:sz w:val="20"/>
        </w:rPr>
        <w:t>a_</w:t>
      </w:r>
      <w:r>
        <w:rPr>
          <w:rFonts w:ascii="Arial"/>
          <w:color w:val="A9B7C5"/>
          <w:w w:val="109"/>
          <w:sz w:val="20"/>
        </w:rPr>
        <w:t>c</w:t>
      </w:r>
      <w:r>
        <w:rPr>
          <w:rFonts w:ascii="Arial"/>
          <w:color w:val="A9B7C5"/>
          <w:spacing w:val="-2"/>
          <w:w w:val="246"/>
          <w:sz w:val="20"/>
        </w:rPr>
        <w:t>l</w:t>
      </w:r>
      <w:r>
        <w:rPr>
          <w:rFonts w:ascii="Arial"/>
          <w:color w:val="A9B7C5"/>
          <w:w w:val="246"/>
          <w:sz w:val="20"/>
        </w:rPr>
        <w:t>i</w:t>
      </w:r>
      <w:r>
        <w:rPr>
          <w:rFonts w:ascii="Arial"/>
          <w:color w:val="A9B7C5"/>
          <w:w w:val="98"/>
          <w:sz w:val="20"/>
        </w:rPr>
        <w:t>e</w:t>
      </w:r>
      <w:r>
        <w:rPr>
          <w:rFonts w:ascii="Arial"/>
          <w:color w:val="A9B7C5"/>
          <w:spacing w:val="-2"/>
          <w:w w:val="98"/>
          <w:sz w:val="20"/>
        </w:rPr>
        <w:t>n</w:t>
      </w:r>
      <w:r>
        <w:rPr>
          <w:rFonts w:ascii="Arial"/>
          <w:color w:val="A9B7C5"/>
          <w:w w:val="197"/>
          <w:sz w:val="20"/>
        </w:rPr>
        <w:t>t.</w:t>
      </w:r>
      <w:r>
        <w:rPr>
          <w:rFonts w:ascii="Arial"/>
          <w:color w:val="A9B7C5"/>
          <w:w w:val="75"/>
          <w:sz w:val="20"/>
        </w:rPr>
        <w:t>w</w:t>
      </w:r>
      <w:r>
        <w:rPr>
          <w:rFonts w:ascii="Arial"/>
          <w:color w:val="A9B7C5"/>
          <w:w w:val="164"/>
          <w:sz w:val="20"/>
        </w:rPr>
        <w:t>r</w:t>
      </w:r>
      <w:r>
        <w:rPr>
          <w:rFonts w:ascii="Arial"/>
          <w:color w:val="A9B7C5"/>
          <w:w w:val="246"/>
          <w:sz w:val="20"/>
        </w:rPr>
        <w:t>i</w:t>
      </w:r>
      <w:r>
        <w:rPr>
          <w:rFonts w:ascii="Arial"/>
          <w:color w:val="A9B7C5"/>
          <w:w w:val="197"/>
          <w:sz w:val="20"/>
        </w:rPr>
        <w:t>t</w:t>
      </w:r>
      <w:r>
        <w:rPr>
          <w:rFonts w:ascii="Arial"/>
          <w:color w:val="A9B7C5"/>
          <w:w w:val="98"/>
          <w:sz w:val="20"/>
        </w:rPr>
        <w:t>e</w:t>
      </w:r>
      <w:r>
        <w:rPr>
          <w:rFonts w:ascii="Arial"/>
          <w:color w:val="A9B7C5"/>
          <w:spacing w:val="2"/>
          <w:w w:val="164"/>
          <w:sz w:val="20"/>
        </w:rPr>
        <w:t>(</w:t>
      </w:r>
      <w:r>
        <w:rPr>
          <w:rFonts w:ascii="Arial"/>
          <w:color w:val="A4C260"/>
          <w:w w:val="135"/>
          <w:sz w:val="20"/>
        </w:rPr>
        <w:t>'M'</w:t>
      </w:r>
      <w:r>
        <w:rPr>
          <w:rFonts w:ascii="Arial"/>
          <w:color w:val="CC7831"/>
          <w:w w:val="197"/>
          <w:sz w:val="20"/>
        </w:rPr>
        <w:t>,</w:t>
      </w:r>
      <w:r>
        <w:rPr>
          <w:rFonts w:ascii="Arial"/>
          <w:color w:val="CC7831"/>
          <w:sz w:val="20"/>
        </w:rPr>
        <w:t> </w:t>
      </w:r>
      <w:r>
        <w:rPr>
          <w:rFonts w:ascii="Arial"/>
          <w:color w:val="CC7831"/>
          <w:spacing w:val="-3"/>
          <w:sz w:val="20"/>
        </w:rPr>
        <w:t> </w:t>
      </w:r>
      <w:r>
        <w:rPr>
          <w:rFonts w:ascii="Arial"/>
          <w:color w:val="A9B7C5"/>
          <w:w w:val="89"/>
          <w:sz w:val="20"/>
        </w:rPr>
        <w:t>POS) </w:t>
      </w:r>
      <w:r>
        <w:rPr>
          <w:rFonts w:ascii="Arial"/>
          <w:color w:val="CC7831"/>
          <w:spacing w:val="-2"/>
          <w:w w:val="98"/>
          <w:sz w:val="20"/>
        </w:rPr>
        <w:t>p</w:t>
      </w:r>
      <w:r>
        <w:rPr>
          <w:rFonts w:ascii="Arial"/>
          <w:color w:val="CC7831"/>
          <w:w w:val="164"/>
          <w:sz w:val="20"/>
        </w:rPr>
        <w:t>r</w:t>
      </w:r>
      <w:r>
        <w:rPr>
          <w:rFonts w:ascii="Arial"/>
          <w:color w:val="CC7831"/>
          <w:w w:val="246"/>
          <w:sz w:val="20"/>
        </w:rPr>
        <w:t>i</w:t>
      </w:r>
      <w:r>
        <w:rPr>
          <w:rFonts w:ascii="Arial"/>
          <w:color w:val="CC7831"/>
          <w:w w:val="98"/>
          <w:sz w:val="20"/>
        </w:rPr>
        <w:t>n</w:t>
      </w:r>
      <w:r>
        <w:rPr>
          <w:rFonts w:ascii="Arial"/>
          <w:color w:val="CC7831"/>
          <w:spacing w:val="1"/>
          <w:w w:val="197"/>
          <w:sz w:val="20"/>
        </w:rPr>
        <w:t>t</w:t>
      </w:r>
      <w:r>
        <w:rPr>
          <w:rFonts w:ascii="Arial"/>
          <w:color w:val="A9B7C5"/>
          <w:w w:val="164"/>
          <w:sz w:val="20"/>
        </w:rPr>
        <w:t>(</w:t>
      </w:r>
      <w:r>
        <w:rPr>
          <w:rFonts w:ascii="Arial"/>
          <w:color w:val="A9B7C5"/>
          <w:spacing w:val="-2"/>
          <w:w w:val="82"/>
          <w:sz w:val="20"/>
        </w:rPr>
        <w:t>P</w:t>
      </w:r>
      <w:r>
        <w:rPr>
          <w:rFonts w:ascii="Arial"/>
          <w:color w:val="A9B7C5"/>
          <w:w w:val="70"/>
          <w:sz w:val="20"/>
        </w:rPr>
        <w:t>O</w:t>
      </w:r>
      <w:r>
        <w:rPr>
          <w:rFonts w:ascii="Arial"/>
          <w:color w:val="A9B7C5"/>
          <w:w w:val="82"/>
          <w:sz w:val="20"/>
        </w:rPr>
        <w:t>S</w:t>
      </w:r>
      <w:r>
        <w:rPr>
          <w:rFonts w:ascii="Arial"/>
          <w:color w:val="A9B7C5"/>
          <w:w w:val="164"/>
          <w:sz w:val="20"/>
        </w:rPr>
        <w:t>)</w:t>
      </w:r>
    </w:p>
    <w:p>
      <w:pPr>
        <w:spacing w:line="244" w:lineRule="auto" w:before="0"/>
        <w:ind w:left="1600" w:right="0" w:hanging="443"/>
        <w:jc w:val="left"/>
        <w:rPr>
          <w:rFonts w:ascii="Arial"/>
          <w:sz w:val="20"/>
        </w:rPr>
      </w:pPr>
      <w:r>
        <w:rPr>
          <w:rFonts w:ascii="Arial"/>
          <w:color w:val="CC7831"/>
          <w:w w:val="219"/>
          <w:sz w:val="20"/>
        </w:rPr>
        <w:t>if</w:t>
      </w:r>
      <w:r>
        <w:rPr>
          <w:rFonts w:ascii="Arial"/>
          <w:color w:val="CC7831"/>
          <w:sz w:val="20"/>
        </w:rPr>
        <w:t>  </w:t>
      </w:r>
      <w:r>
        <w:rPr>
          <w:rFonts w:ascii="Arial"/>
          <w:color w:val="A9B7C5"/>
          <w:w w:val="109"/>
          <w:sz w:val="20"/>
        </w:rPr>
        <w:t>k</w:t>
      </w:r>
      <w:r>
        <w:rPr>
          <w:rFonts w:ascii="Arial"/>
          <w:color w:val="A9B7C5"/>
          <w:spacing w:val="-2"/>
          <w:w w:val="98"/>
          <w:sz w:val="20"/>
        </w:rPr>
        <w:t>u</w:t>
      </w:r>
      <w:r>
        <w:rPr>
          <w:rFonts w:ascii="Arial"/>
          <w:color w:val="A9B7C5"/>
          <w:w w:val="109"/>
          <w:sz w:val="20"/>
        </w:rPr>
        <w:t>k</w:t>
      </w:r>
      <w:r>
        <w:rPr>
          <w:rFonts w:ascii="Arial"/>
          <w:color w:val="A9B7C5"/>
          <w:w w:val="98"/>
          <w:sz w:val="20"/>
        </w:rPr>
        <w:t>a_</w:t>
      </w:r>
      <w:r>
        <w:rPr>
          <w:rFonts w:ascii="Arial"/>
          <w:color w:val="A9B7C5"/>
          <w:w w:val="109"/>
          <w:sz w:val="20"/>
        </w:rPr>
        <w:t>c</w:t>
      </w:r>
      <w:r>
        <w:rPr>
          <w:rFonts w:ascii="Arial"/>
          <w:color w:val="A9B7C5"/>
          <w:w w:val="246"/>
          <w:sz w:val="20"/>
        </w:rPr>
        <w:t>l</w:t>
      </w:r>
      <w:r>
        <w:rPr>
          <w:rFonts w:ascii="Arial"/>
          <w:color w:val="A9B7C5"/>
          <w:spacing w:val="-2"/>
          <w:w w:val="246"/>
          <w:sz w:val="20"/>
        </w:rPr>
        <w:t>i</w:t>
      </w:r>
      <w:r>
        <w:rPr>
          <w:rFonts w:ascii="Arial"/>
          <w:color w:val="A9B7C5"/>
          <w:w w:val="98"/>
          <w:sz w:val="20"/>
        </w:rPr>
        <w:t>en</w:t>
      </w:r>
      <w:r>
        <w:rPr>
          <w:rFonts w:ascii="Arial"/>
          <w:color w:val="A9B7C5"/>
          <w:spacing w:val="-2"/>
          <w:w w:val="197"/>
          <w:sz w:val="20"/>
        </w:rPr>
        <w:t>t</w:t>
      </w:r>
      <w:r>
        <w:rPr>
          <w:rFonts w:ascii="Arial"/>
          <w:color w:val="A9B7C5"/>
          <w:w w:val="197"/>
          <w:sz w:val="20"/>
        </w:rPr>
        <w:t>.</w:t>
      </w:r>
      <w:r>
        <w:rPr>
          <w:rFonts w:ascii="Arial"/>
          <w:color w:val="A9B7C5"/>
          <w:w w:val="164"/>
          <w:sz w:val="20"/>
        </w:rPr>
        <w:t>r</w:t>
      </w:r>
      <w:r>
        <w:rPr>
          <w:rFonts w:ascii="Arial"/>
          <w:color w:val="A9B7C5"/>
          <w:w w:val="98"/>
          <w:sz w:val="20"/>
        </w:rPr>
        <w:t>ead</w:t>
      </w:r>
      <w:r>
        <w:rPr>
          <w:rFonts w:ascii="Arial"/>
          <w:color w:val="A9B7C5"/>
          <w:spacing w:val="4"/>
          <w:w w:val="164"/>
          <w:sz w:val="20"/>
        </w:rPr>
        <w:t>(</w:t>
      </w:r>
      <w:r>
        <w:rPr>
          <w:rFonts w:ascii="Arial"/>
          <w:color w:val="A4C260"/>
          <w:w w:val="286"/>
          <w:sz w:val="20"/>
        </w:rPr>
        <w:t>'</w:t>
      </w:r>
      <w:r>
        <w:rPr>
          <w:rFonts w:ascii="Arial"/>
          <w:color w:val="A4C260"/>
          <w:spacing w:val="-2"/>
          <w:w w:val="65"/>
          <w:sz w:val="20"/>
        </w:rPr>
        <w:t>M</w:t>
      </w:r>
      <w:r>
        <w:rPr>
          <w:rFonts w:ascii="Arial"/>
          <w:color w:val="A4C260"/>
          <w:w w:val="98"/>
          <w:sz w:val="20"/>
        </w:rPr>
        <w:t>o</w:t>
      </w:r>
      <w:r>
        <w:rPr>
          <w:rFonts w:ascii="Arial"/>
          <w:color w:val="A4C260"/>
          <w:w w:val="109"/>
          <w:sz w:val="20"/>
        </w:rPr>
        <w:t>v</w:t>
      </w:r>
      <w:r>
        <w:rPr>
          <w:rFonts w:ascii="Arial"/>
          <w:color w:val="A4C260"/>
          <w:w w:val="98"/>
          <w:sz w:val="20"/>
        </w:rPr>
        <w:t>e</w:t>
      </w:r>
      <w:r>
        <w:rPr>
          <w:rFonts w:ascii="Arial"/>
          <w:color w:val="A4C260"/>
          <w:w w:val="82"/>
          <w:sz w:val="20"/>
        </w:rPr>
        <w:t>X</w:t>
      </w:r>
      <w:r>
        <w:rPr>
          <w:rFonts w:ascii="Arial"/>
          <w:color w:val="A4C260"/>
          <w:spacing w:val="-2"/>
          <w:w w:val="89"/>
          <w:sz w:val="20"/>
        </w:rPr>
        <w:t>T</w:t>
      </w:r>
      <w:r>
        <w:rPr>
          <w:rFonts w:ascii="Arial"/>
          <w:color w:val="A4C260"/>
          <w:w w:val="82"/>
          <w:sz w:val="20"/>
        </w:rPr>
        <w:t>S</w:t>
      </w:r>
      <w:r>
        <w:rPr>
          <w:rFonts w:ascii="Arial"/>
          <w:color w:val="A4C260"/>
          <w:spacing w:val="2"/>
          <w:w w:val="286"/>
          <w:sz w:val="20"/>
        </w:rPr>
        <w:t>'</w:t>
      </w:r>
      <w:r>
        <w:rPr>
          <w:rFonts w:ascii="Arial"/>
          <w:color w:val="A9B7C5"/>
          <w:w w:val="164"/>
          <w:sz w:val="20"/>
        </w:rPr>
        <w:t>)</w:t>
      </w:r>
      <w:r>
        <w:rPr>
          <w:rFonts w:ascii="Arial"/>
          <w:color w:val="A9B7C5"/>
          <w:sz w:val="20"/>
        </w:rPr>
        <w:t> </w:t>
      </w:r>
      <w:r>
        <w:rPr>
          <w:rFonts w:ascii="Arial"/>
          <w:color w:val="A9B7C5"/>
          <w:spacing w:val="-1"/>
          <w:sz w:val="20"/>
        </w:rPr>
        <w:t> </w:t>
      </w:r>
      <w:r>
        <w:rPr>
          <w:rFonts w:ascii="Arial"/>
          <w:color w:val="A9B7C5"/>
          <w:w w:val="93"/>
          <w:sz w:val="20"/>
        </w:rPr>
        <w:t>==</w:t>
      </w:r>
      <w:r>
        <w:rPr>
          <w:rFonts w:ascii="Arial"/>
          <w:color w:val="A9B7C5"/>
          <w:sz w:val="20"/>
        </w:rPr>
        <w:t> </w:t>
      </w:r>
      <w:r>
        <w:rPr>
          <w:rFonts w:ascii="Arial"/>
          <w:color w:val="A9B7C5"/>
          <w:spacing w:val="-2"/>
          <w:sz w:val="20"/>
        </w:rPr>
        <w:t> </w:t>
      </w:r>
      <w:r>
        <w:rPr>
          <w:rFonts w:ascii="Arial"/>
          <w:color w:val="A4C260"/>
          <w:w w:val="286"/>
          <w:sz w:val="20"/>
        </w:rPr>
        <w:t>'</w:t>
      </w:r>
      <w:r>
        <w:rPr>
          <w:rFonts w:ascii="Arial"/>
          <w:color w:val="A4C260"/>
          <w:spacing w:val="-2"/>
          <w:w w:val="89"/>
          <w:sz w:val="20"/>
        </w:rPr>
        <w:t>T</w:t>
      </w:r>
      <w:r>
        <w:rPr>
          <w:rFonts w:ascii="Arial"/>
          <w:color w:val="A4C260"/>
          <w:w w:val="75"/>
          <w:sz w:val="20"/>
        </w:rPr>
        <w:t>RU</w:t>
      </w:r>
      <w:r>
        <w:rPr>
          <w:rFonts w:ascii="Arial"/>
          <w:color w:val="A4C260"/>
          <w:w w:val="82"/>
          <w:sz w:val="20"/>
        </w:rPr>
        <w:t>E</w:t>
      </w:r>
      <w:r>
        <w:rPr>
          <w:rFonts w:ascii="Arial"/>
          <w:color w:val="A4C260"/>
          <w:w w:val="286"/>
          <w:sz w:val="20"/>
        </w:rPr>
        <w:t>'</w:t>
      </w:r>
      <w:r>
        <w:rPr>
          <w:rFonts w:ascii="Arial"/>
          <w:color w:val="A4C260"/>
          <w:sz w:val="20"/>
        </w:rPr>
        <w:t> </w:t>
      </w:r>
      <w:r>
        <w:rPr>
          <w:rFonts w:ascii="Arial"/>
          <w:color w:val="A4C260"/>
          <w:spacing w:val="1"/>
          <w:sz w:val="20"/>
        </w:rPr>
        <w:t> </w:t>
      </w:r>
      <w:r>
        <w:rPr>
          <w:rFonts w:ascii="Arial"/>
          <w:color w:val="A9B7C5"/>
          <w:w w:val="197"/>
          <w:sz w:val="20"/>
        </w:rPr>
        <w:t>: </w:t>
      </w:r>
      <w:r>
        <w:rPr>
          <w:rFonts w:ascii="Arial"/>
          <w:color w:val="A9B7C5"/>
          <w:spacing w:val="-2"/>
          <w:w w:val="65"/>
          <w:sz w:val="20"/>
        </w:rPr>
        <w:t>M</w:t>
      </w:r>
      <w:r>
        <w:rPr>
          <w:rFonts w:ascii="Arial"/>
          <w:color w:val="A9B7C5"/>
          <w:w w:val="98"/>
          <w:sz w:val="20"/>
        </w:rPr>
        <w:t>o</w:t>
      </w:r>
      <w:r>
        <w:rPr>
          <w:rFonts w:ascii="Arial"/>
          <w:color w:val="A9B7C5"/>
          <w:w w:val="109"/>
          <w:sz w:val="20"/>
        </w:rPr>
        <w:t>v</w:t>
      </w:r>
      <w:r>
        <w:rPr>
          <w:rFonts w:ascii="Arial"/>
          <w:color w:val="A9B7C5"/>
          <w:w w:val="98"/>
          <w:sz w:val="20"/>
        </w:rPr>
        <w:t>e</w:t>
      </w:r>
      <w:r>
        <w:rPr>
          <w:rFonts w:ascii="Arial"/>
          <w:color w:val="A9B7C5"/>
          <w:w w:val="82"/>
          <w:sz w:val="20"/>
        </w:rPr>
        <w:t>X</w:t>
      </w:r>
      <w:r>
        <w:rPr>
          <w:rFonts w:ascii="Arial"/>
          <w:color w:val="A9B7C5"/>
          <w:w w:val="197"/>
          <w:sz w:val="20"/>
        </w:rPr>
        <w:t>t</w:t>
      </w:r>
      <w:r>
        <w:rPr>
          <w:rFonts w:ascii="Arial"/>
          <w:color w:val="A9B7C5"/>
          <w:spacing w:val="-2"/>
          <w:w w:val="109"/>
          <w:sz w:val="20"/>
        </w:rPr>
        <w:t>s</w:t>
      </w:r>
      <w:r>
        <w:rPr>
          <w:rFonts w:ascii="Arial"/>
          <w:color w:val="A9B7C5"/>
          <w:w w:val="197"/>
          <w:sz w:val="20"/>
        </w:rPr>
        <w:t>.</w:t>
      </w:r>
      <w:r>
        <w:rPr>
          <w:rFonts w:ascii="Arial"/>
          <w:color w:val="A9B7C5"/>
          <w:w w:val="109"/>
          <w:sz w:val="20"/>
        </w:rPr>
        <w:t>s</w:t>
      </w:r>
      <w:r>
        <w:rPr>
          <w:rFonts w:ascii="Arial"/>
          <w:color w:val="A9B7C5"/>
          <w:spacing w:val="-2"/>
          <w:w w:val="98"/>
          <w:sz w:val="20"/>
        </w:rPr>
        <w:t>e</w:t>
      </w:r>
      <w:r>
        <w:rPr>
          <w:rFonts w:ascii="Arial"/>
          <w:color w:val="A9B7C5"/>
          <w:w w:val="197"/>
          <w:sz w:val="20"/>
        </w:rPr>
        <w:t>t</w:t>
      </w:r>
      <w:r>
        <w:rPr>
          <w:rFonts w:ascii="Arial"/>
          <w:color w:val="A9B7C5"/>
          <w:w w:val="98"/>
          <w:sz w:val="20"/>
        </w:rPr>
        <w:t>_</w:t>
      </w:r>
      <w:r>
        <w:rPr>
          <w:rFonts w:ascii="Arial"/>
          <w:color w:val="A9B7C5"/>
          <w:w w:val="109"/>
          <w:sz w:val="20"/>
        </w:rPr>
        <w:t>v</w:t>
      </w:r>
      <w:r>
        <w:rPr>
          <w:rFonts w:ascii="Arial"/>
          <w:color w:val="A9B7C5"/>
          <w:w w:val="98"/>
          <w:sz w:val="20"/>
        </w:rPr>
        <w:t>a</w:t>
      </w:r>
      <w:r>
        <w:rPr>
          <w:rFonts w:ascii="Arial"/>
          <w:color w:val="A9B7C5"/>
          <w:w w:val="246"/>
          <w:sz w:val="20"/>
        </w:rPr>
        <w:t>l</w:t>
      </w:r>
      <w:r>
        <w:rPr>
          <w:rFonts w:ascii="Arial"/>
          <w:color w:val="A9B7C5"/>
          <w:w w:val="98"/>
          <w:sz w:val="20"/>
        </w:rPr>
        <w:t>ue</w:t>
      </w:r>
      <w:r>
        <w:rPr>
          <w:rFonts w:ascii="Arial"/>
          <w:color w:val="A9B7C5"/>
          <w:spacing w:val="-2"/>
          <w:w w:val="164"/>
          <w:sz w:val="20"/>
        </w:rPr>
        <w:t>(</w:t>
      </w:r>
      <w:r>
        <w:rPr>
          <w:rFonts w:ascii="Arial"/>
          <w:color w:val="A9B7C5"/>
          <w:w w:val="98"/>
          <w:sz w:val="20"/>
        </w:rPr>
        <w:t>ua</w:t>
      </w:r>
      <w:r>
        <w:rPr>
          <w:rFonts w:ascii="Arial"/>
          <w:color w:val="A9B7C5"/>
          <w:w w:val="197"/>
          <w:sz w:val="20"/>
        </w:rPr>
        <w:t>.</w:t>
      </w:r>
      <w:r>
        <w:rPr>
          <w:rFonts w:ascii="Arial"/>
          <w:color w:val="A9B7C5"/>
          <w:w w:val="75"/>
          <w:sz w:val="20"/>
        </w:rPr>
        <w:t>D</w:t>
      </w:r>
      <w:r>
        <w:rPr>
          <w:rFonts w:ascii="Arial"/>
          <w:color w:val="A9B7C5"/>
          <w:spacing w:val="-2"/>
          <w:w w:val="98"/>
          <w:sz w:val="20"/>
        </w:rPr>
        <w:t>a</w:t>
      </w:r>
      <w:r>
        <w:rPr>
          <w:rFonts w:ascii="Arial"/>
          <w:color w:val="A9B7C5"/>
          <w:w w:val="197"/>
          <w:sz w:val="20"/>
        </w:rPr>
        <w:t>t</w:t>
      </w:r>
      <w:r>
        <w:rPr>
          <w:rFonts w:ascii="Arial"/>
          <w:color w:val="A9B7C5"/>
          <w:w w:val="98"/>
          <w:sz w:val="20"/>
        </w:rPr>
        <w:t>a</w:t>
      </w:r>
      <w:r>
        <w:rPr>
          <w:rFonts w:ascii="Arial"/>
          <w:color w:val="A9B7C5"/>
          <w:w w:val="82"/>
          <w:sz w:val="20"/>
        </w:rPr>
        <w:t>V</w:t>
      </w:r>
      <w:r>
        <w:rPr>
          <w:rFonts w:ascii="Arial"/>
          <w:color w:val="A9B7C5"/>
          <w:w w:val="98"/>
          <w:sz w:val="20"/>
        </w:rPr>
        <w:t>a</w:t>
      </w:r>
      <w:r>
        <w:rPr>
          <w:rFonts w:ascii="Arial"/>
          <w:color w:val="A9B7C5"/>
          <w:w w:val="246"/>
          <w:sz w:val="20"/>
        </w:rPr>
        <w:t>l</w:t>
      </w:r>
      <w:r>
        <w:rPr>
          <w:rFonts w:ascii="Arial"/>
          <w:color w:val="A9B7C5"/>
          <w:spacing w:val="-2"/>
          <w:w w:val="98"/>
          <w:sz w:val="20"/>
        </w:rPr>
        <w:t>u</w:t>
      </w:r>
      <w:r>
        <w:rPr>
          <w:rFonts w:ascii="Arial"/>
          <w:color w:val="A9B7C5"/>
          <w:w w:val="98"/>
          <w:sz w:val="20"/>
        </w:rPr>
        <w:t>e</w:t>
      </w:r>
      <w:r>
        <w:rPr>
          <w:rFonts w:ascii="Arial"/>
          <w:color w:val="A9B7C5"/>
          <w:w w:val="164"/>
          <w:sz w:val="20"/>
        </w:rPr>
        <w:t>(</w:t>
      </w:r>
      <w:r>
        <w:rPr>
          <w:rFonts w:ascii="Arial"/>
          <w:color w:val="A9B7C5"/>
          <w:spacing w:val="-2"/>
          <w:w w:val="98"/>
          <w:sz w:val="20"/>
        </w:rPr>
        <w:t>u</w:t>
      </w:r>
      <w:r>
        <w:rPr>
          <w:rFonts w:ascii="Arial"/>
          <w:color w:val="A9B7C5"/>
          <w:w w:val="98"/>
          <w:sz w:val="20"/>
        </w:rPr>
        <w:t>a</w:t>
      </w:r>
      <w:r>
        <w:rPr>
          <w:rFonts w:ascii="Arial"/>
          <w:color w:val="A9B7C5"/>
          <w:w w:val="197"/>
          <w:sz w:val="20"/>
        </w:rPr>
        <w:t>.</w:t>
      </w:r>
      <w:r>
        <w:rPr>
          <w:rFonts w:ascii="Arial"/>
          <w:color w:val="A9B7C5"/>
          <w:w w:val="82"/>
          <w:sz w:val="20"/>
        </w:rPr>
        <w:t>V</w:t>
      </w:r>
      <w:r>
        <w:rPr>
          <w:rFonts w:ascii="Arial"/>
          <w:color w:val="A9B7C5"/>
          <w:w w:val="98"/>
          <w:sz w:val="20"/>
        </w:rPr>
        <w:t>a</w:t>
      </w:r>
      <w:r>
        <w:rPr>
          <w:rFonts w:ascii="Arial"/>
          <w:color w:val="A9B7C5"/>
          <w:w w:val="164"/>
          <w:sz w:val="20"/>
        </w:rPr>
        <w:t>r</w:t>
      </w:r>
      <w:r>
        <w:rPr>
          <w:rFonts w:ascii="Arial"/>
          <w:color w:val="A9B7C5"/>
          <w:w w:val="246"/>
          <w:sz w:val="20"/>
        </w:rPr>
        <w:t>i</w:t>
      </w:r>
      <w:r>
        <w:rPr>
          <w:rFonts w:ascii="Arial"/>
          <w:color w:val="A9B7C5"/>
          <w:w w:val="98"/>
          <w:sz w:val="20"/>
        </w:rPr>
        <w:t>a</w:t>
      </w:r>
      <w:r>
        <w:rPr>
          <w:rFonts w:ascii="Arial"/>
          <w:color w:val="A9B7C5"/>
          <w:spacing w:val="-2"/>
          <w:w w:val="98"/>
          <w:sz w:val="20"/>
        </w:rPr>
        <w:t>n</w:t>
      </w:r>
      <w:r>
        <w:rPr>
          <w:rFonts w:ascii="Arial"/>
          <w:color w:val="A9B7C5"/>
          <w:w w:val="197"/>
          <w:sz w:val="20"/>
        </w:rPr>
        <w:t>t</w:t>
      </w:r>
      <w:r>
        <w:rPr>
          <w:rFonts w:ascii="Arial"/>
          <w:color w:val="A9B7C5"/>
          <w:spacing w:val="10"/>
          <w:w w:val="164"/>
          <w:sz w:val="20"/>
        </w:rPr>
        <w:t>(</w:t>
      </w:r>
      <w:r>
        <w:rPr>
          <w:rFonts w:ascii="Arial"/>
          <w:color w:val="8787C5"/>
          <w:w w:val="89"/>
          <w:sz w:val="20"/>
        </w:rPr>
        <w:t>T</w:t>
      </w:r>
      <w:r>
        <w:rPr>
          <w:rFonts w:ascii="Arial"/>
          <w:color w:val="8787C5"/>
          <w:w w:val="164"/>
          <w:sz w:val="20"/>
        </w:rPr>
        <w:t>r</w:t>
      </w:r>
      <w:r>
        <w:rPr>
          <w:rFonts w:ascii="Arial"/>
          <w:color w:val="8787C5"/>
          <w:spacing w:val="-2"/>
          <w:w w:val="98"/>
          <w:sz w:val="20"/>
        </w:rPr>
        <w:t>u</w:t>
      </w:r>
      <w:r>
        <w:rPr>
          <w:rFonts w:ascii="Arial"/>
          <w:color w:val="8787C5"/>
          <w:spacing w:val="1"/>
          <w:w w:val="98"/>
          <w:sz w:val="20"/>
        </w:rPr>
        <w:t>e</w:t>
      </w:r>
      <w:r>
        <w:rPr>
          <w:rFonts w:ascii="Arial"/>
          <w:color w:val="CC7831"/>
          <w:w w:val="197"/>
          <w:sz w:val="20"/>
        </w:rPr>
        <w:t>,</w:t>
      </w:r>
    </w:p>
    <w:p>
      <w:pPr>
        <w:spacing w:before="0"/>
        <w:ind w:left="277" w:right="0" w:firstLine="0"/>
        <w:jc w:val="left"/>
        <w:rPr>
          <w:rFonts w:ascii="Arial"/>
          <w:sz w:val="20"/>
        </w:rPr>
      </w:pPr>
      <w:r>
        <w:rPr>
          <w:rFonts w:ascii="Arial"/>
          <w:color w:val="A9B7C5"/>
          <w:w w:val="120"/>
          <w:sz w:val="20"/>
        </w:rPr>
        <w:t>ua.VariantType.Boolean)))</w:t>
      </w:r>
    </w:p>
    <w:p>
      <w:pPr>
        <w:spacing w:before="0"/>
        <w:ind w:left="1600" w:right="0" w:firstLine="0"/>
        <w:jc w:val="left"/>
        <w:rPr>
          <w:rFonts w:ascii="Arial"/>
          <w:sz w:val="20"/>
        </w:rPr>
      </w:pPr>
      <w:r>
        <w:rPr>
          <w:rFonts w:ascii="Arial"/>
          <w:color w:val="A9B7C5"/>
          <w:spacing w:val="-2"/>
          <w:w w:val="109"/>
          <w:sz w:val="20"/>
        </w:rPr>
        <w:t>k</w:t>
      </w:r>
      <w:r>
        <w:rPr>
          <w:rFonts w:ascii="Arial"/>
          <w:color w:val="A9B7C5"/>
          <w:w w:val="98"/>
          <w:sz w:val="20"/>
        </w:rPr>
        <w:t>u</w:t>
      </w:r>
      <w:r>
        <w:rPr>
          <w:rFonts w:ascii="Arial"/>
          <w:color w:val="A9B7C5"/>
          <w:w w:val="109"/>
          <w:sz w:val="20"/>
        </w:rPr>
        <w:t>k</w:t>
      </w:r>
      <w:r>
        <w:rPr>
          <w:rFonts w:ascii="Arial"/>
          <w:color w:val="A9B7C5"/>
          <w:w w:val="98"/>
          <w:sz w:val="20"/>
        </w:rPr>
        <w:t>a_</w:t>
      </w:r>
      <w:r>
        <w:rPr>
          <w:rFonts w:ascii="Arial"/>
          <w:color w:val="A9B7C5"/>
          <w:w w:val="109"/>
          <w:sz w:val="20"/>
        </w:rPr>
        <w:t>c</w:t>
      </w:r>
      <w:r>
        <w:rPr>
          <w:rFonts w:ascii="Arial"/>
          <w:color w:val="A9B7C5"/>
          <w:spacing w:val="-2"/>
          <w:w w:val="246"/>
          <w:sz w:val="20"/>
        </w:rPr>
        <w:t>l</w:t>
      </w:r>
      <w:r>
        <w:rPr>
          <w:rFonts w:ascii="Arial"/>
          <w:color w:val="A9B7C5"/>
          <w:w w:val="246"/>
          <w:sz w:val="20"/>
        </w:rPr>
        <w:t>i</w:t>
      </w:r>
      <w:r>
        <w:rPr>
          <w:rFonts w:ascii="Arial"/>
          <w:color w:val="A9B7C5"/>
          <w:w w:val="98"/>
          <w:sz w:val="20"/>
        </w:rPr>
        <w:t>e</w:t>
      </w:r>
      <w:r>
        <w:rPr>
          <w:rFonts w:ascii="Arial"/>
          <w:color w:val="A9B7C5"/>
          <w:spacing w:val="-2"/>
          <w:w w:val="98"/>
          <w:sz w:val="20"/>
        </w:rPr>
        <w:t>n</w:t>
      </w:r>
      <w:r>
        <w:rPr>
          <w:rFonts w:ascii="Arial"/>
          <w:color w:val="A9B7C5"/>
          <w:w w:val="197"/>
          <w:sz w:val="20"/>
        </w:rPr>
        <w:t>t.</w:t>
      </w:r>
      <w:r>
        <w:rPr>
          <w:rFonts w:ascii="Arial"/>
          <w:color w:val="A9B7C5"/>
          <w:w w:val="75"/>
          <w:sz w:val="20"/>
        </w:rPr>
        <w:t>w</w:t>
      </w:r>
      <w:r>
        <w:rPr>
          <w:rFonts w:ascii="Arial"/>
          <w:color w:val="A9B7C5"/>
          <w:w w:val="164"/>
          <w:sz w:val="20"/>
        </w:rPr>
        <w:t>r</w:t>
      </w:r>
      <w:r>
        <w:rPr>
          <w:rFonts w:ascii="Arial"/>
          <w:color w:val="A9B7C5"/>
          <w:w w:val="246"/>
          <w:sz w:val="20"/>
        </w:rPr>
        <w:t>i</w:t>
      </w:r>
      <w:r>
        <w:rPr>
          <w:rFonts w:ascii="Arial"/>
          <w:color w:val="A9B7C5"/>
          <w:w w:val="197"/>
          <w:sz w:val="20"/>
        </w:rPr>
        <w:t>t</w:t>
      </w:r>
      <w:r>
        <w:rPr>
          <w:rFonts w:ascii="Arial"/>
          <w:color w:val="A9B7C5"/>
          <w:w w:val="98"/>
          <w:sz w:val="20"/>
        </w:rPr>
        <w:t>e</w:t>
      </w:r>
      <w:r>
        <w:rPr>
          <w:rFonts w:ascii="Arial"/>
          <w:color w:val="A9B7C5"/>
          <w:spacing w:val="2"/>
          <w:w w:val="164"/>
          <w:sz w:val="20"/>
        </w:rPr>
        <w:t>(</w:t>
      </w:r>
      <w:r>
        <w:rPr>
          <w:rFonts w:ascii="Arial"/>
          <w:color w:val="A4C260"/>
          <w:w w:val="286"/>
          <w:sz w:val="20"/>
        </w:rPr>
        <w:t>'</w:t>
      </w:r>
      <w:r>
        <w:rPr>
          <w:rFonts w:ascii="Arial"/>
          <w:color w:val="A4C260"/>
          <w:w w:val="65"/>
          <w:sz w:val="20"/>
        </w:rPr>
        <w:t>M</w:t>
      </w:r>
      <w:r>
        <w:rPr>
          <w:rFonts w:ascii="Arial"/>
          <w:color w:val="A4C260"/>
          <w:w w:val="98"/>
          <w:sz w:val="20"/>
        </w:rPr>
        <w:t>o</w:t>
      </w:r>
      <w:r>
        <w:rPr>
          <w:rFonts w:ascii="Arial"/>
          <w:color w:val="A4C260"/>
          <w:w w:val="109"/>
          <w:sz w:val="20"/>
        </w:rPr>
        <w:t>v</w:t>
      </w:r>
      <w:r>
        <w:rPr>
          <w:rFonts w:ascii="Arial"/>
          <w:color w:val="A4C260"/>
          <w:spacing w:val="-2"/>
          <w:w w:val="98"/>
          <w:sz w:val="20"/>
        </w:rPr>
        <w:t>e</w:t>
      </w:r>
      <w:r>
        <w:rPr>
          <w:rFonts w:ascii="Arial"/>
          <w:color w:val="A4C260"/>
          <w:w w:val="82"/>
          <w:sz w:val="20"/>
        </w:rPr>
        <w:t>X</w:t>
      </w:r>
      <w:r>
        <w:rPr>
          <w:rFonts w:ascii="Arial"/>
          <w:color w:val="A4C260"/>
          <w:w w:val="89"/>
          <w:sz w:val="20"/>
        </w:rPr>
        <w:t>T</w:t>
      </w:r>
      <w:r>
        <w:rPr>
          <w:rFonts w:ascii="Arial"/>
          <w:color w:val="A4C260"/>
          <w:w w:val="82"/>
          <w:sz w:val="20"/>
        </w:rPr>
        <w:t>S</w:t>
      </w:r>
      <w:r>
        <w:rPr>
          <w:rFonts w:ascii="Arial"/>
          <w:color w:val="A4C260"/>
          <w:spacing w:val="2"/>
          <w:w w:val="286"/>
          <w:sz w:val="20"/>
        </w:rPr>
        <w:t>'</w:t>
      </w:r>
      <w:r>
        <w:rPr>
          <w:rFonts w:ascii="Arial"/>
          <w:color w:val="CC7831"/>
          <w:w w:val="197"/>
          <w:sz w:val="20"/>
        </w:rPr>
        <w:t>,</w:t>
      </w:r>
      <w:r>
        <w:rPr>
          <w:rFonts w:ascii="Arial"/>
          <w:color w:val="CC7831"/>
          <w:sz w:val="20"/>
        </w:rPr>
        <w:t> </w:t>
      </w:r>
      <w:r>
        <w:rPr>
          <w:rFonts w:ascii="Arial"/>
          <w:color w:val="CC7831"/>
          <w:spacing w:val="-3"/>
          <w:sz w:val="20"/>
        </w:rPr>
        <w:t> </w:t>
      </w:r>
      <w:r>
        <w:rPr>
          <w:rFonts w:ascii="Arial"/>
          <w:color w:val="8787C5"/>
          <w:w w:val="89"/>
          <w:sz w:val="20"/>
        </w:rPr>
        <w:t>F</w:t>
      </w:r>
      <w:r>
        <w:rPr>
          <w:rFonts w:ascii="Arial"/>
          <w:color w:val="8787C5"/>
          <w:w w:val="98"/>
          <w:sz w:val="20"/>
        </w:rPr>
        <w:t>a</w:t>
      </w:r>
      <w:r>
        <w:rPr>
          <w:rFonts w:ascii="Arial"/>
          <w:color w:val="8787C5"/>
          <w:spacing w:val="-2"/>
          <w:w w:val="246"/>
          <w:sz w:val="20"/>
        </w:rPr>
        <w:t>l</w:t>
      </w:r>
      <w:r>
        <w:rPr>
          <w:rFonts w:ascii="Arial"/>
          <w:color w:val="8787C5"/>
          <w:w w:val="109"/>
          <w:sz w:val="20"/>
        </w:rPr>
        <w:t>s</w:t>
      </w:r>
      <w:r>
        <w:rPr>
          <w:rFonts w:ascii="Arial"/>
          <w:color w:val="8787C5"/>
          <w:spacing w:val="2"/>
          <w:w w:val="98"/>
          <w:sz w:val="20"/>
        </w:rPr>
        <w:t>e</w:t>
      </w:r>
      <w:r>
        <w:rPr>
          <w:rFonts w:ascii="Arial"/>
          <w:color w:val="A9B7C5"/>
          <w:w w:val="164"/>
          <w:sz w:val="20"/>
        </w:rPr>
        <w:t>)</w:t>
      </w:r>
    </w:p>
    <w:p>
      <w:pPr>
        <w:spacing w:after="0"/>
        <w:jc w:val="left"/>
        <w:rPr>
          <w:rFonts w:ascii="Arial"/>
          <w:sz w:val="20"/>
        </w:rPr>
        <w:sectPr>
          <w:pgSz w:w="11910" w:h="16840"/>
          <w:pgMar w:header="0" w:footer="236" w:top="1380" w:bottom="420" w:left="1140" w:right="1100"/>
        </w:sectPr>
      </w:pPr>
    </w:p>
    <w:p>
      <w:pPr>
        <w:spacing w:before="17"/>
        <w:ind w:left="1536" w:right="1572" w:firstLine="0"/>
        <w:jc w:val="center"/>
        <w:rPr>
          <w:rFonts w:ascii="Carlito"/>
          <w:b/>
          <w:sz w:val="28"/>
        </w:rPr>
      </w:pPr>
      <w:r>
        <w:rPr>
          <w:rFonts w:ascii="Carlito"/>
          <w:b/>
          <w:sz w:val="28"/>
        </w:rPr>
        <w:t>Technische Zeichnung: Box (CATIA V5)</w:t>
      </w:r>
    </w:p>
    <w:p>
      <w:pPr>
        <w:pStyle w:val="BodyText"/>
        <w:rPr>
          <w:rFonts w:ascii="Carlito"/>
          <w:b/>
          <w:sz w:val="20"/>
        </w:rPr>
      </w:pPr>
    </w:p>
    <w:p>
      <w:pPr>
        <w:pStyle w:val="BodyText"/>
        <w:spacing w:before="6"/>
        <w:rPr>
          <w:rFonts w:ascii="Carlito"/>
          <w:b/>
        </w:rPr>
      </w:pPr>
      <w:r>
        <w:rPr/>
        <w:drawing>
          <wp:anchor distT="0" distB="0" distL="0" distR="0" allowOverlap="1" layoutInCell="1" locked="0" behindDoc="0" simplePos="0" relativeHeight="119">
            <wp:simplePos x="0" y="0"/>
            <wp:positionH relativeFrom="page">
              <wp:posOffset>899160</wp:posOffset>
            </wp:positionH>
            <wp:positionV relativeFrom="paragraph">
              <wp:posOffset>215050</wp:posOffset>
            </wp:positionV>
            <wp:extent cx="5676817" cy="4182522"/>
            <wp:effectExtent l="0" t="0" r="0" b="0"/>
            <wp:wrapTopAndBottom/>
            <wp:docPr id="189" name="image96.jpeg"/>
            <wp:cNvGraphicFramePr>
              <a:graphicFrameLocks noChangeAspect="1"/>
            </wp:cNvGraphicFramePr>
            <a:graphic>
              <a:graphicData uri="http://schemas.openxmlformats.org/drawingml/2006/picture">
                <pic:pic>
                  <pic:nvPicPr>
                    <pic:cNvPr id="190" name="image96.jpeg"/>
                    <pic:cNvPicPr/>
                  </pic:nvPicPr>
                  <pic:blipFill>
                    <a:blip r:embed="rId115" cstate="print"/>
                    <a:stretch>
                      <a:fillRect/>
                    </a:stretch>
                  </pic:blipFill>
                  <pic:spPr>
                    <a:xfrm>
                      <a:off x="0" y="0"/>
                      <a:ext cx="5676817" cy="4182522"/>
                    </a:xfrm>
                    <a:prstGeom prst="rect">
                      <a:avLst/>
                    </a:prstGeom>
                  </pic:spPr>
                </pic:pic>
              </a:graphicData>
            </a:graphic>
          </wp:anchor>
        </w:drawing>
      </w:r>
    </w:p>
    <w:p>
      <w:pPr>
        <w:spacing w:after="0"/>
        <w:rPr>
          <w:rFonts w:ascii="Carlito"/>
        </w:rPr>
        <w:sectPr>
          <w:pgSz w:w="11910" w:h="16840"/>
          <w:pgMar w:header="0" w:footer="236" w:top="1380" w:bottom="1120" w:left="1140" w:right="1100"/>
        </w:sectPr>
      </w:pPr>
    </w:p>
    <w:p>
      <w:pPr>
        <w:spacing w:before="17"/>
        <w:ind w:left="1535" w:right="1574" w:firstLine="0"/>
        <w:jc w:val="center"/>
        <w:rPr>
          <w:rFonts w:ascii="Carlito"/>
          <w:b/>
          <w:sz w:val="28"/>
        </w:rPr>
      </w:pPr>
      <w:r>
        <w:rPr>
          <w:rFonts w:ascii="Carlito"/>
          <w:b/>
          <w:sz w:val="28"/>
        </w:rPr>
        <w:t>Technische Zeichnung: Objekt (CATIA V5)</w:t>
      </w:r>
    </w:p>
    <w:p>
      <w:pPr>
        <w:pStyle w:val="BodyText"/>
        <w:spacing w:before="3"/>
        <w:rPr>
          <w:rFonts w:ascii="Carlito"/>
          <w:b/>
          <w:sz w:val="12"/>
        </w:rPr>
      </w:pPr>
      <w:r>
        <w:rPr/>
        <w:drawing>
          <wp:anchor distT="0" distB="0" distL="0" distR="0" allowOverlap="1" layoutInCell="1" locked="0" behindDoc="0" simplePos="0" relativeHeight="120">
            <wp:simplePos x="0" y="0"/>
            <wp:positionH relativeFrom="page">
              <wp:posOffset>899794</wp:posOffset>
            </wp:positionH>
            <wp:positionV relativeFrom="paragraph">
              <wp:posOffset>120143</wp:posOffset>
            </wp:positionV>
            <wp:extent cx="5680380" cy="4013835"/>
            <wp:effectExtent l="0" t="0" r="0" b="0"/>
            <wp:wrapTopAndBottom/>
            <wp:docPr id="191" name="image97.jpeg"/>
            <wp:cNvGraphicFramePr>
              <a:graphicFrameLocks noChangeAspect="1"/>
            </wp:cNvGraphicFramePr>
            <a:graphic>
              <a:graphicData uri="http://schemas.openxmlformats.org/drawingml/2006/picture">
                <pic:pic>
                  <pic:nvPicPr>
                    <pic:cNvPr id="192" name="image97.jpeg"/>
                    <pic:cNvPicPr/>
                  </pic:nvPicPr>
                  <pic:blipFill>
                    <a:blip r:embed="rId116" cstate="print"/>
                    <a:stretch>
                      <a:fillRect/>
                    </a:stretch>
                  </pic:blipFill>
                  <pic:spPr>
                    <a:xfrm>
                      <a:off x="0" y="0"/>
                      <a:ext cx="5680380" cy="4013835"/>
                    </a:xfrm>
                    <a:prstGeom prst="rect">
                      <a:avLst/>
                    </a:prstGeom>
                  </pic:spPr>
                </pic:pic>
              </a:graphicData>
            </a:graphic>
          </wp:anchor>
        </w:drawing>
      </w:r>
    </w:p>
    <w:p>
      <w:pPr>
        <w:spacing w:after="0"/>
        <w:rPr>
          <w:rFonts w:ascii="Carlito"/>
          <w:sz w:val="12"/>
        </w:rPr>
        <w:sectPr>
          <w:pgSz w:w="11910" w:h="16840"/>
          <w:pgMar w:header="0" w:footer="236" w:top="1380" w:bottom="1120" w:left="1140" w:right="1100"/>
        </w:sectPr>
      </w:pPr>
    </w:p>
    <w:p>
      <w:pPr>
        <w:spacing w:before="17"/>
        <w:ind w:left="1536" w:right="1573" w:firstLine="0"/>
        <w:jc w:val="center"/>
        <w:rPr>
          <w:rFonts w:ascii="Carlito"/>
          <w:b/>
          <w:sz w:val="28"/>
        </w:rPr>
      </w:pPr>
      <w:r>
        <w:rPr>
          <w:rFonts w:ascii="Carlito"/>
          <w:b/>
          <w:sz w:val="28"/>
        </w:rPr>
        <w:t>Technische Zeichnung: Support(CATIA V5)</w:t>
      </w:r>
    </w:p>
    <w:p>
      <w:pPr>
        <w:pStyle w:val="BodyText"/>
        <w:spacing w:before="3"/>
        <w:rPr>
          <w:rFonts w:ascii="Carlito"/>
          <w:b/>
          <w:sz w:val="12"/>
        </w:rPr>
      </w:pPr>
      <w:r>
        <w:rPr/>
        <w:drawing>
          <wp:anchor distT="0" distB="0" distL="0" distR="0" allowOverlap="1" layoutInCell="1" locked="0" behindDoc="0" simplePos="0" relativeHeight="121">
            <wp:simplePos x="0" y="0"/>
            <wp:positionH relativeFrom="page">
              <wp:posOffset>899794</wp:posOffset>
            </wp:positionH>
            <wp:positionV relativeFrom="paragraph">
              <wp:posOffset>120143</wp:posOffset>
            </wp:positionV>
            <wp:extent cx="5699559" cy="4009167"/>
            <wp:effectExtent l="0" t="0" r="0" b="0"/>
            <wp:wrapTopAndBottom/>
            <wp:docPr id="193" name="image98.jpeg"/>
            <wp:cNvGraphicFramePr>
              <a:graphicFrameLocks noChangeAspect="1"/>
            </wp:cNvGraphicFramePr>
            <a:graphic>
              <a:graphicData uri="http://schemas.openxmlformats.org/drawingml/2006/picture">
                <pic:pic>
                  <pic:nvPicPr>
                    <pic:cNvPr id="194" name="image98.jpeg"/>
                    <pic:cNvPicPr/>
                  </pic:nvPicPr>
                  <pic:blipFill>
                    <a:blip r:embed="rId117" cstate="print"/>
                    <a:stretch>
                      <a:fillRect/>
                    </a:stretch>
                  </pic:blipFill>
                  <pic:spPr>
                    <a:xfrm>
                      <a:off x="0" y="0"/>
                      <a:ext cx="5699559" cy="4009167"/>
                    </a:xfrm>
                    <a:prstGeom prst="rect">
                      <a:avLst/>
                    </a:prstGeom>
                  </pic:spPr>
                </pic:pic>
              </a:graphicData>
            </a:graphic>
          </wp:anchor>
        </w:drawing>
      </w:r>
    </w:p>
    <w:p>
      <w:pPr>
        <w:spacing w:after="0"/>
        <w:rPr>
          <w:rFonts w:ascii="Carlito"/>
          <w:sz w:val="12"/>
        </w:rPr>
        <w:sectPr>
          <w:pgSz w:w="11910" w:h="16840"/>
          <w:pgMar w:header="0" w:footer="236" w:top="1380" w:bottom="1120" w:left="1140" w:right="1100"/>
        </w:sectPr>
      </w:pPr>
    </w:p>
    <w:p>
      <w:pPr>
        <w:pStyle w:val="Heading1"/>
        <w:numPr>
          <w:ilvl w:val="0"/>
          <w:numId w:val="2"/>
        </w:numPr>
        <w:tabs>
          <w:tab w:pos="637" w:val="left" w:leader="none"/>
        </w:tabs>
        <w:spacing w:line="240" w:lineRule="auto" w:before="57" w:after="0"/>
        <w:ind w:left="636" w:right="0" w:hanging="361"/>
        <w:jc w:val="left"/>
      </w:pPr>
      <w:bookmarkStart w:name="_bookmark68" w:id="104"/>
      <w:bookmarkEnd w:id="104"/>
      <w:r>
        <w:rPr>
          <w:b w:val="0"/>
        </w:rPr>
      </w:r>
      <w:bookmarkStart w:name="_bookmark68" w:id="105"/>
      <w:bookmarkEnd w:id="105"/>
      <w:r>
        <w:rPr>
          <w:color w:val="2E5395"/>
        </w:rPr>
        <w:t>Litera</w:t>
      </w:r>
      <w:r>
        <w:rPr>
          <w:color w:val="2E5395"/>
        </w:rPr>
        <w:t>tur</w:t>
      </w:r>
    </w:p>
    <w:p>
      <w:pPr>
        <w:pStyle w:val="ListParagraph"/>
        <w:numPr>
          <w:ilvl w:val="0"/>
          <w:numId w:val="37"/>
        </w:numPr>
        <w:tabs>
          <w:tab w:pos="615" w:val="left" w:leader="none"/>
        </w:tabs>
        <w:spacing w:line="259" w:lineRule="auto" w:before="184" w:after="0"/>
        <w:ind w:left="276" w:right="350" w:firstLine="0"/>
        <w:jc w:val="left"/>
        <w:rPr>
          <w:sz w:val="24"/>
        </w:rPr>
      </w:pPr>
      <w:bookmarkStart w:name="_bookmark69" w:id="106"/>
      <w:bookmarkEnd w:id="106"/>
      <w:r>
        <w:rPr/>
      </w:r>
      <w:bookmarkStart w:name="_bookmark69" w:id="107"/>
      <w:bookmarkEnd w:id="107"/>
      <w:r>
        <w:rPr>
          <w:sz w:val="22"/>
        </w:rPr>
        <w:t>O</w:t>
      </w:r>
      <w:r>
        <w:rPr>
          <w:sz w:val="22"/>
        </w:rPr>
        <w:t>ptimum </w:t>
      </w:r>
      <w:r>
        <w:rPr>
          <w:sz w:val="20"/>
        </w:rPr>
        <w:t>datamanagement solutions GmbH: Willkommen in der Welt der Digitalisierung. Link: https://www.optimum gmbh.de/?gclid=Cj0KCQjwqKuKBhCxARIsACf4XuF2yRmNgg0pxP8gd9H3hCXO7woa- </w:t>
      </w:r>
      <w:r>
        <w:rPr>
          <w:w w:val="95"/>
          <w:sz w:val="20"/>
        </w:rPr>
        <w:t>SF06Wia9sQmsbz0Ys76UU_5IzoaAjhiEALw_wcB&amp;fbclid=IwAR0Fh35pCpi9EgLnIrXMe3M_C7Am4dedWR </w:t>
      </w:r>
      <w:r>
        <w:rPr>
          <w:sz w:val="20"/>
        </w:rPr>
        <w:t>ksXS_Sm8miNgfANICtvybqnFQ, Zugriff am</w:t>
      </w:r>
      <w:r>
        <w:rPr>
          <w:spacing w:val="-1"/>
          <w:sz w:val="20"/>
        </w:rPr>
        <w:t> </w:t>
      </w:r>
      <w:r>
        <w:rPr>
          <w:sz w:val="20"/>
        </w:rPr>
        <w:t>5/10/2021</w:t>
      </w:r>
    </w:p>
    <w:p>
      <w:pPr>
        <w:pStyle w:val="ListParagraph"/>
        <w:numPr>
          <w:ilvl w:val="0"/>
          <w:numId w:val="37"/>
        </w:numPr>
        <w:tabs>
          <w:tab w:pos="562" w:val="left" w:leader="none"/>
        </w:tabs>
        <w:spacing w:line="240" w:lineRule="auto" w:before="162" w:after="0"/>
        <w:ind w:left="561" w:right="0" w:hanging="286"/>
        <w:jc w:val="left"/>
        <w:rPr>
          <w:sz w:val="20"/>
        </w:rPr>
      </w:pPr>
      <w:bookmarkStart w:name="_bookmark70" w:id="108"/>
      <w:bookmarkEnd w:id="108"/>
      <w:r>
        <w:rPr/>
      </w:r>
      <w:bookmarkStart w:name="_bookmark70" w:id="109"/>
      <w:bookmarkEnd w:id="109"/>
      <w:r>
        <w:rPr>
          <w:sz w:val="20"/>
        </w:rPr>
        <w:t>OPC</w:t>
      </w:r>
      <w:r>
        <w:rPr>
          <w:sz w:val="20"/>
        </w:rPr>
        <w:t> Foundation: Home Page - OPC Foundation. Link: https://opcfoundation.org/, Zugriff am</w:t>
      </w:r>
      <w:r>
        <w:rPr>
          <w:spacing w:val="-7"/>
          <w:sz w:val="20"/>
        </w:rPr>
        <w:t> </w:t>
      </w:r>
      <w:r>
        <w:rPr>
          <w:sz w:val="20"/>
        </w:rPr>
        <w:t>5/10/2021.</w:t>
      </w:r>
    </w:p>
    <w:p>
      <w:pPr>
        <w:pStyle w:val="ListParagraph"/>
        <w:numPr>
          <w:ilvl w:val="0"/>
          <w:numId w:val="37"/>
        </w:numPr>
        <w:tabs>
          <w:tab w:pos="606" w:val="left" w:leader="none"/>
        </w:tabs>
        <w:spacing w:line="240" w:lineRule="auto" w:before="119" w:after="0"/>
        <w:ind w:left="276" w:right="922" w:firstLine="0"/>
        <w:jc w:val="left"/>
        <w:rPr>
          <w:sz w:val="24"/>
        </w:rPr>
      </w:pPr>
      <w:bookmarkStart w:name="_bookmark71" w:id="110"/>
      <w:bookmarkEnd w:id="110"/>
      <w:r>
        <w:rPr/>
      </w:r>
      <w:bookmarkStart w:name="_bookmark71" w:id="111"/>
      <w:bookmarkEnd w:id="111"/>
      <w:r>
        <w:rPr>
          <w:sz w:val="20"/>
        </w:rPr>
        <w:t>He</w:t>
      </w:r>
      <w:r>
        <w:rPr>
          <w:sz w:val="20"/>
        </w:rPr>
        <w:t>ndrik Boomgaarden (2019): Entwurf und Implementierung einer Schnittstelle zwischen FPGA</w:t>
      </w:r>
      <w:r>
        <w:rPr>
          <w:spacing w:val="-21"/>
          <w:sz w:val="20"/>
        </w:rPr>
        <w:t> </w:t>
      </w:r>
      <w:r>
        <w:rPr>
          <w:sz w:val="20"/>
        </w:rPr>
        <w:t>und Cyber-physischen System auf Basis von VHDL, Python und OPC-UA, S. 1–2, Zugriff am</w:t>
      </w:r>
      <w:r>
        <w:rPr>
          <w:spacing w:val="-11"/>
          <w:sz w:val="20"/>
        </w:rPr>
        <w:t> </w:t>
      </w:r>
      <w:r>
        <w:rPr>
          <w:sz w:val="20"/>
        </w:rPr>
        <w:t>5/10/2021.</w:t>
      </w:r>
    </w:p>
    <w:p>
      <w:pPr>
        <w:pStyle w:val="ListParagraph"/>
        <w:numPr>
          <w:ilvl w:val="0"/>
          <w:numId w:val="37"/>
        </w:numPr>
        <w:tabs>
          <w:tab w:pos="606" w:val="left" w:leader="none"/>
        </w:tabs>
        <w:spacing w:line="240" w:lineRule="auto" w:before="118" w:after="0"/>
        <w:ind w:left="276" w:right="375" w:firstLine="0"/>
        <w:jc w:val="left"/>
        <w:rPr>
          <w:sz w:val="24"/>
        </w:rPr>
      </w:pPr>
      <w:bookmarkStart w:name="_bookmark72" w:id="112"/>
      <w:bookmarkEnd w:id="112"/>
      <w:r>
        <w:rPr/>
      </w:r>
      <w:bookmarkStart w:name="_bookmark72" w:id="113"/>
      <w:bookmarkEnd w:id="113"/>
      <w:r>
        <w:rPr>
          <w:sz w:val="20"/>
        </w:rPr>
        <w:t>Mar</w:t>
      </w:r>
      <w:r>
        <w:rPr>
          <w:sz w:val="20"/>
        </w:rPr>
        <w:t>io Hermann; Tobias Pentek; Boris Otto (Eds.) (2016): Design Principles for Industrie 4.0 Scenarios. 2016 49th Hawaii International Conference on System Sciences (HICSS). Koloa, HI, USA, 1/5/2016 - 1/8/2016: IEEE, S.3928, Zugriff am</w:t>
      </w:r>
      <w:r>
        <w:rPr>
          <w:spacing w:val="1"/>
          <w:sz w:val="20"/>
        </w:rPr>
        <w:t> </w:t>
      </w:r>
      <w:r>
        <w:rPr>
          <w:sz w:val="20"/>
        </w:rPr>
        <w:t>6/10/2021.</w:t>
      </w:r>
    </w:p>
    <w:p>
      <w:pPr>
        <w:pStyle w:val="ListParagraph"/>
        <w:numPr>
          <w:ilvl w:val="0"/>
          <w:numId w:val="37"/>
        </w:numPr>
        <w:tabs>
          <w:tab w:pos="562" w:val="left" w:leader="none"/>
        </w:tabs>
        <w:spacing w:line="240" w:lineRule="auto" w:before="123" w:after="0"/>
        <w:ind w:left="276" w:right="332" w:firstLine="0"/>
        <w:jc w:val="left"/>
        <w:rPr>
          <w:sz w:val="20"/>
        </w:rPr>
      </w:pPr>
      <w:bookmarkStart w:name="_bookmark73" w:id="114"/>
      <w:bookmarkEnd w:id="114"/>
      <w:r>
        <w:rPr/>
      </w:r>
      <w:bookmarkStart w:name="_bookmark73" w:id="115"/>
      <w:bookmarkEnd w:id="115"/>
      <w:r>
        <w:rPr>
          <w:sz w:val="20"/>
        </w:rPr>
        <w:t>Mar</w:t>
      </w:r>
      <w:r>
        <w:rPr>
          <w:sz w:val="20"/>
        </w:rPr>
        <w:t>io Hermann; Tobias Pentek; Boris Otto (Eds.) (2016): Design Principles for Industrie 4.0 Scenarios.</w:t>
      </w:r>
      <w:r>
        <w:rPr>
          <w:spacing w:val="-35"/>
          <w:sz w:val="20"/>
        </w:rPr>
        <w:t> </w:t>
      </w:r>
      <w:r>
        <w:rPr>
          <w:sz w:val="20"/>
        </w:rPr>
        <w:t>2016 49th Hawaii International Conference on System Sciences (HICSS). Koloa, HI, USA, 1/5/2016 - 1/8/2016: IEEE, S.3929, Zugriff am</w:t>
      </w:r>
      <w:r>
        <w:rPr>
          <w:spacing w:val="1"/>
          <w:sz w:val="20"/>
        </w:rPr>
        <w:t> </w:t>
      </w:r>
      <w:r>
        <w:rPr>
          <w:sz w:val="20"/>
        </w:rPr>
        <w:t>6/10/2021.</w:t>
      </w:r>
    </w:p>
    <w:p>
      <w:pPr>
        <w:pStyle w:val="ListParagraph"/>
        <w:numPr>
          <w:ilvl w:val="0"/>
          <w:numId w:val="37"/>
        </w:numPr>
        <w:tabs>
          <w:tab w:pos="562" w:val="left" w:leader="none"/>
        </w:tabs>
        <w:spacing w:line="240" w:lineRule="auto" w:before="118" w:after="0"/>
        <w:ind w:left="276" w:right="330" w:firstLine="0"/>
        <w:jc w:val="left"/>
        <w:rPr>
          <w:sz w:val="20"/>
        </w:rPr>
      </w:pPr>
      <w:bookmarkStart w:name="_bookmark74" w:id="116"/>
      <w:bookmarkEnd w:id="116"/>
      <w:r>
        <w:rPr/>
      </w:r>
      <w:bookmarkStart w:name="_bookmark74" w:id="117"/>
      <w:bookmarkEnd w:id="117"/>
      <w:r>
        <w:rPr>
          <w:sz w:val="20"/>
        </w:rPr>
        <w:t>M</w:t>
      </w:r>
      <w:r>
        <w:rPr>
          <w:sz w:val="20"/>
        </w:rPr>
        <w:t>ario Hermann; Tobias Pentek; Boris Otto (Eds.) (2016): Design Principles for Industrie 4.0 Scenarios.</w:t>
      </w:r>
      <w:r>
        <w:rPr>
          <w:spacing w:val="-34"/>
          <w:sz w:val="20"/>
        </w:rPr>
        <w:t> </w:t>
      </w:r>
      <w:r>
        <w:rPr>
          <w:sz w:val="20"/>
        </w:rPr>
        <w:t>2016 49th Hawaii International Conference on System Sciences (HICSS). Koloa, HI, USA, 1/5/2016 - 1/8/2016: IEEE, S.3929, Zugriff am</w:t>
      </w:r>
      <w:r>
        <w:rPr>
          <w:spacing w:val="1"/>
          <w:sz w:val="20"/>
        </w:rPr>
        <w:t> </w:t>
      </w:r>
      <w:r>
        <w:rPr>
          <w:sz w:val="20"/>
        </w:rPr>
        <w:t>6/10/2021.</w:t>
      </w:r>
    </w:p>
    <w:p>
      <w:pPr>
        <w:pStyle w:val="ListParagraph"/>
        <w:numPr>
          <w:ilvl w:val="0"/>
          <w:numId w:val="37"/>
        </w:numPr>
        <w:tabs>
          <w:tab w:pos="562" w:val="left" w:leader="none"/>
        </w:tabs>
        <w:spacing w:line="240" w:lineRule="auto" w:before="122" w:after="0"/>
        <w:ind w:left="276" w:right="330" w:firstLine="0"/>
        <w:jc w:val="left"/>
        <w:rPr>
          <w:sz w:val="20"/>
        </w:rPr>
      </w:pPr>
      <w:bookmarkStart w:name="_bookmark75" w:id="118"/>
      <w:bookmarkEnd w:id="118"/>
      <w:r>
        <w:rPr/>
      </w:r>
      <w:bookmarkStart w:name="_bookmark75" w:id="119"/>
      <w:bookmarkEnd w:id="119"/>
      <w:r>
        <w:rPr>
          <w:sz w:val="20"/>
        </w:rPr>
        <w:t>Mar</w:t>
      </w:r>
      <w:r>
        <w:rPr>
          <w:sz w:val="20"/>
        </w:rPr>
        <w:t>io Hermann; Tobias Pentek; Boris Otto (Eds.) (2016): Design Principles for Industrie 4.0 Scenarios.</w:t>
      </w:r>
      <w:r>
        <w:rPr>
          <w:spacing w:val="-33"/>
          <w:sz w:val="20"/>
        </w:rPr>
        <w:t> </w:t>
      </w:r>
      <w:r>
        <w:rPr>
          <w:sz w:val="20"/>
        </w:rPr>
        <w:t>2016 49th Hawaii International Conference on System Sciences (HICSS). Koloa, HI, USA, 1/5/2016 - 1/8/2016: IEEE, S.3929, Zugriff am</w:t>
      </w:r>
      <w:r>
        <w:rPr>
          <w:spacing w:val="1"/>
          <w:sz w:val="20"/>
        </w:rPr>
        <w:t> </w:t>
      </w:r>
      <w:r>
        <w:rPr>
          <w:sz w:val="20"/>
        </w:rPr>
        <w:t>6/10/2021.</w:t>
      </w:r>
    </w:p>
    <w:p>
      <w:pPr>
        <w:pStyle w:val="ListParagraph"/>
        <w:numPr>
          <w:ilvl w:val="0"/>
          <w:numId w:val="37"/>
        </w:numPr>
        <w:tabs>
          <w:tab w:pos="562" w:val="left" w:leader="none"/>
        </w:tabs>
        <w:spacing w:line="240" w:lineRule="auto" w:before="119" w:after="0"/>
        <w:ind w:left="276" w:right="426" w:firstLine="0"/>
        <w:jc w:val="left"/>
        <w:rPr>
          <w:sz w:val="20"/>
        </w:rPr>
      </w:pPr>
      <w:bookmarkStart w:name="_bookmark76" w:id="120"/>
      <w:bookmarkEnd w:id="120"/>
      <w:r>
        <w:rPr/>
      </w:r>
      <w:bookmarkStart w:name="_bookmark76" w:id="121"/>
      <w:bookmarkEnd w:id="121"/>
      <w:r>
        <w:rPr>
          <w:sz w:val="20"/>
        </w:rPr>
        <w:t>Dr</w:t>
      </w:r>
      <w:r>
        <w:rPr>
          <w:sz w:val="20"/>
        </w:rPr>
        <w:t>ath, Rainer; Horch, Alexander (2014): Industrie 4.0: Hit or Hype? In </w:t>
      </w:r>
      <w:r>
        <w:rPr>
          <w:i/>
          <w:sz w:val="20"/>
        </w:rPr>
        <w:t>EEE Ind. Electron. Mag. </w:t>
      </w:r>
      <w:r>
        <w:rPr>
          <w:sz w:val="20"/>
        </w:rPr>
        <w:t>8 (2). DOI: 10.1109/MIE.2014.2312079, S.3, Zugriff am</w:t>
      </w:r>
      <w:r>
        <w:rPr>
          <w:spacing w:val="-1"/>
          <w:sz w:val="20"/>
        </w:rPr>
        <w:t> </w:t>
      </w:r>
      <w:r>
        <w:rPr>
          <w:sz w:val="20"/>
        </w:rPr>
        <w:t>8/10/2021.</w:t>
      </w:r>
    </w:p>
    <w:p>
      <w:pPr>
        <w:pStyle w:val="ListParagraph"/>
        <w:numPr>
          <w:ilvl w:val="0"/>
          <w:numId w:val="37"/>
        </w:numPr>
        <w:tabs>
          <w:tab w:pos="562" w:val="left" w:leader="none"/>
        </w:tabs>
        <w:spacing w:line="240" w:lineRule="auto" w:before="120" w:after="0"/>
        <w:ind w:left="276" w:right="426" w:firstLine="0"/>
        <w:jc w:val="left"/>
        <w:rPr>
          <w:sz w:val="20"/>
        </w:rPr>
      </w:pPr>
      <w:bookmarkStart w:name="_bookmark77" w:id="122"/>
      <w:bookmarkEnd w:id="122"/>
      <w:r>
        <w:rPr/>
      </w:r>
      <w:bookmarkStart w:name="_bookmark77" w:id="123"/>
      <w:bookmarkEnd w:id="123"/>
      <w:r>
        <w:rPr>
          <w:sz w:val="20"/>
        </w:rPr>
        <w:t>Dr</w:t>
      </w:r>
      <w:r>
        <w:rPr>
          <w:sz w:val="20"/>
        </w:rPr>
        <w:t>ath, Rainer; Horch, Alexander (2014): Industrie 4.0: Hit or Hype? In </w:t>
      </w:r>
      <w:r>
        <w:rPr>
          <w:i/>
          <w:sz w:val="20"/>
        </w:rPr>
        <w:t>EEE Ind. Electron. Mag. </w:t>
      </w:r>
      <w:r>
        <w:rPr>
          <w:sz w:val="20"/>
        </w:rPr>
        <w:t>8 (2). DOI: 10.1109/MIE.2014.2312079, S.2, Zugriff am</w:t>
      </w:r>
      <w:r>
        <w:rPr>
          <w:spacing w:val="-1"/>
          <w:sz w:val="20"/>
        </w:rPr>
        <w:t> </w:t>
      </w:r>
      <w:r>
        <w:rPr>
          <w:sz w:val="20"/>
        </w:rPr>
        <w:t>8/10/2021.</w:t>
      </w:r>
    </w:p>
    <w:p>
      <w:pPr>
        <w:pStyle w:val="ListParagraph"/>
        <w:numPr>
          <w:ilvl w:val="0"/>
          <w:numId w:val="37"/>
        </w:numPr>
        <w:tabs>
          <w:tab w:pos="662" w:val="left" w:leader="none"/>
        </w:tabs>
        <w:spacing w:line="240" w:lineRule="auto" w:before="122" w:after="0"/>
        <w:ind w:left="276" w:right="557" w:firstLine="0"/>
        <w:jc w:val="left"/>
        <w:rPr>
          <w:sz w:val="20"/>
        </w:rPr>
      </w:pPr>
      <w:bookmarkStart w:name="_bookmark78" w:id="124"/>
      <w:bookmarkEnd w:id="124"/>
      <w:r>
        <w:rPr/>
      </w:r>
      <w:bookmarkStart w:name="_bookmark78" w:id="125"/>
      <w:bookmarkEnd w:id="125"/>
      <w:r>
        <w:rPr>
          <w:sz w:val="20"/>
        </w:rPr>
        <w:t>He</w:t>
      </w:r>
      <w:r>
        <w:rPr>
          <w:sz w:val="20"/>
        </w:rPr>
        <w:t>nnig, Kagermann; Wolfgang, Wahlster; Johannes, Helbig (2013): Recommendations for</w:t>
      </w:r>
      <w:r>
        <w:rPr>
          <w:spacing w:val="-28"/>
          <w:sz w:val="20"/>
        </w:rPr>
        <w:t> </w:t>
      </w:r>
      <w:r>
        <w:rPr>
          <w:sz w:val="20"/>
        </w:rPr>
        <w:t>implementing the strategic initiative INDUSTRIE 4.0, S.38-62, Zugriff am</w:t>
      </w:r>
      <w:r>
        <w:rPr>
          <w:spacing w:val="-2"/>
          <w:sz w:val="20"/>
        </w:rPr>
        <w:t> </w:t>
      </w:r>
      <w:r>
        <w:rPr>
          <w:sz w:val="20"/>
        </w:rPr>
        <w:t>9/10/2021.</w:t>
      </w:r>
    </w:p>
    <w:p>
      <w:pPr>
        <w:pStyle w:val="ListParagraph"/>
        <w:numPr>
          <w:ilvl w:val="0"/>
          <w:numId w:val="37"/>
        </w:numPr>
        <w:tabs>
          <w:tab w:pos="662" w:val="left" w:leader="none"/>
        </w:tabs>
        <w:spacing w:line="240" w:lineRule="auto" w:before="118" w:after="0"/>
        <w:ind w:left="661" w:right="0" w:hanging="386"/>
        <w:jc w:val="left"/>
        <w:rPr>
          <w:sz w:val="20"/>
        </w:rPr>
      </w:pPr>
      <w:bookmarkStart w:name="_bookmark79" w:id="126"/>
      <w:bookmarkEnd w:id="126"/>
      <w:r>
        <w:rPr/>
      </w:r>
      <w:bookmarkStart w:name="_bookmark79" w:id="127"/>
      <w:bookmarkEnd w:id="127"/>
      <w:r>
        <w:rPr>
          <w:sz w:val="20"/>
        </w:rPr>
        <w:t>Ø</w:t>
      </w:r>
      <w:r>
        <w:rPr>
          <w:sz w:val="20"/>
        </w:rPr>
        <w:t>vern, Aksel (2018): Industry 4.0 - Digital Twins and OPC UA, Zugriff am</w:t>
      </w:r>
      <w:r>
        <w:rPr>
          <w:spacing w:val="-2"/>
          <w:sz w:val="20"/>
        </w:rPr>
        <w:t> </w:t>
      </w:r>
      <w:r>
        <w:rPr>
          <w:sz w:val="20"/>
        </w:rPr>
        <w:t>9/10/2021.</w:t>
      </w:r>
    </w:p>
    <w:p>
      <w:pPr>
        <w:pStyle w:val="ListParagraph"/>
        <w:numPr>
          <w:ilvl w:val="0"/>
          <w:numId w:val="37"/>
        </w:numPr>
        <w:tabs>
          <w:tab w:pos="662" w:val="left" w:leader="none"/>
        </w:tabs>
        <w:spacing w:line="240" w:lineRule="auto" w:before="120" w:after="0"/>
        <w:ind w:left="276" w:right="480" w:firstLine="0"/>
        <w:jc w:val="left"/>
        <w:rPr>
          <w:sz w:val="20"/>
        </w:rPr>
      </w:pPr>
      <w:bookmarkStart w:name="_bookmark80" w:id="128"/>
      <w:bookmarkEnd w:id="128"/>
      <w:r>
        <w:rPr/>
      </w:r>
      <w:bookmarkStart w:name="_bookmark80" w:id="129"/>
      <w:bookmarkEnd w:id="129"/>
      <w:r>
        <w:rPr>
          <w:sz w:val="20"/>
        </w:rPr>
        <w:t>OPC</w:t>
      </w:r>
      <w:r>
        <w:rPr>
          <w:sz w:val="20"/>
        </w:rPr>
        <w:t> Foundation (2017): What is OPC? - OPC Foundation. Link: https://opcfoundation.org/about/what-is- opc/, updated on 6/15/2017, Zugriff am</w:t>
      </w:r>
      <w:r>
        <w:rPr>
          <w:spacing w:val="4"/>
          <w:sz w:val="20"/>
        </w:rPr>
        <w:t> </w:t>
      </w:r>
      <w:r>
        <w:rPr>
          <w:sz w:val="20"/>
        </w:rPr>
        <w:t>10/10/2021.</w:t>
      </w:r>
    </w:p>
    <w:p>
      <w:pPr>
        <w:pStyle w:val="ListParagraph"/>
        <w:numPr>
          <w:ilvl w:val="0"/>
          <w:numId w:val="37"/>
        </w:numPr>
        <w:tabs>
          <w:tab w:pos="662" w:val="left" w:leader="none"/>
        </w:tabs>
        <w:spacing w:line="240" w:lineRule="auto" w:before="121" w:after="0"/>
        <w:ind w:left="276" w:right="1347" w:firstLine="0"/>
        <w:jc w:val="left"/>
        <w:rPr>
          <w:sz w:val="20"/>
        </w:rPr>
      </w:pPr>
      <w:bookmarkStart w:name="_bookmark81" w:id="130"/>
      <w:bookmarkEnd w:id="130"/>
      <w:r>
        <w:rPr/>
      </w:r>
      <w:bookmarkStart w:name="_bookmark81" w:id="131"/>
      <w:bookmarkEnd w:id="131"/>
      <w:r>
        <w:rPr>
          <w:sz w:val="20"/>
        </w:rPr>
        <w:t>OPC</w:t>
      </w:r>
      <w:r>
        <w:rPr>
          <w:sz w:val="20"/>
        </w:rPr>
        <w:t> Foundation (2020): Classic - OPC Foundation. Link: https://opcfoundation.org/about/opc- technologies/opc-classic/, updated on 10/23/2020, Zugriff am</w:t>
      </w:r>
      <w:r>
        <w:rPr>
          <w:spacing w:val="2"/>
          <w:sz w:val="20"/>
        </w:rPr>
        <w:t> </w:t>
      </w:r>
      <w:r>
        <w:rPr>
          <w:sz w:val="20"/>
        </w:rPr>
        <w:t>10/10/2021.</w:t>
      </w:r>
    </w:p>
    <w:p>
      <w:pPr>
        <w:pStyle w:val="ListParagraph"/>
        <w:numPr>
          <w:ilvl w:val="0"/>
          <w:numId w:val="37"/>
        </w:numPr>
        <w:tabs>
          <w:tab w:pos="662" w:val="left" w:leader="none"/>
        </w:tabs>
        <w:spacing w:line="240" w:lineRule="auto" w:before="119" w:after="0"/>
        <w:ind w:left="276" w:right="954" w:firstLine="0"/>
        <w:jc w:val="left"/>
        <w:rPr>
          <w:sz w:val="20"/>
        </w:rPr>
      </w:pPr>
      <w:bookmarkStart w:name="_bookmark82" w:id="132"/>
      <w:bookmarkEnd w:id="132"/>
      <w:r>
        <w:rPr/>
      </w:r>
      <w:bookmarkStart w:name="_bookmark82" w:id="133"/>
      <w:bookmarkEnd w:id="133"/>
      <w:r>
        <w:rPr>
          <w:sz w:val="20"/>
        </w:rPr>
        <w:t>OPC</w:t>
      </w:r>
      <w:r>
        <w:rPr>
          <w:sz w:val="20"/>
        </w:rPr>
        <w:t> Foundation (2019): Unified Architecture - OPC Foundation. Link: https://opcfoundation.org/about/opc-technologies/opc-ua/, updated on 9/26/2019, Zugriff am</w:t>
      </w:r>
      <w:r>
        <w:rPr>
          <w:spacing w:val="-18"/>
          <w:sz w:val="20"/>
        </w:rPr>
        <w:t> </w:t>
      </w:r>
      <w:r>
        <w:rPr>
          <w:sz w:val="20"/>
        </w:rPr>
        <w:t>11/10/2021.</w:t>
      </w:r>
    </w:p>
    <w:p>
      <w:pPr>
        <w:pStyle w:val="ListParagraph"/>
        <w:numPr>
          <w:ilvl w:val="0"/>
          <w:numId w:val="37"/>
        </w:numPr>
        <w:tabs>
          <w:tab w:pos="662" w:val="left" w:leader="none"/>
        </w:tabs>
        <w:spacing w:line="240" w:lineRule="auto" w:before="121" w:after="0"/>
        <w:ind w:left="276" w:right="447" w:firstLine="0"/>
        <w:jc w:val="left"/>
        <w:rPr>
          <w:sz w:val="20"/>
        </w:rPr>
      </w:pPr>
      <w:bookmarkStart w:name="_bookmark83" w:id="134"/>
      <w:bookmarkEnd w:id="134"/>
      <w:r>
        <w:rPr/>
      </w:r>
      <w:bookmarkStart w:name="_bookmark83" w:id="135"/>
      <w:bookmarkEnd w:id="135"/>
      <w:r>
        <w:rPr>
          <w:sz w:val="20"/>
        </w:rPr>
        <w:t>Sc</w:t>
      </w:r>
      <w:r>
        <w:rPr>
          <w:sz w:val="20"/>
        </w:rPr>
        <w:t>hreier, Jürgen (2019): Was ist OPC UA? Definition, Architektur und Anwendung. In </w:t>
      </w:r>
      <w:r>
        <w:rPr>
          <w:i/>
          <w:sz w:val="20"/>
        </w:rPr>
        <w:t>Industry of Things</w:t>
      </w:r>
      <w:r>
        <w:rPr>
          <w:sz w:val="20"/>
        </w:rPr>
        <w:t>, 2/6/2019. Link: https</w:t>
      </w:r>
      <w:hyperlink r:id="rId118">
        <w:r>
          <w:rPr>
            <w:sz w:val="20"/>
          </w:rPr>
          <w:t>://www.</w:t>
        </w:r>
      </w:hyperlink>
      <w:r>
        <w:rPr>
          <w:sz w:val="20"/>
        </w:rPr>
        <w:t>ind</w:t>
      </w:r>
      <w:hyperlink r:id="rId118">
        <w:r>
          <w:rPr>
            <w:sz w:val="20"/>
          </w:rPr>
          <w:t>ustry-of-things.de/was-ist-opc-ua-definition-architektur-und-anwendung-a-</w:t>
        </w:r>
      </w:hyperlink>
      <w:r>
        <w:rPr>
          <w:sz w:val="20"/>
        </w:rPr>
        <w:t> 727188/, Zugriff am</w:t>
      </w:r>
      <w:r>
        <w:rPr>
          <w:spacing w:val="-1"/>
          <w:sz w:val="20"/>
        </w:rPr>
        <w:t> </w:t>
      </w:r>
      <w:r>
        <w:rPr>
          <w:sz w:val="20"/>
        </w:rPr>
        <w:t>11/10/2021</w:t>
      </w:r>
    </w:p>
    <w:p>
      <w:pPr>
        <w:pStyle w:val="ListParagraph"/>
        <w:numPr>
          <w:ilvl w:val="0"/>
          <w:numId w:val="37"/>
        </w:numPr>
        <w:tabs>
          <w:tab w:pos="662" w:val="left" w:leader="none"/>
        </w:tabs>
        <w:spacing w:line="240" w:lineRule="auto" w:before="121" w:after="0"/>
        <w:ind w:left="276" w:right="525" w:firstLine="0"/>
        <w:jc w:val="left"/>
        <w:rPr>
          <w:sz w:val="20"/>
        </w:rPr>
      </w:pPr>
      <w:bookmarkStart w:name="_bookmark84" w:id="136"/>
      <w:bookmarkEnd w:id="136"/>
      <w:r>
        <w:rPr/>
      </w:r>
      <w:bookmarkStart w:name="_bookmark84" w:id="137"/>
      <w:bookmarkEnd w:id="137"/>
      <w:r>
        <w:rPr>
          <w:sz w:val="20"/>
        </w:rPr>
        <w:t>C</w:t>
      </w:r>
      <w:r>
        <w:rPr>
          <w:sz w:val="20"/>
        </w:rPr>
        <w:t>++ UA Server SDK: Introduction to OPC UA (2015). Link: https://documentation.unified- automation.com/uasdkcpp/1.5.0/html/L2OpcUaOverview.html, updated on 11/2/2015, Zugriff am</w:t>
      </w:r>
      <w:r>
        <w:rPr>
          <w:spacing w:val="-18"/>
          <w:sz w:val="20"/>
        </w:rPr>
        <w:t> </w:t>
      </w:r>
      <w:r>
        <w:rPr>
          <w:sz w:val="20"/>
        </w:rPr>
        <w:t>12/10/2021.</w:t>
      </w:r>
    </w:p>
    <w:p>
      <w:pPr>
        <w:pStyle w:val="ListParagraph"/>
        <w:numPr>
          <w:ilvl w:val="0"/>
          <w:numId w:val="37"/>
        </w:numPr>
        <w:tabs>
          <w:tab w:pos="662" w:val="left" w:leader="none"/>
        </w:tabs>
        <w:spacing w:line="240" w:lineRule="auto" w:before="119" w:after="0"/>
        <w:ind w:left="276" w:right="1191" w:firstLine="0"/>
        <w:jc w:val="left"/>
        <w:rPr>
          <w:sz w:val="20"/>
        </w:rPr>
      </w:pPr>
      <w:bookmarkStart w:name="_bookmark85" w:id="138"/>
      <w:bookmarkEnd w:id="138"/>
      <w:r>
        <w:rPr/>
      </w:r>
      <w:bookmarkStart w:name="_bookmark85" w:id="139"/>
      <w:bookmarkEnd w:id="139"/>
      <w:r>
        <w:rPr>
          <w:sz w:val="20"/>
        </w:rPr>
        <w:t>C</w:t>
      </w:r>
      <w:r>
        <w:rPr>
          <w:sz w:val="20"/>
        </w:rPr>
        <w:t> ++ UA Server SDK: OPC UA Specifications (2015). Link: https://documentation.unified- automation.com/uasdkcpp/1.5.0/html/L2OpcUaSpecifications.html, updated on 11/2/2015, Zugriff am 12/10/2021.</w:t>
      </w:r>
    </w:p>
    <w:p>
      <w:pPr>
        <w:pStyle w:val="ListParagraph"/>
        <w:numPr>
          <w:ilvl w:val="0"/>
          <w:numId w:val="37"/>
        </w:numPr>
        <w:tabs>
          <w:tab w:pos="662" w:val="left" w:leader="none"/>
        </w:tabs>
        <w:spacing w:line="240" w:lineRule="auto" w:before="121" w:after="0"/>
        <w:ind w:left="276" w:right="374" w:firstLine="0"/>
        <w:jc w:val="left"/>
        <w:rPr>
          <w:sz w:val="20"/>
        </w:rPr>
      </w:pPr>
      <w:bookmarkStart w:name="_bookmark86" w:id="140"/>
      <w:bookmarkEnd w:id="140"/>
      <w:r>
        <w:rPr/>
      </w:r>
      <w:bookmarkStart w:name="_bookmark86" w:id="141"/>
      <w:bookmarkEnd w:id="141"/>
      <w:r>
        <w:rPr>
          <w:sz w:val="20"/>
        </w:rPr>
        <w:t>Pa</w:t>
      </w:r>
      <w:r>
        <w:rPr>
          <w:sz w:val="20"/>
        </w:rPr>
        <w:t>uker, Florian; Frühwirth, Thomas; Kittl, Burkhard; Kastner, Wolfgang (2016): A Systematic Approach</w:t>
      </w:r>
      <w:r>
        <w:rPr>
          <w:spacing w:val="-34"/>
          <w:sz w:val="20"/>
        </w:rPr>
        <w:t> </w:t>
      </w:r>
      <w:r>
        <w:rPr>
          <w:sz w:val="20"/>
        </w:rPr>
        <w:t>to OPC UA Information Model Design. In </w:t>
      </w:r>
      <w:r>
        <w:rPr>
          <w:i/>
          <w:sz w:val="20"/>
        </w:rPr>
        <w:t>Procedia CIRP </w:t>
      </w:r>
      <w:r>
        <w:rPr>
          <w:sz w:val="20"/>
        </w:rPr>
        <w:t>57, S.321-326 DOI: 10.1016/j.procir.2016.11.056, Zugriff am</w:t>
      </w:r>
      <w:r>
        <w:rPr>
          <w:spacing w:val="-2"/>
          <w:sz w:val="20"/>
        </w:rPr>
        <w:t> </w:t>
      </w:r>
      <w:r>
        <w:rPr>
          <w:sz w:val="20"/>
        </w:rPr>
        <w:t>14/10/2021.</w:t>
      </w:r>
    </w:p>
    <w:p>
      <w:pPr>
        <w:pStyle w:val="ListParagraph"/>
        <w:numPr>
          <w:ilvl w:val="0"/>
          <w:numId w:val="37"/>
        </w:numPr>
        <w:tabs>
          <w:tab w:pos="662" w:val="left" w:leader="none"/>
        </w:tabs>
        <w:spacing w:line="240" w:lineRule="auto" w:before="119" w:after="0"/>
        <w:ind w:left="276" w:right="361" w:firstLine="0"/>
        <w:jc w:val="left"/>
        <w:rPr>
          <w:sz w:val="20"/>
        </w:rPr>
      </w:pPr>
      <w:bookmarkStart w:name="_bookmark87" w:id="142"/>
      <w:bookmarkEnd w:id="142"/>
      <w:r>
        <w:rPr/>
      </w:r>
      <w:bookmarkStart w:name="_bookmark87" w:id="143"/>
      <w:bookmarkEnd w:id="143"/>
      <w:r>
        <w:rPr>
          <w:sz w:val="20"/>
        </w:rPr>
        <w:t>OPC</w:t>
      </w:r>
      <w:r>
        <w:rPr>
          <w:sz w:val="20"/>
        </w:rPr>
        <w:t> Foundation (2021): OPC UA in the Reference Architecture Model RAMI 4.0 – OPC Connect. Link: https://opcconnect.opcfoundation.org/2015/06/opc-ua-in-the-reference-architecture-model-rami-4-0/, updated on 11/29/2021, Zugriff am</w:t>
      </w:r>
      <w:r>
        <w:rPr>
          <w:spacing w:val="-3"/>
          <w:sz w:val="20"/>
        </w:rPr>
        <w:t> </w:t>
      </w:r>
      <w:r>
        <w:rPr>
          <w:sz w:val="20"/>
        </w:rPr>
        <w:t>14/10/2021.</w:t>
      </w:r>
    </w:p>
    <w:p>
      <w:pPr>
        <w:pStyle w:val="ListParagraph"/>
        <w:numPr>
          <w:ilvl w:val="0"/>
          <w:numId w:val="37"/>
        </w:numPr>
        <w:tabs>
          <w:tab w:pos="662" w:val="left" w:leader="none"/>
        </w:tabs>
        <w:spacing w:line="240" w:lineRule="auto" w:before="121" w:after="0"/>
        <w:ind w:left="661" w:right="0" w:hanging="386"/>
        <w:jc w:val="left"/>
        <w:rPr>
          <w:sz w:val="20"/>
        </w:rPr>
      </w:pPr>
      <w:bookmarkStart w:name="_bookmark88" w:id="144"/>
      <w:bookmarkEnd w:id="144"/>
      <w:r>
        <w:rPr/>
      </w:r>
      <w:bookmarkStart w:name="_bookmark88" w:id="145"/>
      <w:bookmarkEnd w:id="145"/>
      <w:r>
        <w:rPr>
          <w:sz w:val="20"/>
        </w:rPr>
        <w:t>W</w:t>
      </w:r>
      <w:r>
        <w:rPr>
          <w:sz w:val="20"/>
        </w:rPr>
        <w:t>agner, Johanna: RAMI4.0 - 2018 – DE, S.27, Zugriff am</w:t>
      </w:r>
      <w:r>
        <w:rPr>
          <w:spacing w:val="-1"/>
          <w:sz w:val="20"/>
        </w:rPr>
        <w:t> </w:t>
      </w:r>
      <w:r>
        <w:rPr>
          <w:sz w:val="20"/>
        </w:rPr>
        <w:t>14/10/2021.</w:t>
      </w:r>
    </w:p>
    <w:p>
      <w:pPr>
        <w:spacing w:after="0" w:line="240" w:lineRule="auto"/>
        <w:jc w:val="left"/>
        <w:rPr>
          <w:sz w:val="20"/>
        </w:rPr>
        <w:sectPr>
          <w:pgSz w:w="11910" w:h="16840"/>
          <w:pgMar w:header="0" w:footer="236" w:top="1340" w:bottom="1120" w:left="1140" w:right="1100"/>
        </w:sectPr>
      </w:pPr>
    </w:p>
    <w:p>
      <w:pPr>
        <w:pStyle w:val="ListParagraph"/>
        <w:numPr>
          <w:ilvl w:val="0"/>
          <w:numId w:val="37"/>
        </w:numPr>
        <w:tabs>
          <w:tab w:pos="662" w:val="left" w:leader="none"/>
        </w:tabs>
        <w:spacing w:line="240" w:lineRule="auto" w:before="78" w:after="0"/>
        <w:ind w:left="276" w:right="1084" w:firstLine="0"/>
        <w:jc w:val="left"/>
        <w:rPr>
          <w:sz w:val="20"/>
        </w:rPr>
      </w:pPr>
      <w:bookmarkStart w:name="_bookmark89" w:id="146"/>
      <w:bookmarkEnd w:id="146"/>
      <w:r>
        <w:rPr/>
      </w:r>
      <w:bookmarkStart w:name="_bookmark89" w:id="147"/>
      <w:bookmarkEnd w:id="147"/>
      <w:r>
        <w:rPr>
          <w:sz w:val="20"/>
        </w:rPr>
        <w:t>Stef</w:t>
      </w:r>
      <w:r>
        <w:rPr>
          <w:sz w:val="20"/>
        </w:rPr>
        <w:t>an-Helmut Leitner; Wolfgang Mahnke: OPC UA – Service-oriented Architecture for Industrial Applications, S.1-6, Zugriff am</w:t>
      </w:r>
      <w:r>
        <w:rPr>
          <w:spacing w:val="-2"/>
          <w:sz w:val="20"/>
        </w:rPr>
        <w:t> </w:t>
      </w:r>
      <w:r>
        <w:rPr>
          <w:sz w:val="20"/>
        </w:rPr>
        <w:t>14/10/2021.</w:t>
      </w:r>
    </w:p>
    <w:p>
      <w:pPr>
        <w:pStyle w:val="ListParagraph"/>
        <w:numPr>
          <w:ilvl w:val="0"/>
          <w:numId w:val="37"/>
        </w:numPr>
        <w:tabs>
          <w:tab w:pos="662" w:val="left" w:leader="none"/>
        </w:tabs>
        <w:spacing w:line="240" w:lineRule="auto" w:before="121" w:after="0"/>
        <w:ind w:left="276" w:right="529" w:firstLine="0"/>
        <w:jc w:val="left"/>
        <w:rPr>
          <w:sz w:val="20"/>
        </w:rPr>
      </w:pPr>
      <w:bookmarkStart w:name="_bookmark90" w:id="148"/>
      <w:bookmarkEnd w:id="148"/>
      <w:r>
        <w:rPr/>
      </w:r>
      <w:bookmarkStart w:name="_bookmark90" w:id="149"/>
      <w:bookmarkEnd w:id="149"/>
      <w:r>
        <w:rPr>
          <w:sz w:val="20"/>
        </w:rPr>
        <w:t>Py</w:t>
      </w:r>
      <w:r>
        <w:rPr>
          <w:sz w:val="20"/>
        </w:rPr>
        <w:t>thon Institut: About Python | Python Institute. Link: https://pythoninstitute.org/what-is-python/, Zugriff am 16/10/2021</w:t>
      </w:r>
    </w:p>
    <w:p>
      <w:pPr>
        <w:pStyle w:val="ListParagraph"/>
        <w:numPr>
          <w:ilvl w:val="0"/>
          <w:numId w:val="37"/>
        </w:numPr>
        <w:tabs>
          <w:tab w:pos="662" w:val="left" w:leader="none"/>
        </w:tabs>
        <w:spacing w:line="240" w:lineRule="auto" w:before="121" w:after="0"/>
        <w:ind w:left="276" w:right="2515" w:firstLine="0"/>
        <w:jc w:val="left"/>
        <w:rPr>
          <w:sz w:val="20"/>
        </w:rPr>
      </w:pPr>
      <w:bookmarkStart w:name="_bookmark91" w:id="150"/>
      <w:bookmarkEnd w:id="150"/>
      <w:r>
        <w:rPr/>
      </w:r>
      <w:bookmarkStart w:name="_bookmark91" w:id="151"/>
      <w:bookmarkEnd w:id="151"/>
      <w:r>
        <w:rPr>
          <w:sz w:val="20"/>
        </w:rPr>
        <w:t>H</w:t>
      </w:r>
      <w:r>
        <w:rPr>
          <w:sz w:val="20"/>
        </w:rPr>
        <w:t>uman-Machine Interface (HMI) - Glossary | CSRC (2021). Link: https://csrc.nist.gov/glossary/term/human_machine_interface, Zugriff am</w:t>
      </w:r>
      <w:r>
        <w:rPr>
          <w:spacing w:val="-15"/>
          <w:sz w:val="20"/>
        </w:rPr>
        <w:t> </w:t>
      </w:r>
      <w:r>
        <w:rPr>
          <w:sz w:val="20"/>
        </w:rPr>
        <w:t>16/10/2021.</w:t>
      </w:r>
    </w:p>
    <w:p>
      <w:pPr>
        <w:pStyle w:val="ListParagraph"/>
        <w:numPr>
          <w:ilvl w:val="0"/>
          <w:numId w:val="37"/>
        </w:numPr>
        <w:tabs>
          <w:tab w:pos="662" w:val="left" w:leader="none"/>
        </w:tabs>
        <w:spacing w:line="240" w:lineRule="auto" w:before="118" w:after="0"/>
        <w:ind w:left="661" w:right="0" w:hanging="386"/>
        <w:jc w:val="left"/>
        <w:rPr>
          <w:sz w:val="20"/>
        </w:rPr>
      </w:pPr>
      <w:bookmarkStart w:name="_bookmark92" w:id="152"/>
      <w:bookmarkEnd w:id="152"/>
      <w:r>
        <w:rPr/>
      </w:r>
      <w:bookmarkStart w:name="_bookmark92" w:id="153"/>
      <w:bookmarkEnd w:id="153"/>
      <w:r>
        <w:rPr>
          <w:sz w:val="20"/>
        </w:rPr>
        <w:t>KUKA</w:t>
      </w:r>
      <w:r>
        <w:rPr>
          <w:sz w:val="20"/>
        </w:rPr>
        <w:t> Roboter GmbH (2015): KUKA System Software 8.3, S17-18, Zugriff am</w:t>
      </w:r>
      <w:r>
        <w:rPr>
          <w:spacing w:val="-6"/>
          <w:sz w:val="20"/>
        </w:rPr>
        <w:t> </w:t>
      </w:r>
      <w:r>
        <w:rPr>
          <w:sz w:val="20"/>
        </w:rPr>
        <w:t>16/10/2021.</w:t>
      </w:r>
    </w:p>
    <w:p>
      <w:pPr>
        <w:pStyle w:val="ListParagraph"/>
        <w:numPr>
          <w:ilvl w:val="0"/>
          <w:numId w:val="37"/>
        </w:numPr>
        <w:tabs>
          <w:tab w:pos="660" w:val="left" w:leader="none"/>
        </w:tabs>
        <w:spacing w:line="240" w:lineRule="auto" w:before="121" w:after="0"/>
        <w:ind w:left="276" w:right="466" w:firstLine="0"/>
        <w:jc w:val="left"/>
        <w:rPr>
          <w:sz w:val="20"/>
        </w:rPr>
      </w:pPr>
      <w:bookmarkStart w:name="_bookmark93" w:id="154"/>
      <w:bookmarkEnd w:id="154"/>
      <w:r>
        <w:rPr/>
      </w:r>
      <w:bookmarkStart w:name="_bookmark93" w:id="155"/>
      <w:bookmarkEnd w:id="155"/>
      <w:r>
        <w:rPr>
          <w:sz w:val="20"/>
        </w:rPr>
        <w:t>Im</w:t>
      </w:r>
      <w:r>
        <w:rPr>
          <w:sz w:val="20"/>
        </w:rPr>
        <w:t>ts (2018): We are open-sourcing KUKAVARPROXY - Imts. Link:</w:t>
      </w:r>
      <w:r>
        <w:rPr>
          <w:color w:val="0462C1"/>
          <w:sz w:val="20"/>
        </w:rPr>
        <w:t> </w:t>
      </w:r>
      <w:hyperlink r:id="rId119">
        <w:r>
          <w:rPr>
            <w:color w:val="0462C1"/>
            <w:sz w:val="20"/>
            <w:u w:val="single" w:color="0462C1"/>
          </w:rPr>
          <w:t>https://www.imts.eu/open-sourcing-</w:t>
        </w:r>
      </w:hyperlink>
      <w:hyperlink r:id="rId119">
        <w:r>
          <w:rPr>
            <w:color w:val="0462C1"/>
            <w:sz w:val="20"/>
            <w:u w:val="single" w:color="0462C1"/>
          </w:rPr>
          <w:t> kukavarproxy/</w:t>
        </w:r>
        <w:r>
          <w:rPr>
            <w:sz w:val="20"/>
          </w:rPr>
          <w:t>. </w:t>
        </w:r>
      </w:hyperlink>
      <w:r>
        <w:rPr>
          <w:sz w:val="20"/>
        </w:rPr>
        <w:t>Zugriff am</w:t>
      </w:r>
      <w:r>
        <w:rPr>
          <w:spacing w:val="-1"/>
          <w:sz w:val="20"/>
        </w:rPr>
        <w:t> </w:t>
      </w:r>
      <w:r>
        <w:rPr>
          <w:sz w:val="20"/>
        </w:rPr>
        <w:t>17/10/2021.</w:t>
      </w:r>
    </w:p>
    <w:p>
      <w:pPr>
        <w:pStyle w:val="ListParagraph"/>
        <w:numPr>
          <w:ilvl w:val="0"/>
          <w:numId w:val="37"/>
        </w:numPr>
        <w:tabs>
          <w:tab w:pos="662" w:val="left" w:leader="none"/>
        </w:tabs>
        <w:spacing w:line="240" w:lineRule="auto" w:before="121" w:after="0"/>
        <w:ind w:left="276" w:right="388" w:firstLine="0"/>
        <w:jc w:val="left"/>
        <w:rPr>
          <w:sz w:val="20"/>
        </w:rPr>
      </w:pPr>
      <w:bookmarkStart w:name="_bookmark94" w:id="156"/>
      <w:bookmarkEnd w:id="156"/>
      <w:r>
        <w:rPr/>
      </w:r>
      <w:bookmarkStart w:name="_bookmark94" w:id="157"/>
      <w:bookmarkEnd w:id="157"/>
      <w:r>
        <w:rPr>
          <w:sz w:val="20"/>
        </w:rPr>
        <w:t>L</w:t>
      </w:r>
      <w:r>
        <w:rPr>
          <w:sz w:val="20"/>
        </w:rPr>
        <w:t>ars Ivar Hatledal (2017): GitHub - aauc-mechlab/JOpenShowVar: Allows reading and writing variables</w:t>
      </w:r>
      <w:r>
        <w:rPr>
          <w:spacing w:val="-28"/>
          <w:sz w:val="20"/>
        </w:rPr>
        <w:t> </w:t>
      </w:r>
      <w:r>
        <w:rPr>
          <w:sz w:val="20"/>
        </w:rPr>
        <w:t>to KUKA robots using a TCP/IP connection. Link: https://github.com/aauc-mechlab/JOpenShowVar, Zugriff am 17/10/2021.</w:t>
      </w:r>
    </w:p>
    <w:p>
      <w:pPr>
        <w:pStyle w:val="ListParagraph"/>
        <w:numPr>
          <w:ilvl w:val="0"/>
          <w:numId w:val="37"/>
        </w:numPr>
        <w:tabs>
          <w:tab w:pos="662" w:val="left" w:leader="none"/>
        </w:tabs>
        <w:spacing w:line="240" w:lineRule="auto" w:before="118" w:after="0"/>
        <w:ind w:left="661" w:right="0" w:hanging="386"/>
        <w:jc w:val="left"/>
        <w:rPr>
          <w:sz w:val="20"/>
        </w:rPr>
      </w:pPr>
      <w:bookmarkStart w:name="_bookmark95" w:id="158"/>
      <w:bookmarkEnd w:id="158"/>
      <w:r>
        <w:rPr/>
      </w:r>
      <w:bookmarkStart w:name="_bookmark95" w:id="159"/>
      <w:bookmarkEnd w:id="159"/>
      <w:r>
        <w:rPr>
          <w:sz w:val="20"/>
        </w:rPr>
        <w:t>KUKA</w:t>
      </w:r>
      <w:r>
        <w:rPr>
          <w:sz w:val="20"/>
        </w:rPr>
        <w:t> Roboter GmbH (2015): KR AGILUS sixx, S.17-19, Zugriff am</w:t>
      </w:r>
      <w:r>
        <w:rPr>
          <w:spacing w:val="-2"/>
          <w:sz w:val="20"/>
        </w:rPr>
        <w:t> </w:t>
      </w:r>
      <w:r>
        <w:rPr>
          <w:sz w:val="20"/>
        </w:rPr>
        <w:t>17/10/2021.</w:t>
      </w:r>
    </w:p>
    <w:p>
      <w:pPr>
        <w:pStyle w:val="ListParagraph"/>
        <w:numPr>
          <w:ilvl w:val="0"/>
          <w:numId w:val="37"/>
        </w:numPr>
        <w:tabs>
          <w:tab w:pos="662" w:val="left" w:leader="none"/>
        </w:tabs>
        <w:spacing w:line="240" w:lineRule="auto" w:before="121" w:after="0"/>
        <w:ind w:left="661" w:right="0" w:hanging="386"/>
        <w:jc w:val="left"/>
        <w:rPr>
          <w:sz w:val="20"/>
        </w:rPr>
      </w:pPr>
      <w:bookmarkStart w:name="_bookmark96" w:id="160"/>
      <w:bookmarkEnd w:id="160"/>
      <w:r>
        <w:rPr/>
      </w:r>
      <w:bookmarkStart w:name="_bookmark96" w:id="161"/>
      <w:bookmarkEnd w:id="161"/>
      <w:r>
        <w:rPr>
          <w:sz w:val="20"/>
        </w:rPr>
        <w:t>KUKA</w:t>
      </w:r>
      <w:r>
        <w:rPr>
          <w:sz w:val="20"/>
        </w:rPr>
        <w:t> Roboter GmbH (2015): KUKA System Software 8.3, S. 27–28, Zugriff am</w:t>
      </w:r>
      <w:r>
        <w:rPr>
          <w:spacing w:val="-3"/>
          <w:sz w:val="20"/>
        </w:rPr>
        <w:t> </w:t>
      </w:r>
      <w:r>
        <w:rPr>
          <w:sz w:val="20"/>
        </w:rPr>
        <w:t>17/10/2021.</w:t>
      </w:r>
    </w:p>
    <w:p>
      <w:pPr>
        <w:pStyle w:val="ListParagraph"/>
        <w:numPr>
          <w:ilvl w:val="0"/>
          <w:numId w:val="37"/>
        </w:numPr>
        <w:tabs>
          <w:tab w:pos="662" w:val="left" w:leader="none"/>
        </w:tabs>
        <w:spacing w:line="240" w:lineRule="auto" w:before="121" w:after="0"/>
        <w:ind w:left="276" w:right="1654" w:firstLine="0"/>
        <w:jc w:val="left"/>
        <w:rPr>
          <w:sz w:val="20"/>
        </w:rPr>
      </w:pPr>
      <w:bookmarkStart w:name="_bookmark97" w:id="162"/>
      <w:bookmarkEnd w:id="162"/>
      <w:r>
        <w:rPr/>
      </w:r>
      <w:bookmarkStart w:name="_bookmark97" w:id="163"/>
      <w:bookmarkEnd w:id="163"/>
      <w:r>
        <w:rPr>
          <w:sz w:val="20"/>
        </w:rPr>
        <w:t>X</w:t>
      </w:r>
      <w:r>
        <w:rPr>
          <w:sz w:val="20"/>
        </w:rPr>
        <w:t>plore-DNA (2018): Grundlagen der Robotik: Programmierung. Link:</w:t>
      </w:r>
      <w:r>
        <w:rPr>
          <w:color w:val="0462C1"/>
          <w:sz w:val="20"/>
        </w:rPr>
        <w:t> </w:t>
      </w:r>
      <w:hyperlink r:id="rId120">
        <w:r>
          <w:rPr>
            <w:color w:val="0462C1"/>
            <w:sz w:val="20"/>
            <w:u w:val="single" w:color="0462C1"/>
          </w:rPr>
          <w:t>https://www.xplore-</w:t>
        </w:r>
      </w:hyperlink>
      <w:hyperlink r:id="rId120">
        <w:r>
          <w:rPr>
            <w:color w:val="0462C1"/>
            <w:sz w:val="20"/>
            <w:u w:val="single" w:color="0462C1"/>
          </w:rPr>
          <w:t> dna.net/mod/page/view.php?id=451</w:t>
        </w:r>
        <w:r>
          <w:rPr>
            <w:sz w:val="20"/>
          </w:rPr>
          <w:t>, </w:t>
        </w:r>
      </w:hyperlink>
      <w:r>
        <w:rPr>
          <w:sz w:val="20"/>
        </w:rPr>
        <w:t>Zugriff am</w:t>
      </w:r>
      <w:r>
        <w:rPr>
          <w:spacing w:val="-4"/>
          <w:sz w:val="20"/>
        </w:rPr>
        <w:t> </w:t>
      </w:r>
      <w:r>
        <w:rPr>
          <w:sz w:val="20"/>
        </w:rPr>
        <w:t>18/10/2021.</w:t>
      </w:r>
    </w:p>
    <w:p>
      <w:pPr>
        <w:pStyle w:val="ListParagraph"/>
        <w:numPr>
          <w:ilvl w:val="0"/>
          <w:numId w:val="37"/>
        </w:numPr>
        <w:tabs>
          <w:tab w:pos="662" w:val="left" w:leader="none"/>
        </w:tabs>
        <w:spacing w:line="240" w:lineRule="auto" w:before="118" w:after="0"/>
        <w:ind w:left="276" w:right="2235" w:firstLine="0"/>
        <w:jc w:val="left"/>
        <w:rPr>
          <w:sz w:val="20"/>
        </w:rPr>
      </w:pPr>
      <w:bookmarkStart w:name="_bookmark98" w:id="164"/>
      <w:bookmarkEnd w:id="164"/>
      <w:r>
        <w:rPr/>
      </w:r>
      <w:bookmarkStart w:name="_bookmark98" w:id="165"/>
      <w:bookmarkEnd w:id="165"/>
      <w:r>
        <w:rPr>
          <w:sz w:val="20"/>
        </w:rPr>
        <w:t>B</w:t>
      </w:r>
      <w:r>
        <w:rPr>
          <w:sz w:val="20"/>
        </w:rPr>
        <w:t>eckhoff Automation GmbH (2016): Beckhoff Information System - German. Link: https://infosys.beckhoff.com/index.htm, Zugriff am</w:t>
      </w:r>
      <w:r>
        <w:rPr>
          <w:spacing w:val="5"/>
          <w:sz w:val="20"/>
        </w:rPr>
        <w:t> </w:t>
      </w:r>
      <w:r>
        <w:rPr>
          <w:sz w:val="20"/>
        </w:rPr>
        <w:t>18/10/2021.</w:t>
      </w:r>
    </w:p>
    <w:p>
      <w:pPr>
        <w:pStyle w:val="ListParagraph"/>
        <w:numPr>
          <w:ilvl w:val="0"/>
          <w:numId w:val="37"/>
        </w:numPr>
        <w:tabs>
          <w:tab w:pos="660" w:val="left" w:leader="none"/>
        </w:tabs>
        <w:spacing w:line="240" w:lineRule="auto" w:before="121" w:after="0"/>
        <w:ind w:left="276" w:right="1271" w:firstLine="0"/>
        <w:jc w:val="left"/>
        <w:rPr>
          <w:sz w:val="20"/>
        </w:rPr>
      </w:pPr>
      <w:bookmarkStart w:name="_bookmark99" w:id="166"/>
      <w:bookmarkEnd w:id="166"/>
      <w:r>
        <w:rPr/>
      </w:r>
      <w:bookmarkStart w:name="_bookmark99" w:id="167"/>
      <w:bookmarkEnd w:id="167"/>
      <w:r>
        <w:rPr>
          <w:sz w:val="20"/>
        </w:rPr>
        <w:t>n</w:t>
      </w:r>
      <w:r>
        <w:rPr>
          <w:sz w:val="20"/>
        </w:rPr>
        <w:t>et, www pc-control (2012): XTS – eXtended Transport System: Drive Technology – rethought, https</w:t>
      </w:r>
      <w:hyperlink r:id="rId121">
        <w:r>
          <w:rPr>
            <w:sz w:val="20"/>
          </w:rPr>
          <w:t>://www.</w:t>
        </w:r>
      </w:hyperlink>
      <w:r>
        <w:rPr>
          <w:sz w:val="20"/>
        </w:rPr>
        <w:t>pc-</w:t>
      </w:r>
      <w:hyperlink r:id="rId121">
        <w:r>
          <w:rPr>
            <w:sz w:val="20"/>
          </w:rPr>
          <w:t>control.net/pdf/022012/products/pcc_0212_cover_e.pdf, </w:t>
        </w:r>
      </w:hyperlink>
      <w:r>
        <w:rPr>
          <w:sz w:val="20"/>
        </w:rPr>
        <w:t>Zugriff am</w:t>
      </w:r>
      <w:r>
        <w:rPr>
          <w:spacing w:val="-4"/>
          <w:sz w:val="20"/>
        </w:rPr>
        <w:t> </w:t>
      </w:r>
      <w:r>
        <w:rPr>
          <w:sz w:val="20"/>
        </w:rPr>
        <w:t>10/18/2021.</w:t>
      </w:r>
    </w:p>
    <w:p>
      <w:pPr>
        <w:pStyle w:val="ListParagraph"/>
        <w:numPr>
          <w:ilvl w:val="0"/>
          <w:numId w:val="37"/>
        </w:numPr>
        <w:tabs>
          <w:tab w:pos="662" w:val="left" w:leader="none"/>
        </w:tabs>
        <w:spacing w:line="240" w:lineRule="auto" w:before="121" w:after="0"/>
        <w:ind w:left="276" w:right="629" w:firstLine="0"/>
        <w:jc w:val="left"/>
        <w:rPr>
          <w:sz w:val="20"/>
        </w:rPr>
      </w:pPr>
      <w:bookmarkStart w:name="_bookmark100" w:id="168"/>
      <w:bookmarkEnd w:id="168"/>
      <w:r>
        <w:rPr/>
      </w:r>
      <w:bookmarkStart w:name="_bookmark100" w:id="169"/>
      <w:bookmarkEnd w:id="169"/>
      <w:r>
        <w:rPr>
          <w:sz w:val="20"/>
        </w:rPr>
        <w:t>B</w:t>
      </w:r>
      <w:r>
        <w:rPr>
          <w:sz w:val="20"/>
        </w:rPr>
        <w:t>eckhoff Automation GmbH: C6930 | Schaltschrank-Industrie-PC. Link: https</w:t>
      </w:r>
      <w:hyperlink r:id="rId122">
        <w:r>
          <w:rPr>
            <w:sz w:val="20"/>
          </w:rPr>
          <w:t>://www.</w:t>
        </w:r>
      </w:hyperlink>
      <w:r>
        <w:rPr>
          <w:sz w:val="20"/>
        </w:rPr>
        <w:t>bec</w:t>
      </w:r>
      <w:hyperlink r:id="rId122">
        <w:r>
          <w:rPr>
            <w:sz w:val="20"/>
          </w:rPr>
          <w:t>khoff.com/de-</w:t>
        </w:r>
      </w:hyperlink>
      <w:r>
        <w:rPr>
          <w:sz w:val="20"/>
        </w:rPr>
        <w:t> de/produkte/ipc/pcs/c69xx-kompakte-industrie-pcs/c6930.html, Zugriff am</w:t>
      </w:r>
      <w:r>
        <w:rPr>
          <w:spacing w:val="-1"/>
          <w:sz w:val="20"/>
        </w:rPr>
        <w:t> </w:t>
      </w:r>
      <w:r>
        <w:rPr>
          <w:sz w:val="20"/>
        </w:rPr>
        <w:t>18/10/2021.</w:t>
      </w:r>
    </w:p>
    <w:p>
      <w:pPr>
        <w:pStyle w:val="ListParagraph"/>
        <w:numPr>
          <w:ilvl w:val="0"/>
          <w:numId w:val="37"/>
        </w:numPr>
        <w:tabs>
          <w:tab w:pos="662" w:val="left" w:leader="none"/>
        </w:tabs>
        <w:spacing w:line="240" w:lineRule="auto" w:before="118" w:after="0"/>
        <w:ind w:left="276" w:right="1327" w:firstLine="0"/>
        <w:jc w:val="left"/>
        <w:rPr>
          <w:sz w:val="20"/>
        </w:rPr>
      </w:pPr>
      <w:bookmarkStart w:name="_bookmark101" w:id="170"/>
      <w:bookmarkEnd w:id="170"/>
      <w:r>
        <w:rPr/>
      </w:r>
      <w:bookmarkStart w:name="_bookmark101" w:id="171"/>
      <w:bookmarkEnd w:id="171"/>
      <w:r>
        <w:rPr>
          <w:sz w:val="20"/>
        </w:rPr>
        <w:t>B</w:t>
      </w:r>
      <w:r>
        <w:rPr>
          <w:sz w:val="20"/>
        </w:rPr>
        <w:t>eckhoff Automation GmbH: TwinCAT 3 | Automatisierungssoftware. Link: https</w:t>
      </w:r>
      <w:hyperlink r:id="rId123">
        <w:r>
          <w:rPr>
            <w:sz w:val="20"/>
          </w:rPr>
          <w:t>://www.</w:t>
        </w:r>
      </w:hyperlink>
      <w:r>
        <w:rPr>
          <w:sz w:val="20"/>
        </w:rPr>
        <w:t>bec</w:t>
      </w:r>
      <w:hyperlink r:id="rId123">
        <w:r>
          <w:rPr>
            <w:sz w:val="20"/>
          </w:rPr>
          <w:t>khoff.com/de-de/produkte/automation/twincat/#text_bild_2, </w:t>
        </w:r>
      </w:hyperlink>
      <w:r>
        <w:rPr>
          <w:sz w:val="20"/>
        </w:rPr>
        <w:t>Zugriff am</w:t>
      </w:r>
      <w:r>
        <w:rPr>
          <w:spacing w:val="-17"/>
          <w:sz w:val="20"/>
        </w:rPr>
        <w:t> </w:t>
      </w:r>
      <w:r>
        <w:rPr>
          <w:sz w:val="20"/>
        </w:rPr>
        <w:t>10/18/2021.</w:t>
      </w:r>
    </w:p>
    <w:p>
      <w:pPr>
        <w:pStyle w:val="ListParagraph"/>
        <w:numPr>
          <w:ilvl w:val="0"/>
          <w:numId w:val="37"/>
        </w:numPr>
        <w:tabs>
          <w:tab w:pos="662" w:val="left" w:leader="none"/>
        </w:tabs>
        <w:spacing w:line="240" w:lineRule="auto" w:before="121" w:after="0"/>
        <w:ind w:left="276" w:right="1540" w:firstLine="0"/>
        <w:jc w:val="left"/>
        <w:rPr>
          <w:sz w:val="20"/>
        </w:rPr>
      </w:pPr>
      <w:bookmarkStart w:name="_bookmark102" w:id="172"/>
      <w:bookmarkEnd w:id="172"/>
      <w:r>
        <w:rPr/>
      </w:r>
      <w:bookmarkStart w:name="_bookmark102" w:id="173"/>
      <w:bookmarkEnd w:id="173"/>
      <w:r>
        <w:rPr>
          <w:sz w:val="20"/>
        </w:rPr>
        <w:t>A</w:t>
      </w:r>
      <w:r>
        <w:rPr>
          <w:sz w:val="20"/>
        </w:rPr>
        <w:t>hmad Saeed (2017): KUKAVARPROXY and KUKAVARPROXY Message Format. Link: https://github.com/akselov/kukavarproxy-msg-format, Zugriff am 19/10/2021.</w:t>
      </w:r>
    </w:p>
    <w:p>
      <w:pPr>
        <w:pStyle w:val="ListParagraph"/>
        <w:numPr>
          <w:ilvl w:val="0"/>
          <w:numId w:val="37"/>
        </w:numPr>
        <w:tabs>
          <w:tab w:pos="662" w:val="left" w:leader="none"/>
        </w:tabs>
        <w:spacing w:line="240" w:lineRule="auto" w:before="121" w:after="0"/>
        <w:ind w:left="276" w:right="2620" w:firstLine="0"/>
        <w:jc w:val="left"/>
        <w:rPr>
          <w:sz w:val="20"/>
        </w:rPr>
      </w:pPr>
      <w:bookmarkStart w:name="_bookmark103" w:id="174"/>
      <w:bookmarkEnd w:id="174"/>
      <w:r>
        <w:rPr/>
      </w:r>
      <w:bookmarkStart w:name="_bookmark103" w:id="175"/>
      <w:bookmarkEnd w:id="175"/>
      <w:r>
        <w:rPr>
          <w:sz w:val="20"/>
        </w:rPr>
        <w:t>S</w:t>
      </w:r>
      <w:r>
        <w:rPr>
          <w:sz w:val="20"/>
        </w:rPr>
        <w:t>ourceForge.net: Find out more about openshowvar. Link: https://sourceforge.net/projects/openshowvar/postdownload, Zugriff am</w:t>
      </w:r>
      <w:r>
        <w:rPr>
          <w:spacing w:val="-15"/>
          <w:sz w:val="20"/>
        </w:rPr>
        <w:t> </w:t>
      </w:r>
      <w:r>
        <w:rPr>
          <w:sz w:val="20"/>
        </w:rPr>
        <w:t>19/10/2021.</w:t>
      </w:r>
    </w:p>
    <w:p>
      <w:pPr>
        <w:pStyle w:val="ListParagraph"/>
        <w:numPr>
          <w:ilvl w:val="0"/>
          <w:numId w:val="37"/>
        </w:numPr>
        <w:tabs>
          <w:tab w:pos="662" w:val="left" w:leader="none"/>
        </w:tabs>
        <w:spacing w:line="240" w:lineRule="auto" w:before="119" w:after="0"/>
        <w:ind w:left="276" w:right="733" w:firstLine="0"/>
        <w:jc w:val="left"/>
        <w:rPr>
          <w:sz w:val="20"/>
        </w:rPr>
      </w:pPr>
      <w:bookmarkStart w:name="_bookmark104" w:id="176"/>
      <w:bookmarkEnd w:id="176"/>
      <w:r>
        <w:rPr/>
      </w:r>
      <w:bookmarkStart w:name="_bookmark104" w:id="177"/>
      <w:bookmarkEnd w:id="177"/>
      <w:r>
        <w:rPr>
          <w:sz w:val="20"/>
        </w:rPr>
        <w:t>B</w:t>
      </w:r>
      <w:r>
        <w:rPr>
          <w:sz w:val="20"/>
        </w:rPr>
        <w:t>eckhoff Automation GmbH: TF6100 | TwinCAT 3 OPC UA. Link: https</w:t>
      </w:r>
      <w:hyperlink r:id="rId124">
        <w:r>
          <w:rPr>
            <w:sz w:val="20"/>
          </w:rPr>
          <w:t>://www.</w:t>
        </w:r>
      </w:hyperlink>
      <w:r>
        <w:rPr>
          <w:sz w:val="20"/>
        </w:rPr>
        <w:t>be</w:t>
      </w:r>
      <w:hyperlink r:id="rId124">
        <w:r>
          <w:rPr>
            <w:sz w:val="20"/>
          </w:rPr>
          <w:t>ck</w:t>
        </w:r>
      </w:hyperlink>
      <w:r>
        <w:rPr>
          <w:sz w:val="20"/>
        </w:rPr>
        <w:t>h</w:t>
      </w:r>
      <w:hyperlink r:id="rId124">
        <w:r>
          <w:rPr>
            <w:sz w:val="20"/>
          </w:rPr>
          <w:t>off.com/en-</w:t>
        </w:r>
      </w:hyperlink>
      <w:r>
        <w:rPr>
          <w:sz w:val="20"/>
        </w:rPr>
        <w:t> en/products/automation/twincat/tfxxxx-twincat-3-functions/tf6xxx-tc3-connectivity/tf6100.html, Zugriff am 20/10/2021.</w:t>
      </w:r>
    </w:p>
    <w:p>
      <w:pPr>
        <w:pStyle w:val="ListParagraph"/>
        <w:numPr>
          <w:ilvl w:val="0"/>
          <w:numId w:val="37"/>
        </w:numPr>
        <w:tabs>
          <w:tab w:pos="662" w:val="left" w:leader="none"/>
        </w:tabs>
        <w:spacing w:line="240" w:lineRule="auto" w:before="121" w:after="0"/>
        <w:ind w:left="276" w:right="476" w:firstLine="0"/>
        <w:jc w:val="left"/>
        <w:rPr>
          <w:sz w:val="20"/>
        </w:rPr>
      </w:pPr>
      <w:bookmarkStart w:name="_bookmark105" w:id="178"/>
      <w:bookmarkEnd w:id="178"/>
      <w:r>
        <w:rPr/>
      </w:r>
      <w:bookmarkStart w:name="_bookmark105" w:id="179"/>
      <w:bookmarkEnd w:id="179"/>
      <w:r>
        <w:rPr>
          <w:sz w:val="20"/>
        </w:rPr>
        <w:t>O</w:t>
      </w:r>
      <w:r>
        <w:rPr>
          <w:sz w:val="20"/>
        </w:rPr>
        <w:t>roulet (2016): FreeOpcUa/python-opcua. Link: https://github.com/FreeOpcUa/python-opcua, Zugriff am 20/10/2021.</w:t>
      </w:r>
    </w:p>
    <w:p>
      <w:pPr>
        <w:pStyle w:val="ListParagraph"/>
        <w:numPr>
          <w:ilvl w:val="0"/>
          <w:numId w:val="37"/>
        </w:numPr>
        <w:tabs>
          <w:tab w:pos="662" w:val="left" w:leader="none"/>
        </w:tabs>
        <w:spacing w:line="240" w:lineRule="auto" w:before="121" w:after="0"/>
        <w:ind w:left="661" w:right="0" w:hanging="386"/>
        <w:jc w:val="left"/>
        <w:rPr>
          <w:sz w:val="20"/>
        </w:rPr>
      </w:pPr>
      <w:bookmarkStart w:name="_bookmark106" w:id="180"/>
      <w:bookmarkEnd w:id="180"/>
      <w:r>
        <w:rPr/>
      </w:r>
      <w:bookmarkStart w:name="_bookmark106" w:id="181"/>
      <w:bookmarkEnd w:id="181"/>
      <w:r>
        <w:rPr>
          <w:sz w:val="20"/>
        </w:rPr>
        <w:t>B</w:t>
      </w:r>
      <w:r>
        <w:rPr>
          <w:sz w:val="20"/>
        </w:rPr>
        <w:t>eckhoff Automation GmbH (2021): Manual TwinCAT 3 | OPC UA, S.19, Zugriff am</w:t>
      </w:r>
      <w:r>
        <w:rPr>
          <w:spacing w:val="-20"/>
          <w:sz w:val="20"/>
        </w:rPr>
        <w:t> </w:t>
      </w:r>
      <w:r>
        <w:rPr>
          <w:sz w:val="20"/>
        </w:rPr>
        <w:t>20/10/2021.</w:t>
      </w:r>
    </w:p>
    <w:p>
      <w:pPr>
        <w:pStyle w:val="ListParagraph"/>
        <w:numPr>
          <w:ilvl w:val="0"/>
          <w:numId w:val="37"/>
        </w:numPr>
        <w:tabs>
          <w:tab w:pos="662" w:val="left" w:leader="none"/>
        </w:tabs>
        <w:spacing w:line="240" w:lineRule="auto" w:before="118" w:after="0"/>
        <w:ind w:left="661" w:right="0" w:hanging="386"/>
        <w:jc w:val="left"/>
        <w:rPr>
          <w:sz w:val="20"/>
        </w:rPr>
      </w:pPr>
      <w:bookmarkStart w:name="_bookmark107" w:id="182"/>
      <w:bookmarkEnd w:id="182"/>
      <w:r>
        <w:rPr/>
      </w:r>
      <w:bookmarkStart w:name="_bookmark107" w:id="183"/>
      <w:bookmarkEnd w:id="183"/>
      <w:r>
        <w:rPr>
          <w:sz w:val="20"/>
        </w:rPr>
        <w:t>B</w:t>
      </w:r>
      <w:r>
        <w:rPr>
          <w:sz w:val="20"/>
        </w:rPr>
        <w:t>eckhoff Automation GmbH (2021): Manual TwinCAT 3 | OPC UA, S.38, Zugriff am</w:t>
      </w:r>
      <w:r>
        <w:rPr>
          <w:spacing w:val="-20"/>
          <w:sz w:val="20"/>
        </w:rPr>
        <w:t> </w:t>
      </w:r>
      <w:r>
        <w:rPr>
          <w:sz w:val="20"/>
        </w:rPr>
        <w:t>20/10/2021.</w:t>
      </w:r>
    </w:p>
    <w:p>
      <w:pPr>
        <w:pStyle w:val="ListParagraph"/>
        <w:numPr>
          <w:ilvl w:val="0"/>
          <w:numId w:val="37"/>
        </w:numPr>
        <w:tabs>
          <w:tab w:pos="662" w:val="left" w:leader="none"/>
        </w:tabs>
        <w:spacing w:line="240" w:lineRule="auto" w:before="120" w:after="0"/>
        <w:ind w:left="661" w:right="0" w:hanging="386"/>
        <w:jc w:val="left"/>
        <w:rPr>
          <w:sz w:val="20"/>
        </w:rPr>
      </w:pPr>
      <w:bookmarkStart w:name="_bookmark108" w:id="184"/>
      <w:bookmarkEnd w:id="184"/>
      <w:r>
        <w:rPr/>
      </w:r>
      <w:bookmarkStart w:name="_bookmark108" w:id="185"/>
      <w:bookmarkEnd w:id="185"/>
      <w:r>
        <w:rPr>
          <w:sz w:val="20"/>
        </w:rPr>
        <w:t>B</w:t>
      </w:r>
      <w:r>
        <w:rPr>
          <w:sz w:val="20"/>
        </w:rPr>
        <w:t>eckhoff Automation GmbH (2021): Manual TwinCAT 3 | OPC UA, S.22-25, Zugriff am</w:t>
      </w:r>
      <w:r>
        <w:rPr>
          <w:spacing w:val="-24"/>
          <w:sz w:val="20"/>
        </w:rPr>
        <w:t> </w:t>
      </w:r>
      <w:r>
        <w:rPr>
          <w:sz w:val="20"/>
        </w:rPr>
        <w:t>20/10/2021.</w:t>
      </w:r>
    </w:p>
    <w:p>
      <w:pPr>
        <w:pStyle w:val="ListParagraph"/>
        <w:numPr>
          <w:ilvl w:val="0"/>
          <w:numId w:val="37"/>
        </w:numPr>
        <w:tabs>
          <w:tab w:pos="662" w:val="left" w:leader="none"/>
        </w:tabs>
        <w:spacing w:line="240" w:lineRule="auto" w:before="121" w:after="0"/>
        <w:ind w:left="661" w:right="0" w:hanging="386"/>
        <w:jc w:val="left"/>
        <w:rPr>
          <w:sz w:val="20"/>
        </w:rPr>
      </w:pPr>
      <w:bookmarkStart w:name="_bookmark109" w:id="186"/>
      <w:bookmarkEnd w:id="186"/>
      <w:r>
        <w:rPr/>
      </w:r>
      <w:bookmarkStart w:name="_bookmark109" w:id="187"/>
      <w:bookmarkEnd w:id="187"/>
      <w:r>
        <w:rPr>
          <w:sz w:val="20"/>
        </w:rPr>
        <w:t>B</w:t>
      </w:r>
      <w:r>
        <w:rPr>
          <w:sz w:val="20"/>
        </w:rPr>
        <w:t>eckhoff Automation GmbH (2021): Manual TwinCAT 3 | OPC UA, S.35-36, Zugriff am</w:t>
      </w:r>
      <w:r>
        <w:rPr>
          <w:spacing w:val="-24"/>
          <w:sz w:val="20"/>
        </w:rPr>
        <w:t> </w:t>
      </w:r>
      <w:r>
        <w:rPr>
          <w:sz w:val="20"/>
        </w:rPr>
        <w:t>20/10/2021.</w:t>
      </w:r>
    </w:p>
    <w:p>
      <w:pPr>
        <w:pStyle w:val="ListParagraph"/>
        <w:numPr>
          <w:ilvl w:val="0"/>
          <w:numId w:val="37"/>
        </w:numPr>
        <w:tabs>
          <w:tab w:pos="662" w:val="left" w:leader="none"/>
        </w:tabs>
        <w:spacing w:line="240" w:lineRule="auto" w:before="121" w:after="0"/>
        <w:ind w:left="661" w:right="0" w:hanging="386"/>
        <w:jc w:val="left"/>
        <w:rPr>
          <w:sz w:val="20"/>
        </w:rPr>
      </w:pPr>
      <w:bookmarkStart w:name="_bookmark110" w:id="188"/>
      <w:bookmarkEnd w:id="188"/>
      <w:r>
        <w:rPr/>
      </w:r>
      <w:bookmarkStart w:name="_bookmark110" w:id="189"/>
      <w:bookmarkEnd w:id="189"/>
      <w:r>
        <w:rPr>
          <w:sz w:val="20"/>
        </w:rPr>
        <w:t>B</w:t>
      </w:r>
      <w:r>
        <w:rPr>
          <w:sz w:val="20"/>
        </w:rPr>
        <w:t>eckhoff Automation GmbH (2021): Manual TwinCAT 3 | OPC UA, S.38-39, Zugriff am</w:t>
      </w:r>
      <w:r>
        <w:rPr>
          <w:spacing w:val="-24"/>
          <w:sz w:val="20"/>
        </w:rPr>
        <w:t> </w:t>
      </w:r>
      <w:r>
        <w:rPr>
          <w:sz w:val="20"/>
        </w:rPr>
        <w:t>20/10/2021.</w:t>
      </w:r>
    </w:p>
    <w:p>
      <w:pPr>
        <w:pStyle w:val="ListParagraph"/>
        <w:numPr>
          <w:ilvl w:val="0"/>
          <w:numId w:val="37"/>
        </w:numPr>
        <w:tabs>
          <w:tab w:pos="662" w:val="left" w:leader="none"/>
        </w:tabs>
        <w:spacing w:line="240" w:lineRule="auto" w:before="120" w:after="0"/>
        <w:ind w:left="661" w:right="0" w:hanging="386"/>
        <w:jc w:val="left"/>
        <w:rPr>
          <w:sz w:val="20"/>
        </w:rPr>
      </w:pPr>
      <w:bookmarkStart w:name="_bookmark111" w:id="190"/>
      <w:bookmarkEnd w:id="190"/>
      <w:r>
        <w:rPr/>
      </w:r>
      <w:bookmarkStart w:name="_bookmark111" w:id="191"/>
      <w:bookmarkEnd w:id="191"/>
      <w:r>
        <w:rPr>
          <w:sz w:val="20"/>
        </w:rPr>
        <w:t>B</w:t>
      </w:r>
      <w:r>
        <w:rPr>
          <w:sz w:val="20"/>
        </w:rPr>
        <w:t>eckhoff Automation GmbH (2021): Manual TwinCAT 3 | OPC UA, S.41, Zugriff am</w:t>
      </w:r>
      <w:r>
        <w:rPr>
          <w:spacing w:val="-2"/>
          <w:sz w:val="20"/>
        </w:rPr>
        <w:t> </w:t>
      </w:r>
      <w:r>
        <w:rPr>
          <w:sz w:val="20"/>
        </w:rPr>
        <w:t>20/10/2021.</w:t>
      </w:r>
    </w:p>
    <w:p>
      <w:pPr>
        <w:pStyle w:val="ListParagraph"/>
        <w:numPr>
          <w:ilvl w:val="0"/>
          <w:numId w:val="37"/>
        </w:numPr>
        <w:tabs>
          <w:tab w:pos="662" w:val="left" w:leader="none"/>
        </w:tabs>
        <w:spacing w:line="240" w:lineRule="auto" w:before="121" w:after="0"/>
        <w:ind w:left="661" w:right="0" w:hanging="386"/>
        <w:jc w:val="left"/>
        <w:rPr>
          <w:sz w:val="20"/>
        </w:rPr>
      </w:pPr>
      <w:bookmarkStart w:name="_bookmark112" w:id="192"/>
      <w:bookmarkEnd w:id="192"/>
      <w:r>
        <w:rPr/>
      </w:r>
      <w:bookmarkStart w:name="_bookmark112" w:id="193"/>
      <w:bookmarkEnd w:id="193"/>
      <w:r>
        <w:rPr>
          <w:sz w:val="20"/>
        </w:rPr>
        <w:t>B</w:t>
      </w:r>
      <w:r>
        <w:rPr>
          <w:sz w:val="20"/>
        </w:rPr>
        <w:t>eckhoff Automation GmbH (2021): Manual TwinCAT 3 | OPC UA, S.42-43, Zugriff am</w:t>
      </w:r>
      <w:r>
        <w:rPr>
          <w:spacing w:val="-23"/>
          <w:sz w:val="20"/>
        </w:rPr>
        <w:t> </w:t>
      </w:r>
      <w:r>
        <w:rPr>
          <w:sz w:val="20"/>
        </w:rPr>
        <w:t>20/10/2021.</w:t>
      </w:r>
    </w:p>
    <w:p>
      <w:pPr>
        <w:pStyle w:val="ListParagraph"/>
        <w:numPr>
          <w:ilvl w:val="0"/>
          <w:numId w:val="37"/>
        </w:numPr>
        <w:tabs>
          <w:tab w:pos="662" w:val="left" w:leader="none"/>
        </w:tabs>
        <w:spacing w:line="240" w:lineRule="auto" w:before="118" w:after="0"/>
        <w:ind w:left="661" w:right="0" w:hanging="386"/>
        <w:jc w:val="left"/>
        <w:rPr>
          <w:sz w:val="20"/>
        </w:rPr>
      </w:pPr>
      <w:bookmarkStart w:name="_bookmark113" w:id="194"/>
      <w:bookmarkEnd w:id="194"/>
      <w:r>
        <w:rPr/>
      </w:r>
      <w:bookmarkStart w:name="_bookmark113" w:id="195"/>
      <w:bookmarkEnd w:id="195"/>
      <w:r>
        <w:rPr>
          <w:sz w:val="20"/>
        </w:rPr>
        <w:t>B</w:t>
      </w:r>
      <w:r>
        <w:rPr>
          <w:sz w:val="20"/>
        </w:rPr>
        <w:t>eckhoff Automation GmbH (2021): Manual TwinCAT 3 | OPC UA, S.54-55, Zugriff am</w:t>
      </w:r>
      <w:r>
        <w:rPr>
          <w:spacing w:val="-24"/>
          <w:sz w:val="20"/>
        </w:rPr>
        <w:t> </w:t>
      </w:r>
      <w:r>
        <w:rPr>
          <w:sz w:val="20"/>
        </w:rPr>
        <w:t>20/10/2021.</w:t>
      </w:r>
    </w:p>
    <w:p>
      <w:pPr>
        <w:pStyle w:val="ListParagraph"/>
        <w:numPr>
          <w:ilvl w:val="0"/>
          <w:numId w:val="37"/>
        </w:numPr>
        <w:tabs>
          <w:tab w:pos="662" w:val="left" w:leader="none"/>
        </w:tabs>
        <w:spacing w:line="240" w:lineRule="auto" w:before="120" w:after="0"/>
        <w:ind w:left="661" w:right="0" w:hanging="386"/>
        <w:jc w:val="left"/>
        <w:rPr>
          <w:sz w:val="20"/>
        </w:rPr>
      </w:pPr>
      <w:bookmarkStart w:name="_bookmark114" w:id="196"/>
      <w:bookmarkEnd w:id="196"/>
      <w:r>
        <w:rPr/>
      </w:r>
      <w:bookmarkStart w:name="_bookmark114" w:id="197"/>
      <w:bookmarkEnd w:id="197"/>
      <w:r>
        <w:rPr>
          <w:sz w:val="20"/>
        </w:rPr>
        <w:t>B</w:t>
      </w:r>
      <w:r>
        <w:rPr>
          <w:sz w:val="20"/>
        </w:rPr>
        <w:t>eckhoff Automation GmbH (2021): Manual TwinCAT 3 | OPC UA, S.55-56, Zugriff am</w:t>
      </w:r>
      <w:r>
        <w:rPr>
          <w:spacing w:val="-23"/>
          <w:sz w:val="20"/>
        </w:rPr>
        <w:t> </w:t>
      </w:r>
      <w:r>
        <w:rPr>
          <w:sz w:val="20"/>
        </w:rPr>
        <w:t>20/10/2021.</w:t>
      </w:r>
    </w:p>
    <w:p>
      <w:pPr>
        <w:pStyle w:val="ListParagraph"/>
        <w:numPr>
          <w:ilvl w:val="0"/>
          <w:numId w:val="37"/>
        </w:numPr>
        <w:tabs>
          <w:tab w:pos="662" w:val="left" w:leader="none"/>
        </w:tabs>
        <w:spacing w:line="240" w:lineRule="auto" w:before="121" w:after="0"/>
        <w:ind w:left="276" w:right="1330" w:firstLine="0"/>
        <w:jc w:val="left"/>
        <w:rPr>
          <w:sz w:val="20"/>
        </w:rPr>
      </w:pPr>
      <w:bookmarkStart w:name="_bookmark115" w:id="198"/>
      <w:bookmarkEnd w:id="198"/>
      <w:r>
        <w:rPr/>
      </w:r>
      <w:bookmarkStart w:name="_bookmark115" w:id="199"/>
      <w:bookmarkEnd w:id="199"/>
      <w:r>
        <w:rPr>
          <w:sz w:val="20"/>
        </w:rPr>
        <w:t>B</w:t>
      </w:r>
      <w:r>
        <w:rPr>
          <w:sz w:val="20"/>
        </w:rPr>
        <w:t>eckhoff Automation GmbH: TC1200 | TwinCAT 3 PLC. Link: https</w:t>
      </w:r>
      <w:hyperlink r:id="rId124">
        <w:r>
          <w:rPr>
            <w:sz w:val="20"/>
          </w:rPr>
          <w:t>://www.</w:t>
        </w:r>
      </w:hyperlink>
      <w:r>
        <w:rPr>
          <w:sz w:val="20"/>
        </w:rPr>
        <w:t>bec</w:t>
      </w:r>
      <w:hyperlink r:id="rId124">
        <w:r>
          <w:rPr>
            <w:sz w:val="20"/>
          </w:rPr>
          <w:t>khoff.com/en-</w:t>
        </w:r>
      </w:hyperlink>
      <w:r>
        <w:rPr>
          <w:sz w:val="20"/>
        </w:rPr>
        <w:t> en/products/automation/twincat/tc1xxx-twincat-3-base/tc1200.html#, Zugriff am</w:t>
      </w:r>
      <w:r>
        <w:rPr>
          <w:spacing w:val="-3"/>
          <w:sz w:val="20"/>
        </w:rPr>
        <w:t> </w:t>
      </w:r>
      <w:r>
        <w:rPr>
          <w:sz w:val="20"/>
        </w:rPr>
        <w:t>22/10/2021.</w:t>
      </w:r>
    </w:p>
    <w:p>
      <w:pPr>
        <w:pStyle w:val="ListParagraph"/>
        <w:numPr>
          <w:ilvl w:val="0"/>
          <w:numId w:val="37"/>
        </w:numPr>
        <w:tabs>
          <w:tab w:pos="662" w:val="left" w:leader="none"/>
        </w:tabs>
        <w:spacing w:line="240" w:lineRule="auto" w:before="120" w:after="0"/>
        <w:ind w:left="276" w:right="334" w:firstLine="0"/>
        <w:jc w:val="left"/>
        <w:rPr>
          <w:sz w:val="20"/>
        </w:rPr>
      </w:pPr>
      <w:bookmarkStart w:name="_bookmark116" w:id="200"/>
      <w:bookmarkEnd w:id="200"/>
      <w:r>
        <w:rPr/>
      </w:r>
      <w:bookmarkStart w:name="_bookmark116" w:id="201"/>
      <w:bookmarkEnd w:id="201"/>
      <w:r>
        <w:rPr>
          <w:sz w:val="20"/>
        </w:rPr>
        <w:t>B</w:t>
      </w:r>
      <w:r>
        <w:rPr>
          <w:sz w:val="20"/>
        </w:rPr>
        <w:t>eckhoff Automation GmbH: TF5000 | TwinCAT 3 NC PTP 10 Axes. Link: https</w:t>
      </w:r>
      <w:hyperlink r:id="rId124">
        <w:r>
          <w:rPr>
            <w:sz w:val="20"/>
          </w:rPr>
          <w:t>://www.</w:t>
        </w:r>
      </w:hyperlink>
      <w:r>
        <w:rPr>
          <w:sz w:val="20"/>
        </w:rPr>
        <w:t>bec</w:t>
      </w:r>
      <w:hyperlink r:id="rId124">
        <w:r>
          <w:rPr>
            <w:sz w:val="20"/>
          </w:rPr>
          <w:t>khoff.com/en-</w:t>
        </w:r>
      </w:hyperlink>
      <w:r>
        <w:rPr>
          <w:sz w:val="20"/>
        </w:rPr>
        <w:t> en/products/automation/twincat/tfxxxx-twincat-3-functions/tf5xxx-tc3-motion-control/tf5000.html, Zugriff am 22/10/2021.</w:t>
      </w:r>
    </w:p>
    <w:p>
      <w:pPr>
        <w:spacing w:after="0" w:line="240" w:lineRule="auto"/>
        <w:jc w:val="left"/>
        <w:rPr>
          <w:sz w:val="20"/>
        </w:rPr>
        <w:sectPr>
          <w:pgSz w:w="11910" w:h="16840"/>
          <w:pgMar w:header="0" w:footer="236" w:top="1320" w:bottom="1120" w:left="1140" w:right="1100"/>
        </w:sectPr>
      </w:pPr>
    </w:p>
    <w:p>
      <w:pPr>
        <w:pStyle w:val="ListParagraph"/>
        <w:numPr>
          <w:ilvl w:val="0"/>
          <w:numId w:val="37"/>
        </w:numPr>
        <w:tabs>
          <w:tab w:pos="662" w:val="left" w:leader="none"/>
        </w:tabs>
        <w:spacing w:line="240" w:lineRule="auto" w:before="78" w:after="0"/>
        <w:ind w:left="276" w:right="490" w:firstLine="0"/>
        <w:jc w:val="both"/>
        <w:rPr>
          <w:sz w:val="20"/>
        </w:rPr>
      </w:pPr>
      <w:bookmarkStart w:name="_bookmark117" w:id="202"/>
      <w:bookmarkEnd w:id="202"/>
      <w:r>
        <w:rPr/>
      </w:r>
      <w:bookmarkStart w:name="_bookmark117" w:id="203"/>
      <w:bookmarkEnd w:id="203"/>
      <w:r>
        <w:rPr>
          <w:sz w:val="20"/>
        </w:rPr>
        <w:t>B</w:t>
      </w:r>
      <w:r>
        <w:rPr>
          <w:sz w:val="20"/>
        </w:rPr>
        <w:t>eckhoff Automation GmbH: TF5850 | TwinCAT 3 XTS Extension. Link: https</w:t>
      </w:r>
      <w:hyperlink r:id="rId124">
        <w:r>
          <w:rPr>
            <w:sz w:val="20"/>
          </w:rPr>
          <w:t>://www.</w:t>
        </w:r>
      </w:hyperlink>
      <w:r>
        <w:rPr>
          <w:sz w:val="20"/>
        </w:rPr>
        <w:t>bec</w:t>
      </w:r>
      <w:hyperlink r:id="rId124">
        <w:r>
          <w:rPr>
            <w:sz w:val="20"/>
          </w:rPr>
          <w:t>khoff.com/en-</w:t>
        </w:r>
      </w:hyperlink>
      <w:r>
        <w:rPr>
          <w:sz w:val="20"/>
        </w:rPr>
        <w:t> en/products/automation/twincat/tfxxxx-twincat-3-functions/tf5xxx-tc3-motion-control/tf5850.html, Zugriff am 23/10/2021.</w:t>
      </w:r>
    </w:p>
    <w:p>
      <w:pPr>
        <w:pStyle w:val="ListParagraph"/>
        <w:numPr>
          <w:ilvl w:val="0"/>
          <w:numId w:val="37"/>
        </w:numPr>
        <w:tabs>
          <w:tab w:pos="662" w:val="left" w:leader="none"/>
        </w:tabs>
        <w:spacing w:line="240" w:lineRule="auto" w:before="121" w:after="0"/>
        <w:ind w:left="276" w:right="699" w:firstLine="0"/>
        <w:jc w:val="both"/>
        <w:rPr>
          <w:sz w:val="20"/>
        </w:rPr>
      </w:pPr>
      <w:bookmarkStart w:name="_bookmark118" w:id="204"/>
      <w:bookmarkEnd w:id="204"/>
      <w:r>
        <w:rPr/>
      </w:r>
      <w:bookmarkStart w:name="_bookmark118" w:id="205"/>
      <w:bookmarkEnd w:id="205"/>
      <w:r>
        <w:rPr>
          <w:sz w:val="20"/>
        </w:rPr>
        <w:t>B</w:t>
      </w:r>
      <w:r>
        <w:rPr>
          <w:sz w:val="20"/>
        </w:rPr>
        <w:t>eckhoff Automation GmbH: TF6421 | TwinCAT 3 XML Server. Link: https</w:t>
      </w:r>
      <w:hyperlink r:id="rId122">
        <w:r>
          <w:rPr>
            <w:sz w:val="20"/>
          </w:rPr>
          <w:t>://www</w:t>
        </w:r>
      </w:hyperlink>
      <w:r>
        <w:rPr>
          <w:sz w:val="20"/>
        </w:rPr>
        <w:t>.b</w:t>
      </w:r>
      <w:hyperlink r:id="rId122">
        <w:r>
          <w:rPr>
            <w:sz w:val="20"/>
          </w:rPr>
          <w:t>ec</w:t>
        </w:r>
      </w:hyperlink>
      <w:r>
        <w:rPr>
          <w:sz w:val="20"/>
        </w:rPr>
        <w:t>k</w:t>
      </w:r>
      <w:hyperlink r:id="rId122">
        <w:r>
          <w:rPr>
            <w:sz w:val="20"/>
          </w:rPr>
          <w:t>hoff.com/de-</w:t>
        </w:r>
      </w:hyperlink>
      <w:r>
        <w:rPr>
          <w:sz w:val="20"/>
        </w:rPr>
        <w:t> de/produkte/automation/twincat/tfxxxx-twincat-3-functions/tf6xxx-tc3-connectivity/tf6421.html, Zugriff am 23/10/2021.</w:t>
      </w:r>
    </w:p>
    <w:p>
      <w:pPr>
        <w:pStyle w:val="ListParagraph"/>
        <w:numPr>
          <w:ilvl w:val="0"/>
          <w:numId w:val="37"/>
        </w:numPr>
        <w:tabs>
          <w:tab w:pos="662" w:val="left" w:leader="none"/>
        </w:tabs>
        <w:spacing w:line="240" w:lineRule="auto" w:before="119" w:after="0"/>
        <w:ind w:left="276" w:right="917" w:firstLine="0"/>
        <w:jc w:val="left"/>
        <w:rPr>
          <w:sz w:val="20"/>
        </w:rPr>
      </w:pPr>
      <w:bookmarkStart w:name="_bookmark119" w:id="206"/>
      <w:bookmarkEnd w:id="206"/>
      <w:r>
        <w:rPr/>
      </w:r>
      <w:bookmarkStart w:name="_bookmark119" w:id="207"/>
      <w:bookmarkEnd w:id="207"/>
      <w:r>
        <w:rPr>
          <w:sz w:val="20"/>
        </w:rPr>
        <w:t>B</w:t>
      </w:r>
      <w:r>
        <w:rPr>
          <w:sz w:val="20"/>
        </w:rPr>
        <w:t>eckhoff Automation GmbH (2021): Manual TwinCAT 3 | PLC Library: Tc2_MC2, S.9, Zugriff am 24/10/2021.</w:t>
      </w:r>
    </w:p>
    <w:p>
      <w:pPr>
        <w:pStyle w:val="ListParagraph"/>
        <w:numPr>
          <w:ilvl w:val="0"/>
          <w:numId w:val="37"/>
        </w:numPr>
        <w:tabs>
          <w:tab w:pos="662" w:val="left" w:leader="none"/>
        </w:tabs>
        <w:spacing w:line="240" w:lineRule="auto" w:before="121" w:after="0"/>
        <w:ind w:left="276" w:right="552" w:firstLine="0"/>
        <w:jc w:val="left"/>
        <w:rPr>
          <w:sz w:val="20"/>
        </w:rPr>
      </w:pPr>
      <w:bookmarkStart w:name="_bookmark120" w:id="208"/>
      <w:bookmarkEnd w:id="208"/>
      <w:r>
        <w:rPr/>
      </w:r>
      <w:bookmarkStart w:name="_bookmark120" w:id="209"/>
      <w:bookmarkEnd w:id="209"/>
      <w:r>
        <w:rPr>
          <w:sz w:val="20"/>
        </w:rPr>
        <w:t>B</w:t>
      </w:r>
      <w:r>
        <w:rPr>
          <w:sz w:val="20"/>
        </w:rPr>
        <w:t>eckhoff Automation GmbH (2021): Manual TwinCAT 3 | PLC Library: Tc2_MC2, S.10-12, Zugriff am 24/10/2021.</w:t>
      </w:r>
    </w:p>
    <w:p>
      <w:pPr>
        <w:pStyle w:val="ListParagraph"/>
        <w:numPr>
          <w:ilvl w:val="0"/>
          <w:numId w:val="37"/>
        </w:numPr>
        <w:tabs>
          <w:tab w:pos="662" w:val="left" w:leader="none"/>
        </w:tabs>
        <w:spacing w:line="240" w:lineRule="auto" w:before="119" w:after="0"/>
        <w:ind w:left="276" w:right="931" w:firstLine="0"/>
        <w:jc w:val="left"/>
        <w:rPr>
          <w:sz w:val="20"/>
        </w:rPr>
      </w:pPr>
      <w:bookmarkStart w:name="_bookmark121" w:id="210"/>
      <w:bookmarkEnd w:id="210"/>
      <w:r>
        <w:rPr/>
      </w:r>
      <w:bookmarkStart w:name="_bookmark121" w:id="211"/>
      <w:bookmarkEnd w:id="211"/>
      <w:r>
        <w:rPr>
          <w:sz w:val="20"/>
        </w:rPr>
        <w:t>B</w:t>
      </w:r>
      <w:r>
        <w:rPr>
          <w:sz w:val="20"/>
        </w:rPr>
        <w:t>eckhoff Automation GmbH: Beckhoff Information System - English. Link: https://infosys.beckhoff.com/english.php?content=../content/1033/tcplclib_tc2_mc2/70049419.html&amp;id=, Zugriff am 25/10/2021.</w:t>
      </w:r>
    </w:p>
    <w:p>
      <w:pPr>
        <w:pStyle w:val="ListParagraph"/>
        <w:numPr>
          <w:ilvl w:val="0"/>
          <w:numId w:val="37"/>
        </w:numPr>
        <w:tabs>
          <w:tab w:pos="662" w:val="left" w:leader="none"/>
        </w:tabs>
        <w:spacing w:line="240" w:lineRule="auto" w:before="121" w:after="0"/>
        <w:ind w:left="276" w:right="931" w:firstLine="0"/>
        <w:jc w:val="left"/>
        <w:rPr>
          <w:sz w:val="20"/>
        </w:rPr>
      </w:pPr>
      <w:bookmarkStart w:name="_bookmark122" w:id="212"/>
      <w:bookmarkEnd w:id="212"/>
      <w:r>
        <w:rPr/>
      </w:r>
      <w:bookmarkStart w:name="_bookmark122" w:id="213"/>
      <w:bookmarkEnd w:id="213"/>
      <w:r>
        <w:rPr>
          <w:sz w:val="20"/>
        </w:rPr>
        <w:t>B</w:t>
      </w:r>
      <w:r>
        <w:rPr>
          <w:sz w:val="20"/>
        </w:rPr>
        <w:t>eckhoff Automation GmbH: Beckhoff Information System - English. Link: https://infosys.beckhoff.com/english.php?content=../content/1033/tcplclib_tc2_mc2/70050955.html&amp;id=, Zugriff am 25/10/2021.</w:t>
      </w:r>
    </w:p>
    <w:p>
      <w:pPr>
        <w:pStyle w:val="ListParagraph"/>
        <w:numPr>
          <w:ilvl w:val="0"/>
          <w:numId w:val="37"/>
        </w:numPr>
        <w:tabs>
          <w:tab w:pos="662" w:val="left" w:leader="none"/>
        </w:tabs>
        <w:spacing w:line="240" w:lineRule="auto" w:before="119" w:after="0"/>
        <w:ind w:left="276" w:right="931" w:firstLine="0"/>
        <w:jc w:val="left"/>
        <w:rPr>
          <w:sz w:val="20"/>
        </w:rPr>
      </w:pPr>
      <w:bookmarkStart w:name="_bookmark123" w:id="214"/>
      <w:bookmarkEnd w:id="214"/>
      <w:r>
        <w:rPr/>
      </w:r>
      <w:bookmarkStart w:name="_bookmark123" w:id="215"/>
      <w:bookmarkEnd w:id="215"/>
      <w:r>
        <w:rPr>
          <w:sz w:val="20"/>
        </w:rPr>
        <w:t>B</w:t>
      </w:r>
      <w:r>
        <w:rPr>
          <w:sz w:val="20"/>
        </w:rPr>
        <w:t>eckhoff Automation GmbH: Beckhoff Information System - English. Link: https://infosys.beckhoff.com/english.php?content=../content/1033/tcplclib_tc2_mc2/70132363.html&amp;id=, Zugriff am 26/10/2021.</w:t>
      </w:r>
    </w:p>
    <w:p>
      <w:pPr>
        <w:pStyle w:val="ListParagraph"/>
        <w:numPr>
          <w:ilvl w:val="0"/>
          <w:numId w:val="37"/>
        </w:numPr>
        <w:tabs>
          <w:tab w:pos="662" w:val="left" w:leader="none"/>
        </w:tabs>
        <w:spacing w:line="240" w:lineRule="auto" w:before="122" w:after="0"/>
        <w:ind w:left="276" w:right="552" w:firstLine="0"/>
        <w:jc w:val="left"/>
        <w:rPr>
          <w:sz w:val="20"/>
        </w:rPr>
      </w:pPr>
      <w:bookmarkStart w:name="_bookmark124" w:id="216"/>
      <w:bookmarkEnd w:id="216"/>
      <w:r>
        <w:rPr/>
      </w:r>
      <w:bookmarkStart w:name="_bookmark124" w:id="217"/>
      <w:bookmarkEnd w:id="217"/>
      <w:r>
        <w:rPr>
          <w:sz w:val="20"/>
        </w:rPr>
        <w:t>B</w:t>
      </w:r>
      <w:r>
        <w:rPr>
          <w:sz w:val="20"/>
        </w:rPr>
        <w:t>eckhoff Automation GmbH &amp; Co. KG (2021): Handbuch TwinCAT 3 | PLC-Bibliothek: Tc2_Standard, S.7, Zugriff am</w:t>
      </w:r>
      <w:r>
        <w:rPr>
          <w:spacing w:val="1"/>
          <w:sz w:val="20"/>
        </w:rPr>
        <w:t> </w:t>
      </w:r>
      <w:r>
        <w:rPr>
          <w:sz w:val="20"/>
        </w:rPr>
        <w:t>26/10/2021.</w:t>
      </w:r>
    </w:p>
    <w:p>
      <w:pPr>
        <w:pStyle w:val="ListParagraph"/>
        <w:numPr>
          <w:ilvl w:val="0"/>
          <w:numId w:val="37"/>
        </w:numPr>
        <w:tabs>
          <w:tab w:pos="662" w:val="left" w:leader="none"/>
        </w:tabs>
        <w:spacing w:line="240" w:lineRule="auto" w:before="120" w:after="0"/>
        <w:ind w:left="276" w:right="627" w:firstLine="0"/>
        <w:jc w:val="left"/>
        <w:rPr>
          <w:sz w:val="20"/>
        </w:rPr>
      </w:pPr>
      <w:bookmarkStart w:name="_bookmark125" w:id="218"/>
      <w:bookmarkEnd w:id="218"/>
      <w:r>
        <w:rPr/>
      </w:r>
      <w:bookmarkStart w:name="_bookmark125" w:id="219"/>
      <w:bookmarkEnd w:id="219"/>
      <w:r>
        <w:rPr>
          <w:sz w:val="20"/>
        </w:rPr>
        <w:t>B</w:t>
      </w:r>
      <w:r>
        <w:rPr>
          <w:sz w:val="20"/>
        </w:rPr>
        <w:t>eckhoff Automation GmbH &amp; Co. KG (2021): Handbuch TwinCAT 3 | PLC Lib: Tc2_System, S.9-12, Zugriff am 27/10/2021.</w:t>
      </w:r>
    </w:p>
    <w:p>
      <w:pPr>
        <w:pStyle w:val="ListParagraph"/>
        <w:numPr>
          <w:ilvl w:val="0"/>
          <w:numId w:val="37"/>
        </w:numPr>
        <w:tabs>
          <w:tab w:pos="662" w:val="left" w:leader="none"/>
        </w:tabs>
        <w:spacing w:line="240" w:lineRule="auto" w:before="119" w:after="0"/>
        <w:ind w:left="276" w:right="326" w:firstLine="0"/>
        <w:jc w:val="left"/>
        <w:rPr>
          <w:sz w:val="20"/>
        </w:rPr>
      </w:pPr>
      <w:bookmarkStart w:name="_bookmark126" w:id="220"/>
      <w:bookmarkEnd w:id="220"/>
      <w:r>
        <w:rPr/>
      </w:r>
      <w:bookmarkStart w:name="_bookmark126" w:id="221"/>
      <w:bookmarkEnd w:id="221"/>
      <w:r>
        <w:rPr>
          <w:sz w:val="20"/>
        </w:rPr>
        <w:t>B</w:t>
      </w:r>
      <w:r>
        <w:rPr>
          <w:sz w:val="20"/>
        </w:rPr>
        <w:t>eckhoff Automation GmbH: Beckhoff Information System - English. Link: </w:t>
      </w:r>
      <w:r>
        <w:rPr>
          <w:w w:val="95"/>
          <w:sz w:val="20"/>
        </w:rPr>
        <w:t>https://infosys.beckhoff.com/english.php?content=../content/1033/tcplclibsystem/html/tcplclibsys_t_maxstring.ht </w:t>
      </w:r>
      <w:r>
        <w:rPr>
          <w:sz w:val="20"/>
        </w:rPr>
        <w:t>m&amp;id=, Zugriff am</w:t>
      </w:r>
      <w:r>
        <w:rPr>
          <w:spacing w:val="1"/>
          <w:sz w:val="20"/>
        </w:rPr>
        <w:t> </w:t>
      </w:r>
      <w:r>
        <w:rPr>
          <w:sz w:val="20"/>
        </w:rPr>
        <w:t>27/10/2021.</w:t>
      </w:r>
    </w:p>
    <w:p>
      <w:pPr>
        <w:pStyle w:val="ListParagraph"/>
        <w:numPr>
          <w:ilvl w:val="0"/>
          <w:numId w:val="37"/>
        </w:numPr>
        <w:tabs>
          <w:tab w:pos="662" w:val="left" w:leader="none"/>
        </w:tabs>
        <w:spacing w:line="240" w:lineRule="auto" w:before="121" w:after="0"/>
        <w:ind w:left="276" w:right="657" w:firstLine="0"/>
        <w:jc w:val="left"/>
        <w:rPr>
          <w:sz w:val="20"/>
        </w:rPr>
      </w:pPr>
      <w:bookmarkStart w:name="_bookmark127" w:id="222"/>
      <w:bookmarkEnd w:id="222"/>
      <w:r>
        <w:rPr/>
      </w:r>
      <w:bookmarkStart w:name="_bookmark127" w:id="223"/>
      <w:bookmarkEnd w:id="223"/>
      <w:r>
        <w:rPr>
          <w:sz w:val="20"/>
        </w:rPr>
        <w:t>B</w:t>
      </w:r>
      <w:r>
        <w:rPr>
          <w:sz w:val="20"/>
        </w:rPr>
        <w:t>eckhoff Automation GmbH &amp; Co. KG (2020): Handbuch TwinCAT 3 | XML Server, S.16, Zugriff am 27/10/2021.</w:t>
      </w:r>
    </w:p>
    <w:p>
      <w:pPr>
        <w:pStyle w:val="ListParagraph"/>
        <w:numPr>
          <w:ilvl w:val="0"/>
          <w:numId w:val="37"/>
        </w:numPr>
        <w:tabs>
          <w:tab w:pos="662" w:val="left" w:leader="none"/>
        </w:tabs>
        <w:spacing w:line="240" w:lineRule="auto" w:before="119" w:after="0"/>
        <w:ind w:left="276" w:right="365" w:firstLine="0"/>
        <w:jc w:val="left"/>
        <w:rPr>
          <w:sz w:val="20"/>
        </w:rPr>
      </w:pPr>
      <w:bookmarkStart w:name="_bookmark128" w:id="224"/>
      <w:bookmarkEnd w:id="224"/>
      <w:r>
        <w:rPr/>
      </w:r>
      <w:bookmarkStart w:name="_bookmark128" w:id="225"/>
      <w:bookmarkEnd w:id="225"/>
      <w:r>
        <w:rPr>
          <w:sz w:val="20"/>
        </w:rPr>
        <w:t>B</w:t>
      </w:r>
      <w:r>
        <w:rPr>
          <w:sz w:val="20"/>
        </w:rPr>
        <w:t>eckhoff Automation GmbH: Beckhoff Information System - English. Link: </w:t>
      </w:r>
      <w:r>
        <w:rPr>
          <w:w w:val="95"/>
          <w:sz w:val="20"/>
        </w:rPr>
        <w:t>https://infosys.beckhoff.com/english.php?content=../content/1033/tcxmldatasrv/html/tcxmldatasrv_fb_xmlsrvrea </w:t>
      </w:r>
      <w:r>
        <w:rPr>
          <w:sz w:val="20"/>
        </w:rPr>
        <w:t>d.htm&amp;id=3784880098735847093, Zugriff am</w:t>
      </w:r>
      <w:r>
        <w:rPr>
          <w:spacing w:val="-3"/>
          <w:sz w:val="20"/>
        </w:rPr>
        <w:t> </w:t>
      </w:r>
      <w:r>
        <w:rPr>
          <w:sz w:val="20"/>
        </w:rPr>
        <w:t>28/10/2021.</w:t>
      </w:r>
    </w:p>
    <w:p>
      <w:pPr>
        <w:pStyle w:val="ListParagraph"/>
        <w:numPr>
          <w:ilvl w:val="0"/>
          <w:numId w:val="37"/>
        </w:numPr>
        <w:tabs>
          <w:tab w:pos="662" w:val="left" w:leader="none"/>
        </w:tabs>
        <w:spacing w:line="240" w:lineRule="auto" w:before="121" w:after="0"/>
        <w:ind w:left="276" w:right="487" w:firstLine="0"/>
        <w:jc w:val="left"/>
        <w:rPr>
          <w:sz w:val="20"/>
        </w:rPr>
      </w:pPr>
      <w:bookmarkStart w:name="_bookmark129" w:id="226"/>
      <w:bookmarkEnd w:id="226"/>
      <w:r>
        <w:rPr/>
      </w:r>
      <w:bookmarkStart w:name="_bookmark129" w:id="227"/>
      <w:bookmarkEnd w:id="227"/>
      <w:r>
        <w:rPr>
          <w:sz w:val="20"/>
        </w:rPr>
        <w:t>B</w:t>
      </w:r>
      <w:r>
        <w:rPr>
          <w:sz w:val="20"/>
        </w:rPr>
        <w:t>eckhoff Automation GmbH: Beckhoff Information System - English. Link:</w:t>
      </w:r>
      <w:r>
        <w:rPr>
          <w:color w:val="0462C1"/>
          <w:sz w:val="20"/>
          <w:u w:val="single" w:color="0462C1"/>
        </w:rPr>
        <w:t> https://infosys.beckhoff.com/index.php?content=../content/1031/tf6421_tc3_xml_server/187123979.html&amp;id=</w:t>
      </w:r>
      <w:r>
        <w:rPr>
          <w:sz w:val="20"/>
        </w:rPr>
        <w:t>, Zugriff am 28/10/2021.</w:t>
      </w:r>
    </w:p>
    <w:p>
      <w:pPr>
        <w:pStyle w:val="ListParagraph"/>
        <w:numPr>
          <w:ilvl w:val="0"/>
          <w:numId w:val="37"/>
        </w:numPr>
        <w:tabs>
          <w:tab w:pos="662" w:val="left" w:leader="none"/>
        </w:tabs>
        <w:spacing w:line="240" w:lineRule="auto" w:before="119" w:after="0"/>
        <w:ind w:left="276" w:right="446" w:firstLine="0"/>
        <w:jc w:val="left"/>
        <w:rPr>
          <w:sz w:val="20"/>
        </w:rPr>
      </w:pPr>
      <w:bookmarkStart w:name="_bookmark130" w:id="228"/>
      <w:bookmarkEnd w:id="228"/>
      <w:r>
        <w:rPr/>
      </w:r>
      <w:bookmarkStart w:name="_bookmark130" w:id="229"/>
      <w:bookmarkEnd w:id="229"/>
      <w:r>
        <w:rPr>
          <w:sz w:val="20"/>
        </w:rPr>
        <w:t>B</w:t>
      </w:r>
      <w:r>
        <w:rPr>
          <w:sz w:val="20"/>
        </w:rPr>
        <w:t>eckhoff Automation GmbH &amp; Co. KG: Handbuch TwinCAT 3 | PLC-Bibliothek Tc3_EventLogger, S. 9, Zugriff am 28/10/2021.</w:t>
      </w:r>
    </w:p>
    <w:p>
      <w:pPr>
        <w:pStyle w:val="ListParagraph"/>
        <w:numPr>
          <w:ilvl w:val="0"/>
          <w:numId w:val="37"/>
        </w:numPr>
        <w:tabs>
          <w:tab w:pos="662" w:val="left" w:leader="none"/>
        </w:tabs>
        <w:spacing w:line="240" w:lineRule="auto" w:before="121" w:after="0"/>
        <w:ind w:left="276" w:right="408" w:firstLine="0"/>
        <w:jc w:val="left"/>
        <w:rPr>
          <w:sz w:val="20"/>
        </w:rPr>
      </w:pPr>
      <w:bookmarkStart w:name="_bookmark131" w:id="230"/>
      <w:bookmarkEnd w:id="230"/>
      <w:r>
        <w:rPr/>
      </w:r>
      <w:bookmarkStart w:name="_bookmark131" w:id="231"/>
      <w:bookmarkEnd w:id="231"/>
      <w:r>
        <w:rPr>
          <w:sz w:val="20"/>
        </w:rPr>
        <w:t>B</w:t>
      </w:r>
      <w:r>
        <w:rPr>
          <w:sz w:val="20"/>
        </w:rPr>
        <w:t>eckhoff Automation GmbH: Beckhoff Information System - English. Link: </w:t>
      </w:r>
      <w:r>
        <w:rPr>
          <w:w w:val="95"/>
          <w:sz w:val="20"/>
        </w:rPr>
        <w:t>https://infosys.beckhoff.com/english.php?content=../content/1033/tcplclib_tc3_eventlogger/5002818315.html&amp;i    </w:t>
      </w:r>
      <w:r>
        <w:rPr>
          <w:sz w:val="20"/>
        </w:rPr>
        <w:t>d=, Zugriff am 28/10/2021.</w:t>
      </w:r>
    </w:p>
    <w:p>
      <w:pPr>
        <w:pStyle w:val="ListParagraph"/>
        <w:numPr>
          <w:ilvl w:val="0"/>
          <w:numId w:val="37"/>
        </w:numPr>
        <w:tabs>
          <w:tab w:pos="662" w:val="left" w:leader="none"/>
        </w:tabs>
        <w:spacing w:line="240" w:lineRule="auto" w:before="119" w:after="0"/>
        <w:ind w:left="276" w:right="831" w:firstLine="0"/>
        <w:jc w:val="left"/>
        <w:rPr>
          <w:sz w:val="20"/>
        </w:rPr>
      </w:pPr>
      <w:bookmarkStart w:name="_bookmark132" w:id="232"/>
      <w:bookmarkEnd w:id="232"/>
      <w:r>
        <w:rPr/>
      </w:r>
      <w:bookmarkStart w:name="_bookmark132" w:id="233"/>
      <w:bookmarkEnd w:id="233"/>
      <w:r>
        <w:rPr>
          <w:sz w:val="20"/>
        </w:rPr>
        <w:t>B</w:t>
      </w:r>
      <w:r>
        <w:rPr>
          <w:sz w:val="20"/>
        </w:rPr>
        <w:t>eckhoff Automation GmbH: Beckhoff Information System - English. Link: https://infosys.beckhoff.com/english.php?content=../content/1033/tc3_eventlogger/5003041163.html&amp;id=, Zugriff am 28/10/2021.</w:t>
      </w:r>
    </w:p>
    <w:p>
      <w:pPr>
        <w:pStyle w:val="ListParagraph"/>
        <w:numPr>
          <w:ilvl w:val="0"/>
          <w:numId w:val="37"/>
        </w:numPr>
        <w:tabs>
          <w:tab w:pos="662" w:val="left" w:leader="none"/>
        </w:tabs>
        <w:spacing w:line="240" w:lineRule="auto" w:before="122" w:after="0"/>
        <w:ind w:left="276" w:right="408" w:firstLine="0"/>
        <w:jc w:val="left"/>
        <w:rPr>
          <w:sz w:val="20"/>
        </w:rPr>
      </w:pPr>
      <w:bookmarkStart w:name="_bookmark133" w:id="234"/>
      <w:bookmarkEnd w:id="234"/>
      <w:r>
        <w:rPr/>
      </w:r>
      <w:bookmarkStart w:name="_bookmark133" w:id="235"/>
      <w:bookmarkEnd w:id="235"/>
      <w:r>
        <w:rPr>
          <w:sz w:val="20"/>
        </w:rPr>
        <w:t>B</w:t>
      </w:r>
      <w:r>
        <w:rPr>
          <w:sz w:val="20"/>
        </w:rPr>
        <w:t>eckhoff Automation GmbH: Beckhoff Information System - English. Link: </w:t>
      </w:r>
      <w:r>
        <w:rPr>
          <w:w w:val="95"/>
          <w:sz w:val="20"/>
        </w:rPr>
        <w:t>https://infosys.beckhoff.com/english.php?content=../content/1033/tcplclib_tc3_eventlogger/9956769291.html&amp;i    </w:t>
      </w:r>
      <w:r>
        <w:rPr>
          <w:sz w:val="20"/>
        </w:rPr>
        <w:t>d=, Zugriff am 28/10/2021.</w:t>
      </w:r>
    </w:p>
    <w:p>
      <w:pPr>
        <w:pStyle w:val="ListParagraph"/>
        <w:numPr>
          <w:ilvl w:val="0"/>
          <w:numId w:val="37"/>
        </w:numPr>
        <w:tabs>
          <w:tab w:pos="662" w:val="left" w:leader="none"/>
        </w:tabs>
        <w:spacing w:line="240" w:lineRule="auto" w:before="118" w:after="0"/>
        <w:ind w:left="276" w:right="831" w:firstLine="0"/>
        <w:jc w:val="left"/>
        <w:rPr>
          <w:sz w:val="20"/>
        </w:rPr>
      </w:pPr>
      <w:bookmarkStart w:name="_bookmark134" w:id="236"/>
      <w:bookmarkEnd w:id="236"/>
      <w:r>
        <w:rPr/>
      </w:r>
      <w:bookmarkStart w:name="_bookmark134" w:id="237"/>
      <w:bookmarkEnd w:id="237"/>
      <w:r>
        <w:rPr>
          <w:sz w:val="20"/>
        </w:rPr>
        <w:t>B</w:t>
      </w:r>
      <w:r>
        <w:rPr>
          <w:sz w:val="20"/>
        </w:rPr>
        <w:t>eckhoff Automation GmbH: Beckhoff Information System - English. Link: https://infosys.beckhoff.com/english.php?content=../content/1033/tc3_eventlogger/5003786635.html&amp;id=, Zugriff am 28/10/2021.</w:t>
      </w:r>
    </w:p>
    <w:p>
      <w:pPr>
        <w:pStyle w:val="ListParagraph"/>
        <w:numPr>
          <w:ilvl w:val="0"/>
          <w:numId w:val="37"/>
        </w:numPr>
        <w:tabs>
          <w:tab w:pos="662" w:val="left" w:leader="none"/>
        </w:tabs>
        <w:spacing w:line="240" w:lineRule="auto" w:before="122" w:after="0"/>
        <w:ind w:left="276" w:right="332" w:firstLine="0"/>
        <w:jc w:val="left"/>
        <w:rPr>
          <w:sz w:val="20"/>
        </w:rPr>
      </w:pPr>
      <w:bookmarkStart w:name="_bookmark135" w:id="238"/>
      <w:bookmarkEnd w:id="238"/>
      <w:r>
        <w:rPr/>
      </w:r>
      <w:bookmarkStart w:name="_bookmark135" w:id="239"/>
      <w:bookmarkEnd w:id="239"/>
      <w:r>
        <w:rPr>
          <w:sz w:val="20"/>
        </w:rPr>
        <w:t>B</w:t>
      </w:r>
      <w:r>
        <w:rPr>
          <w:sz w:val="20"/>
        </w:rPr>
        <w:t>eckhoff Automation GmbH &amp; Co. KG (2021a): Handbuch TwinCAT 3 | Motion Collision Avoidance,</w:t>
      </w:r>
      <w:r>
        <w:rPr>
          <w:spacing w:val="-34"/>
          <w:sz w:val="20"/>
        </w:rPr>
        <w:t> </w:t>
      </w:r>
      <w:r>
        <w:rPr>
          <w:sz w:val="20"/>
        </w:rPr>
        <w:t>S.7, Zugriff am 29/10/2021.</w:t>
      </w:r>
    </w:p>
    <w:p>
      <w:pPr>
        <w:spacing w:after="0" w:line="240" w:lineRule="auto"/>
        <w:jc w:val="left"/>
        <w:rPr>
          <w:sz w:val="20"/>
        </w:rPr>
        <w:sectPr>
          <w:pgSz w:w="11910" w:h="16840"/>
          <w:pgMar w:header="0" w:footer="236" w:top="1320" w:bottom="1120" w:left="1140" w:right="1100"/>
        </w:sectPr>
      </w:pPr>
    </w:p>
    <w:p>
      <w:pPr>
        <w:pStyle w:val="ListParagraph"/>
        <w:numPr>
          <w:ilvl w:val="0"/>
          <w:numId w:val="37"/>
        </w:numPr>
        <w:tabs>
          <w:tab w:pos="662" w:val="left" w:leader="none"/>
        </w:tabs>
        <w:spacing w:line="240" w:lineRule="auto" w:before="78" w:after="0"/>
        <w:ind w:left="276" w:right="406" w:firstLine="0"/>
        <w:jc w:val="left"/>
        <w:rPr>
          <w:sz w:val="20"/>
        </w:rPr>
      </w:pPr>
      <w:bookmarkStart w:name="_bookmark136" w:id="240"/>
      <w:bookmarkEnd w:id="240"/>
      <w:r>
        <w:rPr/>
      </w:r>
      <w:bookmarkStart w:name="_bookmark136" w:id="241"/>
      <w:bookmarkEnd w:id="241"/>
      <w:r>
        <w:rPr>
          <w:sz w:val="20"/>
        </w:rPr>
        <w:t>B</w:t>
      </w:r>
      <w:r>
        <w:rPr>
          <w:sz w:val="20"/>
        </w:rPr>
        <w:t>eckhoff Automation GmbH: Beckhoff Information System - English. Link: </w:t>
      </w:r>
      <w:r>
        <w:rPr>
          <w:w w:val="95"/>
          <w:sz w:val="20"/>
        </w:rPr>
        <w:t>https://infosys.beckhoff.com/english.php?content=../content/1033/tf5410_tc3_collision_avoidance/8893152395. </w:t>
      </w:r>
      <w:r>
        <w:rPr>
          <w:sz w:val="20"/>
        </w:rPr>
        <w:t>html&amp;id=, Zugriff am</w:t>
      </w:r>
      <w:r>
        <w:rPr>
          <w:spacing w:val="2"/>
          <w:sz w:val="20"/>
        </w:rPr>
        <w:t> </w:t>
      </w:r>
      <w:r>
        <w:rPr>
          <w:sz w:val="20"/>
        </w:rPr>
        <w:t>29/10/2021.</w:t>
      </w:r>
    </w:p>
    <w:p>
      <w:pPr>
        <w:pStyle w:val="ListParagraph"/>
        <w:numPr>
          <w:ilvl w:val="0"/>
          <w:numId w:val="37"/>
        </w:numPr>
        <w:tabs>
          <w:tab w:pos="662" w:val="left" w:leader="none"/>
        </w:tabs>
        <w:spacing w:line="240" w:lineRule="auto" w:before="121" w:after="0"/>
        <w:ind w:left="276" w:right="396" w:firstLine="0"/>
        <w:jc w:val="left"/>
        <w:rPr>
          <w:sz w:val="20"/>
        </w:rPr>
      </w:pPr>
      <w:bookmarkStart w:name="_bookmark137" w:id="242"/>
      <w:bookmarkEnd w:id="242"/>
      <w:r>
        <w:rPr/>
      </w:r>
      <w:bookmarkStart w:name="_bookmark137" w:id="243"/>
      <w:bookmarkEnd w:id="243"/>
      <w:r>
        <w:rPr>
          <w:sz w:val="20"/>
        </w:rPr>
        <w:t>B</w:t>
      </w:r>
      <w:r>
        <w:rPr>
          <w:sz w:val="20"/>
        </w:rPr>
        <w:t>eckhoff Automation GmbH: Beckhoff Information System - English. Link: </w:t>
      </w:r>
      <w:r>
        <w:rPr>
          <w:w w:val="95"/>
          <w:sz w:val="20"/>
        </w:rPr>
        <w:t>https://infosys.beckhoff.com/english.php?content=../content/1033/tf5410_tc3_collision_avoidance/8893322251. </w:t>
      </w:r>
      <w:r>
        <w:rPr>
          <w:sz w:val="20"/>
        </w:rPr>
        <w:t>html&amp;id=, Zugriff am</w:t>
      </w:r>
      <w:r>
        <w:rPr>
          <w:spacing w:val="2"/>
          <w:sz w:val="20"/>
        </w:rPr>
        <w:t> </w:t>
      </w:r>
      <w:r>
        <w:rPr>
          <w:sz w:val="20"/>
        </w:rPr>
        <w:t>29/10/2021.</w:t>
      </w:r>
    </w:p>
    <w:p>
      <w:pPr>
        <w:pStyle w:val="ListParagraph"/>
        <w:numPr>
          <w:ilvl w:val="0"/>
          <w:numId w:val="37"/>
        </w:numPr>
        <w:tabs>
          <w:tab w:pos="662" w:val="left" w:leader="none"/>
        </w:tabs>
        <w:spacing w:line="240" w:lineRule="auto" w:before="119" w:after="0"/>
        <w:ind w:left="276" w:right="406" w:firstLine="0"/>
        <w:jc w:val="left"/>
        <w:rPr>
          <w:sz w:val="20"/>
        </w:rPr>
      </w:pPr>
      <w:bookmarkStart w:name="_bookmark138" w:id="244"/>
      <w:bookmarkEnd w:id="244"/>
      <w:r>
        <w:rPr/>
      </w:r>
      <w:bookmarkStart w:name="_bookmark138" w:id="245"/>
      <w:bookmarkEnd w:id="245"/>
      <w:r>
        <w:rPr>
          <w:sz w:val="20"/>
        </w:rPr>
        <w:t>B</w:t>
      </w:r>
      <w:r>
        <w:rPr>
          <w:sz w:val="20"/>
        </w:rPr>
        <w:t>eckhoff Automation GmbH: Beckhoff Information System - English. Link: </w:t>
      </w:r>
      <w:r>
        <w:rPr>
          <w:w w:val="95"/>
          <w:sz w:val="20"/>
        </w:rPr>
        <w:t>https://infosys.beckhoff.com/english.php?content=../content/1033/tf5410_tc3_collision_avoidance/8893296011. </w:t>
      </w:r>
      <w:r>
        <w:rPr>
          <w:sz w:val="20"/>
        </w:rPr>
        <w:t>html&amp;id=, Zugriff am</w:t>
      </w:r>
      <w:r>
        <w:rPr>
          <w:spacing w:val="2"/>
          <w:sz w:val="20"/>
        </w:rPr>
        <w:t> </w:t>
      </w:r>
      <w:r>
        <w:rPr>
          <w:sz w:val="20"/>
        </w:rPr>
        <w:t>29/10/2021.</w:t>
      </w:r>
    </w:p>
    <w:p>
      <w:pPr>
        <w:pStyle w:val="ListParagraph"/>
        <w:numPr>
          <w:ilvl w:val="0"/>
          <w:numId w:val="37"/>
        </w:numPr>
        <w:tabs>
          <w:tab w:pos="662" w:val="left" w:leader="none"/>
        </w:tabs>
        <w:spacing w:line="240" w:lineRule="auto" w:before="122" w:after="0"/>
        <w:ind w:left="276" w:right="406" w:firstLine="0"/>
        <w:jc w:val="left"/>
        <w:rPr>
          <w:sz w:val="20"/>
        </w:rPr>
      </w:pPr>
      <w:bookmarkStart w:name="_bookmark139" w:id="246"/>
      <w:bookmarkEnd w:id="246"/>
      <w:r>
        <w:rPr/>
      </w:r>
      <w:bookmarkStart w:name="_bookmark139" w:id="247"/>
      <w:bookmarkEnd w:id="247"/>
      <w:r>
        <w:rPr>
          <w:sz w:val="20"/>
        </w:rPr>
        <w:t>B</w:t>
      </w:r>
      <w:r>
        <w:rPr>
          <w:sz w:val="20"/>
        </w:rPr>
        <w:t>eckhoff Automation GmbH: Beckhoff Information System - English. Link: </w:t>
      </w:r>
      <w:r>
        <w:rPr>
          <w:w w:val="95"/>
          <w:sz w:val="20"/>
        </w:rPr>
        <w:t>https://infosys.beckhoff.com/english.php?content=../content/1033/tf5410_tc3_collision_avoidance/1533223819. </w:t>
      </w:r>
      <w:r>
        <w:rPr>
          <w:sz w:val="20"/>
        </w:rPr>
        <w:t>html&amp;id=, Zugriff am</w:t>
      </w:r>
      <w:r>
        <w:rPr>
          <w:spacing w:val="2"/>
          <w:sz w:val="20"/>
        </w:rPr>
        <w:t> </w:t>
      </w:r>
      <w:r>
        <w:rPr>
          <w:sz w:val="20"/>
        </w:rPr>
        <w:t>29/10/2021.</w:t>
      </w:r>
    </w:p>
    <w:p>
      <w:pPr>
        <w:pStyle w:val="ListParagraph"/>
        <w:numPr>
          <w:ilvl w:val="0"/>
          <w:numId w:val="37"/>
        </w:numPr>
        <w:tabs>
          <w:tab w:pos="662" w:val="left" w:leader="none"/>
        </w:tabs>
        <w:spacing w:line="240" w:lineRule="auto" w:before="118" w:after="0"/>
        <w:ind w:left="276" w:right="398" w:firstLine="0"/>
        <w:jc w:val="left"/>
        <w:rPr>
          <w:sz w:val="20"/>
        </w:rPr>
      </w:pPr>
      <w:bookmarkStart w:name="_bookmark140" w:id="248"/>
      <w:bookmarkEnd w:id="248"/>
      <w:r>
        <w:rPr/>
      </w:r>
      <w:bookmarkStart w:name="_bookmark140" w:id="249"/>
      <w:bookmarkEnd w:id="249"/>
      <w:r>
        <w:rPr>
          <w:sz w:val="20"/>
        </w:rPr>
        <w:t>B</w:t>
      </w:r>
      <w:r>
        <w:rPr>
          <w:sz w:val="20"/>
        </w:rPr>
        <w:t>eckhoff Automation GmbH: Beckhoff Information System - English. Link: </w:t>
      </w:r>
      <w:r>
        <w:rPr>
          <w:w w:val="95"/>
          <w:sz w:val="20"/>
        </w:rPr>
        <w:t>https://infosys.beckhoff.com/english.php?content=../content/1033/tf5410_tc3_collision_avoidance/8893110923. </w:t>
      </w:r>
      <w:r>
        <w:rPr>
          <w:sz w:val="20"/>
        </w:rPr>
        <w:t>html&amp;id=, Zugriff am</w:t>
      </w:r>
      <w:r>
        <w:rPr>
          <w:spacing w:val="2"/>
          <w:sz w:val="20"/>
        </w:rPr>
        <w:t> </w:t>
      </w:r>
      <w:r>
        <w:rPr>
          <w:sz w:val="20"/>
        </w:rPr>
        <w:t>29/10/2021.</w:t>
      </w:r>
    </w:p>
    <w:p>
      <w:pPr>
        <w:pStyle w:val="ListParagraph"/>
        <w:numPr>
          <w:ilvl w:val="0"/>
          <w:numId w:val="37"/>
        </w:numPr>
        <w:tabs>
          <w:tab w:pos="662" w:val="left" w:leader="none"/>
        </w:tabs>
        <w:spacing w:line="240" w:lineRule="auto" w:before="122" w:after="0"/>
        <w:ind w:left="276" w:right="406" w:firstLine="0"/>
        <w:jc w:val="left"/>
        <w:rPr>
          <w:sz w:val="20"/>
        </w:rPr>
      </w:pPr>
      <w:bookmarkStart w:name="_bookmark141" w:id="250"/>
      <w:bookmarkEnd w:id="250"/>
      <w:r>
        <w:rPr/>
      </w:r>
      <w:bookmarkStart w:name="_bookmark141" w:id="251"/>
      <w:bookmarkEnd w:id="251"/>
      <w:r>
        <w:rPr>
          <w:sz w:val="20"/>
        </w:rPr>
        <w:t>B</w:t>
      </w:r>
      <w:r>
        <w:rPr>
          <w:sz w:val="20"/>
        </w:rPr>
        <w:t>eckhoff Automation GmbH: Beckhoff Information System - English. Link: </w:t>
      </w:r>
      <w:r>
        <w:rPr>
          <w:w w:val="95"/>
          <w:sz w:val="20"/>
        </w:rPr>
        <w:t>https://infosys.beckhoff.com/english.php?content=../content/1033/tf5410_tc3_collision_avoidance/8893096843. </w:t>
      </w:r>
      <w:r>
        <w:rPr>
          <w:sz w:val="20"/>
        </w:rPr>
        <w:t>html&amp;id=, Zugriff am</w:t>
      </w:r>
      <w:r>
        <w:rPr>
          <w:spacing w:val="2"/>
          <w:sz w:val="20"/>
        </w:rPr>
        <w:t> </w:t>
      </w:r>
      <w:r>
        <w:rPr>
          <w:sz w:val="20"/>
        </w:rPr>
        <w:t>30/10/2021.</w:t>
      </w:r>
    </w:p>
    <w:p>
      <w:pPr>
        <w:pStyle w:val="ListParagraph"/>
        <w:numPr>
          <w:ilvl w:val="0"/>
          <w:numId w:val="37"/>
        </w:numPr>
        <w:tabs>
          <w:tab w:pos="662" w:val="left" w:leader="none"/>
        </w:tabs>
        <w:spacing w:line="240" w:lineRule="auto" w:before="119" w:after="0"/>
        <w:ind w:left="276" w:right="373" w:firstLine="0"/>
        <w:jc w:val="left"/>
        <w:rPr>
          <w:sz w:val="20"/>
        </w:rPr>
      </w:pPr>
      <w:bookmarkStart w:name="_bookmark142" w:id="252"/>
      <w:bookmarkEnd w:id="252"/>
      <w:r>
        <w:rPr/>
      </w:r>
      <w:bookmarkStart w:name="_bookmark142" w:id="253"/>
      <w:bookmarkEnd w:id="253"/>
      <w:r>
        <w:rPr>
          <w:sz w:val="20"/>
        </w:rPr>
        <w:t>B</w:t>
      </w:r>
      <w:r>
        <w:rPr>
          <w:sz w:val="20"/>
        </w:rPr>
        <w:t>eckhoff Automation GmbH: Beckhoff Information System - English. Link: </w:t>
      </w:r>
      <w:r>
        <w:rPr>
          <w:w w:val="95"/>
          <w:sz w:val="20"/>
        </w:rPr>
        <w:t>https://infosys.beckhoff.com/english.php?content=../content/1033/tf5130_tc3_unival_plc/9821284107.html&amp;id=</w:t>
      </w:r>
    </w:p>
    <w:p>
      <w:pPr>
        <w:spacing w:before="1"/>
        <w:ind w:left="276" w:right="0" w:firstLine="0"/>
        <w:jc w:val="left"/>
        <w:rPr>
          <w:sz w:val="20"/>
        </w:rPr>
      </w:pPr>
      <w:r>
        <w:rPr>
          <w:sz w:val="20"/>
        </w:rPr>
        <w:t>, Zugriff am 30/10/2021.</w:t>
      </w:r>
    </w:p>
    <w:p>
      <w:pPr>
        <w:pStyle w:val="ListParagraph"/>
        <w:numPr>
          <w:ilvl w:val="0"/>
          <w:numId w:val="37"/>
        </w:numPr>
        <w:tabs>
          <w:tab w:pos="702" w:val="left" w:leader="none"/>
        </w:tabs>
        <w:spacing w:line="360" w:lineRule="auto" w:before="121" w:after="0"/>
        <w:ind w:left="276" w:right="400" w:firstLine="0"/>
        <w:jc w:val="left"/>
        <w:rPr>
          <w:sz w:val="22"/>
        </w:rPr>
      </w:pPr>
      <w:bookmarkStart w:name="_bookmark143" w:id="254"/>
      <w:bookmarkEnd w:id="254"/>
      <w:r>
        <w:rPr/>
      </w:r>
      <w:bookmarkStart w:name="_bookmark143" w:id="255"/>
      <w:bookmarkEnd w:id="255"/>
      <w:r>
        <w:rPr>
          <w:sz w:val="20"/>
        </w:rPr>
        <w:t>B</w:t>
      </w:r>
      <w:r>
        <w:rPr>
          <w:sz w:val="20"/>
        </w:rPr>
        <w:t>eckhoff Automation GmbH: Beckhoff Information System - English. Link: </w:t>
      </w:r>
      <w:r>
        <w:rPr>
          <w:w w:val="95"/>
          <w:sz w:val="20"/>
        </w:rPr>
        <w:t>https://infosys.beckhoff.com/english.php?content=../content/1033/tf5410_tc3_collision_avoidance/8893138315. </w:t>
      </w:r>
      <w:r>
        <w:rPr>
          <w:sz w:val="20"/>
        </w:rPr>
        <w:t>html&amp;id=, </w:t>
      </w:r>
      <w:r>
        <w:rPr>
          <w:sz w:val="22"/>
        </w:rPr>
        <w:t>Zugriff am</w:t>
      </w:r>
      <w:r>
        <w:rPr>
          <w:spacing w:val="-3"/>
          <w:sz w:val="22"/>
        </w:rPr>
        <w:t> </w:t>
      </w:r>
      <w:r>
        <w:rPr>
          <w:sz w:val="20"/>
        </w:rPr>
        <w:t>30/10/2021.</w:t>
      </w:r>
    </w:p>
    <w:p>
      <w:pPr>
        <w:pStyle w:val="ListParagraph"/>
        <w:numPr>
          <w:ilvl w:val="0"/>
          <w:numId w:val="37"/>
        </w:numPr>
        <w:tabs>
          <w:tab w:pos="662" w:val="left" w:leader="none"/>
        </w:tabs>
        <w:spacing w:line="360" w:lineRule="auto" w:before="158" w:after="0"/>
        <w:ind w:left="276" w:right="406" w:firstLine="0"/>
        <w:jc w:val="left"/>
        <w:rPr>
          <w:sz w:val="20"/>
        </w:rPr>
      </w:pPr>
      <w:bookmarkStart w:name="_bookmark144" w:id="256"/>
      <w:bookmarkEnd w:id="256"/>
      <w:r>
        <w:rPr/>
      </w:r>
      <w:bookmarkStart w:name="_bookmark144" w:id="257"/>
      <w:bookmarkEnd w:id="257"/>
      <w:r>
        <w:rPr>
          <w:sz w:val="20"/>
        </w:rPr>
        <w:t>B</w:t>
      </w:r>
      <w:r>
        <w:rPr>
          <w:sz w:val="20"/>
        </w:rPr>
        <w:t>eckhoff Automation GmbH: Beckhoff Information System - English. Link: </w:t>
      </w:r>
      <w:r>
        <w:rPr>
          <w:w w:val="95"/>
          <w:sz w:val="20"/>
        </w:rPr>
        <w:t>https://infosys.beckhoff.com/english.php?content=../content/1033/tf5410_tc3_collision_avoidance/8893124235. </w:t>
      </w:r>
      <w:r>
        <w:rPr>
          <w:sz w:val="20"/>
        </w:rPr>
        <w:t>html&amp;id=, </w:t>
      </w:r>
      <w:r>
        <w:rPr>
          <w:sz w:val="22"/>
        </w:rPr>
        <w:t>Zugriff am</w:t>
      </w:r>
      <w:r>
        <w:rPr>
          <w:spacing w:val="-3"/>
          <w:sz w:val="22"/>
        </w:rPr>
        <w:t> </w:t>
      </w:r>
      <w:r>
        <w:rPr>
          <w:sz w:val="20"/>
        </w:rPr>
        <w:t>30/10/2021.</w:t>
      </w:r>
    </w:p>
    <w:p>
      <w:pPr>
        <w:pStyle w:val="ListParagraph"/>
        <w:numPr>
          <w:ilvl w:val="0"/>
          <w:numId w:val="37"/>
        </w:numPr>
        <w:tabs>
          <w:tab w:pos="662" w:val="left" w:leader="none"/>
        </w:tabs>
        <w:spacing w:line="360" w:lineRule="auto" w:before="162" w:after="0"/>
        <w:ind w:left="276" w:right="406" w:firstLine="0"/>
        <w:jc w:val="left"/>
        <w:rPr>
          <w:sz w:val="20"/>
        </w:rPr>
      </w:pPr>
      <w:bookmarkStart w:name="_bookmark145" w:id="258"/>
      <w:bookmarkEnd w:id="258"/>
      <w:r>
        <w:rPr/>
      </w:r>
      <w:bookmarkStart w:name="_bookmark145" w:id="259"/>
      <w:bookmarkEnd w:id="259"/>
      <w:r>
        <w:rPr>
          <w:sz w:val="20"/>
        </w:rPr>
        <w:t>B</w:t>
      </w:r>
      <w:r>
        <w:rPr>
          <w:sz w:val="20"/>
        </w:rPr>
        <w:t>eckhoff Automation GmbH: Beckhoff Information System - English. Link: </w:t>
      </w:r>
      <w:r>
        <w:rPr>
          <w:w w:val="95"/>
          <w:sz w:val="20"/>
        </w:rPr>
        <w:t>https://infosys.beckhoff.com/english.php?content=../content/1033/tf5410_tc3_collision_avoidance/8893068299. </w:t>
      </w:r>
      <w:r>
        <w:rPr>
          <w:sz w:val="20"/>
        </w:rPr>
        <w:t>html&amp;id=, </w:t>
      </w:r>
      <w:r>
        <w:rPr>
          <w:sz w:val="22"/>
        </w:rPr>
        <w:t>Zugriff am</w:t>
      </w:r>
      <w:r>
        <w:rPr>
          <w:spacing w:val="-2"/>
          <w:sz w:val="22"/>
        </w:rPr>
        <w:t> </w:t>
      </w:r>
      <w:r>
        <w:rPr>
          <w:sz w:val="20"/>
        </w:rPr>
        <w:t>30/10/2021.</w:t>
      </w:r>
    </w:p>
    <w:p>
      <w:pPr>
        <w:pStyle w:val="ListParagraph"/>
        <w:numPr>
          <w:ilvl w:val="0"/>
          <w:numId w:val="37"/>
        </w:numPr>
        <w:tabs>
          <w:tab w:pos="662" w:val="left" w:leader="none"/>
        </w:tabs>
        <w:spacing w:line="360" w:lineRule="auto" w:before="159" w:after="0"/>
        <w:ind w:left="276" w:right="402" w:firstLine="0"/>
        <w:jc w:val="left"/>
        <w:rPr>
          <w:sz w:val="20"/>
        </w:rPr>
      </w:pPr>
      <w:bookmarkStart w:name="_bookmark146" w:id="260"/>
      <w:bookmarkEnd w:id="260"/>
      <w:r>
        <w:rPr/>
      </w:r>
      <w:bookmarkStart w:name="_bookmark146" w:id="261"/>
      <w:bookmarkEnd w:id="261"/>
      <w:r>
        <w:rPr>
          <w:sz w:val="20"/>
        </w:rPr>
        <w:t>B</w:t>
      </w:r>
      <w:r>
        <w:rPr>
          <w:sz w:val="20"/>
        </w:rPr>
        <w:t>eckhoff Automation GmbH: Beckhoff Information System - English. Link: </w:t>
      </w:r>
      <w:r>
        <w:rPr>
          <w:w w:val="95"/>
          <w:sz w:val="20"/>
        </w:rPr>
        <w:t>https://infosys.beckhoff.com/english.php?content=../content/1033/tf5410_tc3_collision_avoidance/8892089867. </w:t>
      </w:r>
      <w:r>
        <w:rPr>
          <w:sz w:val="20"/>
        </w:rPr>
        <w:t>html&amp;id=, </w:t>
      </w:r>
      <w:r>
        <w:rPr>
          <w:sz w:val="22"/>
        </w:rPr>
        <w:t>Zugriff am</w:t>
      </w:r>
      <w:r>
        <w:rPr>
          <w:spacing w:val="-3"/>
          <w:sz w:val="22"/>
        </w:rPr>
        <w:t> </w:t>
      </w:r>
      <w:r>
        <w:rPr>
          <w:sz w:val="20"/>
        </w:rPr>
        <w:t>30/10/2021.</w:t>
      </w:r>
    </w:p>
    <w:p>
      <w:pPr>
        <w:pStyle w:val="ListParagraph"/>
        <w:numPr>
          <w:ilvl w:val="0"/>
          <w:numId w:val="37"/>
        </w:numPr>
        <w:tabs>
          <w:tab w:pos="662" w:val="left" w:leader="none"/>
        </w:tabs>
        <w:spacing w:line="240" w:lineRule="auto" w:before="160" w:after="0"/>
        <w:ind w:left="276" w:right="433" w:firstLine="0"/>
        <w:jc w:val="left"/>
        <w:rPr>
          <w:sz w:val="20"/>
        </w:rPr>
      </w:pPr>
      <w:bookmarkStart w:name="_bookmark147" w:id="262"/>
      <w:bookmarkEnd w:id="262"/>
      <w:r>
        <w:rPr/>
      </w:r>
      <w:bookmarkStart w:name="_bookmark147" w:id="263"/>
      <w:bookmarkEnd w:id="263"/>
      <w:r>
        <w:rPr>
          <w:sz w:val="20"/>
        </w:rPr>
        <w:t>B</w:t>
      </w:r>
      <w:r>
        <w:rPr>
          <w:sz w:val="20"/>
        </w:rPr>
        <w:t>eckhoff Automation GmbH &amp; Co. KG: Handbuch TwinCAT 3 | PLC-Bibliothek: Tc2_Math, S.7, Zugriff am 30/10/2021.</w:t>
      </w:r>
    </w:p>
    <w:p>
      <w:pPr>
        <w:pStyle w:val="ListParagraph"/>
        <w:numPr>
          <w:ilvl w:val="0"/>
          <w:numId w:val="37"/>
        </w:numPr>
        <w:tabs>
          <w:tab w:pos="662" w:val="left" w:leader="none"/>
        </w:tabs>
        <w:spacing w:line="240" w:lineRule="auto" w:before="121" w:after="0"/>
        <w:ind w:left="661" w:right="0" w:hanging="386"/>
        <w:jc w:val="left"/>
        <w:rPr>
          <w:sz w:val="20"/>
        </w:rPr>
      </w:pPr>
      <w:bookmarkStart w:name="_bookmark148" w:id="264"/>
      <w:bookmarkEnd w:id="264"/>
      <w:r>
        <w:rPr/>
      </w:r>
      <w:bookmarkStart w:name="_bookmark148" w:id="265"/>
      <w:bookmarkEnd w:id="265"/>
      <w:r>
        <w:rPr>
          <w:sz w:val="20"/>
        </w:rPr>
        <w:t>B</w:t>
      </w:r>
      <w:r>
        <w:rPr>
          <w:sz w:val="20"/>
        </w:rPr>
        <w:t>eckhoff Automation GmbH: XTS Utility, Zugriff am</w:t>
      </w:r>
      <w:r>
        <w:rPr>
          <w:spacing w:val="6"/>
          <w:sz w:val="20"/>
        </w:rPr>
        <w:t> </w:t>
      </w:r>
      <w:r>
        <w:rPr>
          <w:sz w:val="20"/>
        </w:rPr>
        <w:t>30/10/2021.</w:t>
      </w:r>
    </w:p>
    <w:p>
      <w:pPr>
        <w:pStyle w:val="ListParagraph"/>
        <w:numPr>
          <w:ilvl w:val="0"/>
          <w:numId w:val="37"/>
        </w:numPr>
        <w:tabs>
          <w:tab w:pos="662" w:val="left" w:leader="none"/>
        </w:tabs>
        <w:spacing w:line="240" w:lineRule="auto" w:before="118" w:after="0"/>
        <w:ind w:left="276" w:right="879" w:firstLine="0"/>
        <w:jc w:val="left"/>
        <w:rPr>
          <w:sz w:val="20"/>
        </w:rPr>
      </w:pPr>
      <w:bookmarkStart w:name="_bookmark149" w:id="266"/>
      <w:bookmarkEnd w:id="266"/>
      <w:r>
        <w:rPr/>
      </w:r>
      <w:bookmarkStart w:name="_bookmark149" w:id="267"/>
      <w:bookmarkEnd w:id="267"/>
      <w:r>
        <w:rPr>
          <w:sz w:val="20"/>
        </w:rPr>
        <w:t>B</w:t>
      </w:r>
      <w:r>
        <w:rPr>
          <w:sz w:val="20"/>
        </w:rPr>
        <w:t>eckhoff Automation GmbH: TE2000 | TwinCAT 3 HMI Engineering. Link: </w:t>
      </w:r>
      <w:r>
        <w:rPr>
          <w:w w:val="95"/>
          <w:sz w:val="20"/>
        </w:rPr>
        <w:t>https</w:t>
      </w:r>
      <w:hyperlink r:id="rId125">
        <w:r>
          <w:rPr>
            <w:w w:val="95"/>
            <w:sz w:val="20"/>
          </w:rPr>
          <w:t>://www.</w:t>
        </w:r>
      </w:hyperlink>
      <w:r>
        <w:rPr>
          <w:w w:val="95"/>
          <w:sz w:val="20"/>
        </w:rPr>
        <w:t>bec</w:t>
      </w:r>
      <w:hyperlink r:id="rId125">
        <w:r>
          <w:rPr>
            <w:w w:val="95"/>
            <w:sz w:val="20"/>
          </w:rPr>
          <w:t>khoff.com/de-de/produkte/automation/twincat/texxxx-twincat-3-engineering/te2000.html,</w:t>
        </w:r>
      </w:hyperlink>
      <w:r>
        <w:rPr>
          <w:w w:val="95"/>
          <w:sz w:val="20"/>
        </w:rPr>
        <w:t> </w:t>
      </w:r>
      <w:r>
        <w:rPr>
          <w:sz w:val="20"/>
        </w:rPr>
        <w:t>Zugriff am 30/10/2021.</w:t>
      </w:r>
    </w:p>
    <w:p>
      <w:pPr>
        <w:pStyle w:val="ListParagraph"/>
        <w:numPr>
          <w:ilvl w:val="0"/>
          <w:numId w:val="37"/>
        </w:numPr>
        <w:tabs>
          <w:tab w:pos="662" w:val="left" w:leader="none"/>
        </w:tabs>
        <w:spacing w:line="240" w:lineRule="auto" w:before="122" w:after="0"/>
        <w:ind w:left="276" w:right="1896" w:firstLine="0"/>
        <w:jc w:val="left"/>
        <w:rPr>
          <w:sz w:val="20"/>
        </w:rPr>
      </w:pPr>
      <w:bookmarkStart w:name="_bookmark150" w:id="268"/>
      <w:bookmarkEnd w:id="268"/>
      <w:r>
        <w:rPr/>
      </w:r>
      <w:bookmarkStart w:name="_bookmark150" w:id="269"/>
      <w:bookmarkEnd w:id="269"/>
      <w:r>
        <w:rPr>
          <w:sz w:val="20"/>
        </w:rPr>
        <w:t>L</w:t>
      </w:r>
      <w:r>
        <w:rPr>
          <w:sz w:val="20"/>
        </w:rPr>
        <w:t>ynnClaessen (2020): OPC in old PLC systems. In </w:t>
      </w:r>
      <w:r>
        <w:rPr>
          <w:i/>
          <w:sz w:val="20"/>
        </w:rPr>
        <w:t>PLC Support India</w:t>
      </w:r>
      <w:r>
        <w:rPr>
          <w:sz w:val="20"/>
        </w:rPr>
        <w:t>, 5/19/2020. Link: https://plcsupport.in/opc-in-old-plc-systems/, Zugriff am</w:t>
      </w:r>
      <w:r>
        <w:rPr>
          <w:spacing w:val="2"/>
          <w:sz w:val="20"/>
        </w:rPr>
        <w:t> </w:t>
      </w:r>
      <w:r>
        <w:rPr>
          <w:sz w:val="20"/>
        </w:rPr>
        <w:t>6/10/2021.</w:t>
      </w:r>
    </w:p>
    <w:p>
      <w:pPr>
        <w:pStyle w:val="ListParagraph"/>
        <w:numPr>
          <w:ilvl w:val="0"/>
          <w:numId w:val="37"/>
        </w:numPr>
        <w:tabs>
          <w:tab w:pos="612" w:val="left" w:leader="none"/>
        </w:tabs>
        <w:spacing w:line="240" w:lineRule="auto" w:before="120" w:after="0"/>
        <w:ind w:left="611" w:right="0" w:hanging="336"/>
        <w:jc w:val="left"/>
        <w:rPr>
          <w:sz w:val="18"/>
        </w:rPr>
      </w:pPr>
      <w:bookmarkStart w:name="_bookmark151" w:id="270"/>
      <w:bookmarkEnd w:id="270"/>
      <w:r>
        <w:rPr/>
      </w:r>
      <w:bookmarkStart w:name="_bookmark151" w:id="271"/>
      <w:bookmarkEnd w:id="271"/>
      <w:r>
        <w:rPr>
          <w:sz w:val="20"/>
        </w:rPr>
        <w:t>OPC</w:t>
      </w:r>
      <w:r>
        <w:rPr>
          <w:sz w:val="20"/>
        </w:rPr>
        <w:t> Foundation (2020): SecurityLayers.jpg - UaCapabilities, Zugriff am</w:t>
      </w:r>
      <w:r>
        <w:rPr>
          <w:spacing w:val="2"/>
          <w:sz w:val="20"/>
        </w:rPr>
        <w:t> </w:t>
      </w:r>
      <w:r>
        <w:rPr>
          <w:sz w:val="20"/>
        </w:rPr>
        <w:t>8/10/2021.</w:t>
      </w:r>
    </w:p>
    <w:p>
      <w:pPr>
        <w:pStyle w:val="ListParagraph"/>
        <w:numPr>
          <w:ilvl w:val="0"/>
          <w:numId w:val="37"/>
        </w:numPr>
        <w:tabs>
          <w:tab w:pos="662" w:val="left" w:leader="none"/>
        </w:tabs>
        <w:spacing w:line="240" w:lineRule="auto" w:before="121" w:after="0"/>
        <w:ind w:left="661" w:right="0" w:hanging="386"/>
        <w:jc w:val="left"/>
        <w:rPr>
          <w:sz w:val="20"/>
        </w:rPr>
      </w:pPr>
      <w:bookmarkStart w:name="_bookmark152" w:id="272"/>
      <w:bookmarkEnd w:id="272"/>
      <w:r>
        <w:rPr/>
      </w:r>
      <w:bookmarkStart w:name="_bookmark152" w:id="273"/>
      <w:bookmarkEnd w:id="273"/>
      <w:r>
        <w:rPr>
          <w:sz w:val="20"/>
        </w:rPr>
        <w:t>Ma</w:t>
      </w:r>
      <w:r>
        <w:rPr>
          <w:sz w:val="20"/>
        </w:rPr>
        <w:t>rketing; KUKA Deutschland GmbH (2021): KR 6 R900 sixx, Zugriff am</w:t>
      </w:r>
      <w:r>
        <w:rPr>
          <w:spacing w:val="-3"/>
          <w:sz w:val="20"/>
        </w:rPr>
        <w:t> </w:t>
      </w:r>
      <w:r>
        <w:rPr>
          <w:sz w:val="20"/>
        </w:rPr>
        <w:t>8/10/2021.</w:t>
      </w:r>
    </w:p>
    <w:p>
      <w:pPr>
        <w:pStyle w:val="ListParagraph"/>
        <w:numPr>
          <w:ilvl w:val="0"/>
          <w:numId w:val="37"/>
        </w:numPr>
        <w:tabs>
          <w:tab w:pos="662" w:val="left" w:leader="none"/>
        </w:tabs>
        <w:spacing w:line="240" w:lineRule="auto" w:before="118" w:after="0"/>
        <w:ind w:left="276" w:right="669" w:firstLine="0"/>
        <w:jc w:val="left"/>
        <w:rPr>
          <w:sz w:val="20"/>
        </w:rPr>
      </w:pPr>
      <w:bookmarkStart w:name="_bookmark153" w:id="274"/>
      <w:bookmarkEnd w:id="274"/>
      <w:r>
        <w:rPr/>
      </w:r>
      <w:bookmarkStart w:name="_bookmark153" w:id="275"/>
      <w:bookmarkEnd w:id="275"/>
      <w:r>
        <w:rPr>
          <w:sz w:val="20"/>
        </w:rPr>
        <w:t>B</w:t>
      </w:r>
      <w:r>
        <w:rPr>
          <w:sz w:val="20"/>
        </w:rPr>
        <w:t>eckhoff Automation GmbH &amp; Co. KG: Handbuch TwinCAT 3 | TE2000 TC3 HMI Engineering,</w:t>
      </w:r>
      <w:r>
        <w:rPr>
          <w:spacing w:val="-25"/>
          <w:sz w:val="20"/>
        </w:rPr>
        <w:t> </w:t>
      </w:r>
      <w:r>
        <w:rPr>
          <w:sz w:val="20"/>
        </w:rPr>
        <w:t>S.15, Zugriff am 30/10/2021.</w:t>
      </w:r>
    </w:p>
    <w:p>
      <w:pPr>
        <w:spacing w:after="0" w:line="240" w:lineRule="auto"/>
        <w:jc w:val="left"/>
        <w:rPr>
          <w:sz w:val="20"/>
        </w:rPr>
        <w:sectPr>
          <w:pgSz w:w="11910" w:h="16840"/>
          <w:pgMar w:header="0" w:footer="236" w:top="1320" w:bottom="1120" w:left="1140" w:right="1100"/>
        </w:sectPr>
      </w:pPr>
    </w:p>
    <w:p>
      <w:pPr>
        <w:pStyle w:val="ListParagraph"/>
        <w:numPr>
          <w:ilvl w:val="0"/>
          <w:numId w:val="37"/>
        </w:numPr>
        <w:tabs>
          <w:tab w:pos="662" w:val="left" w:leader="none"/>
        </w:tabs>
        <w:spacing w:line="261" w:lineRule="auto" w:before="78" w:after="0"/>
        <w:ind w:left="276" w:right="318" w:firstLine="0"/>
        <w:jc w:val="left"/>
        <w:rPr>
          <w:sz w:val="20"/>
        </w:rPr>
      </w:pPr>
      <w:bookmarkStart w:name="_bookmark154" w:id="276"/>
      <w:bookmarkEnd w:id="276"/>
      <w:r>
        <w:rPr/>
      </w:r>
      <w:bookmarkStart w:name="_bookmark154" w:id="277"/>
      <w:bookmarkEnd w:id="277"/>
      <w:r>
        <w:rPr>
          <w:sz w:val="20"/>
        </w:rPr>
        <w:t>A</w:t>
      </w:r>
      <w:r>
        <w:rPr>
          <w:sz w:val="20"/>
        </w:rPr>
        <w:t>rmando W. Colombo (2021) Skript Modul “Robotics Systems”, Master Industrial Informatics, Hochschule Emden/Leer,</w:t>
      </w:r>
      <w:r>
        <w:rPr>
          <w:spacing w:val="-1"/>
          <w:sz w:val="20"/>
        </w:rPr>
        <w:t> </w:t>
      </w:r>
      <w:r>
        <w:rPr>
          <w:sz w:val="20"/>
        </w:rPr>
        <w:t>Deutschland.</w:t>
      </w:r>
    </w:p>
    <w:p>
      <w:pPr>
        <w:pStyle w:val="ListParagraph"/>
        <w:numPr>
          <w:ilvl w:val="0"/>
          <w:numId w:val="37"/>
        </w:numPr>
        <w:tabs>
          <w:tab w:pos="663" w:val="left" w:leader="none"/>
        </w:tabs>
        <w:spacing w:line="256" w:lineRule="auto" w:before="156" w:after="0"/>
        <w:ind w:left="276" w:right="994" w:firstLine="0"/>
        <w:jc w:val="left"/>
        <w:rPr>
          <w:sz w:val="20"/>
        </w:rPr>
      </w:pPr>
      <w:bookmarkStart w:name="_bookmark155" w:id="278"/>
      <w:bookmarkEnd w:id="278"/>
      <w:r>
        <w:rPr/>
      </w:r>
      <w:bookmarkStart w:name="_bookmark155" w:id="279"/>
      <w:bookmarkEnd w:id="279"/>
      <w:r>
        <w:rPr>
          <w:sz w:val="20"/>
        </w:rPr>
        <w:t>A</w:t>
      </w:r>
      <w:r>
        <w:rPr>
          <w:sz w:val="20"/>
        </w:rPr>
        <w:t>rmando W. Colombo (2021) Skript Modul “Industrial Cyber-Physical Systems”, Master Industrial Informatics, Hochschule Emden/Leer,</w:t>
      </w:r>
      <w:r>
        <w:rPr>
          <w:spacing w:val="-1"/>
          <w:sz w:val="20"/>
        </w:rPr>
        <w:t> </w:t>
      </w:r>
      <w:r>
        <w:rPr>
          <w:sz w:val="20"/>
        </w:rPr>
        <w:t>Deutschland.</w:t>
      </w:r>
    </w:p>
    <w:p>
      <w:pPr>
        <w:pStyle w:val="ListParagraph"/>
        <w:numPr>
          <w:ilvl w:val="0"/>
          <w:numId w:val="37"/>
        </w:numPr>
        <w:tabs>
          <w:tab w:pos="662" w:val="left" w:leader="none"/>
        </w:tabs>
        <w:spacing w:line="261" w:lineRule="auto" w:before="163" w:after="0"/>
        <w:ind w:left="276" w:right="954" w:firstLine="0"/>
        <w:jc w:val="left"/>
        <w:rPr>
          <w:sz w:val="20"/>
        </w:rPr>
      </w:pPr>
      <w:bookmarkStart w:name="_bookmark156" w:id="280"/>
      <w:bookmarkEnd w:id="280"/>
      <w:r>
        <w:rPr/>
      </w:r>
      <w:bookmarkStart w:name="_bookmark156" w:id="281"/>
      <w:bookmarkEnd w:id="281"/>
      <w:r>
        <w:rPr>
          <w:sz w:val="20"/>
        </w:rPr>
        <w:t>A</w:t>
      </w:r>
      <w:r>
        <w:rPr>
          <w:sz w:val="20"/>
        </w:rPr>
        <w:t>rmando W. Colombo (2021) Skript Modul “Digitalization of ICPS“, Master Industrial</w:t>
      </w:r>
      <w:r>
        <w:rPr>
          <w:spacing w:val="-30"/>
          <w:sz w:val="20"/>
        </w:rPr>
        <w:t> </w:t>
      </w:r>
      <w:r>
        <w:rPr>
          <w:sz w:val="20"/>
        </w:rPr>
        <w:t>Informatics, Hochschule Emden/Leer,</w:t>
      </w:r>
      <w:r>
        <w:rPr>
          <w:spacing w:val="-1"/>
          <w:sz w:val="20"/>
        </w:rPr>
        <w:t> </w:t>
      </w:r>
      <w:r>
        <w:rPr>
          <w:sz w:val="20"/>
        </w:rPr>
        <w:t>Deutschland.</w:t>
      </w:r>
    </w:p>
    <w:p>
      <w:pPr>
        <w:pStyle w:val="ListParagraph"/>
        <w:numPr>
          <w:ilvl w:val="0"/>
          <w:numId w:val="37"/>
        </w:numPr>
        <w:tabs>
          <w:tab w:pos="663" w:val="left" w:leader="none"/>
        </w:tabs>
        <w:spacing w:line="256" w:lineRule="auto" w:before="157" w:after="0"/>
        <w:ind w:left="276" w:right="681" w:firstLine="0"/>
        <w:jc w:val="left"/>
        <w:rPr>
          <w:sz w:val="20"/>
        </w:rPr>
      </w:pPr>
      <w:bookmarkStart w:name="_bookmark157" w:id="282"/>
      <w:bookmarkEnd w:id="282"/>
      <w:r>
        <w:rPr/>
      </w:r>
      <w:bookmarkStart w:name="_bookmark157" w:id="283"/>
      <w:bookmarkEnd w:id="283"/>
      <w:r>
        <w:rPr>
          <w:sz w:val="20"/>
        </w:rPr>
        <w:t>A</w:t>
      </w:r>
      <w:r>
        <w:rPr>
          <w:sz w:val="20"/>
        </w:rPr>
        <w:t>rmando W. Colombo (2021) Skript Modul “Industrial Data Transport Technology “, Master Industrial Informatics, Hochschule Emden/Leer,</w:t>
      </w:r>
      <w:r>
        <w:rPr>
          <w:spacing w:val="-1"/>
          <w:sz w:val="20"/>
        </w:rPr>
        <w:t> </w:t>
      </w:r>
      <w:r>
        <w:rPr>
          <w:sz w:val="20"/>
        </w:rPr>
        <w:t>Deutschland.</w:t>
      </w:r>
    </w:p>
    <w:p>
      <w:pPr>
        <w:pStyle w:val="ListParagraph"/>
        <w:numPr>
          <w:ilvl w:val="0"/>
          <w:numId w:val="37"/>
        </w:numPr>
        <w:tabs>
          <w:tab w:pos="663" w:val="left" w:leader="none"/>
        </w:tabs>
        <w:spacing w:line="240" w:lineRule="auto" w:before="163" w:after="0"/>
        <w:ind w:left="662" w:right="0" w:hanging="387"/>
        <w:jc w:val="left"/>
        <w:rPr>
          <w:sz w:val="20"/>
        </w:rPr>
      </w:pPr>
      <w:bookmarkStart w:name="_bookmark158" w:id="284"/>
      <w:bookmarkEnd w:id="284"/>
      <w:r>
        <w:rPr/>
      </w:r>
      <w:bookmarkStart w:name="_bookmark158" w:id="285"/>
      <w:bookmarkEnd w:id="285"/>
      <w:r>
        <w:rPr>
          <w:sz w:val="22"/>
        </w:rPr>
        <w:t>K</w:t>
      </w:r>
      <w:r>
        <w:rPr>
          <w:sz w:val="22"/>
        </w:rPr>
        <w:t>UKA Roboter GmbH (2015): KUKA.RecoveryUSB 3.0, Zugriff am</w:t>
      </w:r>
      <w:r>
        <w:rPr>
          <w:spacing w:val="-8"/>
          <w:sz w:val="22"/>
        </w:rPr>
        <w:t> </w:t>
      </w:r>
      <w:r>
        <w:rPr>
          <w:sz w:val="22"/>
        </w:rPr>
        <w:t>17/10/2021.</w:t>
      </w:r>
    </w:p>
    <w:sectPr>
      <w:pgSz w:w="11910" w:h="16840"/>
      <w:pgMar w:header="0" w:footer="236" w:top="1320" w:bottom="1120" w:left="114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Trebuchet MS">
    <w:altName w:val="Trebuchet MS"/>
    <w:charset w:val="0"/>
    <w:family w:val="swiss"/>
    <w:pitch w:val="variable"/>
  </w:font>
  <w:font w:name="Wingdings">
    <w:altName w:val="Wingdings"/>
    <w:charset w:val="2"/>
    <w:family w:val="auto"/>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4.25pt;margin-top:785.649963pt;width:80.9pt;height:55.7pt;mso-position-horizontal-relative:page;mso-position-vertical-relative:page;z-index:-17839104" coordorigin="10285,15713" coordsize="1618,1114" path="m11903,15713l10285,16827,11903,16827,11903,15713xe" filled="true" fillcolor="#d2eaf0" stroked="false">
          <v:path arrowok="t"/>
          <v:fill type="solid"/>
          <w10:wrap type="none"/>
        </v:shape>
      </w:pict>
    </w:r>
    <w:r>
      <w:rPr/>
      <w:pict>
        <v:shapetype id="_x0000_t202" o:spt="202" coordsize="21600,21600" path="m,l,21600r21600,l21600,xe">
          <v:stroke joinstyle="miter"/>
          <v:path gradientshapeok="t" o:connecttype="rect"/>
        </v:shapetype>
        <v:shape style="position:absolute;margin-left:565.320007pt;margin-top:815.119995pt;width:12.1pt;height:14pt;mso-position-horizontal-relative:page;mso-position-vertical-relative:page;z-index:-17838592" type="#_x0000_t202" filled="false" stroked="false">
          <v:textbox inset="0,0,0,0">
            <w:txbxContent>
              <w:p>
                <w:pPr>
                  <w:pStyle w:val="BodyText"/>
                  <w:spacing w:line="253" w:lineRule="exact"/>
                  <w:ind w:left="60"/>
                  <w:rPr>
                    <w:rFonts w:ascii="Trebuchet MS"/>
                  </w:rPr>
                </w:pPr>
                <w:r>
                  <w:rPr/>
                  <w:fldChar w:fldCharType="begin"/>
                </w:r>
                <w:r>
                  <w:rPr>
                    <w:rFonts w:ascii="Trebuchet MS"/>
                    <w:w w:val="96"/>
                  </w:rPr>
                  <w:instrText> PAGE </w:instrText>
                </w:r>
                <w:r>
                  <w:rPr/>
                  <w:fldChar w:fldCharType="separate"/>
                </w:r>
                <w:r>
                  <w:rPr/>
                  <w:t>2</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4.25pt;margin-top:785.649963pt;width:80.9pt;height:55.7pt;mso-position-horizontal-relative:page;mso-position-vertical-relative:page;z-index:-17832448" coordorigin="10285,15713" coordsize="1618,1114" path="m11903,15713l10285,16827,11903,16827,11903,15713xe" filled="true" fillcolor="#d2eaf0" stroked="false">
          <v:path arrowok="t"/>
          <v:fill type="solid"/>
          <w10:wrap type="none"/>
        </v:shape>
      </w:pict>
    </w:r>
    <w:r>
      <w:rPr/>
      <w:pict>
        <v:shape style="position:absolute;margin-left:559.179993pt;margin-top:815.119995pt;width:24.4pt;height:14pt;mso-position-horizontal-relative:page;mso-position-vertical-relative:page;z-index:-17831936" type="#_x0000_t202" filled="false" stroked="false">
          <v:textbox inset="0,0,0,0">
            <w:txbxContent>
              <w:p>
                <w:pPr>
                  <w:pStyle w:val="BodyText"/>
                  <w:spacing w:line="253" w:lineRule="exact"/>
                  <w:ind w:left="60"/>
                  <w:rPr>
                    <w:rFonts w:ascii="Trebuchet MS"/>
                  </w:rPr>
                </w:pPr>
                <w:r>
                  <w:rPr/>
                  <w:fldChar w:fldCharType="begin"/>
                </w:r>
                <w:r>
                  <w:rPr>
                    <w:rFonts w:ascii="Trebuchet MS"/>
                  </w:rPr>
                  <w:instrText> PAGE </w:instrText>
                </w:r>
                <w:r>
                  <w:rPr/>
                  <w:fldChar w:fldCharType="separate"/>
                </w:r>
                <w:r>
                  <w:rPr/>
                  <w:t>117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4.25pt;margin-top:785.649963pt;width:80.9pt;height:55.7pt;mso-position-horizontal-relative:page;mso-position-vertical-relative:page;z-index:-17838080" coordorigin="10285,15713" coordsize="1618,1114" path="m11903,15713l10285,16827,11903,16827,11903,15713xe" filled="true" fillcolor="#d2eaf0" stroked="false">
          <v:path arrowok="t"/>
          <v:fill type="solid"/>
          <w10:wrap type="none"/>
        </v:shape>
      </w:pict>
    </w:r>
    <w:r>
      <w:rPr/>
      <w:pict>
        <v:shape style="position:absolute;margin-left:562.320007pt;margin-top:815.119995pt;width:18.25pt;height:14pt;mso-position-horizontal-relative:page;mso-position-vertical-relative:page;z-index:-17837568" type="#_x0000_t202" filled="false" stroked="false">
          <v:textbox inset="0,0,0,0">
            <w:txbxContent>
              <w:p>
                <w:pPr>
                  <w:pStyle w:val="BodyText"/>
                  <w:spacing w:line="253" w:lineRule="exact"/>
                  <w:ind w:left="60"/>
                  <w:rPr>
                    <w:rFonts w:ascii="Trebuchet MS"/>
                  </w:rPr>
                </w:pPr>
                <w:r>
                  <w:rPr/>
                  <w:fldChar w:fldCharType="begin"/>
                </w:r>
                <w:r>
                  <w:rPr>
                    <w:rFonts w:ascii="Trebuchet MS"/>
                  </w:rPr>
                  <w:instrText> PAGE </w:instrText>
                </w:r>
                <w:r>
                  <w:rPr/>
                  <w:fldChar w:fldCharType="separate"/>
                </w:r>
                <w:r>
                  <w:rPr/>
                  <w:t>14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4.25pt;margin-top:785.649963pt;width:80.9pt;height:55.7pt;mso-position-horizontal-relative:page;mso-position-vertical-relative:page;z-index:-17837056" coordorigin="10285,15713" coordsize="1618,1114" path="m11903,15713l10285,16827,11903,16827,11903,15713xe" filled="true" fillcolor="#d2eaf0" stroked="false">
          <v:path arrowok="t"/>
          <v:fill type="solid"/>
          <w10:wrap type="none"/>
        </v:shape>
      </w:pict>
    </w:r>
    <w:r>
      <w:rPr/>
      <w:pict>
        <v:shape style="position:absolute;margin-left:562.320007pt;margin-top:815.119995pt;width:18.25pt;height:14pt;mso-position-horizontal-relative:page;mso-position-vertical-relative:page;z-index:-17836544" type="#_x0000_t202" filled="false" stroked="false">
          <v:textbox inset="0,0,0,0">
            <w:txbxContent>
              <w:p>
                <w:pPr>
                  <w:pStyle w:val="BodyText"/>
                  <w:spacing w:line="253" w:lineRule="exact"/>
                  <w:ind w:left="60"/>
                  <w:rPr>
                    <w:rFonts w:ascii="Trebuchet MS"/>
                  </w:rPr>
                </w:pPr>
                <w:r>
                  <w:rPr/>
                  <w:fldChar w:fldCharType="begin"/>
                </w:r>
                <w:r>
                  <w:rPr>
                    <w:rFonts w:ascii="Trebuchet MS"/>
                  </w:rPr>
                  <w:instrText> PAGE </w:instrText>
                </w:r>
                <w:r>
                  <w:rPr/>
                  <w:fldChar w:fldCharType="separate"/>
                </w:r>
                <w:r>
                  <w:rPr/>
                  <w:t>28</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4.25pt;margin-top:785.649963pt;width:80.9pt;height:55.7pt;mso-position-horizontal-relative:page;mso-position-vertical-relative:page;z-index:-17836032" coordorigin="10285,15713" coordsize="1618,1114" path="m11903,15713l10285,16827,11903,16827,11903,15713xe" filled="true" fillcolor="#d2eaf0" stroked="false">
          <v:path arrowok="t"/>
          <v:fill type="solid"/>
          <w10:wrap type="none"/>
        </v:shape>
      </w:pict>
    </w:r>
    <w:r>
      <w:rPr/>
      <w:pict>
        <v:shape style="position:absolute;margin-left:564.320007pt;margin-top:815.119995pt;width:14.25pt;height:14pt;mso-position-horizontal-relative:page;mso-position-vertical-relative:page;z-index:-17835520" type="#_x0000_t202" filled="false" stroked="false">
          <v:textbox inset="0,0,0,0">
            <w:txbxContent>
              <w:p>
                <w:pPr>
                  <w:pStyle w:val="BodyText"/>
                  <w:spacing w:line="253" w:lineRule="exact"/>
                  <w:ind w:left="20"/>
                  <w:rPr>
                    <w:rFonts w:ascii="Trebuchet MS"/>
                  </w:rPr>
                </w:pPr>
                <w:r>
                  <w:rPr>
                    <w:rFonts w:ascii="Trebuchet MS"/>
                  </w:rPr>
                  <w:t>34</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4.25pt;margin-top:785.649963pt;width:80.9pt;height:55.7pt;mso-position-horizontal-relative:page;mso-position-vertical-relative:page;z-index:-17835008" coordorigin="10285,15713" coordsize="1618,1114" path="m11903,15713l10285,16827,11903,16827,11903,15713xe" filled="true" fillcolor="#d2eaf0" stroked="false">
          <v:path arrowok="t"/>
          <v:fill type="solid"/>
          <w10:wrap type="none"/>
        </v:shape>
      </w:pict>
    </w:r>
    <w:r>
      <w:rPr/>
      <w:pict>
        <v:shape style="position:absolute;margin-left:218.410004pt;margin-top:807.06665pt;width:158.25pt;height:15.3pt;mso-position-horizontal-relative:page;mso-position-vertical-relative:page;z-index:-17834496" type="#_x0000_t202" filled="false" stroked="false">
          <v:textbox inset="0,0,0,0">
            <w:txbxContent>
              <w:p>
                <w:pPr>
                  <w:pStyle w:val="BodyText"/>
                  <w:spacing w:before="10"/>
                  <w:ind w:left="20"/>
                </w:pPr>
                <w:r>
                  <w:rPr>
                    <w:color w:val="44536A"/>
                  </w:rPr>
                  <w:t>Abbildung 25: Manage Licenses</w:t>
                </w:r>
              </w:p>
            </w:txbxContent>
          </v:textbox>
          <w10:wrap type="none"/>
        </v:shape>
      </w:pict>
    </w:r>
    <w:r>
      <w:rPr/>
      <w:pict>
        <v:shape style="position:absolute;margin-left:562.320007pt;margin-top:815.119995pt;width:18.25pt;height:14pt;mso-position-horizontal-relative:page;mso-position-vertical-relative:page;z-index:-17833984" type="#_x0000_t202" filled="false" stroked="false">
          <v:textbox inset="0,0,0,0">
            <w:txbxContent>
              <w:p>
                <w:pPr>
                  <w:pStyle w:val="BodyText"/>
                  <w:spacing w:line="253" w:lineRule="exact"/>
                  <w:ind w:left="60"/>
                  <w:rPr>
                    <w:rFonts w:ascii="Trebuchet MS"/>
                  </w:rPr>
                </w:pPr>
                <w:r>
                  <w:rPr/>
                  <w:fldChar w:fldCharType="begin"/>
                </w:r>
                <w:r>
                  <w:rPr>
                    <w:rFonts w:ascii="Trebuchet MS"/>
                  </w:rPr>
                  <w:instrText> PAGE </w:instrText>
                </w:r>
                <w:r>
                  <w:rPr/>
                  <w:fldChar w:fldCharType="separate"/>
                </w:r>
                <w:r>
                  <w:rPr/>
                  <w:t>35</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4.25pt;margin-top:785.649963pt;width:80.9pt;height:55.7pt;mso-position-horizontal-relative:page;mso-position-vertical-relative:page;z-index:-17833472" coordorigin="10285,15713" coordsize="1618,1114" path="m11903,15713l10285,16827,11903,16827,11903,15713xe" filled="true" fillcolor="#d2eaf0" stroked="false">
          <v:path arrowok="t"/>
          <v:fill type="solid"/>
          <w10:wrap type="none"/>
        </v:shape>
      </w:pict>
    </w:r>
    <w:r>
      <w:rPr/>
      <w:pict>
        <v:shape style="position:absolute;margin-left:562.320007pt;margin-top:815.119995pt;width:18.25pt;height:14pt;mso-position-horizontal-relative:page;mso-position-vertical-relative:page;z-index:-17832960" type="#_x0000_t202" filled="false" stroked="false">
          <v:textbox inset="0,0,0,0">
            <w:txbxContent>
              <w:p>
                <w:pPr>
                  <w:pStyle w:val="BodyText"/>
                  <w:spacing w:line="253" w:lineRule="exact"/>
                  <w:ind w:left="60"/>
                  <w:rPr>
                    <w:rFonts w:ascii="Trebuchet MS"/>
                  </w:rPr>
                </w:pPr>
                <w:r>
                  <w:rPr/>
                  <w:fldChar w:fldCharType="begin"/>
                </w:r>
                <w:r>
                  <w:rPr>
                    <w:rFonts w:ascii="Trebuchet MS"/>
                  </w:rPr>
                  <w:instrText> PAGE </w:instrText>
                </w:r>
                <w:r>
                  <w:rPr/>
                  <w:fldChar w:fldCharType="separate"/>
                </w:r>
                <w:r>
                  <w:rPr/>
                  <w:t>50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6">
    <w:multiLevelType w:val="hybridMultilevel"/>
    <w:lvl w:ilvl="0">
      <w:start w:val="1"/>
      <w:numFmt w:val="decimal"/>
      <w:lvlText w:val="[%1]"/>
      <w:lvlJc w:val="left"/>
      <w:pPr>
        <w:ind w:left="276" w:hanging="339"/>
        <w:jc w:val="left"/>
      </w:pPr>
      <w:rPr>
        <w:rFonts w:hint="default"/>
        <w:w w:val="99"/>
        <w:lang w:val="de-DE" w:eastAsia="en-US" w:bidi="ar-SA"/>
      </w:rPr>
    </w:lvl>
    <w:lvl w:ilvl="1">
      <w:start w:val="0"/>
      <w:numFmt w:val="bullet"/>
      <w:lvlText w:val="•"/>
      <w:lvlJc w:val="left"/>
      <w:pPr>
        <w:ind w:left="1218" w:hanging="339"/>
      </w:pPr>
      <w:rPr>
        <w:rFonts w:hint="default"/>
        <w:lang w:val="de-DE" w:eastAsia="en-US" w:bidi="ar-SA"/>
      </w:rPr>
    </w:lvl>
    <w:lvl w:ilvl="2">
      <w:start w:val="0"/>
      <w:numFmt w:val="bullet"/>
      <w:lvlText w:val="•"/>
      <w:lvlJc w:val="left"/>
      <w:pPr>
        <w:ind w:left="2157" w:hanging="339"/>
      </w:pPr>
      <w:rPr>
        <w:rFonts w:hint="default"/>
        <w:lang w:val="de-DE" w:eastAsia="en-US" w:bidi="ar-SA"/>
      </w:rPr>
    </w:lvl>
    <w:lvl w:ilvl="3">
      <w:start w:val="0"/>
      <w:numFmt w:val="bullet"/>
      <w:lvlText w:val="•"/>
      <w:lvlJc w:val="left"/>
      <w:pPr>
        <w:ind w:left="3095" w:hanging="339"/>
      </w:pPr>
      <w:rPr>
        <w:rFonts w:hint="default"/>
        <w:lang w:val="de-DE" w:eastAsia="en-US" w:bidi="ar-SA"/>
      </w:rPr>
    </w:lvl>
    <w:lvl w:ilvl="4">
      <w:start w:val="0"/>
      <w:numFmt w:val="bullet"/>
      <w:lvlText w:val="•"/>
      <w:lvlJc w:val="left"/>
      <w:pPr>
        <w:ind w:left="4034" w:hanging="339"/>
      </w:pPr>
      <w:rPr>
        <w:rFonts w:hint="default"/>
        <w:lang w:val="de-DE" w:eastAsia="en-US" w:bidi="ar-SA"/>
      </w:rPr>
    </w:lvl>
    <w:lvl w:ilvl="5">
      <w:start w:val="0"/>
      <w:numFmt w:val="bullet"/>
      <w:lvlText w:val="•"/>
      <w:lvlJc w:val="left"/>
      <w:pPr>
        <w:ind w:left="4973" w:hanging="339"/>
      </w:pPr>
      <w:rPr>
        <w:rFonts w:hint="default"/>
        <w:lang w:val="de-DE" w:eastAsia="en-US" w:bidi="ar-SA"/>
      </w:rPr>
    </w:lvl>
    <w:lvl w:ilvl="6">
      <w:start w:val="0"/>
      <w:numFmt w:val="bullet"/>
      <w:lvlText w:val="•"/>
      <w:lvlJc w:val="left"/>
      <w:pPr>
        <w:ind w:left="5911" w:hanging="339"/>
      </w:pPr>
      <w:rPr>
        <w:rFonts w:hint="default"/>
        <w:lang w:val="de-DE" w:eastAsia="en-US" w:bidi="ar-SA"/>
      </w:rPr>
    </w:lvl>
    <w:lvl w:ilvl="7">
      <w:start w:val="0"/>
      <w:numFmt w:val="bullet"/>
      <w:lvlText w:val="•"/>
      <w:lvlJc w:val="left"/>
      <w:pPr>
        <w:ind w:left="6850" w:hanging="339"/>
      </w:pPr>
      <w:rPr>
        <w:rFonts w:hint="default"/>
        <w:lang w:val="de-DE" w:eastAsia="en-US" w:bidi="ar-SA"/>
      </w:rPr>
    </w:lvl>
    <w:lvl w:ilvl="8">
      <w:start w:val="0"/>
      <w:numFmt w:val="bullet"/>
      <w:lvlText w:val="•"/>
      <w:lvlJc w:val="left"/>
      <w:pPr>
        <w:ind w:left="7789" w:hanging="339"/>
      </w:pPr>
      <w:rPr>
        <w:rFonts w:hint="default"/>
        <w:lang w:val="de-DE" w:eastAsia="en-US" w:bidi="ar-SA"/>
      </w:rPr>
    </w:lvl>
  </w:abstractNum>
  <w:abstractNum w:abstractNumId="35">
    <w:multiLevelType w:val="hybridMultilevel"/>
    <w:lvl w:ilvl="0">
      <w:start w:val="6"/>
      <w:numFmt w:val="decimal"/>
      <w:lvlText w:val="%1"/>
      <w:lvlJc w:val="left"/>
      <w:pPr>
        <w:ind w:left="984" w:hanging="708"/>
        <w:jc w:val="left"/>
      </w:pPr>
      <w:rPr>
        <w:rFonts w:hint="default"/>
        <w:lang w:val="de-DE" w:eastAsia="en-US" w:bidi="ar-SA"/>
      </w:rPr>
    </w:lvl>
    <w:lvl w:ilvl="1">
      <w:start w:val="1"/>
      <w:numFmt w:val="decimal"/>
      <w:lvlText w:val="%1.%2."/>
      <w:lvlJc w:val="left"/>
      <w:pPr>
        <w:ind w:left="984" w:hanging="708"/>
        <w:jc w:val="left"/>
      </w:pPr>
      <w:rPr>
        <w:rFonts w:hint="default" w:ascii="Times New Roman" w:hAnsi="Times New Roman" w:eastAsia="Times New Roman" w:cs="Times New Roman"/>
        <w:b/>
        <w:bCs/>
        <w:color w:val="2E5395"/>
        <w:spacing w:val="-2"/>
        <w:w w:val="99"/>
        <w:sz w:val="30"/>
        <w:szCs w:val="30"/>
        <w:lang w:val="de-DE" w:eastAsia="en-US" w:bidi="ar-SA"/>
      </w:rPr>
    </w:lvl>
    <w:lvl w:ilvl="2">
      <w:start w:val="0"/>
      <w:numFmt w:val="bullet"/>
      <w:lvlText w:val="•"/>
      <w:lvlJc w:val="left"/>
      <w:pPr>
        <w:ind w:left="2717" w:hanging="708"/>
      </w:pPr>
      <w:rPr>
        <w:rFonts w:hint="default"/>
        <w:lang w:val="de-DE" w:eastAsia="en-US" w:bidi="ar-SA"/>
      </w:rPr>
    </w:lvl>
    <w:lvl w:ilvl="3">
      <w:start w:val="0"/>
      <w:numFmt w:val="bullet"/>
      <w:lvlText w:val="•"/>
      <w:lvlJc w:val="left"/>
      <w:pPr>
        <w:ind w:left="3585" w:hanging="708"/>
      </w:pPr>
      <w:rPr>
        <w:rFonts w:hint="default"/>
        <w:lang w:val="de-DE" w:eastAsia="en-US" w:bidi="ar-SA"/>
      </w:rPr>
    </w:lvl>
    <w:lvl w:ilvl="4">
      <w:start w:val="0"/>
      <w:numFmt w:val="bullet"/>
      <w:lvlText w:val="•"/>
      <w:lvlJc w:val="left"/>
      <w:pPr>
        <w:ind w:left="4454" w:hanging="708"/>
      </w:pPr>
      <w:rPr>
        <w:rFonts w:hint="default"/>
        <w:lang w:val="de-DE" w:eastAsia="en-US" w:bidi="ar-SA"/>
      </w:rPr>
    </w:lvl>
    <w:lvl w:ilvl="5">
      <w:start w:val="0"/>
      <w:numFmt w:val="bullet"/>
      <w:lvlText w:val="•"/>
      <w:lvlJc w:val="left"/>
      <w:pPr>
        <w:ind w:left="5323" w:hanging="708"/>
      </w:pPr>
      <w:rPr>
        <w:rFonts w:hint="default"/>
        <w:lang w:val="de-DE" w:eastAsia="en-US" w:bidi="ar-SA"/>
      </w:rPr>
    </w:lvl>
    <w:lvl w:ilvl="6">
      <w:start w:val="0"/>
      <w:numFmt w:val="bullet"/>
      <w:lvlText w:val="•"/>
      <w:lvlJc w:val="left"/>
      <w:pPr>
        <w:ind w:left="6191" w:hanging="708"/>
      </w:pPr>
      <w:rPr>
        <w:rFonts w:hint="default"/>
        <w:lang w:val="de-DE" w:eastAsia="en-US" w:bidi="ar-SA"/>
      </w:rPr>
    </w:lvl>
    <w:lvl w:ilvl="7">
      <w:start w:val="0"/>
      <w:numFmt w:val="bullet"/>
      <w:lvlText w:val="•"/>
      <w:lvlJc w:val="left"/>
      <w:pPr>
        <w:ind w:left="7060" w:hanging="708"/>
      </w:pPr>
      <w:rPr>
        <w:rFonts w:hint="default"/>
        <w:lang w:val="de-DE" w:eastAsia="en-US" w:bidi="ar-SA"/>
      </w:rPr>
    </w:lvl>
    <w:lvl w:ilvl="8">
      <w:start w:val="0"/>
      <w:numFmt w:val="bullet"/>
      <w:lvlText w:val="•"/>
      <w:lvlJc w:val="left"/>
      <w:pPr>
        <w:ind w:left="7929" w:hanging="708"/>
      </w:pPr>
      <w:rPr>
        <w:rFonts w:hint="default"/>
        <w:lang w:val="de-DE" w:eastAsia="en-US" w:bidi="ar-SA"/>
      </w:rPr>
    </w:lvl>
  </w:abstractNum>
  <w:abstractNum w:abstractNumId="34">
    <w:multiLevelType w:val="hybridMultilevel"/>
    <w:lvl w:ilvl="0">
      <w:start w:val="5"/>
      <w:numFmt w:val="decimal"/>
      <w:lvlText w:val="%1"/>
      <w:lvlJc w:val="left"/>
      <w:pPr>
        <w:ind w:left="1692" w:hanging="1056"/>
        <w:jc w:val="left"/>
      </w:pPr>
      <w:rPr>
        <w:rFonts w:hint="default"/>
        <w:lang w:val="de-DE" w:eastAsia="en-US" w:bidi="ar-SA"/>
      </w:rPr>
    </w:lvl>
    <w:lvl w:ilvl="1">
      <w:start w:val="3"/>
      <w:numFmt w:val="decimal"/>
      <w:lvlText w:val="%1.%2"/>
      <w:lvlJc w:val="left"/>
      <w:pPr>
        <w:ind w:left="1692" w:hanging="1056"/>
        <w:jc w:val="left"/>
      </w:pPr>
      <w:rPr>
        <w:rFonts w:hint="default"/>
        <w:lang w:val="de-DE" w:eastAsia="en-US" w:bidi="ar-SA"/>
      </w:rPr>
    </w:lvl>
    <w:lvl w:ilvl="2">
      <w:start w:val="3"/>
      <w:numFmt w:val="decimal"/>
      <w:lvlText w:val="%1.%2.%3"/>
      <w:lvlJc w:val="left"/>
      <w:pPr>
        <w:ind w:left="1692" w:hanging="1056"/>
        <w:jc w:val="left"/>
      </w:pPr>
      <w:rPr>
        <w:rFonts w:hint="default"/>
        <w:lang w:val="de-DE" w:eastAsia="en-US" w:bidi="ar-SA"/>
      </w:rPr>
    </w:lvl>
    <w:lvl w:ilvl="3">
      <w:start w:val="1"/>
      <w:numFmt w:val="decimal"/>
      <w:lvlText w:val="%1.%2.%3.%4."/>
      <w:lvlJc w:val="left"/>
      <w:pPr>
        <w:ind w:left="1692" w:hanging="1056"/>
        <w:jc w:val="left"/>
      </w:pPr>
      <w:rPr>
        <w:rFonts w:hint="default" w:ascii="Times New Roman" w:hAnsi="Times New Roman" w:eastAsia="Times New Roman" w:cs="Times New Roman"/>
        <w:b/>
        <w:bCs/>
        <w:i/>
        <w:color w:val="2E5395"/>
        <w:w w:val="99"/>
        <w:sz w:val="26"/>
        <w:szCs w:val="26"/>
        <w:lang w:val="de-DE" w:eastAsia="en-US" w:bidi="ar-SA"/>
      </w:rPr>
    </w:lvl>
    <w:lvl w:ilvl="4">
      <w:start w:val="0"/>
      <w:numFmt w:val="bullet"/>
      <w:lvlText w:val="•"/>
      <w:lvlJc w:val="left"/>
      <w:pPr>
        <w:ind w:left="4886" w:hanging="1056"/>
      </w:pPr>
      <w:rPr>
        <w:rFonts w:hint="default"/>
        <w:lang w:val="de-DE" w:eastAsia="en-US" w:bidi="ar-SA"/>
      </w:rPr>
    </w:lvl>
    <w:lvl w:ilvl="5">
      <w:start w:val="0"/>
      <w:numFmt w:val="bullet"/>
      <w:lvlText w:val="•"/>
      <w:lvlJc w:val="left"/>
      <w:pPr>
        <w:ind w:left="5683" w:hanging="1056"/>
      </w:pPr>
      <w:rPr>
        <w:rFonts w:hint="default"/>
        <w:lang w:val="de-DE" w:eastAsia="en-US" w:bidi="ar-SA"/>
      </w:rPr>
    </w:lvl>
    <w:lvl w:ilvl="6">
      <w:start w:val="0"/>
      <w:numFmt w:val="bullet"/>
      <w:lvlText w:val="•"/>
      <w:lvlJc w:val="left"/>
      <w:pPr>
        <w:ind w:left="6479" w:hanging="1056"/>
      </w:pPr>
      <w:rPr>
        <w:rFonts w:hint="default"/>
        <w:lang w:val="de-DE" w:eastAsia="en-US" w:bidi="ar-SA"/>
      </w:rPr>
    </w:lvl>
    <w:lvl w:ilvl="7">
      <w:start w:val="0"/>
      <w:numFmt w:val="bullet"/>
      <w:lvlText w:val="•"/>
      <w:lvlJc w:val="left"/>
      <w:pPr>
        <w:ind w:left="7276" w:hanging="1056"/>
      </w:pPr>
      <w:rPr>
        <w:rFonts w:hint="default"/>
        <w:lang w:val="de-DE" w:eastAsia="en-US" w:bidi="ar-SA"/>
      </w:rPr>
    </w:lvl>
    <w:lvl w:ilvl="8">
      <w:start w:val="0"/>
      <w:numFmt w:val="bullet"/>
      <w:lvlText w:val="•"/>
      <w:lvlJc w:val="left"/>
      <w:pPr>
        <w:ind w:left="8073" w:hanging="1056"/>
      </w:pPr>
      <w:rPr>
        <w:rFonts w:hint="default"/>
        <w:lang w:val="de-DE" w:eastAsia="en-US" w:bidi="ar-SA"/>
      </w:rPr>
    </w:lvl>
  </w:abstractNum>
  <w:abstractNum w:abstractNumId="33">
    <w:multiLevelType w:val="hybridMultilevel"/>
    <w:lvl w:ilvl="0">
      <w:start w:val="5"/>
      <w:numFmt w:val="decimal"/>
      <w:lvlText w:val="%1"/>
      <w:lvlJc w:val="left"/>
      <w:pPr>
        <w:ind w:left="1692" w:hanging="1056"/>
        <w:jc w:val="left"/>
      </w:pPr>
      <w:rPr>
        <w:rFonts w:hint="default"/>
        <w:lang w:val="de-DE" w:eastAsia="en-US" w:bidi="ar-SA"/>
      </w:rPr>
    </w:lvl>
    <w:lvl w:ilvl="1">
      <w:start w:val="3"/>
      <w:numFmt w:val="decimal"/>
      <w:lvlText w:val="%1.%2"/>
      <w:lvlJc w:val="left"/>
      <w:pPr>
        <w:ind w:left="1692" w:hanging="1056"/>
        <w:jc w:val="left"/>
      </w:pPr>
      <w:rPr>
        <w:rFonts w:hint="default"/>
        <w:lang w:val="de-DE" w:eastAsia="en-US" w:bidi="ar-SA"/>
      </w:rPr>
    </w:lvl>
    <w:lvl w:ilvl="2">
      <w:start w:val="2"/>
      <w:numFmt w:val="decimal"/>
      <w:lvlText w:val="%1.%2.%3"/>
      <w:lvlJc w:val="left"/>
      <w:pPr>
        <w:ind w:left="1692" w:hanging="1056"/>
        <w:jc w:val="left"/>
      </w:pPr>
      <w:rPr>
        <w:rFonts w:hint="default"/>
        <w:lang w:val="de-DE" w:eastAsia="en-US" w:bidi="ar-SA"/>
      </w:rPr>
    </w:lvl>
    <w:lvl w:ilvl="3">
      <w:start w:val="1"/>
      <w:numFmt w:val="decimal"/>
      <w:lvlText w:val="%1.%2.%3.%4."/>
      <w:lvlJc w:val="left"/>
      <w:pPr>
        <w:ind w:left="1692" w:hanging="1056"/>
        <w:jc w:val="left"/>
      </w:pPr>
      <w:rPr>
        <w:rFonts w:hint="default" w:ascii="Times New Roman" w:hAnsi="Times New Roman" w:eastAsia="Times New Roman" w:cs="Times New Roman"/>
        <w:b/>
        <w:bCs/>
        <w:i/>
        <w:color w:val="2E5395"/>
        <w:w w:val="99"/>
        <w:sz w:val="26"/>
        <w:szCs w:val="26"/>
        <w:lang w:val="de-DE" w:eastAsia="en-US" w:bidi="ar-SA"/>
      </w:rPr>
    </w:lvl>
    <w:lvl w:ilvl="4">
      <w:start w:val="0"/>
      <w:numFmt w:val="bullet"/>
      <w:lvlText w:val="•"/>
      <w:lvlJc w:val="left"/>
      <w:pPr>
        <w:ind w:left="4886" w:hanging="1056"/>
      </w:pPr>
      <w:rPr>
        <w:rFonts w:hint="default"/>
        <w:lang w:val="de-DE" w:eastAsia="en-US" w:bidi="ar-SA"/>
      </w:rPr>
    </w:lvl>
    <w:lvl w:ilvl="5">
      <w:start w:val="0"/>
      <w:numFmt w:val="bullet"/>
      <w:lvlText w:val="•"/>
      <w:lvlJc w:val="left"/>
      <w:pPr>
        <w:ind w:left="5683" w:hanging="1056"/>
      </w:pPr>
      <w:rPr>
        <w:rFonts w:hint="default"/>
        <w:lang w:val="de-DE" w:eastAsia="en-US" w:bidi="ar-SA"/>
      </w:rPr>
    </w:lvl>
    <w:lvl w:ilvl="6">
      <w:start w:val="0"/>
      <w:numFmt w:val="bullet"/>
      <w:lvlText w:val="•"/>
      <w:lvlJc w:val="left"/>
      <w:pPr>
        <w:ind w:left="6479" w:hanging="1056"/>
      </w:pPr>
      <w:rPr>
        <w:rFonts w:hint="default"/>
        <w:lang w:val="de-DE" w:eastAsia="en-US" w:bidi="ar-SA"/>
      </w:rPr>
    </w:lvl>
    <w:lvl w:ilvl="7">
      <w:start w:val="0"/>
      <w:numFmt w:val="bullet"/>
      <w:lvlText w:val="•"/>
      <w:lvlJc w:val="left"/>
      <w:pPr>
        <w:ind w:left="7276" w:hanging="1056"/>
      </w:pPr>
      <w:rPr>
        <w:rFonts w:hint="default"/>
        <w:lang w:val="de-DE" w:eastAsia="en-US" w:bidi="ar-SA"/>
      </w:rPr>
    </w:lvl>
    <w:lvl w:ilvl="8">
      <w:start w:val="0"/>
      <w:numFmt w:val="bullet"/>
      <w:lvlText w:val="•"/>
      <w:lvlJc w:val="left"/>
      <w:pPr>
        <w:ind w:left="8073" w:hanging="1056"/>
      </w:pPr>
      <w:rPr>
        <w:rFonts w:hint="default"/>
        <w:lang w:val="de-DE" w:eastAsia="en-US" w:bidi="ar-SA"/>
      </w:rPr>
    </w:lvl>
  </w:abstractNum>
  <w:abstractNum w:abstractNumId="32">
    <w:multiLevelType w:val="hybridMultilevel"/>
    <w:lvl w:ilvl="0">
      <w:start w:val="1"/>
      <w:numFmt w:val="lowerLetter"/>
      <w:lvlText w:val="%1."/>
      <w:lvlJc w:val="left"/>
      <w:pPr>
        <w:ind w:left="996" w:hanging="360"/>
        <w:jc w:val="left"/>
      </w:pPr>
      <w:rPr>
        <w:rFonts w:hint="default" w:ascii="Times New Roman" w:hAnsi="Times New Roman" w:eastAsia="Times New Roman" w:cs="Times New Roman"/>
        <w:color w:val="2E5395"/>
        <w:w w:val="100"/>
        <w:sz w:val="22"/>
        <w:szCs w:val="22"/>
        <w:lang w:val="de-DE" w:eastAsia="en-US" w:bidi="ar-SA"/>
      </w:rPr>
    </w:lvl>
    <w:lvl w:ilvl="1">
      <w:start w:val="0"/>
      <w:numFmt w:val="bullet"/>
      <w:lvlText w:val="•"/>
      <w:lvlJc w:val="left"/>
      <w:pPr>
        <w:ind w:left="1866" w:hanging="360"/>
      </w:pPr>
      <w:rPr>
        <w:rFonts w:hint="default"/>
        <w:lang w:val="de-DE" w:eastAsia="en-US" w:bidi="ar-SA"/>
      </w:rPr>
    </w:lvl>
    <w:lvl w:ilvl="2">
      <w:start w:val="0"/>
      <w:numFmt w:val="bullet"/>
      <w:lvlText w:val="•"/>
      <w:lvlJc w:val="left"/>
      <w:pPr>
        <w:ind w:left="2733" w:hanging="360"/>
      </w:pPr>
      <w:rPr>
        <w:rFonts w:hint="default"/>
        <w:lang w:val="de-DE" w:eastAsia="en-US" w:bidi="ar-SA"/>
      </w:rPr>
    </w:lvl>
    <w:lvl w:ilvl="3">
      <w:start w:val="0"/>
      <w:numFmt w:val="bullet"/>
      <w:lvlText w:val="•"/>
      <w:lvlJc w:val="left"/>
      <w:pPr>
        <w:ind w:left="3599" w:hanging="360"/>
      </w:pPr>
      <w:rPr>
        <w:rFonts w:hint="default"/>
        <w:lang w:val="de-DE" w:eastAsia="en-US" w:bidi="ar-SA"/>
      </w:rPr>
    </w:lvl>
    <w:lvl w:ilvl="4">
      <w:start w:val="0"/>
      <w:numFmt w:val="bullet"/>
      <w:lvlText w:val="•"/>
      <w:lvlJc w:val="left"/>
      <w:pPr>
        <w:ind w:left="4466" w:hanging="360"/>
      </w:pPr>
      <w:rPr>
        <w:rFonts w:hint="default"/>
        <w:lang w:val="de-DE" w:eastAsia="en-US" w:bidi="ar-SA"/>
      </w:rPr>
    </w:lvl>
    <w:lvl w:ilvl="5">
      <w:start w:val="0"/>
      <w:numFmt w:val="bullet"/>
      <w:lvlText w:val="•"/>
      <w:lvlJc w:val="left"/>
      <w:pPr>
        <w:ind w:left="5333" w:hanging="360"/>
      </w:pPr>
      <w:rPr>
        <w:rFonts w:hint="default"/>
        <w:lang w:val="de-DE" w:eastAsia="en-US" w:bidi="ar-SA"/>
      </w:rPr>
    </w:lvl>
    <w:lvl w:ilvl="6">
      <w:start w:val="0"/>
      <w:numFmt w:val="bullet"/>
      <w:lvlText w:val="•"/>
      <w:lvlJc w:val="left"/>
      <w:pPr>
        <w:ind w:left="6199" w:hanging="360"/>
      </w:pPr>
      <w:rPr>
        <w:rFonts w:hint="default"/>
        <w:lang w:val="de-DE" w:eastAsia="en-US" w:bidi="ar-SA"/>
      </w:rPr>
    </w:lvl>
    <w:lvl w:ilvl="7">
      <w:start w:val="0"/>
      <w:numFmt w:val="bullet"/>
      <w:lvlText w:val="•"/>
      <w:lvlJc w:val="left"/>
      <w:pPr>
        <w:ind w:left="7066" w:hanging="360"/>
      </w:pPr>
      <w:rPr>
        <w:rFonts w:hint="default"/>
        <w:lang w:val="de-DE" w:eastAsia="en-US" w:bidi="ar-SA"/>
      </w:rPr>
    </w:lvl>
    <w:lvl w:ilvl="8">
      <w:start w:val="0"/>
      <w:numFmt w:val="bullet"/>
      <w:lvlText w:val="•"/>
      <w:lvlJc w:val="left"/>
      <w:pPr>
        <w:ind w:left="7933" w:hanging="360"/>
      </w:pPr>
      <w:rPr>
        <w:rFonts w:hint="default"/>
        <w:lang w:val="de-DE" w:eastAsia="en-US" w:bidi="ar-SA"/>
      </w:rPr>
    </w:lvl>
  </w:abstractNum>
  <w:abstractNum w:abstractNumId="31">
    <w:multiLevelType w:val="hybridMultilevel"/>
    <w:lvl w:ilvl="0">
      <w:start w:val="5"/>
      <w:numFmt w:val="decimal"/>
      <w:lvlText w:val="%1"/>
      <w:lvlJc w:val="left"/>
      <w:pPr>
        <w:ind w:left="1692" w:hanging="1056"/>
        <w:jc w:val="left"/>
      </w:pPr>
      <w:rPr>
        <w:rFonts w:hint="default"/>
        <w:lang w:val="de-DE" w:eastAsia="en-US" w:bidi="ar-SA"/>
      </w:rPr>
    </w:lvl>
    <w:lvl w:ilvl="1">
      <w:start w:val="3"/>
      <w:numFmt w:val="decimal"/>
      <w:lvlText w:val="%1.%2"/>
      <w:lvlJc w:val="left"/>
      <w:pPr>
        <w:ind w:left="1692" w:hanging="1056"/>
        <w:jc w:val="left"/>
      </w:pPr>
      <w:rPr>
        <w:rFonts w:hint="default"/>
        <w:lang w:val="de-DE" w:eastAsia="en-US" w:bidi="ar-SA"/>
      </w:rPr>
    </w:lvl>
    <w:lvl w:ilvl="2">
      <w:start w:val="1"/>
      <w:numFmt w:val="decimal"/>
      <w:lvlText w:val="%1.%2.%3"/>
      <w:lvlJc w:val="left"/>
      <w:pPr>
        <w:ind w:left="1692" w:hanging="1056"/>
        <w:jc w:val="left"/>
      </w:pPr>
      <w:rPr>
        <w:rFonts w:hint="default"/>
        <w:lang w:val="de-DE" w:eastAsia="en-US" w:bidi="ar-SA"/>
      </w:rPr>
    </w:lvl>
    <w:lvl w:ilvl="3">
      <w:start w:val="1"/>
      <w:numFmt w:val="decimal"/>
      <w:lvlText w:val="%1.%2.%3.%4."/>
      <w:lvlJc w:val="left"/>
      <w:pPr>
        <w:ind w:left="1692" w:hanging="1056"/>
        <w:jc w:val="left"/>
      </w:pPr>
      <w:rPr>
        <w:rFonts w:hint="default" w:ascii="Times New Roman" w:hAnsi="Times New Roman" w:eastAsia="Times New Roman" w:cs="Times New Roman"/>
        <w:b/>
        <w:bCs/>
        <w:i/>
        <w:color w:val="2E5395"/>
        <w:w w:val="99"/>
        <w:sz w:val="26"/>
        <w:szCs w:val="26"/>
        <w:lang w:val="de-DE" w:eastAsia="en-US" w:bidi="ar-SA"/>
      </w:rPr>
    </w:lvl>
    <w:lvl w:ilvl="4">
      <w:start w:val="0"/>
      <w:numFmt w:val="bullet"/>
      <w:lvlText w:val="•"/>
      <w:lvlJc w:val="left"/>
      <w:pPr>
        <w:ind w:left="4886" w:hanging="1056"/>
      </w:pPr>
      <w:rPr>
        <w:rFonts w:hint="default"/>
        <w:lang w:val="de-DE" w:eastAsia="en-US" w:bidi="ar-SA"/>
      </w:rPr>
    </w:lvl>
    <w:lvl w:ilvl="5">
      <w:start w:val="0"/>
      <w:numFmt w:val="bullet"/>
      <w:lvlText w:val="•"/>
      <w:lvlJc w:val="left"/>
      <w:pPr>
        <w:ind w:left="5683" w:hanging="1056"/>
      </w:pPr>
      <w:rPr>
        <w:rFonts w:hint="default"/>
        <w:lang w:val="de-DE" w:eastAsia="en-US" w:bidi="ar-SA"/>
      </w:rPr>
    </w:lvl>
    <w:lvl w:ilvl="6">
      <w:start w:val="0"/>
      <w:numFmt w:val="bullet"/>
      <w:lvlText w:val="•"/>
      <w:lvlJc w:val="left"/>
      <w:pPr>
        <w:ind w:left="6479" w:hanging="1056"/>
      </w:pPr>
      <w:rPr>
        <w:rFonts w:hint="default"/>
        <w:lang w:val="de-DE" w:eastAsia="en-US" w:bidi="ar-SA"/>
      </w:rPr>
    </w:lvl>
    <w:lvl w:ilvl="7">
      <w:start w:val="0"/>
      <w:numFmt w:val="bullet"/>
      <w:lvlText w:val="•"/>
      <w:lvlJc w:val="left"/>
      <w:pPr>
        <w:ind w:left="7276" w:hanging="1056"/>
      </w:pPr>
      <w:rPr>
        <w:rFonts w:hint="default"/>
        <w:lang w:val="de-DE" w:eastAsia="en-US" w:bidi="ar-SA"/>
      </w:rPr>
    </w:lvl>
    <w:lvl w:ilvl="8">
      <w:start w:val="0"/>
      <w:numFmt w:val="bullet"/>
      <w:lvlText w:val="•"/>
      <w:lvlJc w:val="left"/>
      <w:pPr>
        <w:ind w:left="8073" w:hanging="1056"/>
      </w:pPr>
      <w:rPr>
        <w:rFonts w:hint="default"/>
        <w:lang w:val="de-DE" w:eastAsia="en-US" w:bidi="ar-SA"/>
      </w:rPr>
    </w:lvl>
  </w:abstractNum>
  <w:abstractNum w:abstractNumId="30">
    <w:multiLevelType w:val="hybridMultilevel"/>
    <w:lvl w:ilvl="0">
      <w:start w:val="5"/>
      <w:numFmt w:val="decimal"/>
      <w:lvlText w:val="%1"/>
      <w:lvlJc w:val="left"/>
      <w:pPr>
        <w:ind w:left="984" w:hanging="708"/>
        <w:jc w:val="left"/>
      </w:pPr>
      <w:rPr>
        <w:rFonts w:hint="default"/>
        <w:lang w:val="de-DE" w:eastAsia="en-US" w:bidi="ar-SA"/>
      </w:rPr>
    </w:lvl>
    <w:lvl w:ilvl="1">
      <w:start w:val="1"/>
      <w:numFmt w:val="decimal"/>
      <w:lvlText w:val="%1.%2."/>
      <w:lvlJc w:val="left"/>
      <w:pPr>
        <w:ind w:left="984" w:hanging="708"/>
        <w:jc w:val="left"/>
      </w:pPr>
      <w:rPr>
        <w:rFonts w:hint="default" w:ascii="Times New Roman" w:hAnsi="Times New Roman" w:eastAsia="Times New Roman" w:cs="Times New Roman"/>
        <w:b/>
        <w:bCs/>
        <w:color w:val="2E5395"/>
        <w:spacing w:val="-2"/>
        <w:w w:val="99"/>
        <w:sz w:val="30"/>
        <w:szCs w:val="30"/>
        <w:lang w:val="de-DE" w:eastAsia="en-US" w:bidi="ar-SA"/>
      </w:rPr>
    </w:lvl>
    <w:lvl w:ilvl="2">
      <w:start w:val="1"/>
      <w:numFmt w:val="decimal"/>
      <w:lvlText w:val="%1.%2.%3."/>
      <w:lvlJc w:val="left"/>
      <w:pPr>
        <w:ind w:left="1704" w:hanging="720"/>
        <w:jc w:val="left"/>
      </w:pPr>
      <w:rPr>
        <w:rFonts w:hint="default" w:ascii="Times New Roman" w:hAnsi="Times New Roman" w:eastAsia="Times New Roman" w:cs="Times New Roman"/>
        <w:b/>
        <w:bCs/>
        <w:color w:val="1F3762"/>
        <w:spacing w:val="-3"/>
        <w:w w:val="100"/>
        <w:sz w:val="28"/>
        <w:szCs w:val="28"/>
        <w:lang w:val="de-DE" w:eastAsia="en-US" w:bidi="ar-SA"/>
      </w:rPr>
    </w:lvl>
    <w:lvl w:ilvl="3">
      <w:start w:val="0"/>
      <w:numFmt w:val="bullet"/>
      <w:lvlText w:val="•"/>
      <w:lvlJc w:val="left"/>
      <w:pPr>
        <w:ind w:left="3470" w:hanging="720"/>
      </w:pPr>
      <w:rPr>
        <w:rFonts w:hint="default"/>
        <w:lang w:val="de-DE" w:eastAsia="en-US" w:bidi="ar-SA"/>
      </w:rPr>
    </w:lvl>
    <w:lvl w:ilvl="4">
      <w:start w:val="0"/>
      <w:numFmt w:val="bullet"/>
      <w:lvlText w:val="•"/>
      <w:lvlJc w:val="left"/>
      <w:pPr>
        <w:ind w:left="4355" w:hanging="720"/>
      </w:pPr>
      <w:rPr>
        <w:rFonts w:hint="default"/>
        <w:lang w:val="de-DE" w:eastAsia="en-US" w:bidi="ar-SA"/>
      </w:rPr>
    </w:lvl>
    <w:lvl w:ilvl="5">
      <w:start w:val="0"/>
      <w:numFmt w:val="bullet"/>
      <w:lvlText w:val="•"/>
      <w:lvlJc w:val="left"/>
      <w:pPr>
        <w:ind w:left="5240" w:hanging="720"/>
      </w:pPr>
      <w:rPr>
        <w:rFonts w:hint="default"/>
        <w:lang w:val="de-DE" w:eastAsia="en-US" w:bidi="ar-SA"/>
      </w:rPr>
    </w:lvl>
    <w:lvl w:ilvl="6">
      <w:start w:val="0"/>
      <w:numFmt w:val="bullet"/>
      <w:lvlText w:val="•"/>
      <w:lvlJc w:val="left"/>
      <w:pPr>
        <w:ind w:left="6125" w:hanging="720"/>
      </w:pPr>
      <w:rPr>
        <w:rFonts w:hint="default"/>
        <w:lang w:val="de-DE" w:eastAsia="en-US" w:bidi="ar-SA"/>
      </w:rPr>
    </w:lvl>
    <w:lvl w:ilvl="7">
      <w:start w:val="0"/>
      <w:numFmt w:val="bullet"/>
      <w:lvlText w:val="•"/>
      <w:lvlJc w:val="left"/>
      <w:pPr>
        <w:ind w:left="7010" w:hanging="720"/>
      </w:pPr>
      <w:rPr>
        <w:rFonts w:hint="default"/>
        <w:lang w:val="de-DE" w:eastAsia="en-US" w:bidi="ar-SA"/>
      </w:rPr>
    </w:lvl>
    <w:lvl w:ilvl="8">
      <w:start w:val="0"/>
      <w:numFmt w:val="bullet"/>
      <w:lvlText w:val="•"/>
      <w:lvlJc w:val="left"/>
      <w:pPr>
        <w:ind w:left="7896" w:hanging="720"/>
      </w:pPr>
      <w:rPr>
        <w:rFonts w:hint="default"/>
        <w:lang w:val="de-DE" w:eastAsia="en-US" w:bidi="ar-SA"/>
      </w:rPr>
    </w:lvl>
  </w:abstractNum>
  <w:abstractNum w:abstractNumId="29">
    <w:multiLevelType w:val="hybridMultilevel"/>
    <w:lvl w:ilvl="0">
      <w:start w:val="4"/>
      <w:numFmt w:val="decimal"/>
      <w:lvlText w:val="%1"/>
      <w:lvlJc w:val="left"/>
      <w:pPr>
        <w:ind w:left="1692" w:hanging="1056"/>
        <w:jc w:val="left"/>
      </w:pPr>
      <w:rPr>
        <w:rFonts w:hint="default"/>
        <w:lang w:val="de-DE" w:eastAsia="en-US" w:bidi="ar-SA"/>
      </w:rPr>
    </w:lvl>
    <w:lvl w:ilvl="1">
      <w:start w:val="3"/>
      <w:numFmt w:val="decimal"/>
      <w:lvlText w:val="%1.%2"/>
      <w:lvlJc w:val="left"/>
      <w:pPr>
        <w:ind w:left="1692" w:hanging="1056"/>
        <w:jc w:val="left"/>
      </w:pPr>
      <w:rPr>
        <w:rFonts w:hint="default"/>
        <w:lang w:val="de-DE" w:eastAsia="en-US" w:bidi="ar-SA"/>
      </w:rPr>
    </w:lvl>
    <w:lvl w:ilvl="2">
      <w:start w:val="3"/>
      <w:numFmt w:val="decimal"/>
      <w:lvlText w:val="%1.%2.%3"/>
      <w:lvlJc w:val="left"/>
      <w:pPr>
        <w:ind w:left="1692" w:hanging="1056"/>
        <w:jc w:val="left"/>
      </w:pPr>
      <w:rPr>
        <w:rFonts w:hint="default"/>
        <w:lang w:val="de-DE" w:eastAsia="en-US" w:bidi="ar-SA"/>
      </w:rPr>
    </w:lvl>
    <w:lvl w:ilvl="3">
      <w:start w:val="1"/>
      <w:numFmt w:val="decimal"/>
      <w:lvlText w:val="%1.%2.%3.%4."/>
      <w:lvlJc w:val="left"/>
      <w:pPr>
        <w:ind w:left="1692" w:hanging="1056"/>
        <w:jc w:val="left"/>
      </w:pPr>
      <w:rPr>
        <w:rFonts w:hint="default" w:ascii="Times New Roman" w:hAnsi="Times New Roman" w:eastAsia="Times New Roman" w:cs="Times New Roman"/>
        <w:b/>
        <w:bCs/>
        <w:i/>
        <w:color w:val="2E5395"/>
        <w:w w:val="99"/>
        <w:sz w:val="26"/>
        <w:szCs w:val="26"/>
        <w:lang w:val="de-DE" w:eastAsia="en-US" w:bidi="ar-SA"/>
      </w:rPr>
    </w:lvl>
    <w:lvl w:ilvl="4">
      <w:start w:val="0"/>
      <w:numFmt w:val="bullet"/>
      <w:lvlText w:val="•"/>
      <w:lvlJc w:val="left"/>
      <w:pPr>
        <w:ind w:left="4886" w:hanging="1056"/>
      </w:pPr>
      <w:rPr>
        <w:rFonts w:hint="default"/>
        <w:lang w:val="de-DE" w:eastAsia="en-US" w:bidi="ar-SA"/>
      </w:rPr>
    </w:lvl>
    <w:lvl w:ilvl="5">
      <w:start w:val="0"/>
      <w:numFmt w:val="bullet"/>
      <w:lvlText w:val="•"/>
      <w:lvlJc w:val="left"/>
      <w:pPr>
        <w:ind w:left="5683" w:hanging="1056"/>
      </w:pPr>
      <w:rPr>
        <w:rFonts w:hint="default"/>
        <w:lang w:val="de-DE" w:eastAsia="en-US" w:bidi="ar-SA"/>
      </w:rPr>
    </w:lvl>
    <w:lvl w:ilvl="6">
      <w:start w:val="0"/>
      <w:numFmt w:val="bullet"/>
      <w:lvlText w:val="•"/>
      <w:lvlJc w:val="left"/>
      <w:pPr>
        <w:ind w:left="6479" w:hanging="1056"/>
      </w:pPr>
      <w:rPr>
        <w:rFonts w:hint="default"/>
        <w:lang w:val="de-DE" w:eastAsia="en-US" w:bidi="ar-SA"/>
      </w:rPr>
    </w:lvl>
    <w:lvl w:ilvl="7">
      <w:start w:val="0"/>
      <w:numFmt w:val="bullet"/>
      <w:lvlText w:val="•"/>
      <w:lvlJc w:val="left"/>
      <w:pPr>
        <w:ind w:left="7276" w:hanging="1056"/>
      </w:pPr>
      <w:rPr>
        <w:rFonts w:hint="default"/>
        <w:lang w:val="de-DE" w:eastAsia="en-US" w:bidi="ar-SA"/>
      </w:rPr>
    </w:lvl>
    <w:lvl w:ilvl="8">
      <w:start w:val="0"/>
      <w:numFmt w:val="bullet"/>
      <w:lvlText w:val="•"/>
      <w:lvlJc w:val="left"/>
      <w:pPr>
        <w:ind w:left="8073" w:hanging="1056"/>
      </w:pPr>
      <w:rPr>
        <w:rFonts w:hint="default"/>
        <w:lang w:val="de-DE" w:eastAsia="en-US" w:bidi="ar-SA"/>
      </w:rPr>
    </w:lvl>
  </w:abstractNum>
  <w:abstractNum w:abstractNumId="28">
    <w:multiLevelType w:val="hybridMultilevel"/>
    <w:lvl w:ilvl="0">
      <w:start w:val="4"/>
      <w:numFmt w:val="decimal"/>
      <w:lvlText w:val="%1"/>
      <w:lvlJc w:val="left"/>
      <w:pPr>
        <w:ind w:left="1692" w:hanging="1056"/>
        <w:jc w:val="left"/>
      </w:pPr>
      <w:rPr>
        <w:rFonts w:hint="default"/>
        <w:lang w:val="de-DE" w:eastAsia="en-US" w:bidi="ar-SA"/>
      </w:rPr>
    </w:lvl>
    <w:lvl w:ilvl="1">
      <w:start w:val="3"/>
      <w:numFmt w:val="decimal"/>
      <w:lvlText w:val="%1.%2"/>
      <w:lvlJc w:val="left"/>
      <w:pPr>
        <w:ind w:left="1692" w:hanging="1056"/>
        <w:jc w:val="left"/>
      </w:pPr>
      <w:rPr>
        <w:rFonts w:hint="default"/>
        <w:lang w:val="de-DE" w:eastAsia="en-US" w:bidi="ar-SA"/>
      </w:rPr>
    </w:lvl>
    <w:lvl w:ilvl="2">
      <w:start w:val="2"/>
      <w:numFmt w:val="decimal"/>
      <w:lvlText w:val="%1.%2.%3"/>
      <w:lvlJc w:val="left"/>
      <w:pPr>
        <w:ind w:left="1692" w:hanging="1056"/>
        <w:jc w:val="left"/>
      </w:pPr>
      <w:rPr>
        <w:rFonts w:hint="default"/>
        <w:lang w:val="de-DE" w:eastAsia="en-US" w:bidi="ar-SA"/>
      </w:rPr>
    </w:lvl>
    <w:lvl w:ilvl="3">
      <w:start w:val="1"/>
      <w:numFmt w:val="decimal"/>
      <w:lvlText w:val="%1.%2.%3.%4."/>
      <w:lvlJc w:val="left"/>
      <w:pPr>
        <w:ind w:left="1692" w:hanging="1056"/>
        <w:jc w:val="left"/>
      </w:pPr>
      <w:rPr>
        <w:rFonts w:hint="default" w:ascii="Times New Roman" w:hAnsi="Times New Roman" w:eastAsia="Times New Roman" w:cs="Times New Roman"/>
        <w:b/>
        <w:bCs/>
        <w:i/>
        <w:color w:val="2E5395"/>
        <w:w w:val="99"/>
        <w:sz w:val="26"/>
        <w:szCs w:val="26"/>
        <w:lang w:val="de-DE" w:eastAsia="en-US" w:bidi="ar-SA"/>
      </w:rPr>
    </w:lvl>
    <w:lvl w:ilvl="4">
      <w:start w:val="0"/>
      <w:numFmt w:val="bullet"/>
      <w:lvlText w:val="•"/>
      <w:lvlJc w:val="left"/>
      <w:pPr>
        <w:ind w:left="4886" w:hanging="1056"/>
      </w:pPr>
      <w:rPr>
        <w:rFonts w:hint="default"/>
        <w:lang w:val="de-DE" w:eastAsia="en-US" w:bidi="ar-SA"/>
      </w:rPr>
    </w:lvl>
    <w:lvl w:ilvl="5">
      <w:start w:val="0"/>
      <w:numFmt w:val="bullet"/>
      <w:lvlText w:val="•"/>
      <w:lvlJc w:val="left"/>
      <w:pPr>
        <w:ind w:left="5683" w:hanging="1056"/>
      </w:pPr>
      <w:rPr>
        <w:rFonts w:hint="default"/>
        <w:lang w:val="de-DE" w:eastAsia="en-US" w:bidi="ar-SA"/>
      </w:rPr>
    </w:lvl>
    <w:lvl w:ilvl="6">
      <w:start w:val="0"/>
      <w:numFmt w:val="bullet"/>
      <w:lvlText w:val="•"/>
      <w:lvlJc w:val="left"/>
      <w:pPr>
        <w:ind w:left="6479" w:hanging="1056"/>
      </w:pPr>
      <w:rPr>
        <w:rFonts w:hint="default"/>
        <w:lang w:val="de-DE" w:eastAsia="en-US" w:bidi="ar-SA"/>
      </w:rPr>
    </w:lvl>
    <w:lvl w:ilvl="7">
      <w:start w:val="0"/>
      <w:numFmt w:val="bullet"/>
      <w:lvlText w:val="•"/>
      <w:lvlJc w:val="left"/>
      <w:pPr>
        <w:ind w:left="7276" w:hanging="1056"/>
      </w:pPr>
      <w:rPr>
        <w:rFonts w:hint="default"/>
        <w:lang w:val="de-DE" w:eastAsia="en-US" w:bidi="ar-SA"/>
      </w:rPr>
    </w:lvl>
    <w:lvl w:ilvl="8">
      <w:start w:val="0"/>
      <w:numFmt w:val="bullet"/>
      <w:lvlText w:val="•"/>
      <w:lvlJc w:val="left"/>
      <w:pPr>
        <w:ind w:left="8073" w:hanging="1056"/>
      </w:pPr>
      <w:rPr>
        <w:rFonts w:hint="default"/>
        <w:lang w:val="de-DE" w:eastAsia="en-US" w:bidi="ar-SA"/>
      </w:rPr>
    </w:lvl>
  </w:abstractNum>
  <w:abstractNum w:abstractNumId="27">
    <w:multiLevelType w:val="hybridMultilevel"/>
    <w:lvl w:ilvl="0">
      <w:start w:val="4"/>
      <w:numFmt w:val="decimal"/>
      <w:lvlText w:val="%1"/>
      <w:lvlJc w:val="left"/>
      <w:pPr>
        <w:ind w:left="1692" w:hanging="1056"/>
        <w:jc w:val="left"/>
      </w:pPr>
      <w:rPr>
        <w:rFonts w:hint="default"/>
        <w:lang w:val="de-DE" w:eastAsia="en-US" w:bidi="ar-SA"/>
      </w:rPr>
    </w:lvl>
    <w:lvl w:ilvl="1">
      <w:start w:val="3"/>
      <w:numFmt w:val="decimal"/>
      <w:lvlText w:val="%1.%2"/>
      <w:lvlJc w:val="left"/>
      <w:pPr>
        <w:ind w:left="1692" w:hanging="1056"/>
        <w:jc w:val="left"/>
      </w:pPr>
      <w:rPr>
        <w:rFonts w:hint="default"/>
        <w:lang w:val="de-DE" w:eastAsia="en-US" w:bidi="ar-SA"/>
      </w:rPr>
    </w:lvl>
    <w:lvl w:ilvl="2">
      <w:start w:val="1"/>
      <w:numFmt w:val="decimal"/>
      <w:lvlText w:val="%1.%2.%3"/>
      <w:lvlJc w:val="left"/>
      <w:pPr>
        <w:ind w:left="1692" w:hanging="1056"/>
        <w:jc w:val="left"/>
      </w:pPr>
      <w:rPr>
        <w:rFonts w:hint="default"/>
        <w:lang w:val="de-DE" w:eastAsia="en-US" w:bidi="ar-SA"/>
      </w:rPr>
    </w:lvl>
    <w:lvl w:ilvl="3">
      <w:start w:val="1"/>
      <w:numFmt w:val="decimal"/>
      <w:lvlText w:val="%1.%2.%3.%4."/>
      <w:lvlJc w:val="left"/>
      <w:pPr>
        <w:ind w:left="1692" w:hanging="1056"/>
        <w:jc w:val="left"/>
      </w:pPr>
      <w:rPr>
        <w:rFonts w:hint="default" w:ascii="Times New Roman" w:hAnsi="Times New Roman" w:eastAsia="Times New Roman" w:cs="Times New Roman"/>
        <w:b/>
        <w:bCs/>
        <w:i/>
        <w:color w:val="2E5395"/>
        <w:w w:val="99"/>
        <w:sz w:val="26"/>
        <w:szCs w:val="26"/>
        <w:lang w:val="de-DE" w:eastAsia="en-US" w:bidi="ar-SA"/>
      </w:rPr>
    </w:lvl>
    <w:lvl w:ilvl="4">
      <w:start w:val="0"/>
      <w:numFmt w:val="bullet"/>
      <w:lvlText w:val="•"/>
      <w:lvlJc w:val="left"/>
      <w:pPr>
        <w:ind w:left="4886" w:hanging="1056"/>
      </w:pPr>
      <w:rPr>
        <w:rFonts w:hint="default"/>
        <w:lang w:val="de-DE" w:eastAsia="en-US" w:bidi="ar-SA"/>
      </w:rPr>
    </w:lvl>
    <w:lvl w:ilvl="5">
      <w:start w:val="0"/>
      <w:numFmt w:val="bullet"/>
      <w:lvlText w:val="•"/>
      <w:lvlJc w:val="left"/>
      <w:pPr>
        <w:ind w:left="5683" w:hanging="1056"/>
      </w:pPr>
      <w:rPr>
        <w:rFonts w:hint="default"/>
        <w:lang w:val="de-DE" w:eastAsia="en-US" w:bidi="ar-SA"/>
      </w:rPr>
    </w:lvl>
    <w:lvl w:ilvl="6">
      <w:start w:val="0"/>
      <w:numFmt w:val="bullet"/>
      <w:lvlText w:val="•"/>
      <w:lvlJc w:val="left"/>
      <w:pPr>
        <w:ind w:left="6479" w:hanging="1056"/>
      </w:pPr>
      <w:rPr>
        <w:rFonts w:hint="default"/>
        <w:lang w:val="de-DE" w:eastAsia="en-US" w:bidi="ar-SA"/>
      </w:rPr>
    </w:lvl>
    <w:lvl w:ilvl="7">
      <w:start w:val="0"/>
      <w:numFmt w:val="bullet"/>
      <w:lvlText w:val="•"/>
      <w:lvlJc w:val="left"/>
      <w:pPr>
        <w:ind w:left="7276" w:hanging="1056"/>
      </w:pPr>
      <w:rPr>
        <w:rFonts w:hint="default"/>
        <w:lang w:val="de-DE" w:eastAsia="en-US" w:bidi="ar-SA"/>
      </w:rPr>
    </w:lvl>
    <w:lvl w:ilvl="8">
      <w:start w:val="0"/>
      <w:numFmt w:val="bullet"/>
      <w:lvlText w:val="•"/>
      <w:lvlJc w:val="left"/>
      <w:pPr>
        <w:ind w:left="8073" w:hanging="1056"/>
      </w:pPr>
      <w:rPr>
        <w:rFonts w:hint="default"/>
        <w:lang w:val="de-DE" w:eastAsia="en-US" w:bidi="ar-SA"/>
      </w:rPr>
    </w:lvl>
  </w:abstractNum>
  <w:abstractNum w:abstractNumId="26">
    <w:multiLevelType w:val="hybridMultilevel"/>
    <w:lvl w:ilvl="0">
      <w:start w:val="1"/>
      <w:numFmt w:val="decimal"/>
      <w:lvlText w:val="%1-"/>
      <w:lvlJc w:val="left"/>
      <w:pPr>
        <w:ind w:left="636" w:hanging="360"/>
        <w:jc w:val="left"/>
      </w:pPr>
      <w:rPr>
        <w:rFonts w:hint="default" w:ascii="Times New Roman" w:hAnsi="Times New Roman" w:eastAsia="Times New Roman" w:cs="Times New Roman"/>
        <w:spacing w:val="-20"/>
        <w:w w:val="99"/>
        <w:sz w:val="24"/>
        <w:szCs w:val="24"/>
        <w:lang w:val="de-DE" w:eastAsia="en-US" w:bidi="ar-SA"/>
      </w:rPr>
    </w:lvl>
    <w:lvl w:ilvl="1">
      <w:start w:val="1"/>
      <w:numFmt w:val="decimal"/>
      <w:lvlText w:val="%2-"/>
      <w:lvlJc w:val="left"/>
      <w:pPr>
        <w:ind w:left="1056" w:hanging="420"/>
        <w:jc w:val="left"/>
      </w:pPr>
      <w:rPr>
        <w:rFonts w:hint="default" w:ascii="Times New Roman" w:hAnsi="Times New Roman" w:eastAsia="Times New Roman" w:cs="Times New Roman"/>
        <w:spacing w:val="-2"/>
        <w:w w:val="99"/>
        <w:sz w:val="24"/>
        <w:szCs w:val="24"/>
        <w:lang w:val="de-DE" w:eastAsia="en-US" w:bidi="ar-SA"/>
      </w:rPr>
    </w:lvl>
    <w:lvl w:ilvl="2">
      <w:start w:val="0"/>
      <w:numFmt w:val="bullet"/>
      <w:lvlText w:val="•"/>
      <w:lvlJc w:val="left"/>
      <w:pPr>
        <w:ind w:left="2016" w:hanging="420"/>
      </w:pPr>
      <w:rPr>
        <w:rFonts w:hint="default"/>
        <w:lang w:val="de-DE" w:eastAsia="en-US" w:bidi="ar-SA"/>
      </w:rPr>
    </w:lvl>
    <w:lvl w:ilvl="3">
      <w:start w:val="0"/>
      <w:numFmt w:val="bullet"/>
      <w:lvlText w:val="•"/>
      <w:lvlJc w:val="left"/>
      <w:pPr>
        <w:ind w:left="2972" w:hanging="420"/>
      </w:pPr>
      <w:rPr>
        <w:rFonts w:hint="default"/>
        <w:lang w:val="de-DE" w:eastAsia="en-US" w:bidi="ar-SA"/>
      </w:rPr>
    </w:lvl>
    <w:lvl w:ilvl="4">
      <w:start w:val="0"/>
      <w:numFmt w:val="bullet"/>
      <w:lvlText w:val="•"/>
      <w:lvlJc w:val="left"/>
      <w:pPr>
        <w:ind w:left="3928" w:hanging="420"/>
      </w:pPr>
      <w:rPr>
        <w:rFonts w:hint="default"/>
        <w:lang w:val="de-DE" w:eastAsia="en-US" w:bidi="ar-SA"/>
      </w:rPr>
    </w:lvl>
    <w:lvl w:ilvl="5">
      <w:start w:val="0"/>
      <w:numFmt w:val="bullet"/>
      <w:lvlText w:val="•"/>
      <w:lvlJc w:val="left"/>
      <w:pPr>
        <w:ind w:left="4885" w:hanging="420"/>
      </w:pPr>
      <w:rPr>
        <w:rFonts w:hint="default"/>
        <w:lang w:val="de-DE" w:eastAsia="en-US" w:bidi="ar-SA"/>
      </w:rPr>
    </w:lvl>
    <w:lvl w:ilvl="6">
      <w:start w:val="0"/>
      <w:numFmt w:val="bullet"/>
      <w:lvlText w:val="•"/>
      <w:lvlJc w:val="left"/>
      <w:pPr>
        <w:ind w:left="5841" w:hanging="420"/>
      </w:pPr>
      <w:rPr>
        <w:rFonts w:hint="default"/>
        <w:lang w:val="de-DE" w:eastAsia="en-US" w:bidi="ar-SA"/>
      </w:rPr>
    </w:lvl>
    <w:lvl w:ilvl="7">
      <w:start w:val="0"/>
      <w:numFmt w:val="bullet"/>
      <w:lvlText w:val="•"/>
      <w:lvlJc w:val="left"/>
      <w:pPr>
        <w:ind w:left="6797" w:hanging="420"/>
      </w:pPr>
      <w:rPr>
        <w:rFonts w:hint="default"/>
        <w:lang w:val="de-DE" w:eastAsia="en-US" w:bidi="ar-SA"/>
      </w:rPr>
    </w:lvl>
    <w:lvl w:ilvl="8">
      <w:start w:val="0"/>
      <w:numFmt w:val="bullet"/>
      <w:lvlText w:val="•"/>
      <w:lvlJc w:val="left"/>
      <w:pPr>
        <w:ind w:left="7753" w:hanging="420"/>
      </w:pPr>
      <w:rPr>
        <w:rFonts w:hint="default"/>
        <w:lang w:val="de-DE" w:eastAsia="en-US" w:bidi="ar-SA"/>
      </w:rPr>
    </w:lvl>
  </w:abstractNum>
  <w:abstractNum w:abstractNumId="25">
    <w:multiLevelType w:val="hybridMultilevel"/>
    <w:lvl w:ilvl="0">
      <w:start w:val="0"/>
      <w:numFmt w:val="bullet"/>
      <w:lvlText w:val=""/>
      <w:lvlJc w:val="left"/>
      <w:pPr>
        <w:ind w:left="636" w:hanging="360"/>
      </w:pPr>
      <w:rPr>
        <w:rFonts w:hint="default" w:ascii="Wingdings" w:hAnsi="Wingdings" w:eastAsia="Wingdings" w:cs="Wingdings"/>
        <w:w w:val="100"/>
        <w:sz w:val="24"/>
        <w:szCs w:val="24"/>
        <w:lang w:val="de-DE" w:eastAsia="en-US" w:bidi="ar-SA"/>
      </w:rPr>
    </w:lvl>
    <w:lvl w:ilvl="1">
      <w:start w:val="0"/>
      <w:numFmt w:val="bullet"/>
      <w:lvlText w:val=""/>
      <w:lvlJc w:val="left"/>
      <w:pPr>
        <w:ind w:left="996" w:hanging="360"/>
      </w:pPr>
      <w:rPr>
        <w:rFonts w:hint="default" w:ascii="Symbol" w:hAnsi="Symbol" w:eastAsia="Symbol" w:cs="Symbol"/>
        <w:w w:val="100"/>
        <w:sz w:val="24"/>
        <w:szCs w:val="24"/>
        <w:lang w:val="de-DE" w:eastAsia="en-US" w:bidi="ar-SA"/>
      </w:rPr>
    </w:lvl>
    <w:lvl w:ilvl="2">
      <w:start w:val="0"/>
      <w:numFmt w:val="bullet"/>
      <w:lvlText w:val="•"/>
      <w:lvlJc w:val="left"/>
      <w:pPr>
        <w:ind w:left="1962" w:hanging="360"/>
      </w:pPr>
      <w:rPr>
        <w:rFonts w:hint="default"/>
        <w:lang w:val="de-DE" w:eastAsia="en-US" w:bidi="ar-SA"/>
      </w:rPr>
    </w:lvl>
    <w:lvl w:ilvl="3">
      <w:start w:val="0"/>
      <w:numFmt w:val="bullet"/>
      <w:lvlText w:val="•"/>
      <w:lvlJc w:val="left"/>
      <w:pPr>
        <w:ind w:left="2925" w:hanging="360"/>
      </w:pPr>
      <w:rPr>
        <w:rFonts w:hint="default"/>
        <w:lang w:val="de-DE" w:eastAsia="en-US" w:bidi="ar-SA"/>
      </w:rPr>
    </w:lvl>
    <w:lvl w:ilvl="4">
      <w:start w:val="0"/>
      <w:numFmt w:val="bullet"/>
      <w:lvlText w:val="•"/>
      <w:lvlJc w:val="left"/>
      <w:pPr>
        <w:ind w:left="3888" w:hanging="360"/>
      </w:pPr>
      <w:rPr>
        <w:rFonts w:hint="default"/>
        <w:lang w:val="de-DE" w:eastAsia="en-US" w:bidi="ar-SA"/>
      </w:rPr>
    </w:lvl>
    <w:lvl w:ilvl="5">
      <w:start w:val="0"/>
      <w:numFmt w:val="bullet"/>
      <w:lvlText w:val="•"/>
      <w:lvlJc w:val="left"/>
      <w:pPr>
        <w:ind w:left="4851" w:hanging="360"/>
      </w:pPr>
      <w:rPr>
        <w:rFonts w:hint="default"/>
        <w:lang w:val="de-DE" w:eastAsia="en-US" w:bidi="ar-SA"/>
      </w:rPr>
    </w:lvl>
    <w:lvl w:ilvl="6">
      <w:start w:val="0"/>
      <w:numFmt w:val="bullet"/>
      <w:lvlText w:val="•"/>
      <w:lvlJc w:val="left"/>
      <w:pPr>
        <w:ind w:left="5814" w:hanging="360"/>
      </w:pPr>
      <w:rPr>
        <w:rFonts w:hint="default"/>
        <w:lang w:val="de-DE" w:eastAsia="en-US" w:bidi="ar-SA"/>
      </w:rPr>
    </w:lvl>
    <w:lvl w:ilvl="7">
      <w:start w:val="0"/>
      <w:numFmt w:val="bullet"/>
      <w:lvlText w:val="•"/>
      <w:lvlJc w:val="left"/>
      <w:pPr>
        <w:ind w:left="6777" w:hanging="360"/>
      </w:pPr>
      <w:rPr>
        <w:rFonts w:hint="default"/>
        <w:lang w:val="de-DE" w:eastAsia="en-US" w:bidi="ar-SA"/>
      </w:rPr>
    </w:lvl>
    <w:lvl w:ilvl="8">
      <w:start w:val="0"/>
      <w:numFmt w:val="bullet"/>
      <w:lvlText w:val="•"/>
      <w:lvlJc w:val="left"/>
      <w:pPr>
        <w:ind w:left="7740" w:hanging="360"/>
      </w:pPr>
      <w:rPr>
        <w:rFonts w:hint="default"/>
        <w:lang w:val="de-DE" w:eastAsia="en-US" w:bidi="ar-SA"/>
      </w:rPr>
    </w:lvl>
  </w:abstractNum>
  <w:abstractNum w:abstractNumId="24">
    <w:multiLevelType w:val="hybridMultilevel"/>
    <w:lvl w:ilvl="0">
      <w:start w:val="1"/>
      <w:numFmt w:val="decimal"/>
      <w:lvlText w:val="%1-"/>
      <w:lvlJc w:val="left"/>
      <w:pPr>
        <w:ind w:left="1056" w:hanging="420"/>
        <w:jc w:val="left"/>
      </w:pPr>
      <w:rPr>
        <w:rFonts w:hint="default" w:ascii="Times New Roman" w:hAnsi="Times New Roman" w:eastAsia="Times New Roman" w:cs="Times New Roman"/>
        <w:spacing w:val="-2"/>
        <w:w w:val="99"/>
        <w:sz w:val="24"/>
        <w:szCs w:val="24"/>
        <w:lang w:val="de-DE" w:eastAsia="en-US" w:bidi="ar-SA"/>
      </w:rPr>
    </w:lvl>
    <w:lvl w:ilvl="1">
      <w:start w:val="0"/>
      <w:numFmt w:val="bullet"/>
      <w:lvlText w:val="•"/>
      <w:lvlJc w:val="left"/>
      <w:pPr>
        <w:ind w:left="1920" w:hanging="420"/>
      </w:pPr>
      <w:rPr>
        <w:rFonts w:hint="default"/>
        <w:lang w:val="de-DE" w:eastAsia="en-US" w:bidi="ar-SA"/>
      </w:rPr>
    </w:lvl>
    <w:lvl w:ilvl="2">
      <w:start w:val="0"/>
      <w:numFmt w:val="bullet"/>
      <w:lvlText w:val="•"/>
      <w:lvlJc w:val="left"/>
      <w:pPr>
        <w:ind w:left="2781" w:hanging="420"/>
      </w:pPr>
      <w:rPr>
        <w:rFonts w:hint="default"/>
        <w:lang w:val="de-DE" w:eastAsia="en-US" w:bidi="ar-SA"/>
      </w:rPr>
    </w:lvl>
    <w:lvl w:ilvl="3">
      <w:start w:val="0"/>
      <w:numFmt w:val="bullet"/>
      <w:lvlText w:val="•"/>
      <w:lvlJc w:val="left"/>
      <w:pPr>
        <w:ind w:left="3641" w:hanging="420"/>
      </w:pPr>
      <w:rPr>
        <w:rFonts w:hint="default"/>
        <w:lang w:val="de-DE" w:eastAsia="en-US" w:bidi="ar-SA"/>
      </w:rPr>
    </w:lvl>
    <w:lvl w:ilvl="4">
      <w:start w:val="0"/>
      <w:numFmt w:val="bullet"/>
      <w:lvlText w:val="•"/>
      <w:lvlJc w:val="left"/>
      <w:pPr>
        <w:ind w:left="4502" w:hanging="420"/>
      </w:pPr>
      <w:rPr>
        <w:rFonts w:hint="default"/>
        <w:lang w:val="de-DE" w:eastAsia="en-US" w:bidi="ar-SA"/>
      </w:rPr>
    </w:lvl>
    <w:lvl w:ilvl="5">
      <w:start w:val="0"/>
      <w:numFmt w:val="bullet"/>
      <w:lvlText w:val="•"/>
      <w:lvlJc w:val="left"/>
      <w:pPr>
        <w:ind w:left="5363" w:hanging="420"/>
      </w:pPr>
      <w:rPr>
        <w:rFonts w:hint="default"/>
        <w:lang w:val="de-DE" w:eastAsia="en-US" w:bidi="ar-SA"/>
      </w:rPr>
    </w:lvl>
    <w:lvl w:ilvl="6">
      <w:start w:val="0"/>
      <w:numFmt w:val="bullet"/>
      <w:lvlText w:val="•"/>
      <w:lvlJc w:val="left"/>
      <w:pPr>
        <w:ind w:left="6223" w:hanging="420"/>
      </w:pPr>
      <w:rPr>
        <w:rFonts w:hint="default"/>
        <w:lang w:val="de-DE" w:eastAsia="en-US" w:bidi="ar-SA"/>
      </w:rPr>
    </w:lvl>
    <w:lvl w:ilvl="7">
      <w:start w:val="0"/>
      <w:numFmt w:val="bullet"/>
      <w:lvlText w:val="•"/>
      <w:lvlJc w:val="left"/>
      <w:pPr>
        <w:ind w:left="7084" w:hanging="420"/>
      </w:pPr>
      <w:rPr>
        <w:rFonts w:hint="default"/>
        <w:lang w:val="de-DE" w:eastAsia="en-US" w:bidi="ar-SA"/>
      </w:rPr>
    </w:lvl>
    <w:lvl w:ilvl="8">
      <w:start w:val="0"/>
      <w:numFmt w:val="bullet"/>
      <w:lvlText w:val="•"/>
      <w:lvlJc w:val="left"/>
      <w:pPr>
        <w:ind w:left="7945" w:hanging="420"/>
      </w:pPr>
      <w:rPr>
        <w:rFonts w:hint="default"/>
        <w:lang w:val="de-DE" w:eastAsia="en-US" w:bidi="ar-SA"/>
      </w:rPr>
    </w:lvl>
  </w:abstractNum>
  <w:abstractNum w:abstractNumId="23">
    <w:multiLevelType w:val="hybridMultilevel"/>
    <w:lvl w:ilvl="0">
      <w:start w:val="4"/>
      <w:numFmt w:val="decimal"/>
      <w:lvlText w:val="%1"/>
      <w:lvlJc w:val="left"/>
      <w:pPr>
        <w:ind w:left="1692" w:hanging="1056"/>
        <w:jc w:val="left"/>
      </w:pPr>
      <w:rPr>
        <w:rFonts w:hint="default"/>
        <w:lang w:val="de-DE" w:eastAsia="en-US" w:bidi="ar-SA"/>
      </w:rPr>
    </w:lvl>
    <w:lvl w:ilvl="1">
      <w:start w:val="2"/>
      <w:numFmt w:val="decimal"/>
      <w:lvlText w:val="%1.%2"/>
      <w:lvlJc w:val="left"/>
      <w:pPr>
        <w:ind w:left="1692" w:hanging="1056"/>
        <w:jc w:val="left"/>
      </w:pPr>
      <w:rPr>
        <w:rFonts w:hint="default"/>
        <w:lang w:val="de-DE" w:eastAsia="en-US" w:bidi="ar-SA"/>
      </w:rPr>
    </w:lvl>
    <w:lvl w:ilvl="2">
      <w:start w:val="1"/>
      <w:numFmt w:val="decimal"/>
      <w:lvlText w:val="%1.%2.%3"/>
      <w:lvlJc w:val="left"/>
      <w:pPr>
        <w:ind w:left="1692" w:hanging="1056"/>
        <w:jc w:val="left"/>
      </w:pPr>
      <w:rPr>
        <w:rFonts w:hint="default"/>
        <w:lang w:val="de-DE" w:eastAsia="en-US" w:bidi="ar-SA"/>
      </w:rPr>
    </w:lvl>
    <w:lvl w:ilvl="3">
      <w:start w:val="1"/>
      <w:numFmt w:val="decimal"/>
      <w:lvlText w:val="%1.%2.%3.%4."/>
      <w:lvlJc w:val="left"/>
      <w:pPr>
        <w:ind w:left="1692" w:hanging="1056"/>
        <w:jc w:val="left"/>
      </w:pPr>
      <w:rPr>
        <w:rFonts w:hint="default" w:ascii="Times New Roman" w:hAnsi="Times New Roman" w:eastAsia="Times New Roman" w:cs="Times New Roman"/>
        <w:b/>
        <w:bCs/>
        <w:i/>
        <w:color w:val="2E5395"/>
        <w:w w:val="99"/>
        <w:sz w:val="26"/>
        <w:szCs w:val="26"/>
        <w:lang w:val="de-DE" w:eastAsia="en-US" w:bidi="ar-SA"/>
      </w:rPr>
    </w:lvl>
    <w:lvl w:ilvl="4">
      <w:start w:val="0"/>
      <w:numFmt w:val="bullet"/>
      <w:lvlText w:val="•"/>
      <w:lvlJc w:val="left"/>
      <w:pPr>
        <w:ind w:left="4886" w:hanging="1056"/>
      </w:pPr>
      <w:rPr>
        <w:rFonts w:hint="default"/>
        <w:lang w:val="de-DE" w:eastAsia="en-US" w:bidi="ar-SA"/>
      </w:rPr>
    </w:lvl>
    <w:lvl w:ilvl="5">
      <w:start w:val="0"/>
      <w:numFmt w:val="bullet"/>
      <w:lvlText w:val="•"/>
      <w:lvlJc w:val="left"/>
      <w:pPr>
        <w:ind w:left="5683" w:hanging="1056"/>
      </w:pPr>
      <w:rPr>
        <w:rFonts w:hint="default"/>
        <w:lang w:val="de-DE" w:eastAsia="en-US" w:bidi="ar-SA"/>
      </w:rPr>
    </w:lvl>
    <w:lvl w:ilvl="6">
      <w:start w:val="0"/>
      <w:numFmt w:val="bullet"/>
      <w:lvlText w:val="•"/>
      <w:lvlJc w:val="left"/>
      <w:pPr>
        <w:ind w:left="6479" w:hanging="1056"/>
      </w:pPr>
      <w:rPr>
        <w:rFonts w:hint="default"/>
        <w:lang w:val="de-DE" w:eastAsia="en-US" w:bidi="ar-SA"/>
      </w:rPr>
    </w:lvl>
    <w:lvl w:ilvl="7">
      <w:start w:val="0"/>
      <w:numFmt w:val="bullet"/>
      <w:lvlText w:val="•"/>
      <w:lvlJc w:val="left"/>
      <w:pPr>
        <w:ind w:left="7276" w:hanging="1056"/>
      </w:pPr>
      <w:rPr>
        <w:rFonts w:hint="default"/>
        <w:lang w:val="de-DE" w:eastAsia="en-US" w:bidi="ar-SA"/>
      </w:rPr>
    </w:lvl>
    <w:lvl w:ilvl="8">
      <w:start w:val="0"/>
      <w:numFmt w:val="bullet"/>
      <w:lvlText w:val="•"/>
      <w:lvlJc w:val="left"/>
      <w:pPr>
        <w:ind w:left="8073" w:hanging="1056"/>
      </w:pPr>
      <w:rPr>
        <w:rFonts w:hint="default"/>
        <w:lang w:val="de-DE" w:eastAsia="en-US" w:bidi="ar-SA"/>
      </w:rPr>
    </w:lvl>
  </w:abstractNum>
  <w:abstractNum w:abstractNumId="22">
    <w:multiLevelType w:val="hybridMultilevel"/>
    <w:lvl w:ilvl="0">
      <w:start w:val="4"/>
      <w:numFmt w:val="decimal"/>
      <w:lvlText w:val="%1"/>
      <w:lvlJc w:val="left"/>
      <w:pPr>
        <w:ind w:left="984" w:hanging="708"/>
        <w:jc w:val="left"/>
      </w:pPr>
      <w:rPr>
        <w:rFonts w:hint="default"/>
        <w:lang w:val="de-DE" w:eastAsia="en-US" w:bidi="ar-SA"/>
      </w:rPr>
    </w:lvl>
    <w:lvl w:ilvl="1">
      <w:start w:val="1"/>
      <w:numFmt w:val="decimal"/>
      <w:lvlText w:val="%1.%2."/>
      <w:lvlJc w:val="left"/>
      <w:pPr>
        <w:ind w:left="984" w:hanging="708"/>
        <w:jc w:val="left"/>
      </w:pPr>
      <w:rPr>
        <w:rFonts w:hint="default" w:ascii="Times New Roman" w:hAnsi="Times New Roman" w:eastAsia="Times New Roman" w:cs="Times New Roman"/>
        <w:b/>
        <w:bCs/>
        <w:color w:val="2E5395"/>
        <w:spacing w:val="-2"/>
        <w:w w:val="99"/>
        <w:sz w:val="30"/>
        <w:szCs w:val="30"/>
        <w:lang w:val="de-DE" w:eastAsia="en-US" w:bidi="ar-SA"/>
      </w:rPr>
    </w:lvl>
    <w:lvl w:ilvl="2">
      <w:start w:val="1"/>
      <w:numFmt w:val="decimal"/>
      <w:lvlText w:val="%1.%2.%3."/>
      <w:lvlJc w:val="left"/>
      <w:pPr>
        <w:ind w:left="1704" w:hanging="720"/>
        <w:jc w:val="left"/>
      </w:pPr>
      <w:rPr>
        <w:rFonts w:hint="default" w:ascii="Times New Roman" w:hAnsi="Times New Roman" w:eastAsia="Times New Roman" w:cs="Times New Roman"/>
        <w:b/>
        <w:bCs/>
        <w:color w:val="1F3762"/>
        <w:spacing w:val="-3"/>
        <w:w w:val="100"/>
        <w:sz w:val="28"/>
        <w:szCs w:val="28"/>
        <w:lang w:val="de-DE" w:eastAsia="en-US" w:bidi="ar-SA"/>
      </w:rPr>
    </w:lvl>
    <w:lvl w:ilvl="3">
      <w:start w:val="0"/>
      <w:numFmt w:val="bullet"/>
      <w:lvlText w:val="•"/>
      <w:lvlJc w:val="left"/>
      <w:pPr>
        <w:ind w:left="3470" w:hanging="720"/>
      </w:pPr>
      <w:rPr>
        <w:rFonts w:hint="default"/>
        <w:lang w:val="de-DE" w:eastAsia="en-US" w:bidi="ar-SA"/>
      </w:rPr>
    </w:lvl>
    <w:lvl w:ilvl="4">
      <w:start w:val="0"/>
      <w:numFmt w:val="bullet"/>
      <w:lvlText w:val="•"/>
      <w:lvlJc w:val="left"/>
      <w:pPr>
        <w:ind w:left="4355" w:hanging="720"/>
      </w:pPr>
      <w:rPr>
        <w:rFonts w:hint="default"/>
        <w:lang w:val="de-DE" w:eastAsia="en-US" w:bidi="ar-SA"/>
      </w:rPr>
    </w:lvl>
    <w:lvl w:ilvl="5">
      <w:start w:val="0"/>
      <w:numFmt w:val="bullet"/>
      <w:lvlText w:val="•"/>
      <w:lvlJc w:val="left"/>
      <w:pPr>
        <w:ind w:left="5240" w:hanging="720"/>
      </w:pPr>
      <w:rPr>
        <w:rFonts w:hint="default"/>
        <w:lang w:val="de-DE" w:eastAsia="en-US" w:bidi="ar-SA"/>
      </w:rPr>
    </w:lvl>
    <w:lvl w:ilvl="6">
      <w:start w:val="0"/>
      <w:numFmt w:val="bullet"/>
      <w:lvlText w:val="•"/>
      <w:lvlJc w:val="left"/>
      <w:pPr>
        <w:ind w:left="6125" w:hanging="720"/>
      </w:pPr>
      <w:rPr>
        <w:rFonts w:hint="default"/>
        <w:lang w:val="de-DE" w:eastAsia="en-US" w:bidi="ar-SA"/>
      </w:rPr>
    </w:lvl>
    <w:lvl w:ilvl="7">
      <w:start w:val="0"/>
      <w:numFmt w:val="bullet"/>
      <w:lvlText w:val="•"/>
      <w:lvlJc w:val="left"/>
      <w:pPr>
        <w:ind w:left="7010" w:hanging="720"/>
      </w:pPr>
      <w:rPr>
        <w:rFonts w:hint="default"/>
        <w:lang w:val="de-DE" w:eastAsia="en-US" w:bidi="ar-SA"/>
      </w:rPr>
    </w:lvl>
    <w:lvl w:ilvl="8">
      <w:start w:val="0"/>
      <w:numFmt w:val="bullet"/>
      <w:lvlText w:val="•"/>
      <w:lvlJc w:val="left"/>
      <w:pPr>
        <w:ind w:left="7896" w:hanging="720"/>
      </w:pPr>
      <w:rPr>
        <w:rFonts w:hint="default"/>
        <w:lang w:val="de-DE" w:eastAsia="en-US" w:bidi="ar-SA"/>
      </w:rPr>
    </w:lvl>
  </w:abstractNum>
  <w:abstractNum w:abstractNumId="21">
    <w:multiLevelType w:val="hybridMultilevel"/>
    <w:lvl w:ilvl="0">
      <w:start w:val="0"/>
      <w:numFmt w:val="bullet"/>
      <w:lvlText w:val="-"/>
      <w:lvlJc w:val="left"/>
      <w:pPr>
        <w:ind w:left="415" w:hanging="140"/>
      </w:pPr>
      <w:rPr>
        <w:rFonts w:hint="default" w:ascii="Times New Roman" w:hAnsi="Times New Roman" w:eastAsia="Times New Roman" w:cs="Times New Roman"/>
        <w:w w:val="99"/>
        <w:sz w:val="24"/>
        <w:szCs w:val="24"/>
        <w:lang w:val="de-DE" w:eastAsia="en-US" w:bidi="ar-SA"/>
      </w:rPr>
    </w:lvl>
    <w:lvl w:ilvl="1">
      <w:start w:val="0"/>
      <w:numFmt w:val="bullet"/>
      <w:lvlText w:val="•"/>
      <w:lvlJc w:val="left"/>
      <w:pPr>
        <w:ind w:left="1344" w:hanging="140"/>
      </w:pPr>
      <w:rPr>
        <w:rFonts w:hint="default"/>
        <w:lang w:val="de-DE" w:eastAsia="en-US" w:bidi="ar-SA"/>
      </w:rPr>
    </w:lvl>
    <w:lvl w:ilvl="2">
      <w:start w:val="0"/>
      <w:numFmt w:val="bullet"/>
      <w:lvlText w:val="•"/>
      <w:lvlJc w:val="left"/>
      <w:pPr>
        <w:ind w:left="2269" w:hanging="140"/>
      </w:pPr>
      <w:rPr>
        <w:rFonts w:hint="default"/>
        <w:lang w:val="de-DE" w:eastAsia="en-US" w:bidi="ar-SA"/>
      </w:rPr>
    </w:lvl>
    <w:lvl w:ilvl="3">
      <w:start w:val="0"/>
      <w:numFmt w:val="bullet"/>
      <w:lvlText w:val="•"/>
      <w:lvlJc w:val="left"/>
      <w:pPr>
        <w:ind w:left="3193" w:hanging="140"/>
      </w:pPr>
      <w:rPr>
        <w:rFonts w:hint="default"/>
        <w:lang w:val="de-DE" w:eastAsia="en-US" w:bidi="ar-SA"/>
      </w:rPr>
    </w:lvl>
    <w:lvl w:ilvl="4">
      <w:start w:val="0"/>
      <w:numFmt w:val="bullet"/>
      <w:lvlText w:val="•"/>
      <w:lvlJc w:val="left"/>
      <w:pPr>
        <w:ind w:left="4118" w:hanging="140"/>
      </w:pPr>
      <w:rPr>
        <w:rFonts w:hint="default"/>
        <w:lang w:val="de-DE" w:eastAsia="en-US" w:bidi="ar-SA"/>
      </w:rPr>
    </w:lvl>
    <w:lvl w:ilvl="5">
      <w:start w:val="0"/>
      <w:numFmt w:val="bullet"/>
      <w:lvlText w:val="•"/>
      <w:lvlJc w:val="left"/>
      <w:pPr>
        <w:ind w:left="5043" w:hanging="140"/>
      </w:pPr>
      <w:rPr>
        <w:rFonts w:hint="default"/>
        <w:lang w:val="de-DE" w:eastAsia="en-US" w:bidi="ar-SA"/>
      </w:rPr>
    </w:lvl>
    <w:lvl w:ilvl="6">
      <w:start w:val="0"/>
      <w:numFmt w:val="bullet"/>
      <w:lvlText w:val="•"/>
      <w:lvlJc w:val="left"/>
      <w:pPr>
        <w:ind w:left="5967" w:hanging="140"/>
      </w:pPr>
      <w:rPr>
        <w:rFonts w:hint="default"/>
        <w:lang w:val="de-DE" w:eastAsia="en-US" w:bidi="ar-SA"/>
      </w:rPr>
    </w:lvl>
    <w:lvl w:ilvl="7">
      <w:start w:val="0"/>
      <w:numFmt w:val="bullet"/>
      <w:lvlText w:val="•"/>
      <w:lvlJc w:val="left"/>
      <w:pPr>
        <w:ind w:left="6892" w:hanging="140"/>
      </w:pPr>
      <w:rPr>
        <w:rFonts w:hint="default"/>
        <w:lang w:val="de-DE" w:eastAsia="en-US" w:bidi="ar-SA"/>
      </w:rPr>
    </w:lvl>
    <w:lvl w:ilvl="8">
      <w:start w:val="0"/>
      <w:numFmt w:val="bullet"/>
      <w:lvlText w:val="•"/>
      <w:lvlJc w:val="left"/>
      <w:pPr>
        <w:ind w:left="7817" w:hanging="140"/>
      </w:pPr>
      <w:rPr>
        <w:rFonts w:hint="default"/>
        <w:lang w:val="de-DE" w:eastAsia="en-US" w:bidi="ar-SA"/>
      </w:rPr>
    </w:lvl>
  </w:abstractNum>
  <w:abstractNum w:abstractNumId="20">
    <w:multiLevelType w:val="hybridMultilevel"/>
    <w:lvl w:ilvl="0">
      <w:start w:val="1"/>
      <w:numFmt w:val="decimal"/>
      <w:lvlText w:val="%1-"/>
      <w:lvlJc w:val="left"/>
      <w:pPr>
        <w:ind w:left="1056" w:hanging="420"/>
        <w:jc w:val="left"/>
      </w:pPr>
      <w:rPr>
        <w:rFonts w:hint="default" w:ascii="Times New Roman" w:hAnsi="Times New Roman" w:eastAsia="Times New Roman" w:cs="Times New Roman"/>
        <w:spacing w:val="-2"/>
        <w:w w:val="99"/>
        <w:sz w:val="24"/>
        <w:szCs w:val="24"/>
        <w:lang w:val="de-DE" w:eastAsia="en-US" w:bidi="ar-SA"/>
      </w:rPr>
    </w:lvl>
    <w:lvl w:ilvl="1">
      <w:start w:val="0"/>
      <w:numFmt w:val="bullet"/>
      <w:lvlText w:val="•"/>
      <w:lvlJc w:val="left"/>
      <w:pPr>
        <w:ind w:left="1920" w:hanging="420"/>
      </w:pPr>
      <w:rPr>
        <w:rFonts w:hint="default"/>
        <w:lang w:val="de-DE" w:eastAsia="en-US" w:bidi="ar-SA"/>
      </w:rPr>
    </w:lvl>
    <w:lvl w:ilvl="2">
      <w:start w:val="0"/>
      <w:numFmt w:val="bullet"/>
      <w:lvlText w:val="•"/>
      <w:lvlJc w:val="left"/>
      <w:pPr>
        <w:ind w:left="2781" w:hanging="420"/>
      </w:pPr>
      <w:rPr>
        <w:rFonts w:hint="default"/>
        <w:lang w:val="de-DE" w:eastAsia="en-US" w:bidi="ar-SA"/>
      </w:rPr>
    </w:lvl>
    <w:lvl w:ilvl="3">
      <w:start w:val="0"/>
      <w:numFmt w:val="bullet"/>
      <w:lvlText w:val="•"/>
      <w:lvlJc w:val="left"/>
      <w:pPr>
        <w:ind w:left="3641" w:hanging="420"/>
      </w:pPr>
      <w:rPr>
        <w:rFonts w:hint="default"/>
        <w:lang w:val="de-DE" w:eastAsia="en-US" w:bidi="ar-SA"/>
      </w:rPr>
    </w:lvl>
    <w:lvl w:ilvl="4">
      <w:start w:val="0"/>
      <w:numFmt w:val="bullet"/>
      <w:lvlText w:val="•"/>
      <w:lvlJc w:val="left"/>
      <w:pPr>
        <w:ind w:left="4502" w:hanging="420"/>
      </w:pPr>
      <w:rPr>
        <w:rFonts w:hint="default"/>
        <w:lang w:val="de-DE" w:eastAsia="en-US" w:bidi="ar-SA"/>
      </w:rPr>
    </w:lvl>
    <w:lvl w:ilvl="5">
      <w:start w:val="0"/>
      <w:numFmt w:val="bullet"/>
      <w:lvlText w:val="•"/>
      <w:lvlJc w:val="left"/>
      <w:pPr>
        <w:ind w:left="5363" w:hanging="420"/>
      </w:pPr>
      <w:rPr>
        <w:rFonts w:hint="default"/>
        <w:lang w:val="de-DE" w:eastAsia="en-US" w:bidi="ar-SA"/>
      </w:rPr>
    </w:lvl>
    <w:lvl w:ilvl="6">
      <w:start w:val="0"/>
      <w:numFmt w:val="bullet"/>
      <w:lvlText w:val="•"/>
      <w:lvlJc w:val="left"/>
      <w:pPr>
        <w:ind w:left="6223" w:hanging="420"/>
      </w:pPr>
      <w:rPr>
        <w:rFonts w:hint="default"/>
        <w:lang w:val="de-DE" w:eastAsia="en-US" w:bidi="ar-SA"/>
      </w:rPr>
    </w:lvl>
    <w:lvl w:ilvl="7">
      <w:start w:val="0"/>
      <w:numFmt w:val="bullet"/>
      <w:lvlText w:val="•"/>
      <w:lvlJc w:val="left"/>
      <w:pPr>
        <w:ind w:left="7084" w:hanging="420"/>
      </w:pPr>
      <w:rPr>
        <w:rFonts w:hint="default"/>
        <w:lang w:val="de-DE" w:eastAsia="en-US" w:bidi="ar-SA"/>
      </w:rPr>
    </w:lvl>
    <w:lvl w:ilvl="8">
      <w:start w:val="0"/>
      <w:numFmt w:val="bullet"/>
      <w:lvlText w:val="•"/>
      <w:lvlJc w:val="left"/>
      <w:pPr>
        <w:ind w:left="7945" w:hanging="420"/>
      </w:pPr>
      <w:rPr>
        <w:rFonts w:hint="default"/>
        <w:lang w:val="de-DE" w:eastAsia="en-US" w:bidi="ar-SA"/>
      </w:rPr>
    </w:lvl>
  </w:abstractNum>
  <w:abstractNum w:abstractNumId="19">
    <w:multiLevelType w:val="hybridMultilevel"/>
    <w:lvl w:ilvl="0">
      <w:start w:val="1"/>
      <w:numFmt w:val="decimal"/>
      <w:lvlText w:val="%1-"/>
      <w:lvlJc w:val="left"/>
      <w:pPr>
        <w:ind w:left="1056" w:hanging="420"/>
        <w:jc w:val="left"/>
      </w:pPr>
      <w:rPr>
        <w:rFonts w:hint="default" w:ascii="Times New Roman" w:hAnsi="Times New Roman" w:eastAsia="Times New Roman" w:cs="Times New Roman"/>
        <w:spacing w:val="-4"/>
        <w:w w:val="99"/>
        <w:sz w:val="24"/>
        <w:szCs w:val="24"/>
        <w:lang w:val="de-DE" w:eastAsia="en-US" w:bidi="ar-SA"/>
      </w:rPr>
    </w:lvl>
    <w:lvl w:ilvl="1">
      <w:start w:val="0"/>
      <w:numFmt w:val="bullet"/>
      <w:lvlText w:val="•"/>
      <w:lvlJc w:val="left"/>
      <w:pPr>
        <w:ind w:left="1920" w:hanging="420"/>
      </w:pPr>
      <w:rPr>
        <w:rFonts w:hint="default"/>
        <w:lang w:val="de-DE" w:eastAsia="en-US" w:bidi="ar-SA"/>
      </w:rPr>
    </w:lvl>
    <w:lvl w:ilvl="2">
      <w:start w:val="0"/>
      <w:numFmt w:val="bullet"/>
      <w:lvlText w:val="•"/>
      <w:lvlJc w:val="left"/>
      <w:pPr>
        <w:ind w:left="2781" w:hanging="420"/>
      </w:pPr>
      <w:rPr>
        <w:rFonts w:hint="default"/>
        <w:lang w:val="de-DE" w:eastAsia="en-US" w:bidi="ar-SA"/>
      </w:rPr>
    </w:lvl>
    <w:lvl w:ilvl="3">
      <w:start w:val="0"/>
      <w:numFmt w:val="bullet"/>
      <w:lvlText w:val="•"/>
      <w:lvlJc w:val="left"/>
      <w:pPr>
        <w:ind w:left="3641" w:hanging="420"/>
      </w:pPr>
      <w:rPr>
        <w:rFonts w:hint="default"/>
        <w:lang w:val="de-DE" w:eastAsia="en-US" w:bidi="ar-SA"/>
      </w:rPr>
    </w:lvl>
    <w:lvl w:ilvl="4">
      <w:start w:val="0"/>
      <w:numFmt w:val="bullet"/>
      <w:lvlText w:val="•"/>
      <w:lvlJc w:val="left"/>
      <w:pPr>
        <w:ind w:left="4502" w:hanging="420"/>
      </w:pPr>
      <w:rPr>
        <w:rFonts w:hint="default"/>
        <w:lang w:val="de-DE" w:eastAsia="en-US" w:bidi="ar-SA"/>
      </w:rPr>
    </w:lvl>
    <w:lvl w:ilvl="5">
      <w:start w:val="0"/>
      <w:numFmt w:val="bullet"/>
      <w:lvlText w:val="•"/>
      <w:lvlJc w:val="left"/>
      <w:pPr>
        <w:ind w:left="5363" w:hanging="420"/>
      </w:pPr>
      <w:rPr>
        <w:rFonts w:hint="default"/>
        <w:lang w:val="de-DE" w:eastAsia="en-US" w:bidi="ar-SA"/>
      </w:rPr>
    </w:lvl>
    <w:lvl w:ilvl="6">
      <w:start w:val="0"/>
      <w:numFmt w:val="bullet"/>
      <w:lvlText w:val="•"/>
      <w:lvlJc w:val="left"/>
      <w:pPr>
        <w:ind w:left="6223" w:hanging="420"/>
      </w:pPr>
      <w:rPr>
        <w:rFonts w:hint="default"/>
        <w:lang w:val="de-DE" w:eastAsia="en-US" w:bidi="ar-SA"/>
      </w:rPr>
    </w:lvl>
    <w:lvl w:ilvl="7">
      <w:start w:val="0"/>
      <w:numFmt w:val="bullet"/>
      <w:lvlText w:val="•"/>
      <w:lvlJc w:val="left"/>
      <w:pPr>
        <w:ind w:left="7084" w:hanging="420"/>
      </w:pPr>
      <w:rPr>
        <w:rFonts w:hint="default"/>
        <w:lang w:val="de-DE" w:eastAsia="en-US" w:bidi="ar-SA"/>
      </w:rPr>
    </w:lvl>
    <w:lvl w:ilvl="8">
      <w:start w:val="0"/>
      <w:numFmt w:val="bullet"/>
      <w:lvlText w:val="•"/>
      <w:lvlJc w:val="left"/>
      <w:pPr>
        <w:ind w:left="7945" w:hanging="420"/>
      </w:pPr>
      <w:rPr>
        <w:rFonts w:hint="default"/>
        <w:lang w:val="de-DE" w:eastAsia="en-US" w:bidi="ar-SA"/>
      </w:rPr>
    </w:lvl>
  </w:abstractNum>
  <w:abstractNum w:abstractNumId="18">
    <w:multiLevelType w:val="hybridMultilevel"/>
    <w:lvl w:ilvl="0">
      <w:start w:val="1"/>
      <w:numFmt w:val="decimal"/>
      <w:lvlText w:val="%1-"/>
      <w:lvlJc w:val="left"/>
      <w:pPr>
        <w:ind w:left="996" w:hanging="420"/>
        <w:jc w:val="left"/>
      </w:pPr>
      <w:rPr>
        <w:rFonts w:hint="default" w:ascii="Times New Roman" w:hAnsi="Times New Roman" w:eastAsia="Times New Roman" w:cs="Times New Roman"/>
        <w:spacing w:val="-20"/>
        <w:w w:val="99"/>
        <w:sz w:val="24"/>
        <w:szCs w:val="24"/>
        <w:lang w:val="de-DE" w:eastAsia="en-US" w:bidi="ar-SA"/>
      </w:rPr>
    </w:lvl>
    <w:lvl w:ilvl="1">
      <w:start w:val="0"/>
      <w:numFmt w:val="bullet"/>
      <w:lvlText w:val="•"/>
      <w:lvlJc w:val="left"/>
      <w:pPr>
        <w:ind w:left="1866" w:hanging="420"/>
      </w:pPr>
      <w:rPr>
        <w:rFonts w:hint="default"/>
        <w:lang w:val="de-DE" w:eastAsia="en-US" w:bidi="ar-SA"/>
      </w:rPr>
    </w:lvl>
    <w:lvl w:ilvl="2">
      <w:start w:val="0"/>
      <w:numFmt w:val="bullet"/>
      <w:lvlText w:val="•"/>
      <w:lvlJc w:val="left"/>
      <w:pPr>
        <w:ind w:left="2733" w:hanging="420"/>
      </w:pPr>
      <w:rPr>
        <w:rFonts w:hint="default"/>
        <w:lang w:val="de-DE" w:eastAsia="en-US" w:bidi="ar-SA"/>
      </w:rPr>
    </w:lvl>
    <w:lvl w:ilvl="3">
      <w:start w:val="0"/>
      <w:numFmt w:val="bullet"/>
      <w:lvlText w:val="•"/>
      <w:lvlJc w:val="left"/>
      <w:pPr>
        <w:ind w:left="3599" w:hanging="420"/>
      </w:pPr>
      <w:rPr>
        <w:rFonts w:hint="default"/>
        <w:lang w:val="de-DE" w:eastAsia="en-US" w:bidi="ar-SA"/>
      </w:rPr>
    </w:lvl>
    <w:lvl w:ilvl="4">
      <w:start w:val="0"/>
      <w:numFmt w:val="bullet"/>
      <w:lvlText w:val="•"/>
      <w:lvlJc w:val="left"/>
      <w:pPr>
        <w:ind w:left="4466" w:hanging="420"/>
      </w:pPr>
      <w:rPr>
        <w:rFonts w:hint="default"/>
        <w:lang w:val="de-DE" w:eastAsia="en-US" w:bidi="ar-SA"/>
      </w:rPr>
    </w:lvl>
    <w:lvl w:ilvl="5">
      <w:start w:val="0"/>
      <w:numFmt w:val="bullet"/>
      <w:lvlText w:val="•"/>
      <w:lvlJc w:val="left"/>
      <w:pPr>
        <w:ind w:left="5333" w:hanging="420"/>
      </w:pPr>
      <w:rPr>
        <w:rFonts w:hint="default"/>
        <w:lang w:val="de-DE" w:eastAsia="en-US" w:bidi="ar-SA"/>
      </w:rPr>
    </w:lvl>
    <w:lvl w:ilvl="6">
      <w:start w:val="0"/>
      <w:numFmt w:val="bullet"/>
      <w:lvlText w:val="•"/>
      <w:lvlJc w:val="left"/>
      <w:pPr>
        <w:ind w:left="6199" w:hanging="420"/>
      </w:pPr>
      <w:rPr>
        <w:rFonts w:hint="default"/>
        <w:lang w:val="de-DE" w:eastAsia="en-US" w:bidi="ar-SA"/>
      </w:rPr>
    </w:lvl>
    <w:lvl w:ilvl="7">
      <w:start w:val="0"/>
      <w:numFmt w:val="bullet"/>
      <w:lvlText w:val="•"/>
      <w:lvlJc w:val="left"/>
      <w:pPr>
        <w:ind w:left="7066" w:hanging="420"/>
      </w:pPr>
      <w:rPr>
        <w:rFonts w:hint="default"/>
        <w:lang w:val="de-DE" w:eastAsia="en-US" w:bidi="ar-SA"/>
      </w:rPr>
    </w:lvl>
    <w:lvl w:ilvl="8">
      <w:start w:val="0"/>
      <w:numFmt w:val="bullet"/>
      <w:lvlText w:val="•"/>
      <w:lvlJc w:val="left"/>
      <w:pPr>
        <w:ind w:left="7933" w:hanging="420"/>
      </w:pPr>
      <w:rPr>
        <w:rFonts w:hint="default"/>
        <w:lang w:val="de-DE" w:eastAsia="en-US" w:bidi="ar-SA"/>
      </w:rPr>
    </w:lvl>
  </w:abstractNum>
  <w:abstractNum w:abstractNumId="17">
    <w:multiLevelType w:val="hybridMultilevel"/>
    <w:lvl w:ilvl="0">
      <w:start w:val="8"/>
      <w:numFmt w:val="decimal"/>
      <w:lvlText w:val="%1-"/>
      <w:lvlJc w:val="left"/>
      <w:pPr>
        <w:ind w:left="996" w:hanging="420"/>
        <w:jc w:val="left"/>
      </w:pPr>
      <w:rPr>
        <w:rFonts w:hint="default" w:ascii="Times New Roman" w:hAnsi="Times New Roman" w:eastAsia="Times New Roman" w:cs="Times New Roman"/>
        <w:spacing w:val="-30"/>
        <w:w w:val="99"/>
        <w:sz w:val="24"/>
        <w:szCs w:val="24"/>
        <w:lang w:val="de-DE" w:eastAsia="en-US" w:bidi="ar-SA"/>
      </w:rPr>
    </w:lvl>
    <w:lvl w:ilvl="1">
      <w:start w:val="0"/>
      <w:numFmt w:val="bullet"/>
      <w:lvlText w:val="•"/>
      <w:lvlJc w:val="left"/>
      <w:pPr>
        <w:ind w:left="1866" w:hanging="420"/>
      </w:pPr>
      <w:rPr>
        <w:rFonts w:hint="default"/>
        <w:lang w:val="de-DE" w:eastAsia="en-US" w:bidi="ar-SA"/>
      </w:rPr>
    </w:lvl>
    <w:lvl w:ilvl="2">
      <w:start w:val="0"/>
      <w:numFmt w:val="bullet"/>
      <w:lvlText w:val="•"/>
      <w:lvlJc w:val="left"/>
      <w:pPr>
        <w:ind w:left="2733" w:hanging="420"/>
      </w:pPr>
      <w:rPr>
        <w:rFonts w:hint="default"/>
        <w:lang w:val="de-DE" w:eastAsia="en-US" w:bidi="ar-SA"/>
      </w:rPr>
    </w:lvl>
    <w:lvl w:ilvl="3">
      <w:start w:val="0"/>
      <w:numFmt w:val="bullet"/>
      <w:lvlText w:val="•"/>
      <w:lvlJc w:val="left"/>
      <w:pPr>
        <w:ind w:left="3599" w:hanging="420"/>
      </w:pPr>
      <w:rPr>
        <w:rFonts w:hint="default"/>
        <w:lang w:val="de-DE" w:eastAsia="en-US" w:bidi="ar-SA"/>
      </w:rPr>
    </w:lvl>
    <w:lvl w:ilvl="4">
      <w:start w:val="0"/>
      <w:numFmt w:val="bullet"/>
      <w:lvlText w:val="•"/>
      <w:lvlJc w:val="left"/>
      <w:pPr>
        <w:ind w:left="4466" w:hanging="420"/>
      </w:pPr>
      <w:rPr>
        <w:rFonts w:hint="default"/>
        <w:lang w:val="de-DE" w:eastAsia="en-US" w:bidi="ar-SA"/>
      </w:rPr>
    </w:lvl>
    <w:lvl w:ilvl="5">
      <w:start w:val="0"/>
      <w:numFmt w:val="bullet"/>
      <w:lvlText w:val="•"/>
      <w:lvlJc w:val="left"/>
      <w:pPr>
        <w:ind w:left="5333" w:hanging="420"/>
      </w:pPr>
      <w:rPr>
        <w:rFonts w:hint="default"/>
        <w:lang w:val="de-DE" w:eastAsia="en-US" w:bidi="ar-SA"/>
      </w:rPr>
    </w:lvl>
    <w:lvl w:ilvl="6">
      <w:start w:val="0"/>
      <w:numFmt w:val="bullet"/>
      <w:lvlText w:val="•"/>
      <w:lvlJc w:val="left"/>
      <w:pPr>
        <w:ind w:left="6199" w:hanging="420"/>
      </w:pPr>
      <w:rPr>
        <w:rFonts w:hint="default"/>
        <w:lang w:val="de-DE" w:eastAsia="en-US" w:bidi="ar-SA"/>
      </w:rPr>
    </w:lvl>
    <w:lvl w:ilvl="7">
      <w:start w:val="0"/>
      <w:numFmt w:val="bullet"/>
      <w:lvlText w:val="•"/>
      <w:lvlJc w:val="left"/>
      <w:pPr>
        <w:ind w:left="7066" w:hanging="420"/>
      </w:pPr>
      <w:rPr>
        <w:rFonts w:hint="default"/>
        <w:lang w:val="de-DE" w:eastAsia="en-US" w:bidi="ar-SA"/>
      </w:rPr>
    </w:lvl>
    <w:lvl w:ilvl="8">
      <w:start w:val="0"/>
      <w:numFmt w:val="bullet"/>
      <w:lvlText w:val="•"/>
      <w:lvlJc w:val="left"/>
      <w:pPr>
        <w:ind w:left="7933" w:hanging="420"/>
      </w:pPr>
      <w:rPr>
        <w:rFonts w:hint="default"/>
        <w:lang w:val="de-DE" w:eastAsia="en-US" w:bidi="ar-SA"/>
      </w:rPr>
    </w:lvl>
  </w:abstractNum>
  <w:abstractNum w:abstractNumId="16">
    <w:multiLevelType w:val="hybridMultilevel"/>
    <w:lvl w:ilvl="0">
      <w:start w:val="1"/>
      <w:numFmt w:val="decimal"/>
      <w:lvlText w:val="%1-"/>
      <w:lvlJc w:val="left"/>
      <w:pPr>
        <w:ind w:left="1056" w:hanging="420"/>
        <w:jc w:val="left"/>
      </w:pPr>
      <w:rPr>
        <w:rFonts w:hint="default" w:ascii="Times New Roman" w:hAnsi="Times New Roman" w:eastAsia="Times New Roman" w:cs="Times New Roman"/>
        <w:spacing w:val="-1"/>
        <w:w w:val="99"/>
        <w:sz w:val="24"/>
        <w:szCs w:val="24"/>
        <w:lang w:val="de-DE" w:eastAsia="en-US" w:bidi="ar-SA"/>
      </w:rPr>
    </w:lvl>
    <w:lvl w:ilvl="1">
      <w:start w:val="0"/>
      <w:numFmt w:val="bullet"/>
      <w:lvlText w:val="•"/>
      <w:lvlJc w:val="left"/>
      <w:pPr>
        <w:ind w:left="1920" w:hanging="420"/>
      </w:pPr>
      <w:rPr>
        <w:rFonts w:hint="default"/>
        <w:lang w:val="de-DE" w:eastAsia="en-US" w:bidi="ar-SA"/>
      </w:rPr>
    </w:lvl>
    <w:lvl w:ilvl="2">
      <w:start w:val="0"/>
      <w:numFmt w:val="bullet"/>
      <w:lvlText w:val="•"/>
      <w:lvlJc w:val="left"/>
      <w:pPr>
        <w:ind w:left="2781" w:hanging="420"/>
      </w:pPr>
      <w:rPr>
        <w:rFonts w:hint="default"/>
        <w:lang w:val="de-DE" w:eastAsia="en-US" w:bidi="ar-SA"/>
      </w:rPr>
    </w:lvl>
    <w:lvl w:ilvl="3">
      <w:start w:val="0"/>
      <w:numFmt w:val="bullet"/>
      <w:lvlText w:val="•"/>
      <w:lvlJc w:val="left"/>
      <w:pPr>
        <w:ind w:left="3641" w:hanging="420"/>
      </w:pPr>
      <w:rPr>
        <w:rFonts w:hint="default"/>
        <w:lang w:val="de-DE" w:eastAsia="en-US" w:bidi="ar-SA"/>
      </w:rPr>
    </w:lvl>
    <w:lvl w:ilvl="4">
      <w:start w:val="0"/>
      <w:numFmt w:val="bullet"/>
      <w:lvlText w:val="•"/>
      <w:lvlJc w:val="left"/>
      <w:pPr>
        <w:ind w:left="4502" w:hanging="420"/>
      </w:pPr>
      <w:rPr>
        <w:rFonts w:hint="default"/>
        <w:lang w:val="de-DE" w:eastAsia="en-US" w:bidi="ar-SA"/>
      </w:rPr>
    </w:lvl>
    <w:lvl w:ilvl="5">
      <w:start w:val="0"/>
      <w:numFmt w:val="bullet"/>
      <w:lvlText w:val="•"/>
      <w:lvlJc w:val="left"/>
      <w:pPr>
        <w:ind w:left="5363" w:hanging="420"/>
      </w:pPr>
      <w:rPr>
        <w:rFonts w:hint="default"/>
        <w:lang w:val="de-DE" w:eastAsia="en-US" w:bidi="ar-SA"/>
      </w:rPr>
    </w:lvl>
    <w:lvl w:ilvl="6">
      <w:start w:val="0"/>
      <w:numFmt w:val="bullet"/>
      <w:lvlText w:val="•"/>
      <w:lvlJc w:val="left"/>
      <w:pPr>
        <w:ind w:left="6223" w:hanging="420"/>
      </w:pPr>
      <w:rPr>
        <w:rFonts w:hint="default"/>
        <w:lang w:val="de-DE" w:eastAsia="en-US" w:bidi="ar-SA"/>
      </w:rPr>
    </w:lvl>
    <w:lvl w:ilvl="7">
      <w:start w:val="0"/>
      <w:numFmt w:val="bullet"/>
      <w:lvlText w:val="•"/>
      <w:lvlJc w:val="left"/>
      <w:pPr>
        <w:ind w:left="7084" w:hanging="420"/>
      </w:pPr>
      <w:rPr>
        <w:rFonts w:hint="default"/>
        <w:lang w:val="de-DE" w:eastAsia="en-US" w:bidi="ar-SA"/>
      </w:rPr>
    </w:lvl>
    <w:lvl w:ilvl="8">
      <w:start w:val="0"/>
      <w:numFmt w:val="bullet"/>
      <w:lvlText w:val="•"/>
      <w:lvlJc w:val="left"/>
      <w:pPr>
        <w:ind w:left="7945" w:hanging="420"/>
      </w:pPr>
      <w:rPr>
        <w:rFonts w:hint="default"/>
        <w:lang w:val="de-DE" w:eastAsia="en-US" w:bidi="ar-SA"/>
      </w:rPr>
    </w:lvl>
  </w:abstractNum>
  <w:abstractNum w:abstractNumId="15">
    <w:multiLevelType w:val="hybridMultilevel"/>
    <w:lvl w:ilvl="0">
      <w:start w:val="3"/>
      <w:numFmt w:val="decimal"/>
      <w:lvlText w:val="%1"/>
      <w:lvlJc w:val="left"/>
      <w:pPr>
        <w:ind w:left="1692" w:hanging="1056"/>
        <w:jc w:val="left"/>
      </w:pPr>
      <w:rPr>
        <w:rFonts w:hint="default"/>
        <w:lang w:val="de-DE" w:eastAsia="en-US" w:bidi="ar-SA"/>
      </w:rPr>
    </w:lvl>
    <w:lvl w:ilvl="1">
      <w:start w:val="2"/>
      <w:numFmt w:val="decimal"/>
      <w:lvlText w:val="%1.%2"/>
      <w:lvlJc w:val="left"/>
      <w:pPr>
        <w:ind w:left="1692" w:hanging="1056"/>
        <w:jc w:val="left"/>
      </w:pPr>
      <w:rPr>
        <w:rFonts w:hint="default"/>
        <w:lang w:val="de-DE" w:eastAsia="en-US" w:bidi="ar-SA"/>
      </w:rPr>
    </w:lvl>
    <w:lvl w:ilvl="2">
      <w:start w:val="3"/>
      <w:numFmt w:val="decimal"/>
      <w:lvlText w:val="%1.%2.%3"/>
      <w:lvlJc w:val="left"/>
      <w:pPr>
        <w:ind w:left="1692" w:hanging="1056"/>
        <w:jc w:val="left"/>
      </w:pPr>
      <w:rPr>
        <w:rFonts w:hint="default"/>
        <w:lang w:val="de-DE" w:eastAsia="en-US" w:bidi="ar-SA"/>
      </w:rPr>
    </w:lvl>
    <w:lvl w:ilvl="3">
      <w:start w:val="1"/>
      <w:numFmt w:val="decimal"/>
      <w:lvlText w:val="%1.%2.%3.%4."/>
      <w:lvlJc w:val="left"/>
      <w:pPr>
        <w:ind w:left="1692" w:hanging="1056"/>
        <w:jc w:val="left"/>
      </w:pPr>
      <w:rPr>
        <w:rFonts w:hint="default" w:ascii="Times New Roman" w:hAnsi="Times New Roman" w:eastAsia="Times New Roman" w:cs="Times New Roman"/>
        <w:b/>
        <w:bCs/>
        <w:i/>
        <w:color w:val="2E5395"/>
        <w:w w:val="99"/>
        <w:sz w:val="26"/>
        <w:szCs w:val="26"/>
        <w:lang w:val="de-DE" w:eastAsia="en-US" w:bidi="ar-SA"/>
      </w:rPr>
    </w:lvl>
    <w:lvl w:ilvl="4">
      <w:start w:val="0"/>
      <w:numFmt w:val="bullet"/>
      <w:lvlText w:val="•"/>
      <w:lvlJc w:val="left"/>
      <w:pPr>
        <w:ind w:left="4886" w:hanging="1056"/>
      </w:pPr>
      <w:rPr>
        <w:rFonts w:hint="default"/>
        <w:lang w:val="de-DE" w:eastAsia="en-US" w:bidi="ar-SA"/>
      </w:rPr>
    </w:lvl>
    <w:lvl w:ilvl="5">
      <w:start w:val="0"/>
      <w:numFmt w:val="bullet"/>
      <w:lvlText w:val="•"/>
      <w:lvlJc w:val="left"/>
      <w:pPr>
        <w:ind w:left="5683" w:hanging="1056"/>
      </w:pPr>
      <w:rPr>
        <w:rFonts w:hint="default"/>
        <w:lang w:val="de-DE" w:eastAsia="en-US" w:bidi="ar-SA"/>
      </w:rPr>
    </w:lvl>
    <w:lvl w:ilvl="6">
      <w:start w:val="0"/>
      <w:numFmt w:val="bullet"/>
      <w:lvlText w:val="•"/>
      <w:lvlJc w:val="left"/>
      <w:pPr>
        <w:ind w:left="6479" w:hanging="1056"/>
      </w:pPr>
      <w:rPr>
        <w:rFonts w:hint="default"/>
        <w:lang w:val="de-DE" w:eastAsia="en-US" w:bidi="ar-SA"/>
      </w:rPr>
    </w:lvl>
    <w:lvl w:ilvl="7">
      <w:start w:val="0"/>
      <w:numFmt w:val="bullet"/>
      <w:lvlText w:val="•"/>
      <w:lvlJc w:val="left"/>
      <w:pPr>
        <w:ind w:left="7276" w:hanging="1056"/>
      </w:pPr>
      <w:rPr>
        <w:rFonts w:hint="default"/>
        <w:lang w:val="de-DE" w:eastAsia="en-US" w:bidi="ar-SA"/>
      </w:rPr>
    </w:lvl>
    <w:lvl w:ilvl="8">
      <w:start w:val="0"/>
      <w:numFmt w:val="bullet"/>
      <w:lvlText w:val="•"/>
      <w:lvlJc w:val="left"/>
      <w:pPr>
        <w:ind w:left="8073" w:hanging="1056"/>
      </w:pPr>
      <w:rPr>
        <w:rFonts w:hint="default"/>
        <w:lang w:val="de-DE" w:eastAsia="en-US" w:bidi="ar-SA"/>
      </w:rPr>
    </w:lvl>
  </w:abstractNum>
  <w:abstractNum w:abstractNumId="14">
    <w:multiLevelType w:val="hybridMultilevel"/>
    <w:lvl w:ilvl="0">
      <w:start w:val="0"/>
      <w:numFmt w:val="bullet"/>
      <w:lvlText w:val="•"/>
      <w:lvlJc w:val="left"/>
      <w:pPr>
        <w:ind w:left="276" w:hanging="708"/>
      </w:pPr>
      <w:rPr>
        <w:rFonts w:hint="default" w:ascii="Times New Roman" w:hAnsi="Times New Roman" w:eastAsia="Times New Roman" w:cs="Times New Roman"/>
        <w:spacing w:val="-2"/>
        <w:w w:val="99"/>
        <w:sz w:val="24"/>
        <w:szCs w:val="24"/>
        <w:lang w:val="de-DE" w:eastAsia="en-US" w:bidi="ar-SA"/>
      </w:rPr>
    </w:lvl>
    <w:lvl w:ilvl="1">
      <w:start w:val="0"/>
      <w:numFmt w:val="bullet"/>
      <w:lvlText w:val="•"/>
      <w:lvlJc w:val="left"/>
      <w:pPr>
        <w:ind w:left="1218" w:hanging="708"/>
      </w:pPr>
      <w:rPr>
        <w:rFonts w:hint="default"/>
        <w:lang w:val="de-DE" w:eastAsia="en-US" w:bidi="ar-SA"/>
      </w:rPr>
    </w:lvl>
    <w:lvl w:ilvl="2">
      <w:start w:val="0"/>
      <w:numFmt w:val="bullet"/>
      <w:lvlText w:val="•"/>
      <w:lvlJc w:val="left"/>
      <w:pPr>
        <w:ind w:left="2157" w:hanging="708"/>
      </w:pPr>
      <w:rPr>
        <w:rFonts w:hint="default"/>
        <w:lang w:val="de-DE" w:eastAsia="en-US" w:bidi="ar-SA"/>
      </w:rPr>
    </w:lvl>
    <w:lvl w:ilvl="3">
      <w:start w:val="0"/>
      <w:numFmt w:val="bullet"/>
      <w:lvlText w:val="•"/>
      <w:lvlJc w:val="left"/>
      <w:pPr>
        <w:ind w:left="3095" w:hanging="708"/>
      </w:pPr>
      <w:rPr>
        <w:rFonts w:hint="default"/>
        <w:lang w:val="de-DE" w:eastAsia="en-US" w:bidi="ar-SA"/>
      </w:rPr>
    </w:lvl>
    <w:lvl w:ilvl="4">
      <w:start w:val="0"/>
      <w:numFmt w:val="bullet"/>
      <w:lvlText w:val="•"/>
      <w:lvlJc w:val="left"/>
      <w:pPr>
        <w:ind w:left="4034" w:hanging="708"/>
      </w:pPr>
      <w:rPr>
        <w:rFonts w:hint="default"/>
        <w:lang w:val="de-DE" w:eastAsia="en-US" w:bidi="ar-SA"/>
      </w:rPr>
    </w:lvl>
    <w:lvl w:ilvl="5">
      <w:start w:val="0"/>
      <w:numFmt w:val="bullet"/>
      <w:lvlText w:val="•"/>
      <w:lvlJc w:val="left"/>
      <w:pPr>
        <w:ind w:left="4973" w:hanging="708"/>
      </w:pPr>
      <w:rPr>
        <w:rFonts w:hint="default"/>
        <w:lang w:val="de-DE" w:eastAsia="en-US" w:bidi="ar-SA"/>
      </w:rPr>
    </w:lvl>
    <w:lvl w:ilvl="6">
      <w:start w:val="0"/>
      <w:numFmt w:val="bullet"/>
      <w:lvlText w:val="•"/>
      <w:lvlJc w:val="left"/>
      <w:pPr>
        <w:ind w:left="5911" w:hanging="708"/>
      </w:pPr>
      <w:rPr>
        <w:rFonts w:hint="default"/>
        <w:lang w:val="de-DE" w:eastAsia="en-US" w:bidi="ar-SA"/>
      </w:rPr>
    </w:lvl>
    <w:lvl w:ilvl="7">
      <w:start w:val="0"/>
      <w:numFmt w:val="bullet"/>
      <w:lvlText w:val="•"/>
      <w:lvlJc w:val="left"/>
      <w:pPr>
        <w:ind w:left="6850" w:hanging="708"/>
      </w:pPr>
      <w:rPr>
        <w:rFonts w:hint="default"/>
        <w:lang w:val="de-DE" w:eastAsia="en-US" w:bidi="ar-SA"/>
      </w:rPr>
    </w:lvl>
    <w:lvl w:ilvl="8">
      <w:start w:val="0"/>
      <w:numFmt w:val="bullet"/>
      <w:lvlText w:val="•"/>
      <w:lvlJc w:val="left"/>
      <w:pPr>
        <w:ind w:left="7789" w:hanging="708"/>
      </w:pPr>
      <w:rPr>
        <w:rFonts w:hint="default"/>
        <w:lang w:val="de-DE" w:eastAsia="en-US" w:bidi="ar-SA"/>
      </w:rPr>
    </w:lvl>
  </w:abstractNum>
  <w:abstractNum w:abstractNumId="13">
    <w:multiLevelType w:val="hybridMultilevel"/>
    <w:lvl w:ilvl="0">
      <w:start w:val="3"/>
      <w:numFmt w:val="decimal"/>
      <w:lvlText w:val="%1"/>
      <w:lvlJc w:val="left"/>
      <w:pPr>
        <w:ind w:left="984" w:hanging="708"/>
        <w:jc w:val="left"/>
      </w:pPr>
      <w:rPr>
        <w:rFonts w:hint="default"/>
        <w:lang w:val="de-DE" w:eastAsia="en-US" w:bidi="ar-SA"/>
      </w:rPr>
    </w:lvl>
    <w:lvl w:ilvl="1">
      <w:start w:val="1"/>
      <w:numFmt w:val="decimal"/>
      <w:lvlText w:val="%1.%2."/>
      <w:lvlJc w:val="left"/>
      <w:pPr>
        <w:ind w:left="984" w:hanging="708"/>
        <w:jc w:val="left"/>
      </w:pPr>
      <w:rPr>
        <w:rFonts w:hint="default" w:ascii="Times New Roman" w:hAnsi="Times New Roman" w:eastAsia="Times New Roman" w:cs="Times New Roman"/>
        <w:b/>
        <w:bCs/>
        <w:color w:val="2E5395"/>
        <w:spacing w:val="-2"/>
        <w:w w:val="99"/>
        <w:sz w:val="30"/>
        <w:szCs w:val="30"/>
        <w:lang w:val="de-DE" w:eastAsia="en-US" w:bidi="ar-SA"/>
      </w:rPr>
    </w:lvl>
    <w:lvl w:ilvl="2">
      <w:start w:val="1"/>
      <w:numFmt w:val="decimal"/>
      <w:lvlText w:val="%1.%2.%3."/>
      <w:lvlJc w:val="left"/>
      <w:pPr>
        <w:ind w:left="276" w:hanging="720"/>
        <w:jc w:val="left"/>
      </w:pPr>
      <w:rPr>
        <w:rFonts w:hint="default" w:ascii="Times New Roman" w:hAnsi="Times New Roman" w:eastAsia="Times New Roman" w:cs="Times New Roman"/>
        <w:b/>
        <w:bCs/>
        <w:color w:val="1F3762"/>
        <w:spacing w:val="-3"/>
        <w:w w:val="100"/>
        <w:sz w:val="28"/>
        <w:szCs w:val="28"/>
        <w:lang w:val="de-DE" w:eastAsia="en-US" w:bidi="ar-SA"/>
      </w:rPr>
    </w:lvl>
    <w:lvl w:ilvl="3">
      <w:start w:val="0"/>
      <w:numFmt w:val="bullet"/>
      <w:lvlText w:val="•"/>
      <w:lvlJc w:val="left"/>
      <w:pPr>
        <w:ind w:left="2695" w:hanging="720"/>
      </w:pPr>
      <w:rPr>
        <w:rFonts w:hint="default"/>
        <w:lang w:val="de-DE" w:eastAsia="en-US" w:bidi="ar-SA"/>
      </w:rPr>
    </w:lvl>
    <w:lvl w:ilvl="4">
      <w:start w:val="0"/>
      <w:numFmt w:val="bullet"/>
      <w:lvlText w:val="•"/>
      <w:lvlJc w:val="left"/>
      <w:pPr>
        <w:ind w:left="3691" w:hanging="720"/>
      </w:pPr>
      <w:rPr>
        <w:rFonts w:hint="default"/>
        <w:lang w:val="de-DE" w:eastAsia="en-US" w:bidi="ar-SA"/>
      </w:rPr>
    </w:lvl>
    <w:lvl w:ilvl="5">
      <w:start w:val="0"/>
      <w:numFmt w:val="bullet"/>
      <w:lvlText w:val="•"/>
      <w:lvlJc w:val="left"/>
      <w:pPr>
        <w:ind w:left="4687" w:hanging="720"/>
      </w:pPr>
      <w:rPr>
        <w:rFonts w:hint="default"/>
        <w:lang w:val="de-DE" w:eastAsia="en-US" w:bidi="ar-SA"/>
      </w:rPr>
    </w:lvl>
    <w:lvl w:ilvl="6">
      <w:start w:val="0"/>
      <w:numFmt w:val="bullet"/>
      <w:lvlText w:val="•"/>
      <w:lvlJc w:val="left"/>
      <w:pPr>
        <w:ind w:left="5683" w:hanging="720"/>
      </w:pPr>
      <w:rPr>
        <w:rFonts w:hint="default"/>
        <w:lang w:val="de-DE" w:eastAsia="en-US" w:bidi="ar-SA"/>
      </w:rPr>
    </w:lvl>
    <w:lvl w:ilvl="7">
      <w:start w:val="0"/>
      <w:numFmt w:val="bullet"/>
      <w:lvlText w:val="•"/>
      <w:lvlJc w:val="left"/>
      <w:pPr>
        <w:ind w:left="6679" w:hanging="720"/>
      </w:pPr>
      <w:rPr>
        <w:rFonts w:hint="default"/>
        <w:lang w:val="de-DE" w:eastAsia="en-US" w:bidi="ar-SA"/>
      </w:rPr>
    </w:lvl>
    <w:lvl w:ilvl="8">
      <w:start w:val="0"/>
      <w:numFmt w:val="bullet"/>
      <w:lvlText w:val="•"/>
      <w:lvlJc w:val="left"/>
      <w:pPr>
        <w:ind w:left="7674" w:hanging="720"/>
      </w:pPr>
      <w:rPr>
        <w:rFonts w:hint="default"/>
        <w:lang w:val="de-DE" w:eastAsia="en-US" w:bidi="ar-SA"/>
      </w:rPr>
    </w:lvl>
  </w:abstractNum>
  <w:abstractNum w:abstractNumId="12">
    <w:multiLevelType w:val="hybridMultilevel"/>
    <w:lvl w:ilvl="0">
      <w:start w:val="0"/>
      <w:numFmt w:val="bullet"/>
      <w:lvlText w:val=""/>
      <w:lvlJc w:val="left"/>
      <w:pPr>
        <w:ind w:left="636" w:hanging="360"/>
      </w:pPr>
      <w:rPr>
        <w:rFonts w:hint="default" w:ascii="Symbol" w:hAnsi="Symbol" w:eastAsia="Symbol" w:cs="Symbol"/>
        <w:w w:val="100"/>
        <w:sz w:val="24"/>
        <w:szCs w:val="24"/>
        <w:lang w:val="de-DE" w:eastAsia="en-US" w:bidi="ar-SA"/>
      </w:rPr>
    </w:lvl>
    <w:lvl w:ilvl="1">
      <w:start w:val="0"/>
      <w:numFmt w:val="bullet"/>
      <w:lvlText w:val=""/>
      <w:lvlJc w:val="left"/>
      <w:pPr>
        <w:ind w:left="996" w:hanging="360"/>
      </w:pPr>
      <w:rPr>
        <w:rFonts w:hint="default" w:ascii="Symbol" w:hAnsi="Symbol" w:eastAsia="Symbol" w:cs="Symbol"/>
        <w:w w:val="100"/>
        <w:sz w:val="24"/>
        <w:szCs w:val="24"/>
        <w:lang w:val="de-DE" w:eastAsia="en-US" w:bidi="ar-SA"/>
      </w:rPr>
    </w:lvl>
    <w:lvl w:ilvl="2">
      <w:start w:val="0"/>
      <w:numFmt w:val="bullet"/>
      <w:lvlText w:val="•"/>
      <w:lvlJc w:val="left"/>
      <w:pPr>
        <w:ind w:left="1962" w:hanging="360"/>
      </w:pPr>
      <w:rPr>
        <w:rFonts w:hint="default"/>
        <w:lang w:val="de-DE" w:eastAsia="en-US" w:bidi="ar-SA"/>
      </w:rPr>
    </w:lvl>
    <w:lvl w:ilvl="3">
      <w:start w:val="0"/>
      <w:numFmt w:val="bullet"/>
      <w:lvlText w:val="•"/>
      <w:lvlJc w:val="left"/>
      <w:pPr>
        <w:ind w:left="2925" w:hanging="360"/>
      </w:pPr>
      <w:rPr>
        <w:rFonts w:hint="default"/>
        <w:lang w:val="de-DE" w:eastAsia="en-US" w:bidi="ar-SA"/>
      </w:rPr>
    </w:lvl>
    <w:lvl w:ilvl="4">
      <w:start w:val="0"/>
      <w:numFmt w:val="bullet"/>
      <w:lvlText w:val="•"/>
      <w:lvlJc w:val="left"/>
      <w:pPr>
        <w:ind w:left="3888" w:hanging="360"/>
      </w:pPr>
      <w:rPr>
        <w:rFonts w:hint="default"/>
        <w:lang w:val="de-DE" w:eastAsia="en-US" w:bidi="ar-SA"/>
      </w:rPr>
    </w:lvl>
    <w:lvl w:ilvl="5">
      <w:start w:val="0"/>
      <w:numFmt w:val="bullet"/>
      <w:lvlText w:val="•"/>
      <w:lvlJc w:val="left"/>
      <w:pPr>
        <w:ind w:left="4851" w:hanging="360"/>
      </w:pPr>
      <w:rPr>
        <w:rFonts w:hint="default"/>
        <w:lang w:val="de-DE" w:eastAsia="en-US" w:bidi="ar-SA"/>
      </w:rPr>
    </w:lvl>
    <w:lvl w:ilvl="6">
      <w:start w:val="0"/>
      <w:numFmt w:val="bullet"/>
      <w:lvlText w:val="•"/>
      <w:lvlJc w:val="left"/>
      <w:pPr>
        <w:ind w:left="5814" w:hanging="360"/>
      </w:pPr>
      <w:rPr>
        <w:rFonts w:hint="default"/>
        <w:lang w:val="de-DE" w:eastAsia="en-US" w:bidi="ar-SA"/>
      </w:rPr>
    </w:lvl>
    <w:lvl w:ilvl="7">
      <w:start w:val="0"/>
      <w:numFmt w:val="bullet"/>
      <w:lvlText w:val="•"/>
      <w:lvlJc w:val="left"/>
      <w:pPr>
        <w:ind w:left="6777" w:hanging="360"/>
      </w:pPr>
      <w:rPr>
        <w:rFonts w:hint="default"/>
        <w:lang w:val="de-DE" w:eastAsia="en-US" w:bidi="ar-SA"/>
      </w:rPr>
    </w:lvl>
    <w:lvl w:ilvl="8">
      <w:start w:val="0"/>
      <w:numFmt w:val="bullet"/>
      <w:lvlText w:val="•"/>
      <w:lvlJc w:val="left"/>
      <w:pPr>
        <w:ind w:left="7740" w:hanging="360"/>
      </w:pPr>
      <w:rPr>
        <w:rFonts w:hint="default"/>
        <w:lang w:val="de-DE" w:eastAsia="en-US" w:bidi="ar-SA"/>
      </w:rPr>
    </w:lvl>
  </w:abstractNum>
  <w:abstractNum w:abstractNumId="11">
    <w:multiLevelType w:val="hybridMultilevel"/>
    <w:lvl w:ilvl="0">
      <w:start w:val="0"/>
      <w:numFmt w:val="bullet"/>
      <w:lvlText w:val=""/>
      <w:lvlJc w:val="left"/>
      <w:pPr>
        <w:ind w:left="996" w:hanging="360"/>
      </w:pPr>
      <w:rPr>
        <w:rFonts w:hint="default" w:ascii="Symbol" w:hAnsi="Symbol" w:eastAsia="Symbol" w:cs="Symbol"/>
        <w:w w:val="100"/>
        <w:sz w:val="24"/>
        <w:szCs w:val="24"/>
        <w:lang w:val="de-DE" w:eastAsia="en-US" w:bidi="ar-SA"/>
      </w:rPr>
    </w:lvl>
    <w:lvl w:ilvl="1">
      <w:start w:val="0"/>
      <w:numFmt w:val="bullet"/>
      <w:lvlText w:val="•"/>
      <w:lvlJc w:val="left"/>
      <w:pPr>
        <w:ind w:left="1866" w:hanging="360"/>
      </w:pPr>
      <w:rPr>
        <w:rFonts w:hint="default"/>
        <w:lang w:val="de-DE" w:eastAsia="en-US" w:bidi="ar-SA"/>
      </w:rPr>
    </w:lvl>
    <w:lvl w:ilvl="2">
      <w:start w:val="0"/>
      <w:numFmt w:val="bullet"/>
      <w:lvlText w:val="•"/>
      <w:lvlJc w:val="left"/>
      <w:pPr>
        <w:ind w:left="2733" w:hanging="360"/>
      </w:pPr>
      <w:rPr>
        <w:rFonts w:hint="default"/>
        <w:lang w:val="de-DE" w:eastAsia="en-US" w:bidi="ar-SA"/>
      </w:rPr>
    </w:lvl>
    <w:lvl w:ilvl="3">
      <w:start w:val="0"/>
      <w:numFmt w:val="bullet"/>
      <w:lvlText w:val="•"/>
      <w:lvlJc w:val="left"/>
      <w:pPr>
        <w:ind w:left="3599" w:hanging="360"/>
      </w:pPr>
      <w:rPr>
        <w:rFonts w:hint="default"/>
        <w:lang w:val="de-DE" w:eastAsia="en-US" w:bidi="ar-SA"/>
      </w:rPr>
    </w:lvl>
    <w:lvl w:ilvl="4">
      <w:start w:val="0"/>
      <w:numFmt w:val="bullet"/>
      <w:lvlText w:val="•"/>
      <w:lvlJc w:val="left"/>
      <w:pPr>
        <w:ind w:left="4466" w:hanging="360"/>
      </w:pPr>
      <w:rPr>
        <w:rFonts w:hint="default"/>
        <w:lang w:val="de-DE" w:eastAsia="en-US" w:bidi="ar-SA"/>
      </w:rPr>
    </w:lvl>
    <w:lvl w:ilvl="5">
      <w:start w:val="0"/>
      <w:numFmt w:val="bullet"/>
      <w:lvlText w:val="•"/>
      <w:lvlJc w:val="left"/>
      <w:pPr>
        <w:ind w:left="5333" w:hanging="360"/>
      </w:pPr>
      <w:rPr>
        <w:rFonts w:hint="default"/>
        <w:lang w:val="de-DE" w:eastAsia="en-US" w:bidi="ar-SA"/>
      </w:rPr>
    </w:lvl>
    <w:lvl w:ilvl="6">
      <w:start w:val="0"/>
      <w:numFmt w:val="bullet"/>
      <w:lvlText w:val="•"/>
      <w:lvlJc w:val="left"/>
      <w:pPr>
        <w:ind w:left="6199" w:hanging="360"/>
      </w:pPr>
      <w:rPr>
        <w:rFonts w:hint="default"/>
        <w:lang w:val="de-DE" w:eastAsia="en-US" w:bidi="ar-SA"/>
      </w:rPr>
    </w:lvl>
    <w:lvl w:ilvl="7">
      <w:start w:val="0"/>
      <w:numFmt w:val="bullet"/>
      <w:lvlText w:val="•"/>
      <w:lvlJc w:val="left"/>
      <w:pPr>
        <w:ind w:left="7066" w:hanging="360"/>
      </w:pPr>
      <w:rPr>
        <w:rFonts w:hint="default"/>
        <w:lang w:val="de-DE" w:eastAsia="en-US" w:bidi="ar-SA"/>
      </w:rPr>
    </w:lvl>
    <w:lvl w:ilvl="8">
      <w:start w:val="0"/>
      <w:numFmt w:val="bullet"/>
      <w:lvlText w:val="•"/>
      <w:lvlJc w:val="left"/>
      <w:pPr>
        <w:ind w:left="7933" w:hanging="360"/>
      </w:pPr>
      <w:rPr>
        <w:rFonts w:hint="default"/>
        <w:lang w:val="de-DE" w:eastAsia="en-US" w:bidi="ar-SA"/>
      </w:rPr>
    </w:lvl>
  </w:abstractNum>
  <w:abstractNum w:abstractNumId="10">
    <w:multiLevelType w:val="hybridMultilevel"/>
    <w:lvl w:ilvl="0">
      <w:start w:val="2"/>
      <w:numFmt w:val="decimal"/>
      <w:lvlText w:val="%1"/>
      <w:lvlJc w:val="left"/>
      <w:pPr>
        <w:ind w:left="1704" w:hanging="720"/>
        <w:jc w:val="left"/>
      </w:pPr>
      <w:rPr>
        <w:rFonts w:hint="default"/>
        <w:lang w:val="de-DE" w:eastAsia="en-US" w:bidi="ar-SA"/>
      </w:rPr>
    </w:lvl>
    <w:lvl w:ilvl="1">
      <w:start w:val="6"/>
      <w:numFmt w:val="decimal"/>
      <w:lvlText w:val="%1.%2"/>
      <w:lvlJc w:val="left"/>
      <w:pPr>
        <w:ind w:left="1704" w:hanging="720"/>
        <w:jc w:val="left"/>
      </w:pPr>
      <w:rPr>
        <w:rFonts w:hint="default"/>
        <w:lang w:val="de-DE" w:eastAsia="en-US" w:bidi="ar-SA"/>
      </w:rPr>
    </w:lvl>
    <w:lvl w:ilvl="2">
      <w:start w:val="1"/>
      <w:numFmt w:val="decimal"/>
      <w:lvlText w:val="%1.%2.%3."/>
      <w:lvlJc w:val="left"/>
      <w:pPr>
        <w:ind w:left="1704" w:hanging="720"/>
        <w:jc w:val="left"/>
      </w:pPr>
      <w:rPr>
        <w:rFonts w:hint="default" w:ascii="Times New Roman" w:hAnsi="Times New Roman" w:eastAsia="Times New Roman" w:cs="Times New Roman"/>
        <w:b/>
        <w:bCs/>
        <w:color w:val="1F3762"/>
        <w:spacing w:val="-3"/>
        <w:w w:val="100"/>
        <w:sz w:val="28"/>
        <w:szCs w:val="28"/>
        <w:lang w:val="de-DE" w:eastAsia="en-US" w:bidi="ar-SA"/>
      </w:rPr>
    </w:lvl>
    <w:lvl w:ilvl="3">
      <w:start w:val="0"/>
      <w:numFmt w:val="bullet"/>
      <w:lvlText w:val="•"/>
      <w:lvlJc w:val="left"/>
      <w:pPr>
        <w:ind w:left="4089" w:hanging="720"/>
      </w:pPr>
      <w:rPr>
        <w:rFonts w:hint="default"/>
        <w:lang w:val="de-DE" w:eastAsia="en-US" w:bidi="ar-SA"/>
      </w:rPr>
    </w:lvl>
    <w:lvl w:ilvl="4">
      <w:start w:val="0"/>
      <w:numFmt w:val="bullet"/>
      <w:lvlText w:val="•"/>
      <w:lvlJc w:val="left"/>
      <w:pPr>
        <w:ind w:left="4886" w:hanging="720"/>
      </w:pPr>
      <w:rPr>
        <w:rFonts w:hint="default"/>
        <w:lang w:val="de-DE" w:eastAsia="en-US" w:bidi="ar-SA"/>
      </w:rPr>
    </w:lvl>
    <w:lvl w:ilvl="5">
      <w:start w:val="0"/>
      <w:numFmt w:val="bullet"/>
      <w:lvlText w:val="•"/>
      <w:lvlJc w:val="left"/>
      <w:pPr>
        <w:ind w:left="5683" w:hanging="720"/>
      </w:pPr>
      <w:rPr>
        <w:rFonts w:hint="default"/>
        <w:lang w:val="de-DE" w:eastAsia="en-US" w:bidi="ar-SA"/>
      </w:rPr>
    </w:lvl>
    <w:lvl w:ilvl="6">
      <w:start w:val="0"/>
      <w:numFmt w:val="bullet"/>
      <w:lvlText w:val="•"/>
      <w:lvlJc w:val="left"/>
      <w:pPr>
        <w:ind w:left="6479" w:hanging="720"/>
      </w:pPr>
      <w:rPr>
        <w:rFonts w:hint="default"/>
        <w:lang w:val="de-DE" w:eastAsia="en-US" w:bidi="ar-SA"/>
      </w:rPr>
    </w:lvl>
    <w:lvl w:ilvl="7">
      <w:start w:val="0"/>
      <w:numFmt w:val="bullet"/>
      <w:lvlText w:val="•"/>
      <w:lvlJc w:val="left"/>
      <w:pPr>
        <w:ind w:left="7276" w:hanging="720"/>
      </w:pPr>
      <w:rPr>
        <w:rFonts w:hint="default"/>
        <w:lang w:val="de-DE" w:eastAsia="en-US" w:bidi="ar-SA"/>
      </w:rPr>
    </w:lvl>
    <w:lvl w:ilvl="8">
      <w:start w:val="0"/>
      <w:numFmt w:val="bullet"/>
      <w:lvlText w:val="•"/>
      <w:lvlJc w:val="left"/>
      <w:pPr>
        <w:ind w:left="8073" w:hanging="720"/>
      </w:pPr>
      <w:rPr>
        <w:rFonts w:hint="default"/>
        <w:lang w:val="de-DE" w:eastAsia="en-US" w:bidi="ar-SA"/>
      </w:rPr>
    </w:lvl>
  </w:abstractNum>
  <w:abstractNum w:abstractNumId="9">
    <w:multiLevelType w:val="hybridMultilevel"/>
    <w:lvl w:ilvl="0">
      <w:start w:val="2"/>
      <w:numFmt w:val="decimal"/>
      <w:lvlText w:val="%1"/>
      <w:lvlJc w:val="left"/>
      <w:pPr>
        <w:ind w:left="1704" w:hanging="720"/>
        <w:jc w:val="left"/>
      </w:pPr>
      <w:rPr>
        <w:rFonts w:hint="default"/>
        <w:lang w:val="de-DE" w:eastAsia="en-US" w:bidi="ar-SA"/>
      </w:rPr>
    </w:lvl>
    <w:lvl w:ilvl="1">
      <w:start w:val="5"/>
      <w:numFmt w:val="decimal"/>
      <w:lvlText w:val="%1.%2"/>
      <w:lvlJc w:val="left"/>
      <w:pPr>
        <w:ind w:left="1704" w:hanging="720"/>
        <w:jc w:val="left"/>
      </w:pPr>
      <w:rPr>
        <w:rFonts w:hint="default"/>
        <w:lang w:val="de-DE" w:eastAsia="en-US" w:bidi="ar-SA"/>
      </w:rPr>
    </w:lvl>
    <w:lvl w:ilvl="2">
      <w:start w:val="1"/>
      <w:numFmt w:val="decimal"/>
      <w:lvlText w:val="%1.%2.%3."/>
      <w:lvlJc w:val="left"/>
      <w:pPr>
        <w:ind w:left="1704" w:hanging="720"/>
        <w:jc w:val="left"/>
      </w:pPr>
      <w:rPr>
        <w:rFonts w:hint="default" w:ascii="Times New Roman" w:hAnsi="Times New Roman" w:eastAsia="Times New Roman" w:cs="Times New Roman"/>
        <w:b/>
        <w:bCs/>
        <w:color w:val="1F3762"/>
        <w:spacing w:val="-3"/>
        <w:w w:val="100"/>
        <w:sz w:val="28"/>
        <w:szCs w:val="28"/>
        <w:lang w:val="de-DE" w:eastAsia="en-US" w:bidi="ar-SA"/>
      </w:rPr>
    </w:lvl>
    <w:lvl w:ilvl="3">
      <w:start w:val="0"/>
      <w:numFmt w:val="bullet"/>
      <w:lvlText w:val="•"/>
      <w:lvlJc w:val="left"/>
      <w:pPr>
        <w:ind w:left="4089" w:hanging="720"/>
      </w:pPr>
      <w:rPr>
        <w:rFonts w:hint="default"/>
        <w:lang w:val="de-DE" w:eastAsia="en-US" w:bidi="ar-SA"/>
      </w:rPr>
    </w:lvl>
    <w:lvl w:ilvl="4">
      <w:start w:val="0"/>
      <w:numFmt w:val="bullet"/>
      <w:lvlText w:val="•"/>
      <w:lvlJc w:val="left"/>
      <w:pPr>
        <w:ind w:left="4886" w:hanging="720"/>
      </w:pPr>
      <w:rPr>
        <w:rFonts w:hint="default"/>
        <w:lang w:val="de-DE" w:eastAsia="en-US" w:bidi="ar-SA"/>
      </w:rPr>
    </w:lvl>
    <w:lvl w:ilvl="5">
      <w:start w:val="0"/>
      <w:numFmt w:val="bullet"/>
      <w:lvlText w:val="•"/>
      <w:lvlJc w:val="left"/>
      <w:pPr>
        <w:ind w:left="5683" w:hanging="720"/>
      </w:pPr>
      <w:rPr>
        <w:rFonts w:hint="default"/>
        <w:lang w:val="de-DE" w:eastAsia="en-US" w:bidi="ar-SA"/>
      </w:rPr>
    </w:lvl>
    <w:lvl w:ilvl="6">
      <w:start w:val="0"/>
      <w:numFmt w:val="bullet"/>
      <w:lvlText w:val="•"/>
      <w:lvlJc w:val="left"/>
      <w:pPr>
        <w:ind w:left="6479" w:hanging="720"/>
      </w:pPr>
      <w:rPr>
        <w:rFonts w:hint="default"/>
        <w:lang w:val="de-DE" w:eastAsia="en-US" w:bidi="ar-SA"/>
      </w:rPr>
    </w:lvl>
    <w:lvl w:ilvl="7">
      <w:start w:val="0"/>
      <w:numFmt w:val="bullet"/>
      <w:lvlText w:val="•"/>
      <w:lvlJc w:val="left"/>
      <w:pPr>
        <w:ind w:left="7276" w:hanging="720"/>
      </w:pPr>
      <w:rPr>
        <w:rFonts w:hint="default"/>
        <w:lang w:val="de-DE" w:eastAsia="en-US" w:bidi="ar-SA"/>
      </w:rPr>
    </w:lvl>
    <w:lvl w:ilvl="8">
      <w:start w:val="0"/>
      <w:numFmt w:val="bullet"/>
      <w:lvlText w:val="•"/>
      <w:lvlJc w:val="left"/>
      <w:pPr>
        <w:ind w:left="8073" w:hanging="720"/>
      </w:pPr>
      <w:rPr>
        <w:rFonts w:hint="default"/>
        <w:lang w:val="de-DE" w:eastAsia="en-US" w:bidi="ar-SA"/>
      </w:rPr>
    </w:lvl>
  </w:abstractNum>
  <w:abstractNum w:abstractNumId="8">
    <w:multiLevelType w:val="hybridMultilevel"/>
    <w:lvl w:ilvl="0">
      <w:start w:val="1"/>
      <w:numFmt w:val="decimal"/>
      <w:lvlText w:val="%1"/>
      <w:lvlJc w:val="left"/>
      <w:pPr>
        <w:ind w:left="456" w:hanging="180"/>
        <w:jc w:val="left"/>
      </w:pPr>
      <w:rPr>
        <w:rFonts w:hint="default" w:ascii="Times New Roman" w:hAnsi="Times New Roman" w:eastAsia="Times New Roman" w:cs="Times New Roman"/>
        <w:spacing w:val="-1"/>
        <w:w w:val="99"/>
        <w:sz w:val="24"/>
        <w:szCs w:val="24"/>
        <w:lang w:val="de-DE" w:eastAsia="en-US" w:bidi="ar-SA"/>
      </w:rPr>
    </w:lvl>
    <w:lvl w:ilvl="1">
      <w:start w:val="1"/>
      <w:numFmt w:val="lowerLetter"/>
      <w:lvlText w:val="%2."/>
      <w:lvlJc w:val="left"/>
      <w:pPr>
        <w:ind w:left="1056" w:hanging="420"/>
        <w:jc w:val="left"/>
      </w:pPr>
      <w:rPr>
        <w:rFonts w:hint="default" w:ascii="Times New Roman" w:hAnsi="Times New Roman" w:eastAsia="Times New Roman" w:cs="Times New Roman"/>
        <w:color w:val="2E5395"/>
        <w:spacing w:val="-3"/>
        <w:w w:val="99"/>
        <w:sz w:val="24"/>
        <w:szCs w:val="24"/>
        <w:lang w:val="de-DE" w:eastAsia="en-US" w:bidi="ar-SA"/>
      </w:rPr>
    </w:lvl>
    <w:lvl w:ilvl="2">
      <w:start w:val="0"/>
      <w:numFmt w:val="bullet"/>
      <w:lvlText w:val="•"/>
      <w:lvlJc w:val="left"/>
      <w:pPr>
        <w:ind w:left="2016" w:hanging="420"/>
      </w:pPr>
      <w:rPr>
        <w:rFonts w:hint="default"/>
        <w:lang w:val="de-DE" w:eastAsia="en-US" w:bidi="ar-SA"/>
      </w:rPr>
    </w:lvl>
    <w:lvl w:ilvl="3">
      <w:start w:val="0"/>
      <w:numFmt w:val="bullet"/>
      <w:lvlText w:val="•"/>
      <w:lvlJc w:val="left"/>
      <w:pPr>
        <w:ind w:left="2972" w:hanging="420"/>
      </w:pPr>
      <w:rPr>
        <w:rFonts w:hint="default"/>
        <w:lang w:val="de-DE" w:eastAsia="en-US" w:bidi="ar-SA"/>
      </w:rPr>
    </w:lvl>
    <w:lvl w:ilvl="4">
      <w:start w:val="0"/>
      <w:numFmt w:val="bullet"/>
      <w:lvlText w:val="•"/>
      <w:lvlJc w:val="left"/>
      <w:pPr>
        <w:ind w:left="3928" w:hanging="420"/>
      </w:pPr>
      <w:rPr>
        <w:rFonts w:hint="default"/>
        <w:lang w:val="de-DE" w:eastAsia="en-US" w:bidi="ar-SA"/>
      </w:rPr>
    </w:lvl>
    <w:lvl w:ilvl="5">
      <w:start w:val="0"/>
      <w:numFmt w:val="bullet"/>
      <w:lvlText w:val="•"/>
      <w:lvlJc w:val="left"/>
      <w:pPr>
        <w:ind w:left="4885" w:hanging="420"/>
      </w:pPr>
      <w:rPr>
        <w:rFonts w:hint="default"/>
        <w:lang w:val="de-DE" w:eastAsia="en-US" w:bidi="ar-SA"/>
      </w:rPr>
    </w:lvl>
    <w:lvl w:ilvl="6">
      <w:start w:val="0"/>
      <w:numFmt w:val="bullet"/>
      <w:lvlText w:val="•"/>
      <w:lvlJc w:val="left"/>
      <w:pPr>
        <w:ind w:left="5841" w:hanging="420"/>
      </w:pPr>
      <w:rPr>
        <w:rFonts w:hint="default"/>
        <w:lang w:val="de-DE" w:eastAsia="en-US" w:bidi="ar-SA"/>
      </w:rPr>
    </w:lvl>
    <w:lvl w:ilvl="7">
      <w:start w:val="0"/>
      <w:numFmt w:val="bullet"/>
      <w:lvlText w:val="•"/>
      <w:lvlJc w:val="left"/>
      <w:pPr>
        <w:ind w:left="6797" w:hanging="420"/>
      </w:pPr>
      <w:rPr>
        <w:rFonts w:hint="default"/>
        <w:lang w:val="de-DE" w:eastAsia="en-US" w:bidi="ar-SA"/>
      </w:rPr>
    </w:lvl>
    <w:lvl w:ilvl="8">
      <w:start w:val="0"/>
      <w:numFmt w:val="bullet"/>
      <w:lvlText w:val="•"/>
      <w:lvlJc w:val="left"/>
      <w:pPr>
        <w:ind w:left="7753" w:hanging="420"/>
      </w:pPr>
      <w:rPr>
        <w:rFonts w:hint="default"/>
        <w:lang w:val="de-DE" w:eastAsia="en-US" w:bidi="ar-SA"/>
      </w:rPr>
    </w:lvl>
  </w:abstractNum>
  <w:abstractNum w:abstractNumId="7">
    <w:multiLevelType w:val="hybridMultilevel"/>
    <w:lvl w:ilvl="0">
      <w:start w:val="0"/>
      <w:numFmt w:val="bullet"/>
      <w:lvlText w:val=""/>
      <w:lvlJc w:val="left"/>
      <w:pPr>
        <w:ind w:left="1138" w:hanging="360"/>
      </w:pPr>
      <w:rPr>
        <w:rFonts w:hint="default" w:ascii="Symbol" w:hAnsi="Symbol" w:eastAsia="Symbol" w:cs="Symbol"/>
        <w:w w:val="100"/>
        <w:sz w:val="24"/>
        <w:szCs w:val="24"/>
        <w:lang w:val="de-DE" w:eastAsia="en-US" w:bidi="ar-SA"/>
      </w:rPr>
    </w:lvl>
    <w:lvl w:ilvl="1">
      <w:start w:val="0"/>
      <w:numFmt w:val="bullet"/>
      <w:lvlText w:val="•"/>
      <w:lvlJc w:val="left"/>
      <w:pPr>
        <w:ind w:left="1992" w:hanging="360"/>
      </w:pPr>
      <w:rPr>
        <w:rFonts w:hint="default"/>
        <w:lang w:val="de-DE" w:eastAsia="en-US" w:bidi="ar-SA"/>
      </w:rPr>
    </w:lvl>
    <w:lvl w:ilvl="2">
      <w:start w:val="0"/>
      <w:numFmt w:val="bullet"/>
      <w:lvlText w:val="•"/>
      <w:lvlJc w:val="left"/>
      <w:pPr>
        <w:ind w:left="2845" w:hanging="360"/>
      </w:pPr>
      <w:rPr>
        <w:rFonts w:hint="default"/>
        <w:lang w:val="de-DE" w:eastAsia="en-US" w:bidi="ar-SA"/>
      </w:rPr>
    </w:lvl>
    <w:lvl w:ilvl="3">
      <w:start w:val="0"/>
      <w:numFmt w:val="bullet"/>
      <w:lvlText w:val="•"/>
      <w:lvlJc w:val="left"/>
      <w:pPr>
        <w:ind w:left="3697" w:hanging="360"/>
      </w:pPr>
      <w:rPr>
        <w:rFonts w:hint="default"/>
        <w:lang w:val="de-DE" w:eastAsia="en-US" w:bidi="ar-SA"/>
      </w:rPr>
    </w:lvl>
    <w:lvl w:ilvl="4">
      <w:start w:val="0"/>
      <w:numFmt w:val="bullet"/>
      <w:lvlText w:val="•"/>
      <w:lvlJc w:val="left"/>
      <w:pPr>
        <w:ind w:left="4550" w:hanging="360"/>
      </w:pPr>
      <w:rPr>
        <w:rFonts w:hint="default"/>
        <w:lang w:val="de-DE" w:eastAsia="en-US" w:bidi="ar-SA"/>
      </w:rPr>
    </w:lvl>
    <w:lvl w:ilvl="5">
      <w:start w:val="0"/>
      <w:numFmt w:val="bullet"/>
      <w:lvlText w:val="•"/>
      <w:lvlJc w:val="left"/>
      <w:pPr>
        <w:ind w:left="5403" w:hanging="360"/>
      </w:pPr>
      <w:rPr>
        <w:rFonts w:hint="default"/>
        <w:lang w:val="de-DE" w:eastAsia="en-US" w:bidi="ar-SA"/>
      </w:rPr>
    </w:lvl>
    <w:lvl w:ilvl="6">
      <w:start w:val="0"/>
      <w:numFmt w:val="bullet"/>
      <w:lvlText w:val="•"/>
      <w:lvlJc w:val="left"/>
      <w:pPr>
        <w:ind w:left="6255" w:hanging="360"/>
      </w:pPr>
      <w:rPr>
        <w:rFonts w:hint="default"/>
        <w:lang w:val="de-DE" w:eastAsia="en-US" w:bidi="ar-SA"/>
      </w:rPr>
    </w:lvl>
    <w:lvl w:ilvl="7">
      <w:start w:val="0"/>
      <w:numFmt w:val="bullet"/>
      <w:lvlText w:val="•"/>
      <w:lvlJc w:val="left"/>
      <w:pPr>
        <w:ind w:left="7108" w:hanging="360"/>
      </w:pPr>
      <w:rPr>
        <w:rFonts w:hint="default"/>
        <w:lang w:val="de-DE" w:eastAsia="en-US" w:bidi="ar-SA"/>
      </w:rPr>
    </w:lvl>
    <w:lvl w:ilvl="8">
      <w:start w:val="0"/>
      <w:numFmt w:val="bullet"/>
      <w:lvlText w:val="•"/>
      <w:lvlJc w:val="left"/>
      <w:pPr>
        <w:ind w:left="7961" w:hanging="360"/>
      </w:pPr>
      <w:rPr>
        <w:rFonts w:hint="default"/>
        <w:lang w:val="de-DE" w:eastAsia="en-US" w:bidi="ar-SA"/>
      </w:rPr>
    </w:lvl>
  </w:abstractNum>
  <w:abstractNum w:abstractNumId="6">
    <w:multiLevelType w:val="hybridMultilevel"/>
    <w:lvl w:ilvl="0">
      <w:start w:val="0"/>
      <w:numFmt w:val="bullet"/>
      <w:lvlText w:val=""/>
      <w:lvlJc w:val="left"/>
      <w:pPr>
        <w:ind w:left="1138" w:hanging="360"/>
      </w:pPr>
      <w:rPr>
        <w:rFonts w:hint="default" w:ascii="Symbol" w:hAnsi="Symbol" w:eastAsia="Symbol" w:cs="Symbol"/>
        <w:w w:val="100"/>
        <w:sz w:val="24"/>
        <w:szCs w:val="24"/>
        <w:lang w:val="de-DE" w:eastAsia="en-US" w:bidi="ar-SA"/>
      </w:rPr>
    </w:lvl>
    <w:lvl w:ilvl="1">
      <w:start w:val="0"/>
      <w:numFmt w:val="bullet"/>
      <w:lvlText w:val="•"/>
      <w:lvlJc w:val="left"/>
      <w:pPr>
        <w:ind w:left="1992" w:hanging="360"/>
      </w:pPr>
      <w:rPr>
        <w:rFonts w:hint="default"/>
        <w:lang w:val="de-DE" w:eastAsia="en-US" w:bidi="ar-SA"/>
      </w:rPr>
    </w:lvl>
    <w:lvl w:ilvl="2">
      <w:start w:val="0"/>
      <w:numFmt w:val="bullet"/>
      <w:lvlText w:val="•"/>
      <w:lvlJc w:val="left"/>
      <w:pPr>
        <w:ind w:left="2845" w:hanging="360"/>
      </w:pPr>
      <w:rPr>
        <w:rFonts w:hint="default"/>
        <w:lang w:val="de-DE" w:eastAsia="en-US" w:bidi="ar-SA"/>
      </w:rPr>
    </w:lvl>
    <w:lvl w:ilvl="3">
      <w:start w:val="0"/>
      <w:numFmt w:val="bullet"/>
      <w:lvlText w:val="•"/>
      <w:lvlJc w:val="left"/>
      <w:pPr>
        <w:ind w:left="3697" w:hanging="360"/>
      </w:pPr>
      <w:rPr>
        <w:rFonts w:hint="default"/>
        <w:lang w:val="de-DE" w:eastAsia="en-US" w:bidi="ar-SA"/>
      </w:rPr>
    </w:lvl>
    <w:lvl w:ilvl="4">
      <w:start w:val="0"/>
      <w:numFmt w:val="bullet"/>
      <w:lvlText w:val="•"/>
      <w:lvlJc w:val="left"/>
      <w:pPr>
        <w:ind w:left="4550" w:hanging="360"/>
      </w:pPr>
      <w:rPr>
        <w:rFonts w:hint="default"/>
        <w:lang w:val="de-DE" w:eastAsia="en-US" w:bidi="ar-SA"/>
      </w:rPr>
    </w:lvl>
    <w:lvl w:ilvl="5">
      <w:start w:val="0"/>
      <w:numFmt w:val="bullet"/>
      <w:lvlText w:val="•"/>
      <w:lvlJc w:val="left"/>
      <w:pPr>
        <w:ind w:left="5403" w:hanging="360"/>
      </w:pPr>
      <w:rPr>
        <w:rFonts w:hint="default"/>
        <w:lang w:val="de-DE" w:eastAsia="en-US" w:bidi="ar-SA"/>
      </w:rPr>
    </w:lvl>
    <w:lvl w:ilvl="6">
      <w:start w:val="0"/>
      <w:numFmt w:val="bullet"/>
      <w:lvlText w:val="•"/>
      <w:lvlJc w:val="left"/>
      <w:pPr>
        <w:ind w:left="6255" w:hanging="360"/>
      </w:pPr>
      <w:rPr>
        <w:rFonts w:hint="default"/>
        <w:lang w:val="de-DE" w:eastAsia="en-US" w:bidi="ar-SA"/>
      </w:rPr>
    </w:lvl>
    <w:lvl w:ilvl="7">
      <w:start w:val="0"/>
      <w:numFmt w:val="bullet"/>
      <w:lvlText w:val="•"/>
      <w:lvlJc w:val="left"/>
      <w:pPr>
        <w:ind w:left="7108" w:hanging="360"/>
      </w:pPr>
      <w:rPr>
        <w:rFonts w:hint="default"/>
        <w:lang w:val="de-DE" w:eastAsia="en-US" w:bidi="ar-SA"/>
      </w:rPr>
    </w:lvl>
    <w:lvl w:ilvl="8">
      <w:start w:val="0"/>
      <w:numFmt w:val="bullet"/>
      <w:lvlText w:val="•"/>
      <w:lvlJc w:val="left"/>
      <w:pPr>
        <w:ind w:left="7961" w:hanging="360"/>
      </w:pPr>
      <w:rPr>
        <w:rFonts w:hint="default"/>
        <w:lang w:val="de-DE" w:eastAsia="en-US" w:bidi="ar-SA"/>
      </w:rPr>
    </w:lvl>
  </w:abstractNum>
  <w:abstractNum w:abstractNumId="5">
    <w:multiLevelType w:val="hybridMultilevel"/>
    <w:lvl w:ilvl="0">
      <w:start w:val="2"/>
      <w:numFmt w:val="decimal"/>
      <w:lvlText w:val="%1"/>
      <w:lvlJc w:val="left"/>
      <w:pPr>
        <w:ind w:left="1704" w:hanging="720"/>
        <w:jc w:val="left"/>
      </w:pPr>
      <w:rPr>
        <w:rFonts w:hint="default"/>
        <w:lang w:val="de-DE" w:eastAsia="en-US" w:bidi="ar-SA"/>
      </w:rPr>
    </w:lvl>
    <w:lvl w:ilvl="1">
      <w:start w:val="2"/>
      <w:numFmt w:val="decimal"/>
      <w:lvlText w:val="%1.%2"/>
      <w:lvlJc w:val="left"/>
      <w:pPr>
        <w:ind w:left="1704" w:hanging="720"/>
        <w:jc w:val="left"/>
      </w:pPr>
      <w:rPr>
        <w:rFonts w:hint="default"/>
        <w:lang w:val="de-DE" w:eastAsia="en-US" w:bidi="ar-SA"/>
      </w:rPr>
    </w:lvl>
    <w:lvl w:ilvl="2">
      <w:start w:val="1"/>
      <w:numFmt w:val="decimal"/>
      <w:lvlText w:val="%1.%2.%3."/>
      <w:lvlJc w:val="left"/>
      <w:pPr>
        <w:ind w:left="1704" w:hanging="720"/>
        <w:jc w:val="left"/>
      </w:pPr>
      <w:rPr>
        <w:rFonts w:hint="default" w:ascii="Times New Roman" w:hAnsi="Times New Roman" w:eastAsia="Times New Roman" w:cs="Times New Roman"/>
        <w:b/>
        <w:bCs/>
        <w:color w:val="1F3762"/>
        <w:spacing w:val="-3"/>
        <w:w w:val="100"/>
        <w:sz w:val="28"/>
        <w:szCs w:val="28"/>
        <w:lang w:val="de-DE" w:eastAsia="en-US" w:bidi="ar-SA"/>
      </w:rPr>
    </w:lvl>
    <w:lvl w:ilvl="3">
      <w:start w:val="0"/>
      <w:numFmt w:val="bullet"/>
      <w:lvlText w:val="•"/>
      <w:lvlJc w:val="left"/>
      <w:pPr>
        <w:ind w:left="4089" w:hanging="720"/>
      </w:pPr>
      <w:rPr>
        <w:rFonts w:hint="default"/>
        <w:lang w:val="de-DE" w:eastAsia="en-US" w:bidi="ar-SA"/>
      </w:rPr>
    </w:lvl>
    <w:lvl w:ilvl="4">
      <w:start w:val="0"/>
      <w:numFmt w:val="bullet"/>
      <w:lvlText w:val="•"/>
      <w:lvlJc w:val="left"/>
      <w:pPr>
        <w:ind w:left="4886" w:hanging="720"/>
      </w:pPr>
      <w:rPr>
        <w:rFonts w:hint="default"/>
        <w:lang w:val="de-DE" w:eastAsia="en-US" w:bidi="ar-SA"/>
      </w:rPr>
    </w:lvl>
    <w:lvl w:ilvl="5">
      <w:start w:val="0"/>
      <w:numFmt w:val="bullet"/>
      <w:lvlText w:val="•"/>
      <w:lvlJc w:val="left"/>
      <w:pPr>
        <w:ind w:left="5683" w:hanging="720"/>
      </w:pPr>
      <w:rPr>
        <w:rFonts w:hint="default"/>
        <w:lang w:val="de-DE" w:eastAsia="en-US" w:bidi="ar-SA"/>
      </w:rPr>
    </w:lvl>
    <w:lvl w:ilvl="6">
      <w:start w:val="0"/>
      <w:numFmt w:val="bullet"/>
      <w:lvlText w:val="•"/>
      <w:lvlJc w:val="left"/>
      <w:pPr>
        <w:ind w:left="6479" w:hanging="720"/>
      </w:pPr>
      <w:rPr>
        <w:rFonts w:hint="default"/>
        <w:lang w:val="de-DE" w:eastAsia="en-US" w:bidi="ar-SA"/>
      </w:rPr>
    </w:lvl>
    <w:lvl w:ilvl="7">
      <w:start w:val="0"/>
      <w:numFmt w:val="bullet"/>
      <w:lvlText w:val="•"/>
      <w:lvlJc w:val="left"/>
      <w:pPr>
        <w:ind w:left="7276" w:hanging="720"/>
      </w:pPr>
      <w:rPr>
        <w:rFonts w:hint="default"/>
        <w:lang w:val="de-DE" w:eastAsia="en-US" w:bidi="ar-SA"/>
      </w:rPr>
    </w:lvl>
    <w:lvl w:ilvl="8">
      <w:start w:val="0"/>
      <w:numFmt w:val="bullet"/>
      <w:lvlText w:val="•"/>
      <w:lvlJc w:val="left"/>
      <w:pPr>
        <w:ind w:left="8073" w:hanging="720"/>
      </w:pPr>
      <w:rPr>
        <w:rFonts w:hint="default"/>
        <w:lang w:val="de-DE" w:eastAsia="en-US" w:bidi="ar-SA"/>
      </w:rPr>
    </w:lvl>
  </w:abstractNum>
  <w:abstractNum w:abstractNumId="4">
    <w:multiLevelType w:val="hybridMultilevel"/>
    <w:lvl w:ilvl="0">
      <w:start w:val="0"/>
      <w:numFmt w:val="bullet"/>
      <w:lvlText w:val=""/>
      <w:lvlJc w:val="left"/>
      <w:pPr>
        <w:ind w:left="996" w:hanging="360"/>
      </w:pPr>
      <w:rPr>
        <w:rFonts w:hint="default" w:ascii="Symbol" w:hAnsi="Symbol" w:eastAsia="Symbol" w:cs="Symbol"/>
        <w:w w:val="100"/>
        <w:sz w:val="24"/>
        <w:szCs w:val="24"/>
        <w:lang w:val="de-DE" w:eastAsia="en-US" w:bidi="ar-SA"/>
      </w:rPr>
    </w:lvl>
    <w:lvl w:ilvl="1">
      <w:start w:val="0"/>
      <w:numFmt w:val="bullet"/>
      <w:lvlText w:val="•"/>
      <w:lvlJc w:val="left"/>
      <w:pPr>
        <w:ind w:left="1866" w:hanging="360"/>
      </w:pPr>
      <w:rPr>
        <w:rFonts w:hint="default"/>
        <w:lang w:val="de-DE" w:eastAsia="en-US" w:bidi="ar-SA"/>
      </w:rPr>
    </w:lvl>
    <w:lvl w:ilvl="2">
      <w:start w:val="0"/>
      <w:numFmt w:val="bullet"/>
      <w:lvlText w:val="•"/>
      <w:lvlJc w:val="left"/>
      <w:pPr>
        <w:ind w:left="2733" w:hanging="360"/>
      </w:pPr>
      <w:rPr>
        <w:rFonts w:hint="default"/>
        <w:lang w:val="de-DE" w:eastAsia="en-US" w:bidi="ar-SA"/>
      </w:rPr>
    </w:lvl>
    <w:lvl w:ilvl="3">
      <w:start w:val="0"/>
      <w:numFmt w:val="bullet"/>
      <w:lvlText w:val="•"/>
      <w:lvlJc w:val="left"/>
      <w:pPr>
        <w:ind w:left="3599" w:hanging="360"/>
      </w:pPr>
      <w:rPr>
        <w:rFonts w:hint="default"/>
        <w:lang w:val="de-DE" w:eastAsia="en-US" w:bidi="ar-SA"/>
      </w:rPr>
    </w:lvl>
    <w:lvl w:ilvl="4">
      <w:start w:val="0"/>
      <w:numFmt w:val="bullet"/>
      <w:lvlText w:val="•"/>
      <w:lvlJc w:val="left"/>
      <w:pPr>
        <w:ind w:left="4466" w:hanging="360"/>
      </w:pPr>
      <w:rPr>
        <w:rFonts w:hint="default"/>
        <w:lang w:val="de-DE" w:eastAsia="en-US" w:bidi="ar-SA"/>
      </w:rPr>
    </w:lvl>
    <w:lvl w:ilvl="5">
      <w:start w:val="0"/>
      <w:numFmt w:val="bullet"/>
      <w:lvlText w:val="•"/>
      <w:lvlJc w:val="left"/>
      <w:pPr>
        <w:ind w:left="5333" w:hanging="360"/>
      </w:pPr>
      <w:rPr>
        <w:rFonts w:hint="default"/>
        <w:lang w:val="de-DE" w:eastAsia="en-US" w:bidi="ar-SA"/>
      </w:rPr>
    </w:lvl>
    <w:lvl w:ilvl="6">
      <w:start w:val="0"/>
      <w:numFmt w:val="bullet"/>
      <w:lvlText w:val="•"/>
      <w:lvlJc w:val="left"/>
      <w:pPr>
        <w:ind w:left="6199" w:hanging="360"/>
      </w:pPr>
      <w:rPr>
        <w:rFonts w:hint="default"/>
        <w:lang w:val="de-DE" w:eastAsia="en-US" w:bidi="ar-SA"/>
      </w:rPr>
    </w:lvl>
    <w:lvl w:ilvl="7">
      <w:start w:val="0"/>
      <w:numFmt w:val="bullet"/>
      <w:lvlText w:val="•"/>
      <w:lvlJc w:val="left"/>
      <w:pPr>
        <w:ind w:left="7066" w:hanging="360"/>
      </w:pPr>
      <w:rPr>
        <w:rFonts w:hint="default"/>
        <w:lang w:val="de-DE" w:eastAsia="en-US" w:bidi="ar-SA"/>
      </w:rPr>
    </w:lvl>
    <w:lvl w:ilvl="8">
      <w:start w:val="0"/>
      <w:numFmt w:val="bullet"/>
      <w:lvlText w:val="•"/>
      <w:lvlJc w:val="left"/>
      <w:pPr>
        <w:ind w:left="7933" w:hanging="360"/>
      </w:pPr>
      <w:rPr>
        <w:rFonts w:hint="default"/>
        <w:lang w:val="de-DE" w:eastAsia="en-US" w:bidi="ar-SA"/>
      </w:rPr>
    </w:lvl>
  </w:abstractNum>
  <w:abstractNum w:abstractNumId="3">
    <w:multiLevelType w:val="hybridMultilevel"/>
    <w:lvl w:ilvl="0">
      <w:start w:val="2"/>
      <w:numFmt w:val="decimal"/>
      <w:lvlText w:val="%1"/>
      <w:lvlJc w:val="left"/>
      <w:pPr>
        <w:ind w:left="984" w:hanging="708"/>
        <w:jc w:val="left"/>
      </w:pPr>
      <w:rPr>
        <w:rFonts w:hint="default"/>
        <w:lang w:val="de-DE" w:eastAsia="en-US" w:bidi="ar-SA"/>
      </w:rPr>
    </w:lvl>
    <w:lvl w:ilvl="1">
      <w:start w:val="1"/>
      <w:numFmt w:val="decimal"/>
      <w:lvlText w:val="%1.%2."/>
      <w:lvlJc w:val="left"/>
      <w:pPr>
        <w:ind w:left="984" w:hanging="708"/>
        <w:jc w:val="left"/>
      </w:pPr>
      <w:rPr>
        <w:rFonts w:hint="default" w:ascii="Times New Roman" w:hAnsi="Times New Roman" w:eastAsia="Times New Roman" w:cs="Times New Roman"/>
        <w:b/>
        <w:bCs/>
        <w:color w:val="2E5395"/>
        <w:spacing w:val="-2"/>
        <w:w w:val="99"/>
        <w:sz w:val="30"/>
        <w:szCs w:val="30"/>
        <w:lang w:val="de-DE" w:eastAsia="en-US" w:bidi="ar-SA"/>
      </w:rPr>
    </w:lvl>
    <w:lvl w:ilvl="2">
      <w:start w:val="0"/>
      <w:numFmt w:val="bullet"/>
      <w:lvlText w:val=""/>
      <w:lvlJc w:val="left"/>
      <w:pPr>
        <w:ind w:left="1056" w:hanging="420"/>
      </w:pPr>
      <w:rPr>
        <w:rFonts w:hint="default" w:ascii="Wingdings" w:hAnsi="Wingdings" w:eastAsia="Wingdings" w:cs="Wingdings"/>
        <w:w w:val="100"/>
        <w:sz w:val="24"/>
        <w:szCs w:val="24"/>
        <w:lang w:val="de-DE" w:eastAsia="en-US" w:bidi="ar-SA"/>
      </w:rPr>
    </w:lvl>
    <w:lvl w:ilvl="3">
      <w:start w:val="0"/>
      <w:numFmt w:val="bullet"/>
      <w:lvlText w:val="•"/>
      <w:lvlJc w:val="left"/>
      <w:pPr>
        <w:ind w:left="2135" w:hanging="420"/>
      </w:pPr>
      <w:rPr>
        <w:rFonts w:hint="default"/>
        <w:lang w:val="de-DE" w:eastAsia="en-US" w:bidi="ar-SA"/>
      </w:rPr>
    </w:lvl>
    <w:lvl w:ilvl="4">
      <w:start w:val="0"/>
      <w:numFmt w:val="bullet"/>
      <w:lvlText w:val="•"/>
      <w:lvlJc w:val="left"/>
      <w:pPr>
        <w:ind w:left="3211" w:hanging="420"/>
      </w:pPr>
      <w:rPr>
        <w:rFonts w:hint="default"/>
        <w:lang w:val="de-DE" w:eastAsia="en-US" w:bidi="ar-SA"/>
      </w:rPr>
    </w:lvl>
    <w:lvl w:ilvl="5">
      <w:start w:val="0"/>
      <w:numFmt w:val="bullet"/>
      <w:lvlText w:val="•"/>
      <w:lvlJc w:val="left"/>
      <w:pPr>
        <w:ind w:left="4287" w:hanging="420"/>
      </w:pPr>
      <w:rPr>
        <w:rFonts w:hint="default"/>
        <w:lang w:val="de-DE" w:eastAsia="en-US" w:bidi="ar-SA"/>
      </w:rPr>
    </w:lvl>
    <w:lvl w:ilvl="6">
      <w:start w:val="0"/>
      <w:numFmt w:val="bullet"/>
      <w:lvlText w:val="•"/>
      <w:lvlJc w:val="left"/>
      <w:pPr>
        <w:ind w:left="5363" w:hanging="420"/>
      </w:pPr>
      <w:rPr>
        <w:rFonts w:hint="default"/>
        <w:lang w:val="de-DE" w:eastAsia="en-US" w:bidi="ar-SA"/>
      </w:rPr>
    </w:lvl>
    <w:lvl w:ilvl="7">
      <w:start w:val="0"/>
      <w:numFmt w:val="bullet"/>
      <w:lvlText w:val="•"/>
      <w:lvlJc w:val="left"/>
      <w:pPr>
        <w:ind w:left="6439" w:hanging="420"/>
      </w:pPr>
      <w:rPr>
        <w:rFonts w:hint="default"/>
        <w:lang w:val="de-DE" w:eastAsia="en-US" w:bidi="ar-SA"/>
      </w:rPr>
    </w:lvl>
    <w:lvl w:ilvl="8">
      <w:start w:val="0"/>
      <w:numFmt w:val="bullet"/>
      <w:lvlText w:val="•"/>
      <w:lvlJc w:val="left"/>
      <w:pPr>
        <w:ind w:left="7514" w:hanging="420"/>
      </w:pPr>
      <w:rPr>
        <w:rFonts w:hint="default"/>
        <w:lang w:val="de-DE" w:eastAsia="en-US" w:bidi="ar-SA"/>
      </w:rPr>
    </w:lvl>
  </w:abstractNum>
  <w:abstractNum w:abstractNumId="2">
    <w:multiLevelType w:val="hybridMultilevel"/>
    <w:lvl w:ilvl="0">
      <w:start w:val="1"/>
      <w:numFmt w:val="lowerLetter"/>
      <w:lvlText w:val="%1)"/>
      <w:lvlJc w:val="left"/>
      <w:pPr>
        <w:ind w:left="1068" w:hanging="360"/>
        <w:jc w:val="left"/>
      </w:pPr>
      <w:rPr>
        <w:rFonts w:hint="default" w:ascii="Times New Roman" w:hAnsi="Times New Roman" w:eastAsia="Times New Roman" w:cs="Times New Roman"/>
        <w:spacing w:val="-6"/>
        <w:w w:val="99"/>
        <w:sz w:val="24"/>
        <w:szCs w:val="24"/>
        <w:lang w:val="de-DE" w:eastAsia="en-US" w:bidi="ar-SA"/>
      </w:rPr>
    </w:lvl>
    <w:lvl w:ilvl="1">
      <w:start w:val="0"/>
      <w:numFmt w:val="bullet"/>
      <w:lvlText w:val="•"/>
      <w:lvlJc w:val="left"/>
      <w:pPr>
        <w:ind w:left="1920" w:hanging="360"/>
      </w:pPr>
      <w:rPr>
        <w:rFonts w:hint="default"/>
        <w:lang w:val="de-DE" w:eastAsia="en-US" w:bidi="ar-SA"/>
      </w:rPr>
    </w:lvl>
    <w:lvl w:ilvl="2">
      <w:start w:val="0"/>
      <w:numFmt w:val="bullet"/>
      <w:lvlText w:val="•"/>
      <w:lvlJc w:val="left"/>
      <w:pPr>
        <w:ind w:left="2781" w:hanging="360"/>
      </w:pPr>
      <w:rPr>
        <w:rFonts w:hint="default"/>
        <w:lang w:val="de-DE" w:eastAsia="en-US" w:bidi="ar-SA"/>
      </w:rPr>
    </w:lvl>
    <w:lvl w:ilvl="3">
      <w:start w:val="0"/>
      <w:numFmt w:val="bullet"/>
      <w:lvlText w:val="•"/>
      <w:lvlJc w:val="left"/>
      <w:pPr>
        <w:ind w:left="3641" w:hanging="360"/>
      </w:pPr>
      <w:rPr>
        <w:rFonts w:hint="default"/>
        <w:lang w:val="de-DE" w:eastAsia="en-US" w:bidi="ar-SA"/>
      </w:rPr>
    </w:lvl>
    <w:lvl w:ilvl="4">
      <w:start w:val="0"/>
      <w:numFmt w:val="bullet"/>
      <w:lvlText w:val="•"/>
      <w:lvlJc w:val="left"/>
      <w:pPr>
        <w:ind w:left="4502" w:hanging="360"/>
      </w:pPr>
      <w:rPr>
        <w:rFonts w:hint="default"/>
        <w:lang w:val="de-DE" w:eastAsia="en-US" w:bidi="ar-SA"/>
      </w:rPr>
    </w:lvl>
    <w:lvl w:ilvl="5">
      <w:start w:val="0"/>
      <w:numFmt w:val="bullet"/>
      <w:lvlText w:val="•"/>
      <w:lvlJc w:val="left"/>
      <w:pPr>
        <w:ind w:left="5363" w:hanging="360"/>
      </w:pPr>
      <w:rPr>
        <w:rFonts w:hint="default"/>
        <w:lang w:val="de-DE" w:eastAsia="en-US" w:bidi="ar-SA"/>
      </w:rPr>
    </w:lvl>
    <w:lvl w:ilvl="6">
      <w:start w:val="0"/>
      <w:numFmt w:val="bullet"/>
      <w:lvlText w:val="•"/>
      <w:lvlJc w:val="left"/>
      <w:pPr>
        <w:ind w:left="6223" w:hanging="360"/>
      </w:pPr>
      <w:rPr>
        <w:rFonts w:hint="default"/>
        <w:lang w:val="de-DE" w:eastAsia="en-US" w:bidi="ar-SA"/>
      </w:rPr>
    </w:lvl>
    <w:lvl w:ilvl="7">
      <w:start w:val="0"/>
      <w:numFmt w:val="bullet"/>
      <w:lvlText w:val="•"/>
      <w:lvlJc w:val="left"/>
      <w:pPr>
        <w:ind w:left="7084" w:hanging="360"/>
      </w:pPr>
      <w:rPr>
        <w:rFonts w:hint="default"/>
        <w:lang w:val="de-DE" w:eastAsia="en-US" w:bidi="ar-SA"/>
      </w:rPr>
    </w:lvl>
    <w:lvl w:ilvl="8">
      <w:start w:val="0"/>
      <w:numFmt w:val="bullet"/>
      <w:lvlText w:val="•"/>
      <w:lvlJc w:val="left"/>
      <w:pPr>
        <w:ind w:left="7945" w:hanging="360"/>
      </w:pPr>
      <w:rPr>
        <w:rFonts w:hint="default"/>
        <w:lang w:val="de-DE" w:eastAsia="en-US" w:bidi="ar-SA"/>
      </w:rPr>
    </w:lvl>
  </w:abstractNum>
  <w:abstractNum w:abstractNumId="1">
    <w:multiLevelType w:val="hybridMultilevel"/>
    <w:lvl w:ilvl="0">
      <w:start w:val="1"/>
      <w:numFmt w:val="decimal"/>
      <w:lvlText w:val="%1."/>
      <w:lvlJc w:val="left"/>
      <w:pPr>
        <w:ind w:left="636" w:hanging="360"/>
        <w:jc w:val="left"/>
      </w:pPr>
      <w:rPr>
        <w:rFonts w:hint="default" w:ascii="Times New Roman" w:hAnsi="Times New Roman" w:eastAsia="Times New Roman" w:cs="Times New Roman"/>
        <w:b/>
        <w:bCs/>
        <w:color w:val="2E5395"/>
        <w:spacing w:val="0"/>
        <w:w w:val="106"/>
        <w:sz w:val="32"/>
        <w:szCs w:val="32"/>
        <w:lang w:val="de-DE" w:eastAsia="en-US" w:bidi="ar-SA"/>
      </w:rPr>
    </w:lvl>
    <w:lvl w:ilvl="1">
      <w:start w:val="0"/>
      <w:numFmt w:val="bullet"/>
      <w:lvlText w:val=""/>
      <w:lvlJc w:val="left"/>
      <w:pPr>
        <w:ind w:left="1716" w:hanging="360"/>
      </w:pPr>
      <w:rPr>
        <w:rFonts w:hint="default" w:ascii="Wingdings" w:hAnsi="Wingdings" w:eastAsia="Wingdings" w:cs="Wingdings"/>
        <w:w w:val="100"/>
        <w:sz w:val="24"/>
        <w:szCs w:val="24"/>
        <w:lang w:val="de-DE" w:eastAsia="en-US" w:bidi="ar-SA"/>
      </w:rPr>
    </w:lvl>
    <w:lvl w:ilvl="2">
      <w:start w:val="0"/>
      <w:numFmt w:val="bullet"/>
      <w:lvlText w:val="•"/>
      <w:lvlJc w:val="left"/>
      <w:pPr>
        <w:ind w:left="2602" w:hanging="360"/>
      </w:pPr>
      <w:rPr>
        <w:rFonts w:hint="default"/>
        <w:lang w:val="de-DE" w:eastAsia="en-US" w:bidi="ar-SA"/>
      </w:rPr>
    </w:lvl>
    <w:lvl w:ilvl="3">
      <w:start w:val="0"/>
      <w:numFmt w:val="bullet"/>
      <w:lvlText w:val="•"/>
      <w:lvlJc w:val="left"/>
      <w:pPr>
        <w:ind w:left="3485" w:hanging="360"/>
      </w:pPr>
      <w:rPr>
        <w:rFonts w:hint="default"/>
        <w:lang w:val="de-DE" w:eastAsia="en-US" w:bidi="ar-SA"/>
      </w:rPr>
    </w:lvl>
    <w:lvl w:ilvl="4">
      <w:start w:val="0"/>
      <w:numFmt w:val="bullet"/>
      <w:lvlText w:val="•"/>
      <w:lvlJc w:val="left"/>
      <w:pPr>
        <w:ind w:left="4368" w:hanging="360"/>
      </w:pPr>
      <w:rPr>
        <w:rFonts w:hint="default"/>
        <w:lang w:val="de-DE" w:eastAsia="en-US" w:bidi="ar-SA"/>
      </w:rPr>
    </w:lvl>
    <w:lvl w:ilvl="5">
      <w:start w:val="0"/>
      <w:numFmt w:val="bullet"/>
      <w:lvlText w:val="•"/>
      <w:lvlJc w:val="left"/>
      <w:pPr>
        <w:ind w:left="5251" w:hanging="360"/>
      </w:pPr>
      <w:rPr>
        <w:rFonts w:hint="default"/>
        <w:lang w:val="de-DE" w:eastAsia="en-US" w:bidi="ar-SA"/>
      </w:rPr>
    </w:lvl>
    <w:lvl w:ilvl="6">
      <w:start w:val="0"/>
      <w:numFmt w:val="bullet"/>
      <w:lvlText w:val="•"/>
      <w:lvlJc w:val="left"/>
      <w:pPr>
        <w:ind w:left="6134" w:hanging="360"/>
      </w:pPr>
      <w:rPr>
        <w:rFonts w:hint="default"/>
        <w:lang w:val="de-DE" w:eastAsia="en-US" w:bidi="ar-SA"/>
      </w:rPr>
    </w:lvl>
    <w:lvl w:ilvl="7">
      <w:start w:val="0"/>
      <w:numFmt w:val="bullet"/>
      <w:lvlText w:val="•"/>
      <w:lvlJc w:val="left"/>
      <w:pPr>
        <w:ind w:left="7017" w:hanging="360"/>
      </w:pPr>
      <w:rPr>
        <w:rFonts w:hint="default"/>
        <w:lang w:val="de-DE" w:eastAsia="en-US" w:bidi="ar-SA"/>
      </w:rPr>
    </w:lvl>
    <w:lvl w:ilvl="8">
      <w:start w:val="0"/>
      <w:numFmt w:val="bullet"/>
      <w:lvlText w:val="•"/>
      <w:lvlJc w:val="left"/>
      <w:pPr>
        <w:ind w:left="7900" w:hanging="360"/>
      </w:pPr>
      <w:rPr>
        <w:rFonts w:hint="default"/>
        <w:lang w:val="de-DE" w:eastAsia="en-US" w:bidi="ar-SA"/>
      </w:rPr>
    </w:lvl>
  </w:abstractNum>
  <w:abstractNum w:abstractNumId="0">
    <w:multiLevelType w:val="hybridMultilevel"/>
    <w:lvl w:ilvl="0">
      <w:start w:val="1"/>
      <w:numFmt w:val="decimal"/>
      <w:lvlText w:val="%1."/>
      <w:lvlJc w:val="left"/>
      <w:pPr>
        <w:ind w:left="715" w:hanging="440"/>
        <w:jc w:val="left"/>
      </w:pPr>
      <w:rPr>
        <w:rFonts w:hint="default" w:ascii="Carlito" w:hAnsi="Carlito" w:eastAsia="Carlito" w:cs="Carlito"/>
        <w:spacing w:val="0"/>
        <w:w w:val="106"/>
        <w:sz w:val="22"/>
        <w:szCs w:val="22"/>
        <w:lang w:val="de-DE" w:eastAsia="en-US" w:bidi="ar-SA"/>
      </w:rPr>
    </w:lvl>
    <w:lvl w:ilvl="1">
      <w:start w:val="1"/>
      <w:numFmt w:val="decimal"/>
      <w:lvlText w:val="%1.%2."/>
      <w:lvlJc w:val="left"/>
      <w:pPr>
        <w:ind w:left="1157" w:hanging="660"/>
        <w:jc w:val="left"/>
      </w:pPr>
      <w:rPr>
        <w:rFonts w:hint="default" w:ascii="Carlito" w:hAnsi="Carlito" w:eastAsia="Carlito" w:cs="Carlito"/>
        <w:spacing w:val="-1"/>
        <w:w w:val="100"/>
        <w:sz w:val="22"/>
        <w:szCs w:val="22"/>
        <w:lang w:val="de-DE" w:eastAsia="en-US" w:bidi="ar-SA"/>
      </w:rPr>
    </w:lvl>
    <w:lvl w:ilvl="2">
      <w:start w:val="1"/>
      <w:numFmt w:val="decimal"/>
      <w:lvlText w:val="%1.%2.%3."/>
      <w:lvlJc w:val="left"/>
      <w:pPr>
        <w:ind w:left="1596" w:hanging="881"/>
        <w:jc w:val="left"/>
      </w:pPr>
      <w:rPr>
        <w:rFonts w:hint="default" w:ascii="Carlito" w:hAnsi="Carlito" w:eastAsia="Carlito" w:cs="Carlito"/>
        <w:spacing w:val="-1"/>
        <w:w w:val="100"/>
        <w:sz w:val="22"/>
        <w:szCs w:val="22"/>
        <w:lang w:val="de-DE" w:eastAsia="en-US" w:bidi="ar-SA"/>
      </w:rPr>
    </w:lvl>
    <w:lvl w:ilvl="3">
      <w:start w:val="1"/>
      <w:numFmt w:val="decimal"/>
      <w:lvlText w:val="%1.%2.%3.%4."/>
      <w:lvlJc w:val="left"/>
      <w:pPr>
        <w:ind w:left="1692" w:hanging="1056"/>
        <w:jc w:val="left"/>
      </w:pPr>
      <w:rPr>
        <w:rFonts w:hint="default" w:ascii="Times New Roman" w:hAnsi="Times New Roman" w:eastAsia="Times New Roman" w:cs="Times New Roman"/>
        <w:b/>
        <w:bCs/>
        <w:i/>
        <w:color w:val="2E5395"/>
        <w:w w:val="99"/>
        <w:sz w:val="26"/>
        <w:szCs w:val="26"/>
        <w:lang w:val="de-DE" w:eastAsia="en-US" w:bidi="ar-SA"/>
      </w:rPr>
    </w:lvl>
    <w:lvl w:ilvl="4">
      <w:start w:val="0"/>
      <w:numFmt w:val="bullet"/>
      <w:lvlText w:val="•"/>
      <w:lvlJc w:val="left"/>
      <w:pPr>
        <w:ind w:left="2838" w:hanging="1056"/>
      </w:pPr>
      <w:rPr>
        <w:rFonts w:hint="default"/>
        <w:lang w:val="de-DE" w:eastAsia="en-US" w:bidi="ar-SA"/>
      </w:rPr>
    </w:lvl>
    <w:lvl w:ilvl="5">
      <w:start w:val="0"/>
      <w:numFmt w:val="bullet"/>
      <w:lvlText w:val="•"/>
      <w:lvlJc w:val="left"/>
      <w:pPr>
        <w:ind w:left="3976" w:hanging="1056"/>
      </w:pPr>
      <w:rPr>
        <w:rFonts w:hint="default"/>
        <w:lang w:val="de-DE" w:eastAsia="en-US" w:bidi="ar-SA"/>
      </w:rPr>
    </w:lvl>
    <w:lvl w:ilvl="6">
      <w:start w:val="0"/>
      <w:numFmt w:val="bullet"/>
      <w:lvlText w:val="•"/>
      <w:lvlJc w:val="left"/>
      <w:pPr>
        <w:ind w:left="5114" w:hanging="1056"/>
      </w:pPr>
      <w:rPr>
        <w:rFonts w:hint="default"/>
        <w:lang w:val="de-DE" w:eastAsia="en-US" w:bidi="ar-SA"/>
      </w:rPr>
    </w:lvl>
    <w:lvl w:ilvl="7">
      <w:start w:val="0"/>
      <w:numFmt w:val="bullet"/>
      <w:lvlText w:val="•"/>
      <w:lvlJc w:val="left"/>
      <w:pPr>
        <w:ind w:left="6252" w:hanging="1056"/>
      </w:pPr>
      <w:rPr>
        <w:rFonts w:hint="default"/>
        <w:lang w:val="de-DE" w:eastAsia="en-US" w:bidi="ar-SA"/>
      </w:rPr>
    </w:lvl>
    <w:lvl w:ilvl="8">
      <w:start w:val="0"/>
      <w:numFmt w:val="bullet"/>
      <w:lvlText w:val="•"/>
      <w:lvlJc w:val="left"/>
      <w:pPr>
        <w:ind w:left="7390" w:hanging="1056"/>
      </w:pPr>
      <w:rPr>
        <w:rFonts w:hint="default"/>
        <w:lang w:val="de-DE" w:eastAsia="en-US" w:bidi="ar-SA"/>
      </w:rPr>
    </w:lvl>
  </w:abstract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de-DE" w:eastAsia="en-US" w:bidi="ar-SA"/>
    </w:rPr>
  </w:style>
  <w:style w:styleId="TOC1" w:type="paragraph">
    <w:name w:val="TOC 1"/>
    <w:basedOn w:val="Normal"/>
    <w:uiPriority w:val="1"/>
    <w:qFormat/>
    <w:pPr>
      <w:spacing w:before="123"/>
      <w:ind w:left="715" w:hanging="440"/>
    </w:pPr>
    <w:rPr>
      <w:rFonts w:ascii="Carlito" w:hAnsi="Carlito" w:eastAsia="Carlito" w:cs="Carlito"/>
      <w:sz w:val="22"/>
      <w:szCs w:val="22"/>
      <w:lang w:val="de-DE" w:eastAsia="en-US" w:bidi="ar-SA"/>
    </w:rPr>
  </w:style>
  <w:style w:styleId="TOC2" w:type="paragraph">
    <w:name w:val="TOC 2"/>
    <w:basedOn w:val="Normal"/>
    <w:uiPriority w:val="1"/>
    <w:qFormat/>
    <w:pPr>
      <w:spacing w:before="120"/>
      <w:ind w:left="1157" w:hanging="661"/>
    </w:pPr>
    <w:rPr>
      <w:rFonts w:ascii="Carlito" w:hAnsi="Carlito" w:eastAsia="Carlito" w:cs="Carlito"/>
      <w:sz w:val="22"/>
      <w:szCs w:val="22"/>
      <w:lang w:val="de-DE" w:eastAsia="en-US" w:bidi="ar-SA"/>
    </w:rPr>
  </w:style>
  <w:style w:styleId="TOC3" w:type="paragraph">
    <w:name w:val="TOC 3"/>
    <w:basedOn w:val="Normal"/>
    <w:uiPriority w:val="1"/>
    <w:qFormat/>
    <w:pPr>
      <w:spacing w:before="120"/>
      <w:ind w:left="1596" w:hanging="882"/>
    </w:pPr>
    <w:rPr>
      <w:rFonts w:ascii="Carlito" w:hAnsi="Carlito" w:eastAsia="Carlito" w:cs="Carlito"/>
      <w:sz w:val="22"/>
      <w:szCs w:val="22"/>
      <w:lang w:val="de-DE"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de-DE" w:eastAsia="en-US" w:bidi="ar-SA"/>
    </w:rPr>
  </w:style>
  <w:style w:styleId="Heading1" w:type="paragraph">
    <w:name w:val="Heading 1"/>
    <w:basedOn w:val="Normal"/>
    <w:uiPriority w:val="1"/>
    <w:qFormat/>
    <w:pPr>
      <w:spacing w:before="57"/>
      <w:ind w:left="636" w:hanging="361"/>
      <w:outlineLvl w:val="1"/>
    </w:pPr>
    <w:rPr>
      <w:rFonts w:ascii="Times New Roman" w:hAnsi="Times New Roman" w:eastAsia="Times New Roman" w:cs="Times New Roman"/>
      <w:b/>
      <w:bCs/>
      <w:sz w:val="32"/>
      <w:szCs w:val="32"/>
      <w:lang w:val="de-DE" w:eastAsia="en-US" w:bidi="ar-SA"/>
    </w:rPr>
  </w:style>
  <w:style w:styleId="Heading2" w:type="paragraph">
    <w:name w:val="Heading 2"/>
    <w:basedOn w:val="Normal"/>
    <w:uiPriority w:val="1"/>
    <w:qFormat/>
    <w:pPr>
      <w:spacing w:before="226"/>
      <w:ind w:left="984" w:hanging="709"/>
      <w:outlineLvl w:val="2"/>
    </w:pPr>
    <w:rPr>
      <w:rFonts w:ascii="Times New Roman" w:hAnsi="Times New Roman" w:eastAsia="Times New Roman" w:cs="Times New Roman"/>
      <w:b/>
      <w:bCs/>
      <w:sz w:val="30"/>
      <w:szCs w:val="30"/>
      <w:lang w:val="de-DE" w:eastAsia="en-US" w:bidi="ar-SA"/>
    </w:rPr>
  </w:style>
  <w:style w:styleId="Heading3" w:type="paragraph">
    <w:name w:val="Heading 3"/>
    <w:basedOn w:val="Normal"/>
    <w:uiPriority w:val="1"/>
    <w:qFormat/>
    <w:pPr>
      <w:spacing w:before="78"/>
      <w:ind w:left="1704" w:hanging="721"/>
      <w:outlineLvl w:val="3"/>
    </w:pPr>
    <w:rPr>
      <w:rFonts w:ascii="Times New Roman" w:hAnsi="Times New Roman" w:eastAsia="Times New Roman" w:cs="Times New Roman"/>
      <w:b/>
      <w:bCs/>
      <w:sz w:val="28"/>
      <w:szCs w:val="28"/>
      <w:lang w:val="de-DE" w:eastAsia="en-US" w:bidi="ar-SA"/>
    </w:rPr>
  </w:style>
  <w:style w:styleId="Heading4" w:type="paragraph">
    <w:name w:val="Heading 4"/>
    <w:basedOn w:val="Normal"/>
    <w:uiPriority w:val="1"/>
    <w:qFormat/>
    <w:pPr>
      <w:spacing w:before="59"/>
      <w:ind w:left="1692" w:hanging="1057"/>
      <w:jc w:val="both"/>
      <w:outlineLvl w:val="4"/>
    </w:pPr>
    <w:rPr>
      <w:rFonts w:ascii="Times New Roman" w:hAnsi="Times New Roman" w:eastAsia="Times New Roman" w:cs="Times New Roman"/>
      <w:b/>
      <w:bCs/>
      <w:i/>
      <w:sz w:val="26"/>
      <w:szCs w:val="26"/>
      <w:lang w:val="de-DE" w:eastAsia="en-US" w:bidi="ar-SA"/>
    </w:rPr>
  </w:style>
  <w:style w:styleId="Title" w:type="paragraph">
    <w:name w:val="Title"/>
    <w:basedOn w:val="Normal"/>
    <w:uiPriority w:val="1"/>
    <w:qFormat/>
    <w:pPr>
      <w:spacing w:before="80"/>
      <w:ind w:left="422" w:right="463" w:hanging="2"/>
      <w:jc w:val="center"/>
    </w:pPr>
    <w:rPr>
      <w:rFonts w:ascii="Times New Roman" w:hAnsi="Times New Roman" w:eastAsia="Times New Roman" w:cs="Times New Roman"/>
      <w:b/>
      <w:bCs/>
      <w:i/>
      <w:sz w:val="48"/>
      <w:szCs w:val="48"/>
      <w:lang w:val="de-DE" w:eastAsia="en-US" w:bidi="ar-SA"/>
    </w:rPr>
  </w:style>
  <w:style w:styleId="ListParagraph" w:type="paragraph">
    <w:name w:val="List Paragraph"/>
    <w:basedOn w:val="Normal"/>
    <w:uiPriority w:val="1"/>
    <w:qFormat/>
    <w:pPr>
      <w:ind w:left="636" w:hanging="361"/>
    </w:pPr>
    <w:rPr>
      <w:rFonts w:ascii="Times New Roman" w:hAnsi="Times New Roman" w:eastAsia="Times New Roman" w:cs="Times New Roman"/>
      <w:lang w:val="de-DE" w:eastAsia="en-US" w:bidi="ar-SA"/>
    </w:rPr>
  </w:style>
  <w:style w:styleId="TableParagraph" w:type="paragraph">
    <w:name w:val="Table Paragraph"/>
    <w:basedOn w:val="Normal"/>
    <w:uiPriority w:val="1"/>
    <w:qFormat/>
    <w:pPr>
      <w:spacing w:line="275" w:lineRule="exact"/>
      <w:ind w:left="107"/>
    </w:pPr>
    <w:rPr>
      <w:rFonts w:ascii="Times New Roman" w:hAnsi="Times New Roman" w:eastAsia="Times New Roman" w:cs="Times New Roman"/>
      <w:lang w:val="de-DE"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de.wikipedia.org/wiki/Open_Platform_Communications"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footer" Target="footer3.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footer" Target="footer4.xml"/><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footer" Target="footer5.xml"/><Relationship Id="rId28" Type="http://schemas.openxmlformats.org/officeDocument/2006/relationships/image" Target="media/image18.jpeg"/><Relationship Id="rId29" Type="http://schemas.openxmlformats.org/officeDocument/2006/relationships/hyperlink" Target="https://www.beckhoff.com/en-en/products/automation/twincat/tfxxxx-twincat-3-functions/tf6xxx-tc3-connectivity/tf6100.html" TargetMode="Externa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footer" Target="footer6.xml"/><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footer" Target="footer7.xml"/><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footer" Target="footer8.xml"/><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footer" Target="footer9.xml"/><Relationship Id="rId42" Type="http://schemas.openxmlformats.org/officeDocument/2006/relationships/image" Target="media/image27.jpeg"/><Relationship Id="rId43" Type="http://schemas.openxmlformats.org/officeDocument/2006/relationships/image" Target="media/image28.jpeg"/><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image" Target="media/image33.jpeg"/><Relationship Id="rId49" Type="http://schemas.openxmlformats.org/officeDocument/2006/relationships/image" Target="media/image34.jpeg"/><Relationship Id="rId50" Type="http://schemas.openxmlformats.org/officeDocument/2006/relationships/image" Target="media/image35.jpeg"/><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hyperlink" Target="https://github.com/FreeOpcUa/python-opcua" TargetMode="External"/><Relationship Id="rId54" Type="http://schemas.openxmlformats.org/officeDocument/2006/relationships/hyperlink" Target="https://github.com/ahmad-saeed/kukavarproxy-msg-format" TargetMode="External"/><Relationship Id="rId55" Type="http://schemas.openxmlformats.org/officeDocument/2006/relationships/image" Target="media/image38.jpeg"/><Relationship Id="rId56" Type="http://schemas.openxmlformats.org/officeDocument/2006/relationships/image" Target="media/image39.jpeg"/><Relationship Id="rId57" Type="http://schemas.openxmlformats.org/officeDocument/2006/relationships/image" Target="media/image40.jpeg"/><Relationship Id="rId58" Type="http://schemas.openxmlformats.org/officeDocument/2006/relationships/image" Target="media/image41.jpeg"/><Relationship Id="rId59" Type="http://schemas.openxmlformats.org/officeDocument/2006/relationships/image" Target="media/image42.jpeg"/><Relationship Id="rId60" Type="http://schemas.openxmlformats.org/officeDocument/2006/relationships/image" Target="media/image43.jpe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jpeg"/><Relationship Id="rId66" Type="http://schemas.openxmlformats.org/officeDocument/2006/relationships/image" Target="media/image49.png"/><Relationship Id="rId67" Type="http://schemas.openxmlformats.org/officeDocument/2006/relationships/image" Target="media/image50.jpeg"/><Relationship Id="rId68" Type="http://schemas.openxmlformats.org/officeDocument/2006/relationships/image" Target="media/image51.jpeg"/><Relationship Id="rId69" Type="http://schemas.openxmlformats.org/officeDocument/2006/relationships/image" Target="media/image52.jpe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jpeg"/><Relationship Id="rId73" Type="http://schemas.openxmlformats.org/officeDocument/2006/relationships/image" Target="media/image56.jpeg"/><Relationship Id="rId74" Type="http://schemas.openxmlformats.org/officeDocument/2006/relationships/image" Target="media/image57.jpeg"/><Relationship Id="rId75" Type="http://schemas.openxmlformats.org/officeDocument/2006/relationships/image" Target="media/image58.jpeg"/><Relationship Id="rId76" Type="http://schemas.openxmlformats.org/officeDocument/2006/relationships/image" Target="media/image59.jpeg"/><Relationship Id="rId77" Type="http://schemas.openxmlformats.org/officeDocument/2006/relationships/image" Target="media/image60.jpeg"/><Relationship Id="rId78" Type="http://schemas.openxmlformats.org/officeDocument/2006/relationships/image" Target="media/image61.png"/><Relationship Id="rId79" Type="http://schemas.openxmlformats.org/officeDocument/2006/relationships/image" Target="media/image62.jpeg"/><Relationship Id="rId80" Type="http://schemas.openxmlformats.org/officeDocument/2006/relationships/image" Target="media/image63.jpeg"/><Relationship Id="rId81" Type="http://schemas.openxmlformats.org/officeDocument/2006/relationships/image" Target="media/image64.jpe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footer" Target="footer10.xml"/><Relationship Id="rId86" Type="http://schemas.openxmlformats.org/officeDocument/2006/relationships/image" Target="media/image68.png"/><Relationship Id="rId87" Type="http://schemas.openxmlformats.org/officeDocument/2006/relationships/footer" Target="footer11.xml"/><Relationship Id="rId88" Type="http://schemas.openxmlformats.org/officeDocument/2006/relationships/image" Target="media/image69.png"/><Relationship Id="rId89" Type="http://schemas.openxmlformats.org/officeDocument/2006/relationships/image" Target="media/image70.jpe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jpeg"/><Relationship Id="rId93" Type="http://schemas.openxmlformats.org/officeDocument/2006/relationships/image" Target="media/image74.jpeg"/><Relationship Id="rId94" Type="http://schemas.openxmlformats.org/officeDocument/2006/relationships/image" Target="media/image75.png"/><Relationship Id="rId95" Type="http://schemas.openxmlformats.org/officeDocument/2006/relationships/image" Target="media/image76.jpeg"/><Relationship Id="rId96" Type="http://schemas.openxmlformats.org/officeDocument/2006/relationships/image" Target="media/image77.jpeg"/><Relationship Id="rId97" Type="http://schemas.openxmlformats.org/officeDocument/2006/relationships/image" Target="media/image78.jpeg"/><Relationship Id="rId98" Type="http://schemas.openxmlformats.org/officeDocument/2006/relationships/image" Target="media/image79.png"/><Relationship Id="rId99" Type="http://schemas.openxmlformats.org/officeDocument/2006/relationships/image" Target="media/image80.png"/><Relationship Id="rId100" Type="http://schemas.openxmlformats.org/officeDocument/2006/relationships/image" Target="media/image81.png"/><Relationship Id="rId101" Type="http://schemas.openxmlformats.org/officeDocument/2006/relationships/image" Target="media/image82.png"/><Relationship Id="rId102" Type="http://schemas.openxmlformats.org/officeDocument/2006/relationships/image" Target="media/image83.jpeg"/><Relationship Id="rId103" Type="http://schemas.openxmlformats.org/officeDocument/2006/relationships/image" Target="media/image84.jpeg"/><Relationship Id="rId104" Type="http://schemas.openxmlformats.org/officeDocument/2006/relationships/image" Target="media/image85.png"/><Relationship Id="rId105" Type="http://schemas.openxmlformats.org/officeDocument/2006/relationships/image" Target="media/image86.png"/><Relationship Id="rId106" Type="http://schemas.openxmlformats.org/officeDocument/2006/relationships/image" Target="media/image87.png"/><Relationship Id="rId107" Type="http://schemas.openxmlformats.org/officeDocument/2006/relationships/image" Target="media/image88.jpeg"/><Relationship Id="rId108" Type="http://schemas.openxmlformats.org/officeDocument/2006/relationships/image" Target="media/image89.jpeg"/><Relationship Id="rId109" Type="http://schemas.openxmlformats.org/officeDocument/2006/relationships/image" Target="media/image90.png"/><Relationship Id="rId110" Type="http://schemas.openxmlformats.org/officeDocument/2006/relationships/image" Target="media/image91.png"/><Relationship Id="rId111" Type="http://schemas.openxmlformats.org/officeDocument/2006/relationships/image" Target="media/image92.png"/><Relationship Id="rId112" Type="http://schemas.openxmlformats.org/officeDocument/2006/relationships/image" Target="media/image93.png"/><Relationship Id="rId113" Type="http://schemas.openxmlformats.org/officeDocument/2006/relationships/image" Target="media/image94.png"/><Relationship Id="rId114" Type="http://schemas.openxmlformats.org/officeDocument/2006/relationships/image" Target="media/image95.png"/><Relationship Id="rId115" Type="http://schemas.openxmlformats.org/officeDocument/2006/relationships/image" Target="media/image96.jpeg"/><Relationship Id="rId116" Type="http://schemas.openxmlformats.org/officeDocument/2006/relationships/image" Target="media/image97.jpeg"/><Relationship Id="rId117" Type="http://schemas.openxmlformats.org/officeDocument/2006/relationships/image" Target="media/image98.jpeg"/><Relationship Id="rId118" Type="http://schemas.openxmlformats.org/officeDocument/2006/relationships/hyperlink" Target="http://www.industry-of-things.de/was-ist-opc-ua-definition-architektur-und-anwendung-a-" TargetMode="External"/><Relationship Id="rId119" Type="http://schemas.openxmlformats.org/officeDocument/2006/relationships/hyperlink" Target="https://www.imts.eu/open-sourcing-kukavarproxy/" TargetMode="External"/><Relationship Id="rId120" Type="http://schemas.openxmlformats.org/officeDocument/2006/relationships/hyperlink" Target="https://www.xplore-dna.net/mod/page/view.php?id=451" TargetMode="External"/><Relationship Id="rId121" Type="http://schemas.openxmlformats.org/officeDocument/2006/relationships/hyperlink" Target="http://www.pc-control.net/pdf/022012/products/pcc_0212_cover_e.pdf" TargetMode="External"/><Relationship Id="rId122" Type="http://schemas.openxmlformats.org/officeDocument/2006/relationships/hyperlink" Target="http://www.beckhoff.com/de-" TargetMode="External"/><Relationship Id="rId123" Type="http://schemas.openxmlformats.org/officeDocument/2006/relationships/hyperlink" Target="http://www.beckhoff.com/de-de/produkte/automation/twincat/#text_bild_2" TargetMode="External"/><Relationship Id="rId124" Type="http://schemas.openxmlformats.org/officeDocument/2006/relationships/hyperlink" Target="http://www.beckhoff.com/en-" TargetMode="External"/><Relationship Id="rId125" Type="http://schemas.openxmlformats.org/officeDocument/2006/relationships/hyperlink" Target="http://www.beckhoff.com/de-de/produkte/automation/twincat/texxxx-twincat-3-engineering/te2000.html" TargetMode="External"/><Relationship Id="rId1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yahya fakhet</dc:creator>
  <dcterms:created xsi:type="dcterms:W3CDTF">2022-01-11T19:48:20Z</dcterms:created>
  <dcterms:modified xsi:type="dcterms:W3CDTF">2022-01-11T19:48:20Z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2021-12-01T00:00:00Z</vt:filetime>
  </property>
  <property fmtid="{D5CDD505-2E9C-101B-9397-08002B2CF9AE}" pid="3" name="Creator">
    <vt:lpwstr>Microsoft® Word for Microsoft 365</vt:lpwstr>
  </property>
  <property fmtid="{D5CDD505-2E9C-101B-9397-08002B2CF9AE}" pid="4" name="LastSaved">
    <vt:filetime>2022-01-11T00:00:00Z</vt:filetime>
  </property>
</Properties>
</file>