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2578100" cy="105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81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Technical Design Document:</w:t>
        <w:br w:type="textWrapping"/>
        <w:t xml:space="preserve">Network</w:t>
      </w:r>
    </w:p>
    <w:p w:rsidR="00000000" w:rsidDel="00000000" w:rsidP="00000000" w:rsidRDefault="00000000" w:rsidRPr="00000000" w14:paraId="00000007">
      <w:pPr>
        <w:spacing w:after="240" w:before="240" w:lineRule="auto"/>
        <w:rPr/>
      </w:pPr>
      <w:r w:rsidDel="00000000" w:rsidR="00000000" w:rsidRPr="00000000">
        <w:rPr>
          <w:rtl w:val="0"/>
        </w:rPr>
        <w:t xml:space="preserve">Carrier</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Date:  December 18, 2025</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color w:val="467886"/>
          <w:u w:val="single"/>
        </w:rPr>
      </w:pPr>
      <w:r w:rsidDel="00000000" w:rsidR="00000000" w:rsidRPr="00000000">
        <w:rPr>
          <w:rtl w:val="0"/>
        </w:rPr>
        <w:t xml:space="preserve">Authors: </w:t>
      </w:r>
      <w:r w:rsidDel="00000000" w:rsidR="00000000" w:rsidRPr="00000000">
        <w:rPr>
          <w:color w:val="467886"/>
          <w:u w:val="single"/>
          <w:rtl w:val="0"/>
        </w:rPr>
        <w:t xml:space="preserve">Ron Harris-White</w:t>
      </w:r>
    </w:p>
    <w:p w:rsidR="00000000" w:rsidDel="00000000" w:rsidP="00000000" w:rsidRDefault="00000000" w:rsidRPr="00000000" w14:paraId="0000000E">
      <w:pPr>
        <w:spacing w:after="240" w:before="240" w:lineRule="auto"/>
        <w:rPr/>
      </w:pPr>
      <w:r w:rsidDel="00000000" w:rsidR="00000000" w:rsidRPr="00000000">
        <w:rPr>
          <w:rtl w:val="0"/>
        </w:rPr>
        <w:t xml:space="preserve">Document type: DRAFT v1.0</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pPr>
      <w:r w:rsidDel="00000000" w:rsidR="00000000" w:rsidRPr="00000000">
        <w:rPr>
          <w:rtl w:val="0"/>
        </w:rPr>
        <w:t xml:space="preserve">Change History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7.4656488549617"/>
        <w:gridCol w:w="928.854961832061"/>
        <w:gridCol w:w="986.0152671755725"/>
        <w:gridCol w:w="1271.8167938931297"/>
        <w:gridCol w:w="1057.4656488549617"/>
        <w:gridCol w:w="1243.236641221374"/>
        <w:gridCol w:w="1157.4961832061067"/>
        <w:gridCol w:w="1657.648854961832"/>
        <w:tblGridChange w:id="0">
          <w:tblGrid>
            <w:gridCol w:w="1057.4656488549617"/>
            <w:gridCol w:w="928.854961832061"/>
            <w:gridCol w:w="986.0152671755725"/>
            <w:gridCol w:w="1271.8167938931297"/>
            <w:gridCol w:w="1057.4656488549617"/>
            <w:gridCol w:w="1243.236641221374"/>
            <w:gridCol w:w="1157.4961832061067"/>
            <w:gridCol w:w="1657.648854961832"/>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Version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Status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Author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Reviewed by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Review date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Approver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Approve date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Description of changes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Draft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ronhw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 </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 </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Please update review history and inform relevant parties for &lt;Product/Service&gt; when the TDD is ready for final offline review</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Table of Contents</w:t>
      </w:r>
    </w:p>
    <w:p w:rsidR="00000000" w:rsidDel="00000000" w:rsidP="00000000" w:rsidRDefault="00000000" w:rsidRPr="00000000" w14:paraId="0000003D">
      <w:pPr>
        <w:spacing w:after="240" w:before="240" w:lineRule="auto"/>
        <w:rPr>
          <w:color w:val="467886"/>
          <w:u w:val="single"/>
        </w:rPr>
      </w:pPr>
      <w:r w:rsidDel="00000000" w:rsidR="00000000" w:rsidRPr="00000000">
        <w:rPr>
          <w:color w:val="467886"/>
          <w:u w:val="single"/>
          <w:rtl w:val="0"/>
        </w:rPr>
        <w:t xml:space="preserve">Change History</w:t>
      </w:r>
    </w:p>
    <w:p w:rsidR="00000000" w:rsidDel="00000000" w:rsidP="00000000" w:rsidRDefault="00000000" w:rsidRPr="00000000" w14:paraId="0000003E">
      <w:pPr>
        <w:spacing w:after="240" w:before="240" w:lineRule="auto"/>
        <w:rPr>
          <w:color w:val="467886"/>
          <w:u w:val="single"/>
        </w:rPr>
      </w:pPr>
      <w:r w:rsidDel="00000000" w:rsidR="00000000" w:rsidRPr="00000000">
        <w:rPr>
          <w:color w:val="467886"/>
          <w:u w:val="single"/>
          <w:rtl w:val="0"/>
        </w:rPr>
        <w:t xml:space="preserve">Table of Contents</w:t>
      </w:r>
    </w:p>
    <w:p w:rsidR="00000000" w:rsidDel="00000000" w:rsidP="00000000" w:rsidRDefault="00000000" w:rsidRPr="00000000" w14:paraId="0000003F">
      <w:pPr>
        <w:spacing w:after="240" w:before="240" w:lineRule="auto"/>
        <w:rPr>
          <w:color w:val="467886"/>
          <w:u w:val="single"/>
        </w:rPr>
      </w:pPr>
      <w:r w:rsidDel="00000000" w:rsidR="00000000" w:rsidRPr="00000000">
        <w:rPr>
          <w:color w:val="467886"/>
          <w:u w:val="single"/>
          <w:rtl w:val="0"/>
        </w:rPr>
        <w:t xml:space="preserve">About this document</w:t>
      </w:r>
    </w:p>
    <w:p w:rsidR="00000000" w:rsidDel="00000000" w:rsidP="00000000" w:rsidRDefault="00000000" w:rsidRPr="00000000" w14:paraId="00000040">
      <w:pPr>
        <w:spacing w:after="240" w:before="240" w:lineRule="auto"/>
        <w:rPr>
          <w:color w:val="467886"/>
          <w:u w:val="single"/>
        </w:rPr>
      </w:pPr>
      <w:r w:rsidDel="00000000" w:rsidR="00000000" w:rsidRPr="00000000">
        <w:rPr>
          <w:color w:val="467886"/>
          <w:u w:val="single"/>
          <w:rtl w:val="0"/>
        </w:rPr>
        <w:t xml:space="preserve">1. Executive Summary</w:t>
      </w:r>
    </w:p>
    <w:p w:rsidR="00000000" w:rsidDel="00000000" w:rsidP="00000000" w:rsidRDefault="00000000" w:rsidRPr="00000000" w14:paraId="00000041">
      <w:pPr>
        <w:spacing w:after="240" w:before="240" w:lineRule="auto"/>
        <w:rPr>
          <w:color w:val="467886"/>
          <w:u w:val="single"/>
        </w:rPr>
      </w:pPr>
      <w:r w:rsidDel="00000000" w:rsidR="00000000" w:rsidRPr="00000000">
        <w:rPr>
          <w:color w:val="467886"/>
          <w:u w:val="single"/>
          <w:rtl w:val="0"/>
        </w:rPr>
        <w:t xml:space="preserve">2. Assumptions and Constraints</w:t>
      </w:r>
    </w:p>
    <w:p w:rsidR="00000000" w:rsidDel="00000000" w:rsidP="00000000" w:rsidRDefault="00000000" w:rsidRPr="00000000" w14:paraId="00000042">
      <w:pPr>
        <w:spacing w:after="240" w:before="240" w:lineRule="auto"/>
        <w:rPr>
          <w:color w:val="467886"/>
          <w:u w:val="single"/>
        </w:rPr>
      </w:pPr>
      <w:r w:rsidDel="00000000" w:rsidR="00000000" w:rsidRPr="00000000">
        <w:rPr>
          <w:color w:val="467886"/>
          <w:u w:val="single"/>
          <w:rtl w:val="0"/>
        </w:rPr>
        <w:t xml:space="preserve">2.1 Roles and Responsibilities</w:t>
      </w:r>
    </w:p>
    <w:p w:rsidR="00000000" w:rsidDel="00000000" w:rsidP="00000000" w:rsidRDefault="00000000" w:rsidRPr="00000000" w14:paraId="00000043">
      <w:pPr>
        <w:spacing w:after="240" w:before="240" w:lineRule="auto"/>
        <w:rPr>
          <w:color w:val="467886"/>
          <w:u w:val="single"/>
        </w:rPr>
      </w:pPr>
      <w:r w:rsidDel="00000000" w:rsidR="00000000" w:rsidRPr="00000000">
        <w:rPr>
          <w:color w:val="467886"/>
          <w:u w:val="single"/>
          <w:rtl w:val="0"/>
        </w:rPr>
        <w:t xml:space="preserve">2.2 Environment Definitions ("Models")</w:t>
      </w:r>
    </w:p>
    <w:p w:rsidR="00000000" w:rsidDel="00000000" w:rsidP="00000000" w:rsidRDefault="00000000" w:rsidRPr="00000000" w14:paraId="00000044">
      <w:pPr>
        <w:spacing w:after="240" w:before="240" w:lineRule="auto"/>
        <w:rPr>
          <w:color w:val="467886"/>
          <w:u w:val="single"/>
        </w:rPr>
      </w:pPr>
      <w:r w:rsidDel="00000000" w:rsidR="00000000" w:rsidRPr="00000000">
        <w:rPr>
          <w:color w:val="467886"/>
          <w:u w:val="single"/>
          <w:rtl w:val="0"/>
        </w:rPr>
        <w:t xml:space="preserve">2.3 Operational Model &amp; Chargeback</w:t>
      </w:r>
    </w:p>
    <w:p w:rsidR="00000000" w:rsidDel="00000000" w:rsidP="00000000" w:rsidRDefault="00000000" w:rsidRPr="00000000" w14:paraId="00000045">
      <w:pPr>
        <w:spacing w:after="240" w:before="240" w:lineRule="auto"/>
        <w:rPr>
          <w:color w:val="467886"/>
          <w:u w:val="single"/>
        </w:rPr>
      </w:pPr>
      <w:r w:rsidDel="00000000" w:rsidR="00000000" w:rsidRPr="00000000">
        <w:rPr>
          <w:color w:val="467886"/>
          <w:u w:val="single"/>
          <w:rtl w:val="0"/>
        </w:rPr>
        <w:t xml:space="preserve">2.4 Network Security</w:t>
      </w:r>
    </w:p>
    <w:p w:rsidR="00000000" w:rsidDel="00000000" w:rsidP="00000000" w:rsidRDefault="00000000" w:rsidRPr="00000000" w14:paraId="00000046">
      <w:pPr>
        <w:spacing w:after="240" w:before="240" w:lineRule="auto"/>
        <w:rPr>
          <w:color w:val="467886"/>
          <w:u w:val="single"/>
        </w:rPr>
      </w:pPr>
      <w:r w:rsidDel="00000000" w:rsidR="00000000" w:rsidRPr="00000000">
        <w:rPr>
          <w:color w:val="467886"/>
          <w:u w:val="single"/>
          <w:rtl w:val="0"/>
        </w:rPr>
        <w:t xml:space="preserve">2.5 Multi-Cloud &amp; Hybrid Connectivity</w:t>
      </w:r>
    </w:p>
    <w:p w:rsidR="00000000" w:rsidDel="00000000" w:rsidP="00000000" w:rsidRDefault="00000000" w:rsidRPr="00000000" w14:paraId="00000047">
      <w:pPr>
        <w:spacing w:after="240" w:before="240" w:lineRule="auto"/>
        <w:rPr>
          <w:color w:val="467886"/>
          <w:u w:val="single"/>
        </w:rPr>
      </w:pPr>
      <w:r w:rsidDel="00000000" w:rsidR="00000000" w:rsidRPr="00000000">
        <w:rPr>
          <w:color w:val="467886"/>
          <w:u w:val="single"/>
          <w:rtl w:val="0"/>
        </w:rPr>
        <w:t xml:space="preserve">3. Hybrid Connectivity Architecture</w:t>
      </w:r>
    </w:p>
    <w:p w:rsidR="00000000" w:rsidDel="00000000" w:rsidP="00000000" w:rsidRDefault="00000000" w:rsidRPr="00000000" w14:paraId="00000048">
      <w:pPr>
        <w:spacing w:after="240" w:before="240" w:lineRule="auto"/>
        <w:rPr>
          <w:color w:val="467886"/>
          <w:u w:val="single"/>
        </w:rPr>
      </w:pPr>
      <w:r w:rsidDel="00000000" w:rsidR="00000000" w:rsidRPr="00000000">
        <w:rPr>
          <w:color w:val="467886"/>
          <w:u w:val="single"/>
          <w:rtl w:val="0"/>
        </w:rPr>
        <w:t xml:space="preserve">3.1 Cloud Interconnect (Dedicated or Partner) for On-Premises</w:t>
      </w:r>
    </w:p>
    <w:p w:rsidR="00000000" w:rsidDel="00000000" w:rsidP="00000000" w:rsidRDefault="00000000" w:rsidRPr="00000000" w14:paraId="00000049">
      <w:pPr>
        <w:spacing w:after="240" w:before="240" w:lineRule="auto"/>
        <w:rPr>
          <w:color w:val="467886"/>
          <w:u w:val="single"/>
        </w:rPr>
      </w:pPr>
      <w:r w:rsidDel="00000000" w:rsidR="00000000" w:rsidRPr="00000000">
        <w:rPr>
          <w:color w:val="467886"/>
          <w:u w:val="single"/>
          <w:rtl w:val="0"/>
        </w:rPr>
        <w:t xml:space="preserve">3.2 Interconnect (Cross-Cloud Interconnect) for Multi-Cloud Connectivity</w:t>
      </w:r>
    </w:p>
    <w:p w:rsidR="00000000" w:rsidDel="00000000" w:rsidP="00000000" w:rsidRDefault="00000000" w:rsidRPr="00000000" w14:paraId="0000004A">
      <w:pPr>
        <w:spacing w:after="240" w:before="240" w:lineRule="auto"/>
        <w:rPr>
          <w:color w:val="467886"/>
          <w:u w:val="single"/>
        </w:rPr>
      </w:pPr>
      <w:r w:rsidDel="00000000" w:rsidR="00000000" w:rsidRPr="00000000">
        <w:rPr>
          <w:color w:val="467886"/>
          <w:u w:val="single"/>
          <w:rtl w:val="0"/>
        </w:rPr>
        <w:t xml:space="preserve">3.3 SD-WAN (GCP to Sites) Connectivity</w:t>
      </w:r>
    </w:p>
    <w:p w:rsidR="00000000" w:rsidDel="00000000" w:rsidP="00000000" w:rsidRDefault="00000000" w:rsidRPr="00000000" w14:paraId="0000004B">
      <w:pPr>
        <w:spacing w:after="240" w:before="240" w:lineRule="auto"/>
        <w:rPr>
          <w:color w:val="467886"/>
          <w:u w:val="single"/>
        </w:rPr>
      </w:pPr>
      <w:r w:rsidDel="00000000" w:rsidR="00000000" w:rsidRPr="00000000">
        <w:rPr>
          <w:color w:val="467886"/>
          <w:u w:val="single"/>
          <w:rtl w:val="0"/>
        </w:rPr>
        <w:t xml:space="preserve">4. VPC Network Design</w:t>
      </w:r>
    </w:p>
    <w:p w:rsidR="00000000" w:rsidDel="00000000" w:rsidP="00000000" w:rsidRDefault="00000000" w:rsidRPr="00000000" w14:paraId="0000004C">
      <w:pPr>
        <w:spacing w:after="240" w:before="240" w:lineRule="auto"/>
        <w:rPr>
          <w:color w:val="467886"/>
          <w:u w:val="single"/>
        </w:rPr>
      </w:pPr>
      <w:r w:rsidDel="00000000" w:rsidR="00000000" w:rsidRPr="00000000">
        <w:rPr>
          <w:color w:val="467886"/>
          <w:u w:val="single"/>
          <w:rtl w:val="0"/>
        </w:rPr>
        <w:t xml:space="preserve">4.1 VPC &amp; Project Architecture</w:t>
      </w:r>
    </w:p>
    <w:p w:rsidR="00000000" w:rsidDel="00000000" w:rsidP="00000000" w:rsidRDefault="00000000" w:rsidRPr="00000000" w14:paraId="0000004D">
      <w:pPr>
        <w:spacing w:after="240" w:before="240" w:lineRule="auto"/>
        <w:rPr>
          <w:color w:val="467886"/>
          <w:u w:val="single"/>
        </w:rPr>
      </w:pPr>
      <w:r w:rsidDel="00000000" w:rsidR="00000000" w:rsidRPr="00000000">
        <w:rPr>
          <w:color w:val="467886"/>
          <w:u w:val="single"/>
          <w:rtl w:val="0"/>
        </w:rPr>
        <w:t xml:space="preserve">4.1.1 Hub &amp; Transit Infrastructure</w:t>
      </w:r>
    </w:p>
    <w:p w:rsidR="00000000" w:rsidDel="00000000" w:rsidP="00000000" w:rsidRDefault="00000000" w:rsidRPr="00000000" w14:paraId="0000004E">
      <w:pPr>
        <w:spacing w:after="240" w:before="240" w:lineRule="auto"/>
        <w:rPr>
          <w:color w:val="467886"/>
          <w:u w:val="single"/>
        </w:rPr>
      </w:pPr>
      <w:r w:rsidDel="00000000" w:rsidR="00000000" w:rsidRPr="00000000">
        <w:rPr>
          <w:color w:val="467886"/>
          <w:u w:val="single"/>
          <w:rtl w:val="0"/>
        </w:rPr>
        <w:t xml:space="preserve">4.1.2 Workload Environments</w:t>
      </w:r>
    </w:p>
    <w:p w:rsidR="00000000" w:rsidDel="00000000" w:rsidP="00000000" w:rsidRDefault="00000000" w:rsidRPr="00000000" w14:paraId="0000004F">
      <w:pPr>
        <w:spacing w:after="240" w:before="240" w:lineRule="auto"/>
        <w:rPr>
          <w:color w:val="467886"/>
          <w:u w:val="single"/>
        </w:rPr>
      </w:pPr>
      <w:r w:rsidDel="00000000" w:rsidR="00000000" w:rsidRPr="00000000">
        <w:rPr>
          <w:color w:val="467886"/>
          <w:u w:val="single"/>
          <w:rtl w:val="0"/>
        </w:rPr>
        <w:t xml:space="preserve">4.2 Regions and Subnets</w:t>
      </w:r>
    </w:p>
    <w:p w:rsidR="00000000" w:rsidDel="00000000" w:rsidP="00000000" w:rsidRDefault="00000000" w:rsidRPr="00000000" w14:paraId="00000050">
      <w:pPr>
        <w:spacing w:after="240" w:before="240" w:lineRule="auto"/>
        <w:rPr>
          <w:color w:val="467886"/>
          <w:u w:val="single"/>
        </w:rPr>
      </w:pPr>
      <w:r w:rsidDel="00000000" w:rsidR="00000000" w:rsidRPr="00000000">
        <w:rPr>
          <w:color w:val="467886"/>
          <w:u w:val="single"/>
          <w:rtl w:val="0"/>
        </w:rPr>
        <w:t xml:space="preserve">4.2.1 Target Regions</w:t>
      </w:r>
    </w:p>
    <w:p w:rsidR="00000000" w:rsidDel="00000000" w:rsidP="00000000" w:rsidRDefault="00000000" w:rsidRPr="00000000" w14:paraId="00000051">
      <w:pPr>
        <w:spacing w:after="240" w:before="240" w:lineRule="auto"/>
        <w:rPr>
          <w:color w:val="467886"/>
          <w:u w:val="single"/>
        </w:rPr>
      </w:pPr>
      <w:r w:rsidDel="00000000" w:rsidR="00000000" w:rsidRPr="00000000">
        <w:rPr>
          <w:color w:val="467886"/>
          <w:u w:val="single"/>
          <w:rtl w:val="0"/>
        </w:rPr>
        <w:t xml:space="preserve">4.2.2 Subnet Sizing Strategy ("T-Shirt Sizing")</w:t>
      </w:r>
    </w:p>
    <w:p w:rsidR="00000000" w:rsidDel="00000000" w:rsidP="00000000" w:rsidRDefault="00000000" w:rsidRPr="00000000" w14:paraId="00000052">
      <w:pPr>
        <w:spacing w:after="240" w:before="240" w:lineRule="auto"/>
        <w:rPr>
          <w:color w:val="467886"/>
          <w:u w:val="single"/>
        </w:rPr>
      </w:pPr>
      <w:r w:rsidDel="00000000" w:rsidR="00000000" w:rsidRPr="00000000">
        <w:rPr>
          <w:color w:val="467886"/>
          <w:u w:val="single"/>
          <w:rtl w:val="0"/>
        </w:rPr>
        <w:t xml:space="preserve">4.2.3 IP Addressing Standards</w:t>
      </w:r>
    </w:p>
    <w:p w:rsidR="00000000" w:rsidDel="00000000" w:rsidP="00000000" w:rsidRDefault="00000000" w:rsidRPr="00000000" w14:paraId="00000053">
      <w:pPr>
        <w:spacing w:after="240" w:before="240" w:lineRule="auto"/>
        <w:rPr>
          <w:color w:val="467886"/>
          <w:u w:val="single"/>
        </w:rPr>
      </w:pPr>
      <w:r w:rsidDel="00000000" w:rsidR="00000000" w:rsidRPr="00000000">
        <w:rPr>
          <w:color w:val="467886"/>
          <w:u w:val="single"/>
          <w:rtl w:val="0"/>
        </w:rPr>
        <w:t xml:space="preserve">4.3 GCP Private Access</w:t>
      </w:r>
    </w:p>
    <w:p w:rsidR="00000000" w:rsidDel="00000000" w:rsidP="00000000" w:rsidRDefault="00000000" w:rsidRPr="00000000" w14:paraId="00000054">
      <w:pPr>
        <w:spacing w:after="240" w:before="240" w:lineRule="auto"/>
        <w:rPr>
          <w:color w:val="467886"/>
          <w:u w:val="single"/>
        </w:rPr>
      </w:pPr>
      <w:r w:rsidDel="00000000" w:rsidR="00000000" w:rsidRPr="00000000">
        <w:rPr>
          <w:color w:val="467886"/>
          <w:u w:val="single"/>
          <w:rtl w:val="0"/>
        </w:rPr>
        <w:t xml:space="preserve">4.4 Naming Conventions</w:t>
      </w:r>
    </w:p>
    <w:p w:rsidR="00000000" w:rsidDel="00000000" w:rsidP="00000000" w:rsidRDefault="00000000" w:rsidRPr="00000000" w14:paraId="00000055">
      <w:pPr>
        <w:spacing w:after="240" w:before="240" w:lineRule="auto"/>
        <w:rPr>
          <w:color w:val="467886"/>
          <w:u w:val="single"/>
        </w:rPr>
      </w:pPr>
      <w:r w:rsidDel="00000000" w:rsidR="00000000" w:rsidRPr="00000000">
        <w:rPr>
          <w:color w:val="467886"/>
          <w:u w:val="single"/>
          <w:rtl w:val="0"/>
        </w:rPr>
        <w:t xml:space="preserve">5. Network Connectivity Center (NCC)</w:t>
      </w:r>
    </w:p>
    <w:p w:rsidR="00000000" w:rsidDel="00000000" w:rsidP="00000000" w:rsidRDefault="00000000" w:rsidRPr="00000000" w14:paraId="00000056">
      <w:pPr>
        <w:spacing w:after="240" w:before="240" w:lineRule="auto"/>
        <w:rPr>
          <w:color w:val="467886"/>
          <w:u w:val="single"/>
        </w:rPr>
      </w:pPr>
      <w:r w:rsidDel="00000000" w:rsidR="00000000" w:rsidRPr="00000000">
        <w:rPr>
          <w:color w:val="467886"/>
          <w:u w:val="single"/>
          <w:rtl w:val="0"/>
        </w:rPr>
        <w:t xml:space="preserve">5.1 NCC Topology Types</w:t>
      </w:r>
    </w:p>
    <w:p w:rsidR="00000000" w:rsidDel="00000000" w:rsidP="00000000" w:rsidRDefault="00000000" w:rsidRPr="00000000" w14:paraId="00000057">
      <w:pPr>
        <w:spacing w:after="240" w:before="240" w:lineRule="auto"/>
        <w:rPr>
          <w:color w:val="467886"/>
          <w:u w:val="single"/>
        </w:rPr>
      </w:pPr>
      <w:r w:rsidDel="00000000" w:rsidR="00000000" w:rsidRPr="00000000">
        <w:rPr>
          <w:color w:val="467886"/>
          <w:u w:val="single"/>
          <w:rtl w:val="0"/>
        </w:rPr>
        <w:t xml:space="preserve">5.2 Carrier's Network Connectivity Center Architecture</w:t>
      </w:r>
    </w:p>
    <w:p w:rsidR="00000000" w:rsidDel="00000000" w:rsidP="00000000" w:rsidRDefault="00000000" w:rsidRPr="00000000" w14:paraId="00000058">
      <w:pPr>
        <w:spacing w:after="240" w:before="240" w:lineRule="auto"/>
        <w:rPr>
          <w:color w:val="467886"/>
          <w:u w:val="single"/>
        </w:rPr>
      </w:pPr>
      <w:r w:rsidDel="00000000" w:rsidR="00000000" w:rsidRPr="00000000">
        <w:rPr>
          <w:color w:val="467886"/>
          <w:u w:val="single"/>
          <w:rtl w:val="0"/>
        </w:rPr>
        <w:t xml:space="preserve">5.3 NCC Spoke Types and Resource Mapping</w:t>
      </w:r>
    </w:p>
    <w:p w:rsidR="00000000" w:rsidDel="00000000" w:rsidP="00000000" w:rsidRDefault="00000000" w:rsidRPr="00000000" w14:paraId="00000059">
      <w:pPr>
        <w:spacing w:after="240" w:before="240" w:lineRule="auto"/>
        <w:rPr>
          <w:color w:val="467886"/>
          <w:u w:val="single"/>
        </w:rPr>
      </w:pPr>
      <w:r w:rsidDel="00000000" w:rsidR="00000000" w:rsidRPr="00000000">
        <w:rPr>
          <w:color w:val="467886"/>
          <w:u w:val="single"/>
          <w:rtl w:val="0"/>
        </w:rPr>
        <w:t xml:space="preserve">5.4 Traffic Flow Logic (The NSI Injection Path)</w:t>
      </w:r>
    </w:p>
    <w:p w:rsidR="00000000" w:rsidDel="00000000" w:rsidP="00000000" w:rsidRDefault="00000000" w:rsidRPr="00000000" w14:paraId="0000005A">
      <w:pPr>
        <w:spacing w:after="240" w:before="240" w:lineRule="auto"/>
        <w:rPr>
          <w:color w:val="467886"/>
          <w:u w:val="single"/>
        </w:rPr>
      </w:pPr>
      <w:r w:rsidDel="00000000" w:rsidR="00000000" w:rsidRPr="00000000">
        <w:rPr>
          <w:color w:val="467886"/>
          <w:u w:val="single"/>
          <w:rtl w:val="0"/>
        </w:rPr>
        <w:t xml:space="preserve">6. IP Address Management (IPAM)</w:t>
      </w:r>
    </w:p>
    <w:p w:rsidR="00000000" w:rsidDel="00000000" w:rsidP="00000000" w:rsidRDefault="00000000" w:rsidRPr="00000000" w14:paraId="0000005B">
      <w:pPr>
        <w:spacing w:after="240" w:before="240" w:lineRule="auto"/>
        <w:rPr>
          <w:color w:val="467886"/>
          <w:u w:val="single"/>
        </w:rPr>
      </w:pPr>
      <w:r w:rsidDel="00000000" w:rsidR="00000000" w:rsidRPr="00000000">
        <w:rPr>
          <w:color w:val="467886"/>
          <w:u w:val="single"/>
          <w:rtl w:val="0"/>
        </w:rPr>
        <w:t xml:space="preserve">6.1 IP Addressing Strategy</w:t>
      </w:r>
    </w:p>
    <w:p w:rsidR="00000000" w:rsidDel="00000000" w:rsidP="00000000" w:rsidRDefault="00000000" w:rsidRPr="00000000" w14:paraId="0000005C">
      <w:pPr>
        <w:spacing w:after="240" w:before="240" w:lineRule="auto"/>
        <w:rPr>
          <w:color w:val="467886"/>
          <w:u w:val="single"/>
        </w:rPr>
      </w:pPr>
      <w:r w:rsidDel="00000000" w:rsidR="00000000" w:rsidRPr="00000000">
        <w:rPr>
          <w:color w:val="467886"/>
          <w:u w:val="single"/>
          <w:rtl w:val="0"/>
        </w:rPr>
        <w:t xml:space="preserve">6.2 Subnet Vending &amp; IPAM Automation</w:t>
      </w:r>
    </w:p>
    <w:p w:rsidR="00000000" w:rsidDel="00000000" w:rsidP="00000000" w:rsidRDefault="00000000" w:rsidRPr="00000000" w14:paraId="0000005D">
      <w:pPr>
        <w:spacing w:after="240" w:before="240" w:lineRule="auto"/>
        <w:rPr>
          <w:color w:val="467886"/>
          <w:u w:val="single"/>
        </w:rPr>
      </w:pPr>
      <w:r w:rsidDel="00000000" w:rsidR="00000000" w:rsidRPr="00000000">
        <w:rPr>
          <w:color w:val="467886"/>
          <w:u w:val="single"/>
          <w:rtl w:val="0"/>
        </w:rPr>
        <w:t xml:space="preserve">6.3 IP Addressing Standards</w:t>
      </w:r>
    </w:p>
    <w:p w:rsidR="00000000" w:rsidDel="00000000" w:rsidP="00000000" w:rsidRDefault="00000000" w:rsidRPr="00000000" w14:paraId="0000005E">
      <w:pPr>
        <w:spacing w:after="240" w:before="240" w:lineRule="auto"/>
        <w:rPr>
          <w:color w:val="467886"/>
          <w:u w:val="single"/>
        </w:rPr>
      </w:pPr>
      <w:r w:rsidDel="00000000" w:rsidR="00000000" w:rsidRPr="00000000">
        <w:rPr>
          <w:color w:val="467886"/>
          <w:u w:val="single"/>
          <w:rtl w:val="0"/>
        </w:rPr>
        <w:t xml:space="preserve">6.4 Bring Your Own IP (BYOIP) and External IP Ranges</w:t>
      </w:r>
    </w:p>
    <w:p w:rsidR="00000000" w:rsidDel="00000000" w:rsidP="00000000" w:rsidRDefault="00000000" w:rsidRPr="00000000" w14:paraId="0000005F">
      <w:pPr>
        <w:spacing w:after="240" w:before="240" w:lineRule="auto"/>
        <w:rPr>
          <w:color w:val="467886"/>
          <w:u w:val="single"/>
        </w:rPr>
      </w:pPr>
      <w:r w:rsidDel="00000000" w:rsidR="00000000" w:rsidRPr="00000000">
        <w:rPr>
          <w:color w:val="467886"/>
          <w:u w:val="single"/>
          <w:rtl w:val="0"/>
        </w:rPr>
        <w:t xml:space="preserve">7. Network Security Architecture</w:t>
      </w:r>
    </w:p>
    <w:p w:rsidR="00000000" w:rsidDel="00000000" w:rsidP="00000000" w:rsidRDefault="00000000" w:rsidRPr="00000000" w14:paraId="00000060">
      <w:pPr>
        <w:spacing w:after="240" w:before="240" w:lineRule="auto"/>
        <w:rPr>
          <w:color w:val="467886"/>
          <w:u w:val="single"/>
        </w:rPr>
      </w:pPr>
      <w:r w:rsidDel="00000000" w:rsidR="00000000" w:rsidRPr="00000000">
        <w:rPr>
          <w:color w:val="467886"/>
          <w:u w:val="single"/>
          <w:rtl w:val="0"/>
        </w:rPr>
        <w:t xml:space="preserve">7.1 Network Flows Strategy</w:t>
      </w:r>
    </w:p>
    <w:p w:rsidR="00000000" w:rsidDel="00000000" w:rsidP="00000000" w:rsidRDefault="00000000" w:rsidRPr="00000000" w14:paraId="00000061">
      <w:pPr>
        <w:spacing w:after="240" w:before="240" w:lineRule="auto"/>
        <w:rPr>
          <w:color w:val="467886"/>
          <w:u w:val="single"/>
        </w:rPr>
      </w:pPr>
      <w:r w:rsidDel="00000000" w:rsidR="00000000" w:rsidRPr="00000000">
        <w:rPr>
          <w:color w:val="467886"/>
          <w:u w:val="single"/>
          <w:rtl w:val="0"/>
        </w:rPr>
        <w:t xml:space="preserve">7.2 North-South vs. East-West Security Policies</w:t>
      </w:r>
    </w:p>
    <w:p w:rsidR="00000000" w:rsidDel="00000000" w:rsidP="00000000" w:rsidRDefault="00000000" w:rsidRPr="00000000" w14:paraId="00000062">
      <w:pPr>
        <w:spacing w:after="240" w:before="240" w:lineRule="auto"/>
        <w:rPr>
          <w:color w:val="467886"/>
          <w:u w:val="single"/>
        </w:rPr>
      </w:pPr>
      <w:r w:rsidDel="00000000" w:rsidR="00000000" w:rsidRPr="00000000">
        <w:rPr>
          <w:color w:val="467886"/>
          <w:u w:val="single"/>
          <w:rtl w:val="0"/>
        </w:rPr>
        <w:t xml:space="preserve">7.3 Google Cloud Firewall Capabilities</w:t>
      </w:r>
    </w:p>
    <w:p w:rsidR="00000000" w:rsidDel="00000000" w:rsidP="00000000" w:rsidRDefault="00000000" w:rsidRPr="00000000" w14:paraId="00000063">
      <w:pPr>
        <w:spacing w:after="240" w:before="240" w:lineRule="auto"/>
        <w:rPr>
          <w:color w:val="467886"/>
          <w:u w:val="single"/>
        </w:rPr>
      </w:pPr>
      <w:r w:rsidDel="00000000" w:rsidR="00000000" w:rsidRPr="00000000">
        <w:rPr>
          <w:color w:val="467886"/>
          <w:u w:val="single"/>
          <w:rtl w:val="0"/>
        </w:rPr>
        <w:t xml:space="preserve">7.4 Third-Party - In-Band Network Security Integration (Palo Alto)</w:t>
      </w:r>
    </w:p>
    <w:p w:rsidR="00000000" w:rsidDel="00000000" w:rsidP="00000000" w:rsidRDefault="00000000" w:rsidRPr="00000000" w14:paraId="00000064">
      <w:pPr>
        <w:spacing w:after="240" w:before="240" w:lineRule="auto"/>
        <w:rPr>
          <w:color w:val="467886"/>
          <w:u w:val="single"/>
        </w:rPr>
      </w:pPr>
      <w:r w:rsidDel="00000000" w:rsidR="00000000" w:rsidRPr="00000000">
        <w:rPr>
          <w:color w:val="467886"/>
          <w:u w:val="single"/>
          <w:rtl w:val="0"/>
        </w:rPr>
        <w:t xml:space="preserve">7.5 External (North-South) Connectivity Security Policy</w:t>
      </w:r>
    </w:p>
    <w:p w:rsidR="00000000" w:rsidDel="00000000" w:rsidP="00000000" w:rsidRDefault="00000000" w:rsidRPr="00000000" w14:paraId="00000065">
      <w:pPr>
        <w:spacing w:after="240" w:before="240" w:lineRule="auto"/>
        <w:rPr>
          <w:color w:val="467886"/>
          <w:u w:val="single"/>
        </w:rPr>
      </w:pPr>
      <w:r w:rsidDel="00000000" w:rsidR="00000000" w:rsidRPr="00000000">
        <w:rPr>
          <w:color w:val="467886"/>
          <w:u w:val="single"/>
          <w:rtl w:val="0"/>
        </w:rPr>
        <w:t xml:space="preserve">7.5.1 Internet Ingress (Model 3 Only)</w:t>
      </w:r>
    </w:p>
    <w:p w:rsidR="00000000" w:rsidDel="00000000" w:rsidP="00000000" w:rsidRDefault="00000000" w:rsidRPr="00000000" w14:paraId="00000066">
      <w:pPr>
        <w:spacing w:after="240" w:before="240" w:lineRule="auto"/>
        <w:rPr>
          <w:color w:val="467886"/>
          <w:u w:val="single"/>
        </w:rPr>
      </w:pPr>
      <w:r w:rsidDel="00000000" w:rsidR="00000000" w:rsidRPr="00000000">
        <w:rPr>
          <w:color w:val="467886"/>
          <w:u w:val="single"/>
          <w:rtl w:val="0"/>
        </w:rPr>
        <w:t xml:space="preserve">7.5.2 Internet Egress (All Models)</w:t>
      </w:r>
    </w:p>
    <w:p w:rsidR="00000000" w:rsidDel="00000000" w:rsidP="00000000" w:rsidRDefault="00000000" w:rsidRPr="00000000" w14:paraId="00000067">
      <w:pPr>
        <w:spacing w:after="240" w:before="240" w:lineRule="auto"/>
        <w:rPr>
          <w:color w:val="467886"/>
          <w:u w:val="single"/>
        </w:rPr>
      </w:pPr>
      <w:r w:rsidDel="00000000" w:rsidR="00000000" w:rsidRPr="00000000">
        <w:rPr>
          <w:color w:val="467886"/>
          <w:u w:val="single"/>
          <w:rtl w:val="0"/>
        </w:rPr>
        <w:t xml:space="preserve">7.6 Internal (North-South/East-West) Connectivity Security</w:t>
      </w:r>
    </w:p>
    <w:p w:rsidR="00000000" w:rsidDel="00000000" w:rsidP="00000000" w:rsidRDefault="00000000" w:rsidRPr="00000000" w14:paraId="00000068">
      <w:pPr>
        <w:spacing w:after="240" w:before="240" w:lineRule="auto"/>
        <w:rPr>
          <w:color w:val="467886"/>
          <w:u w:val="single"/>
        </w:rPr>
      </w:pPr>
      <w:r w:rsidDel="00000000" w:rsidR="00000000" w:rsidRPr="00000000">
        <w:rPr>
          <w:color w:val="467886"/>
          <w:u w:val="single"/>
          <w:rtl w:val="0"/>
        </w:rPr>
        <w:t xml:space="preserve">7.6.1 Hybrid Traffic (Internal North-South)</w:t>
      </w:r>
    </w:p>
    <w:p w:rsidR="00000000" w:rsidDel="00000000" w:rsidP="00000000" w:rsidRDefault="00000000" w:rsidRPr="00000000" w14:paraId="00000069">
      <w:pPr>
        <w:spacing w:after="240" w:before="240" w:lineRule="auto"/>
        <w:rPr>
          <w:color w:val="467886"/>
          <w:u w:val="single"/>
        </w:rPr>
      </w:pPr>
      <w:r w:rsidDel="00000000" w:rsidR="00000000" w:rsidRPr="00000000">
        <w:rPr>
          <w:color w:val="467886"/>
          <w:u w:val="single"/>
          <w:rtl w:val="0"/>
        </w:rPr>
        <w:t xml:space="preserve">7.6.2 Inter-Model Traffic (East-West)</w:t>
      </w:r>
    </w:p>
    <w:p w:rsidR="00000000" w:rsidDel="00000000" w:rsidP="00000000" w:rsidRDefault="00000000" w:rsidRPr="00000000" w14:paraId="0000006A">
      <w:pPr>
        <w:spacing w:after="240" w:before="240" w:lineRule="auto"/>
        <w:rPr>
          <w:color w:val="467886"/>
          <w:u w:val="single"/>
        </w:rPr>
      </w:pPr>
      <w:r w:rsidDel="00000000" w:rsidR="00000000" w:rsidRPr="00000000">
        <w:rPr>
          <w:color w:val="467886"/>
          <w:u w:val="single"/>
          <w:rtl w:val="0"/>
        </w:rPr>
        <w:t xml:space="preserve">7.6.3 Intra-Model Traffic (East-West)</w:t>
      </w:r>
    </w:p>
    <w:p w:rsidR="00000000" w:rsidDel="00000000" w:rsidP="00000000" w:rsidRDefault="00000000" w:rsidRPr="00000000" w14:paraId="0000006B">
      <w:pPr>
        <w:spacing w:after="240" w:before="240" w:lineRule="auto"/>
        <w:rPr>
          <w:color w:val="467886"/>
          <w:u w:val="single"/>
        </w:rPr>
      </w:pPr>
      <w:r w:rsidDel="00000000" w:rsidR="00000000" w:rsidRPr="00000000">
        <w:rPr>
          <w:color w:val="467886"/>
          <w:u w:val="single"/>
          <w:rtl w:val="0"/>
        </w:rPr>
        <w:t xml:space="preserve">7.7 Cloud Armor</w:t>
      </w:r>
    </w:p>
    <w:p w:rsidR="00000000" w:rsidDel="00000000" w:rsidP="00000000" w:rsidRDefault="00000000" w:rsidRPr="00000000" w14:paraId="0000006C">
      <w:pPr>
        <w:spacing w:after="240" w:before="240" w:lineRule="auto"/>
        <w:rPr>
          <w:color w:val="467886"/>
          <w:u w:val="single"/>
        </w:rPr>
      </w:pPr>
      <w:r w:rsidDel="00000000" w:rsidR="00000000" w:rsidRPr="00000000">
        <w:rPr>
          <w:color w:val="467886"/>
          <w:u w:val="single"/>
          <w:rtl w:val="0"/>
        </w:rPr>
        <w:t xml:space="preserve">8. Network Services</w:t>
      </w:r>
    </w:p>
    <w:p w:rsidR="00000000" w:rsidDel="00000000" w:rsidP="00000000" w:rsidRDefault="00000000" w:rsidRPr="00000000" w14:paraId="0000006D">
      <w:pPr>
        <w:spacing w:after="240" w:before="240" w:lineRule="auto"/>
        <w:rPr>
          <w:color w:val="467886"/>
          <w:u w:val="single"/>
        </w:rPr>
      </w:pPr>
      <w:r w:rsidDel="00000000" w:rsidR="00000000" w:rsidRPr="00000000">
        <w:rPr>
          <w:color w:val="467886"/>
          <w:u w:val="single"/>
          <w:rtl w:val="0"/>
        </w:rPr>
        <w:t xml:space="preserve">8.1 Cloud DNS</w:t>
      </w:r>
    </w:p>
    <w:p w:rsidR="00000000" w:rsidDel="00000000" w:rsidP="00000000" w:rsidRDefault="00000000" w:rsidRPr="00000000" w14:paraId="0000006E">
      <w:pPr>
        <w:spacing w:after="240" w:before="240" w:lineRule="auto"/>
        <w:rPr>
          <w:color w:val="467886"/>
          <w:u w:val="single"/>
        </w:rPr>
      </w:pPr>
      <w:r w:rsidDel="00000000" w:rsidR="00000000" w:rsidRPr="00000000">
        <w:rPr>
          <w:color w:val="467886"/>
          <w:u w:val="single"/>
          <w:rtl w:val="0"/>
        </w:rPr>
        <w:t xml:space="preserve">8.2 Load Balancing</w:t>
      </w:r>
    </w:p>
    <w:p w:rsidR="00000000" w:rsidDel="00000000" w:rsidP="00000000" w:rsidRDefault="00000000" w:rsidRPr="00000000" w14:paraId="0000006F">
      <w:pPr>
        <w:spacing w:after="240" w:before="240" w:lineRule="auto"/>
        <w:rPr>
          <w:color w:val="467886"/>
          <w:u w:val="single"/>
        </w:rPr>
      </w:pPr>
      <w:r w:rsidDel="00000000" w:rsidR="00000000" w:rsidRPr="00000000">
        <w:rPr>
          <w:color w:val="467886"/>
          <w:u w:val="single"/>
          <w:rtl w:val="0"/>
        </w:rPr>
        <w:t xml:space="preserve">8.2.1 Load Balancing Portfolio &amp; Selection Guide</w:t>
      </w:r>
    </w:p>
    <w:p w:rsidR="00000000" w:rsidDel="00000000" w:rsidP="00000000" w:rsidRDefault="00000000" w:rsidRPr="00000000" w14:paraId="00000070">
      <w:pPr>
        <w:spacing w:after="240" w:before="240" w:lineRule="auto"/>
        <w:rPr>
          <w:color w:val="467886"/>
          <w:u w:val="single"/>
        </w:rPr>
      </w:pPr>
      <w:r w:rsidDel="00000000" w:rsidR="00000000" w:rsidRPr="00000000">
        <w:rPr>
          <w:color w:val="467886"/>
          <w:u w:val="single"/>
          <w:rtl w:val="0"/>
        </w:rPr>
        <w:t xml:space="preserve">A. External Load Balancing (Model 3 Only)</w:t>
      </w:r>
    </w:p>
    <w:p w:rsidR="00000000" w:rsidDel="00000000" w:rsidP="00000000" w:rsidRDefault="00000000" w:rsidRPr="00000000" w14:paraId="00000071">
      <w:pPr>
        <w:spacing w:after="240" w:before="240" w:lineRule="auto"/>
        <w:rPr>
          <w:color w:val="467886"/>
          <w:u w:val="single"/>
        </w:rPr>
      </w:pPr>
      <w:r w:rsidDel="00000000" w:rsidR="00000000" w:rsidRPr="00000000">
        <w:rPr>
          <w:color w:val="467886"/>
          <w:u w:val="single"/>
          <w:rtl w:val="0"/>
        </w:rPr>
        <w:t xml:space="preserve">B. Internal Load Balancing (Model 1 &amp; Model 3)</w:t>
      </w:r>
    </w:p>
    <w:p w:rsidR="00000000" w:rsidDel="00000000" w:rsidP="00000000" w:rsidRDefault="00000000" w:rsidRPr="00000000" w14:paraId="00000072">
      <w:pPr>
        <w:spacing w:after="240" w:before="240" w:lineRule="auto"/>
        <w:rPr>
          <w:color w:val="467886"/>
          <w:u w:val="single"/>
        </w:rPr>
      </w:pPr>
      <w:r w:rsidDel="00000000" w:rsidR="00000000" w:rsidRPr="00000000">
        <w:rPr>
          <w:color w:val="467886"/>
          <w:u w:val="single"/>
          <w:rtl w:val="0"/>
        </w:rPr>
        <w:t xml:space="preserve">8.3 Cloud NAT</w:t>
      </w:r>
    </w:p>
    <w:p w:rsidR="00000000" w:rsidDel="00000000" w:rsidP="00000000" w:rsidRDefault="00000000" w:rsidRPr="00000000" w14:paraId="00000073">
      <w:pPr>
        <w:spacing w:after="240" w:before="240" w:lineRule="auto"/>
        <w:rPr>
          <w:color w:val="467886"/>
          <w:u w:val="single"/>
        </w:rPr>
      </w:pPr>
      <w:r w:rsidDel="00000000" w:rsidR="00000000" w:rsidRPr="00000000">
        <w:rPr>
          <w:color w:val="467886"/>
          <w:u w:val="single"/>
          <w:rtl w:val="0"/>
        </w:rPr>
        <w:t xml:space="preserve">8.4 Private Service Connect (PSC)</w:t>
      </w:r>
    </w:p>
    <w:p w:rsidR="00000000" w:rsidDel="00000000" w:rsidP="00000000" w:rsidRDefault="00000000" w:rsidRPr="00000000" w14:paraId="00000074">
      <w:pPr>
        <w:spacing w:after="240" w:before="240" w:lineRule="auto"/>
        <w:rPr>
          <w:color w:val="467886"/>
          <w:u w:val="single"/>
        </w:rPr>
      </w:pPr>
      <w:r w:rsidDel="00000000" w:rsidR="00000000" w:rsidRPr="00000000">
        <w:rPr>
          <w:color w:val="467886"/>
          <w:u w:val="single"/>
          <w:rtl w:val="0"/>
        </w:rPr>
        <w:t xml:space="preserve">8.5 Private Services Access (PSA)</w:t>
      </w:r>
    </w:p>
    <w:p w:rsidR="00000000" w:rsidDel="00000000" w:rsidP="00000000" w:rsidRDefault="00000000" w:rsidRPr="00000000" w14:paraId="00000075">
      <w:pPr>
        <w:spacing w:after="240" w:before="240" w:lineRule="auto"/>
        <w:rPr>
          <w:color w:val="467886"/>
          <w:u w:val="single"/>
        </w:rPr>
      </w:pPr>
      <w:r w:rsidDel="00000000" w:rsidR="00000000" w:rsidRPr="00000000">
        <w:rPr>
          <w:color w:val="467886"/>
          <w:u w:val="single"/>
          <w:rtl w:val="0"/>
        </w:rPr>
        <w:t xml:space="preserve">9. Google Kubernetes Engine (GKE) Networking</w:t>
      </w:r>
    </w:p>
    <w:p w:rsidR="00000000" w:rsidDel="00000000" w:rsidP="00000000" w:rsidRDefault="00000000" w:rsidRPr="00000000" w14:paraId="00000076">
      <w:pPr>
        <w:spacing w:after="240" w:before="240" w:lineRule="auto"/>
        <w:rPr>
          <w:color w:val="467886"/>
          <w:u w:val="single"/>
        </w:rPr>
      </w:pPr>
      <w:r w:rsidDel="00000000" w:rsidR="00000000" w:rsidRPr="00000000">
        <w:rPr>
          <w:color w:val="467886"/>
          <w:u w:val="single"/>
          <w:rtl w:val="0"/>
        </w:rPr>
        <w:t xml:space="preserve">9.1 Environment Classification</w:t>
      </w:r>
    </w:p>
    <w:p w:rsidR="00000000" w:rsidDel="00000000" w:rsidP="00000000" w:rsidRDefault="00000000" w:rsidRPr="00000000" w14:paraId="00000077">
      <w:pPr>
        <w:spacing w:after="240" w:before="240" w:lineRule="auto"/>
        <w:rPr>
          <w:color w:val="467886"/>
          <w:u w:val="single"/>
        </w:rPr>
      </w:pPr>
      <w:r w:rsidDel="00000000" w:rsidR="00000000" w:rsidRPr="00000000">
        <w:rPr>
          <w:color w:val="467886"/>
          <w:u w:val="single"/>
          <w:rtl w:val="0"/>
        </w:rPr>
        <w:t xml:space="preserve">9.2 IP Address Allocation</w:t>
      </w:r>
    </w:p>
    <w:p w:rsidR="00000000" w:rsidDel="00000000" w:rsidP="00000000" w:rsidRDefault="00000000" w:rsidRPr="00000000" w14:paraId="00000078">
      <w:pPr>
        <w:spacing w:after="240" w:before="240" w:lineRule="auto"/>
        <w:rPr>
          <w:color w:val="467886"/>
          <w:u w:val="single"/>
        </w:rPr>
      </w:pPr>
      <w:r w:rsidDel="00000000" w:rsidR="00000000" w:rsidRPr="00000000">
        <w:rPr>
          <w:color w:val="467886"/>
          <w:u w:val="single"/>
          <w:rtl w:val="0"/>
        </w:rPr>
        <w:t xml:space="preserve">9.3 Connectivity Model (The "SaaS" Pattern)</w:t>
      </w:r>
    </w:p>
    <w:p w:rsidR="00000000" w:rsidDel="00000000" w:rsidP="00000000" w:rsidRDefault="00000000" w:rsidRPr="00000000" w14:paraId="00000079">
      <w:pPr>
        <w:spacing w:after="240" w:before="240" w:lineRule="auto"/>
        <w:rPr>
          <w:color w:val="467886"/>
          <w:u w:val="single"/>
        </w:rPr>
      </w:pPr>
      <w:r w:rsidDel="00000000" w:rsidR="00000000" w:rsidRPr="00000000">
        <w:rPr>
          <w:color w:val="467886"/>
          <w:u w:val="single"/>
          <w:rtl w:val="0"/>
        </w:rPr>
        <w:t xml:space="preserve">9.4 Cluster Security &amp; Operations</w:t>
      </w:r>
    </w:p>
    <w:p w:rsidR="00000000" w:rsidDel="00000000" w:rsidP="00000000" w:rsidRDefault="00000000" w:rsidRPr="00000000" w14:paraId="0000007A">
      <w:pPr>
        <w:spacing w:after="240" w:before="240" w:lineRule="auto"/>
        <w:rPr>
          <w:color w:val="467886"/>
          <w:u w:val="single"/>
        </w:rPr>
      </w:pPr>
      <w:r w:rsidDel="00000000" w:rsidR="00000000" w:rsidRPr="00000000">
        <w:rPr>
          <w:color w:val="467886"/>
          <w:u w:val="single"/>
          <w:rtl w:val="0"/>
        </w:rPr>
        <w:t xml:space="preserve">10. Google Managed Services (PaaS and SaaS)</w:t>
      </w:r>
    </w:p>
    <w:p w:rsidR="00000000" w:rsidDel="00000000" w:rsidP="00000000" w:rsidRDefault="00000000" w:rsidRPr="00000000" w14:paraId="0000007B">
      <w:pPr>
        <w:spacing w:after="240" w:before="240" w:lineRule="auto"/>
        <w:rPr>
          <w:color w:val="467886"/>
          <w:u w:val="single"/>
        </w:rPr>
      </w:pPr>
      <w:r w:rsidDel="00000000" w:rsidR="00000000" w:rsidRPr="00000000">
        <w:rPr>
          <w:color w:val="467886"/>
          <w:u w:val="single"/>
          <w:rtl w:val="0"/>
        </w:rPr>
        <w:t xml:space="preserve">10.1 Data Services (Cloud SQL, AlloyDB, Memorystore)</w:t>
      </w:r>
    </w:p>
    <w:p w:rsidR="00000000" w:rsidDel="00000000" w:rsidP="00000000" w:rsidRDefault="00000000" w:rsidRPr="00000000" w14:paraId="0000007C">
      <w:pPr>
        <w:spacing w:after="240" w:before="240" w:lineRule="auto"/>
        <w:rPr>
          <w:color w:val="467886"/>
          <w:u w:val="single"/>
        </w:rPr>
      </w:pPr>
      <w:r w:rsidDel="00000000" w:rsidR="00000000" w:rsidRPr="00000000">
        <w:rPr>
          <w:color w:val="467886"/>
          <w:u w:val="single"/>
          <w:rtl w:val="0"/>
        </w:rPr>
        <w:t xml:space="preserve">10.2 Analytics &amp; Storage (BigQuery, Cloud Storage)</w:t>
      </w:r>
    </w:p>
    <w:p w:rsidR="00000000" w:rsidDel="00000000" w:rsidP="00000000" w:rsidRDefault="00000000" w:rsidRPr="00000000" w14:paraId="0000007D">
      <w:pPr>
        <w:spacing w:after="240" w:before="240" w:lineRule="auto"/>
        <w:rPr>
          <w:color w:val="467886"/>
          <w:u w:val="single"/>
        </w:rPr>
      </w:pPr>
      <w:r w:rsidDel="00000000" w:rsidR="00000000" w:rsidRPr="00000000">
        <w:rPr>
          <w:color w:val="467886"/>
          <w:u w:val="single"/>
          <w:rtl w:val="0"/>
        </w:rPr>
        <w:t xml:space="preserve">10.3 Serverless Networking (Cloud Run, Cloud Functions)</w:t>
      </w:r>
    </w:p>
    <w:p w:rsidR="00000000" w:rsidDel="00000000" w:rsidP="00000000" w:rsidRDefault="00000000" w:rsidRPr="00000000" w14:paraId="0000007E">
      <w:pPr>
        <w:spacing w:after="240" w:before="240" w:lineRule="auto"/>
        <w:rPr>
          <w:color w:val="467886"/>
          <w:u w:val="single"/>
        </w:rPr>
      </w:pPr>
      <w:r w:rsidDel="00000000" w:rsidR="00000000" w:rsidRPr="00000000">
        <w:rPr>
          <w:color w:val="467886"/>
          <w:u w:val="single"/>
          <w:rtl w:val="0"/>
        </w:rPr>
        <w:t xml:space="preserve">10.4 Vertex AI</w:t>
      </w:r>
    </w:p>
    <w:p w:rsidR="00000000" w:rsidDel="00000000" w:rsidP="00000000" w:rsidRDefault="00000000" w:rsidRPr="00000000" w14:paraId="0000007F">
      <w:pPr>
        <w:spacing w:after="240" w:before="240" w:lineRule="auto"/>
        <w:rPr>
          <w:color w:val="467886"/>
          <w:u w:val="single"/>
        </w:rPr>
      </w:pPr>
      <w:r w:rsidDel="00000000" w:rsidR="00000000" w:rsidRPr="00000000">
        <w:rPr>
          <w:color w:val="467886"/>
          <w:u w:val="single"/>
          <w:rtl w:val="0"/>
        </w:rPr>
        <w:t xml:space="preserve">11. Network Monitoring, Logging, and Troubleshooting</w:t>
      </w:r>
    </w:p>
    <w:p w:rsidR="00000000" w:rsidDel="00000000" w:rsidP="00000000" w:rsidRDefault="00000000" w:rsidRPr="00000000" w14:paraId="00000080">
      <w:pPr>
        <w:spacing w:after="240" w:before="240" w:lineRule="auto"/>
        <w:rPr>
          <w:color w:val="467886"/>
          <w:u w:val="single"/>
        </w:rPr>
      </w:pPr>
      <w:r w:rsidDel="00000000" w:rsidR="00000000" w:rsidRPr="00000000">
        <w:rPr>
          <w:color w:val="467886"/>
          <w:u w:val="single"/>
          <w:rtl w:val="0"/>
        </w:rPr>
        <w:t xml:space="preserve">11.1 Cloud Network Monitoring and Logging</w:t>
      </w:r>
    </w:p>
    <w:p w:rsidR="00000000" w:rsidDel="00000000" w:rsidP="00000000" w:rsidRDefault="00000000" w:rsidRPr="00000000" w14:paraId="00000081">
      <w:pPr>
        <w:spacing w:after="240" w:before="240" w:lineRule="auto"/>
        <w:rPr>
          <w:color w:val="467886"/>
          <w:u w:val="single"/>
        </w:rPr>
      </w:pPr>
      <w:r w:rsidDel="00000000" w:rsidR="00000000" w:rsidRPr="00000000">
        <w:rPr>
          <w:color w:val="467886"/>
          <w:u w:val="single"/>
          <w:rtl w:val="0"/>
        </w:rPr>
        <w:t xml:space="preserve">11.2 VPC Flow Logs (Application-Aware)</w:t>
      </w:r>
    </w:p>
    <w:p w:rsidR="00000000" w:rsidDel="00000000" w:rsidP="00000000" w:rsidRDefault="00000000" w:rsidRPr="00000000" w14:paraId="00000082">
      <w:pPr>
        <w:spacing w:after="240" w:before="240" w:lineRule="auto"/>
        <w:rPr>
          <w:color w:val="467886"/>
          <w:u w:val="single"/>
        </w:rPr>
      </w:pPr>
      <w:r w:rsidDel="00000000" w:rsidR="00000000" w:rsidRPr="00000000">
        <w:rPr>
          <w:color w:val="467886"/>
          <w:u w:val="single"/>
          <w:rtl w:val="0"/>
        </w:rPr>
        <w:t xml:space="preserve">11.3 Cloud Audit Logs &amp; Capacity Monitoring</w:t>
      </w:r>
    </w:p>
    <w:p w:rsidR="00000000" w:rsidDel="00000000" w:rsidP="00000000" w:rsidRDefault="00000000" w:rsidRPr="00000000" w14:paraId="00000083">
      <w:pPr>
        <w:spacing w:after="240" w:before="240" w:lineRule="auto"/>
        <w:rPr>
          <w:color w:val="467886"/>
          <w:u w:val="single"/>
        </w:rPr>
      </w:pPr>
      <w:r w:rsidDel="00000000" w:rsidR="00000000" w:rsidRPr="00000000">
        <w:rPr>
          <w:color w:val="467886"/>
          <w:u w:val="single"/>
          <w:rtl w:val="0"/>
        </w:rPr>
        <w:t xml:space="preserve">11.4 Cloud Network Security Monitoring and Logging</w:t>
      </w:r>
    </w:p>
    <w:p w:rsidR="00000000" w:rsidDel="00000000" w:rsidP="00000000" w:rsidRDefault="00000000" w:rsidRPr="00000000" w14:paraId="00000084">
      <w:pPr>
        <w:spacing w:after="240" w:before="240" w:lineRule="auto"/>
        <w:rPr>
          <w:color w:val="467886"/>
          <w:u w:val="single"/>
        </w:rPr>
      </w:pPr>
      <w:r w:rsidDel="00000000" w:rsidR="00000000" w:rsidRPr="00000000">
        <w:rPr>
          <w:color w:val="467886"/>
          <w:u w:val="single"/>
          <w:rtl w:val="0"/>
        </w:rPr>
        <w:t xml:space="preserve">11.5 Cloud Network Troubleshooting Tools</w:t>
      </w:r>
    </w:p>
    <w:p w:rsidR="00000000" w:rsidDel="00000000" w:rsidP="00000000" w:rsidRDefault="00000000" w:rsidRPr="00000000" w14:paraId="00000085">
      <w:pPr>
        <w:spacing w:after="240" w:before="240" w:lineRule="auto"/>
        <w:rPr>
          <w:color w:val="467886"/>
          <w:u w:val="single"/>
        </w:rPr>
      </w:pPr>
      <w:r w:rsidDel="00000000" w:rsidR="00000000" w:rsidRPr="00000000">
        <w:rPr>
          <w:color w:val="467886"/>
          <w:u w:val="single"/>
          <w:rtl w:val="0"/>
        </w:rPr>
        <w:t xml:space="preserve">11.5.1 Network Intelligence Center (NIC)</w:t>
      </w:r>
    </w:p>
    <w:p w:rsidR="00000000" w:rsidDel="00000000" w:rsidP="00000000" w:rsidRDefault="00000000" w:rsidRPr="00000000" w14:paraId="00000086">
      <w:pPr>
        <w:spacing w:after="240" w:before="240" w:lineRule="auto"/>
        <w:rPr>
          <w:color w:val="467886"/>
          <w:u w:val="single"/>
        </w:rPr>
      </w:pPr>
      <w:r w:rsidDel="00000000" w:rsidR="00000000" w:rsidRPr="00000000">
        <w:rPr>
          <w:color w:val="467886"/>
          <w:u w:val="single"/>
          <w:rtl w:val="0"/>
        </w:rPr>
        <w:t xml:space="preserve">11.5.2 Packet Mirroring (Traffic Sampling)</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 </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 </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 </w:t>
      </w:r>
    </w:p>
    <w:p w:rsidR="00000000" w:rsidDel="00000000" w:rsidP="00000000" w:rsidRDefault="00000000" w:rsidRPr="00000000" w14:paraId="00000093">
      <w:pPr>
        <w:spacing w:after="240" w:before="240" w:lineRule="auto"/>
        <w:rPr/>
      </w:pP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rtl w:val="0"/>
        </w:rPr>
        <w:t xml:space="preserve"> </w:t>
      </w:r>
    </w:p>
    <w:p w:rsidR="00000000" w:rsidDel="00000000" w:rsidP="00000000" w:rsidRDefault="00000000" w:rsidRPr="00000000" w14:paraId="00000095">
      <w:pPr>
        <w:spacing w:after="240" w:before="240" w:lineRule="auto"/>
        <w:rPr/>
      </w:pPr>
      <w:r w:rsidDel="00000000" w:rsidR="00000000" w:rsidRPr="00000000">
        <w:rPr>
          <w:rtl w:val="0"/>
        </w:rPr>
        <w:t xml:space="preserve"> </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 </w:t>
      </w:r>
    </w:p>
    <w:p w:rsidR="00000000" w:rsidDel="00000000" w:rsidP="00000000" w:rsidRDefault="00000000" w:rsidRPr="00000000" w14:paraId="00000099">
      <w:pPr>
        <w:spacing w:after="240" w:before="240" w:lineRule="auto"/>
        <w:rPr/>
      </w:pPr>
      <w:r w:rsidDel="00000000" w:rsidR="00000000" w:rsidRPr="00000000">
        <w:rPr>
          <w:rtl w:val="0"/>
        </w:rPr>
        <w:t xml:space="preserve">About this document</w:t>
      </w:r>
    </w:p>
    <w:p w:rsidR="00000000" w:rsidDel="00000000" w:rsidP="00000000" w:rsidRDefault="00000000" w:rsidRPr="00000000" w14:paraId="0000009A">
      <w:pPr>
        <w:spacing w:after="240" w:before="240" w:lineRule="auto"/>
        <w:rPr/>
      </w:pPr>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t xml:space="preserve">This document details physical, logical and network services architecture for CUSTOMER presence on Google Cloud Platform (GCP)</w:t>
      </w:r>
    </w:p>
    <w:p w:rsidR="00000000" w:rsidDel="00000000" w:rsidP="00000000" w:rsidRDefault="00000000" w:rsidRPr="00000000" w14:paraId="0000009C">
      <w:pPr>
        <w:spacing w:after="240" w:before="240" w:lineRule="auto"/>
        <w:rPr/>
      </w:pPr>
      <w:r w:rsidDel="00000000" w:rsidR="00000000" w:rsidRPr="00000000">
        <w:rPr>
          <w:rtl w:val="0"/>
        </w:rPr>
        <w:t xml:space="preserve"> </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485"/>
        <w:tblGridChange w:id="0">
          <w:tblGrid>
            <w:gridCol w:w="1845"/>
            <w:gridCol w:w="7485"/>
          </w:tblGrid>
        </w:tblGridChange>
      </w:tblGrid>
      <w:tr>
        <w:trPr>
          <w:cantSplit w:val="0"/>
          <w:trHeight w:val="600" w:hRule="atLeast"/>
          <w:tblHeader w:val="0"/>
        </w:trPr>
        <w:tc>
          <w:tcPr>
            <w:gridSpan w:val="2"/>
            <w:tcBorders>
              <w:top w:color="000000" w:space="0" w:sz="0" w:val="nil"/>
              <w:left w:color="000000" w:space="0" w:sz="0" w:val="nil"/>
              <w:bottom w:color="000000" w:space="0" w:sz="0" w:val="nil"/>
              <w:right w:color="000000" w:space="0" w:sz="0" w:val="nil"/>
            </w:tcBorders>
            <w:shd w:fill="3362b5"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Document details</w:t>
            </w:r>
          </w:p>
        </w:tc>
      </w:tr>
      <w:tr>
        <w:trPr>
          <w:cantSplit w:val="0"/>
          <w:trHeight w:val="2970" w:hRule="atLeast"/>
          <w:tblHeader w:val="0"/>
        </w:trPr>
        <w:tc>
          <w:tcPr>
            <w:tcBorders>
              <w:top w:color="000000" w:space="0" w:sz="0" w:val="nil"/>
              <w:left w:color="dbedf3" w:space="0" w:sz="5" w:val="single"/>
              <w:bottom w:color="e3f2fd" w:space="0" w:sz="10" w:val="single"/>
              <w:right w:color="000000" w:space="0" w:sz="0" w:val="nil"/>
            </w:tcBorders>
            <w:shd w:fill="e3f2fd"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e3f2fd" w:space="0" w:sz="10" w:val="single"/>
              <w:right w:color="e3f2fd"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This document details the physical, logical, and network services architecture for the Carrier Greenfield environment on</w:t>
            </w:r>
            <w:hyperlink r:id="rId7">
              <w:r w:rsidDel="00000000" w:rsidR="00000000" w:rsidRPr="00000000">
                <w:rPr>
                  <w:i w:val="1"/>
                  <w:iCs w:val="1"/>
                  <w:color w:val="467886"/>
                  <w:u w:val="single"/>
                  <w:rtl w:val="0"/>
                </w:rPr>
                <w:t xml:space="preserve"> Google Cloud Platform (GCP)</w:t>
              </w:r>
            </w:hyperlink>
            <w:r w:rsidDel="00000000" w:rsidR="00000000" w:rsidRPr="00000000">
              <w:rPr>
                <w:i w:val="1"/>
                <w:iCs w:val="1"/>
                <w:rtl w:val="0"/>
              </w:rPr>
              <w:t xml:space="preserve">. GCP is Google's suite of cloud computing services encompassing compute, storage, networking, data analytics, AI/ML, and more, delivered via Google's global infrastructure. This Technical Design Document (TDD) defines the network infrastructure built to support Carrier's migration and cloud-native application deployment objectives within this new GCP environment. The goal is to establish a secure, scalable, and highly available network foundation aligned with Google Cloud best practices.</w:t>
            </w:r>
          </w:p>
        </w:tc>
      </w:tr>
      <w:tr>
        <w:trPr>
          <w:cantSplit w:val="0"/>
          <w:trHeight w:val="1335" w:hRule="atLeast"/>
          <w:tblHeader w:val="0"/>
        </w:trPr>
        <w:tc>
          <w:tcPr>
            <w:tcBorders>
              <w:top w:color="000000" w:space="0" w:sz="0" w:val="nil"/>
              <w:left w:color="dbedf3" w:space="0" w:sz="5" w:val="single"/>
              <w:bottom w:color="e3f2fd" w:space="0" w:sz="10" w:val="single"/>
              <w:right w:color="000000" w:space="0" w:sz="0" w:val="nil"/>
            </w:tcBorders>
            <w:shd w:fill="e3f2fd"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Intended audience</w:t>
            </w:r>
          </w:p>
        </w:tc>
        <w:tc>
          <w:tcPr>
            <w:tcBorders>
              <w:top w:color="000000" w:space="0" w:sz="0" w:val="nil"/>
              <w:left w:color="000000" w:space="0" w:sz="0" w:val="nil"/>
              <w:bottom w:color="e3f2fd" w:space="0" w:sz="10" w:val="single"/>
              <w:right w:color="e3f2fd"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This document is intended for Cloud, Network Architecture, and Deployment teams involved in the implementation and operation of the Carrier Greenfield environment on GCP, including those who may be new to Google Cloud concepts.</w:t>
            </w:r>
          </w:p>
        </w:tc>
      </w:tr>
      <w:tr>
        <w:trPr>
          <w:cantSplit w:val="0"/>
          <w:trHeight w:val="9300" w:hRule="atLeast"/>
          <w:tblHeader w:val="0"/>
        </w:trPr>
        <w:tc>
          <w:tcPr>
            <w:tcBorders>
              <w:top w:color="000000" w:space="0" w:sz="0" w:val="nil"/>
              <w:left w:color="dbedf3" w:space="0" w:sz="5" w:val="single"/>
              <w:bottom w:color="e3f2fd" w:space="0" w:sz="10" w:val="single"/>
              <w:right w:color="000000" w:space="0" w:sz="0" w:val="nil"/>
            </w:tcBorders>
            <w:shd w:fill="e3f2fd"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Key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e3f2fd" w:space="0" w:sz="10" w:val="single"/>
              <w:right w:color="e3f2fd"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The network design detailed in this document is based on several key assumptions derived from initial assessments and discussions. The full list of assumptions can be found in Section 2 ("Assumptions") of this document provided separately. Key assumptions impacting this design include:</w:t>
            </w:r>
          </w:p>
          <w:p w:rsidR="00000000" w:rsidDel="00000000" w:rsidP="00000000" w:rsidRDefault="00000000" w:rsidRPr="00000000" w14:paraId="000000A6">
            <w:pPr>
              <w:numPr>
                <w:ilvl w:val="0"/>
                <w:numId w:val="91"/>
              </w:numPr>
              <w:spacing w:after="0" w:afterAutospacing="0" w:before="240" w:lineRule="auto"/>
              <w:ind w:left="720" w:hanging="360"/>
            </w:pPr>
            <w:r w:rsidDel="00000000" w:rsidR="00000000" w:rsidRPr="00000000">
              <w:rPr>
                <w:b w:val="1"/>
                <w:bCs w:val="1"/>
                <w:i w:val="1"/>
                <w:iCs w:val="1"/>
                <w:rtl w:val="0"/>
              </w:rPr>
              <w:t xml:space="preserve">Delineation of Roles</w:t>
            </w:r>
            <w:r w:rsidDel="00000000" w:rsidR="00000000" w:rsidRPr="00000000">
              <w:rPr>
                <w:i w:val="1"/>
                <w:iCs w:val="1"/>
                <w:rtl w:val="0"/>
              </w:rPr>
              <w:t xml:space="preserve">: Carrier handles final approvals and architectural decisions; Google Cloud PSO provides the strategy and TDD; Cognizant is responsible for LLD, scripting, and implementation.</w:t>
            </w:r>
          </w:p>
          <w:p w:rsidR="00000000" w:rsidDel="00000000" w:rsidP="00000000" w:rsidRDefault="00000000" w:rsidRPr="00000000" w14:paraId="000000A7">
            <w:pPr>
              <w:numPr>
                <w:ilvl w:val="0"/>
                <w:numId w:val="91"/>
              </w:numPr>
              <w:spacing w:after="0" w:afterAutospacing="0" w:before="0" w:beforeAutospacing="0" w:lineRule="auto"/>
              <w:ind w:left="720" w:hanging="360"/>
            </w:pPr>
            <w:r w:rsidDel="00000000" w:rsidR="00000000" w:rsidRPr="00000000">
              <w:rPr>
                <w:b w:val="1"/>
                <w:bCs w:val="1"/>
                <w:i w:val="1"/>
                <w:iCs w:val="1"/>
                <w:rtl w:val="0"/>
              </w:rPr>
              <w:t xml:space="preserve">Environment "Model" Segmentation</w:t>
            </w:r>
            <w:r w:rsidDel="00000000" w:rsidR="00000000" w:rsidRPr="00000000">
              <w:rPr>
                <w:i w:val="1"/>
                <w:iCs w:val="1"/>
                <w:rtl w:val="0"/>
              </w:rPr>
              <w:t xml:space="preserve">: GCP environments are strictly categorized into Model 1 (Internal/Private), Model 3 (DMZ/Public), and Model 5 (Legacy/Independent) to ensure isolation based on data sensitivity.</w:t>
            </w:r>
          </w:p>
          <w:p w:rsidR="00000000" w:rsidDel="00000000" w:rsidP="00000000" w:rsidRDefault="00000000" w:rsidRPr="00000000" w14:paraId="000000A8">
            <w:pPr>
              <w:numPr>
                <w:ilvl w:val="0"/>
                <w:numId w:val="91"/>
              </w:numPr>
              <w:spacing w:after="0" w:afterAutospacing="0" w:before="0" w:beforeAutospacing="0" w:lineRule="auto"/>
              <w:ind w:left="720" w:hanging="360"/>
            </w:pPr>
            <w:r w:rsidDel="00000000" w:rsidR="00000000" w:rsidRPr="00000000">
              <w:rPr>
                <w:b w:val="1"/>
                <w:bCs w:val="1"/>
                <w:i w:val="1"/>
                <w:iCs w:val="1"/>
                <w:rtl w:val="0"/>
              </w:rPr>
              <w:t xml:space="preserve">Lean Operational Model</w:t>
            </w:r>
            <w:r w:rsidDel="00000000" w:rsidR="00000000" w:rsidRPr="00000000">
              <w:rPr>
                <w:i w:val="1"/>
                <w:iCs w:val="1"/>
                <w:rtl w:val="0"/>
              </w:rPr>
              <w:t xml:space="preserve">: The architecture minimizes overhead for Carrier’s concise network team by utilizing Shared VPC Host Projects for central governance while delegating resource management to Service Projects.</w:t>
            </w:r>
          </w:p>
          <w:p w:rsidR="00000000" w:rsidDel="00000000" w:rsidP="00000000" w:rsidRDefault="00000000" w:rsidRPr="00000000" w14:paraId="000000A9">
            <w:pPr>
              <w:numPr>
                <w:ilvl w:val="0"/>
                <w:numId w:val="91"/>
              </w:numPr>
              <w:spacing w:after="0" w:afterAutospacing="0" w:before="0" w:beforeAutospacing="0" w:lineRule="auto"/>
              <w:ind w:left="720" w:hanging="360"/>
            </w:pPr>
            <w:r w:rsidDel="00000000" w:rsidR="00000000" w:rsidRPr="00000000">
              <w:rPr>
                <w:b w:val="1"/>
                <w:bCs w:val="1"/>
                <w:i w:val="1"/>
                <w:iCs w:val="1"/>
                <w:rtl w:val="0"/>
              </w:rPr>
              <w:t xml:space="preserve">Granular Chargeback</w:t>
            </w:r>
            <w:r w:rsidDel="00000000" w:rsidR="00000000" w:rsidRPr="00000000">
              <w:rPr>
                <w:i w:val="1"/>
                <w:iCs w:val="1"/>
                <w:rtl w:val="0"/>
              </w:rPr>
              <w:t xml:space="preserve">: The network structure must support accurate cost allocation for data processing and egress back to specific Business Units or Projects.</w:t>
            </w:r>
          </w:p>
          <w:p w:rsidR="00000000" w:rsidDel="00000000" w:rsidP="00000000" w:rsidRDefault="00000000" w:rsidRPr="00000000" w14:paraId="000000AA">
            <w:pPr>
              <w:numPr>
                <w:ilvl w:val="0"/>
                <w:numId w:val="91"/>
              </w:numPr>
              <w:spacing w:after="0" w:afterAutospacing="0" w:before="0" w:beforeAutospacing="0" w:lineRule="auto"/>
              <w:ind w:left="720" w:hanging="360"/>
            </w:pPr>
            <w:r w:rsidDel="00000000" w:rsidR="00000000" w:rsidRPr="00000000">
              <w:rPr>
                <w:b w:val="1"/>
                <w:bCs w:val="1"/>
                <w:i w:val="1"/>
                <w:iCs w:val="1"/>
                <w:rtl w:val="0"/>
              </w:rPr>
              <w:t xml:space="preserve">Third-Party Security Requirement</w:t>
            </w:r>
            <w:r w:rsidDel="00000000" w:rsidR="00000000" w:rsidRPr="00000000">
              <w:rPr>
                <w:i w:val="1"/>
                <w:iCs w:val="1"/>
                <w:rtl w:val="0"/>
              </w:rPr>
              <w:t xml:space="preserve">: Layer 7 inspection and threat prevention must be handled by Palo Alto VM-Series appliances to maintain consistency with on-premises and AWS security postures.</w:t>
            </w:r>
          </w:p>
          <w:p w:rsidR="00000000" w:rsidDel="00000000" w:rsidP="00000000" w:rsidRDefault="00000000" w:rsidRPr="00000000" w14:paraId="000000AB">
            <w:pPr>
              <w:numPr>
                <w:ilvl w:val="0"/>
                <w:numId w:val="91"/>
              </w:numPr>
              <w:spacing w:after="0" w:afterAutospacing="0" w:before="0" w:beforeAutospacing="0" w:lineRule="auto"/>
              <w:ind w:left="720" w:hanging="360"/>
            </w:pPr>
            <w:r w:rsidDel="00000000" w:rsidR="00000000" w:rsidRPr="00000000">
              <w:rPr>
                <w:b w:val="1"/>
                <w:bCs w:val="1"/>
                <w:i w:val="1"/>
                <w:iCs w:val="1"/>
                <w:rtl w:val="0"/>
              </w:rPr>
              <w:t xml:space="preserve">NSI Utilization</w:t>
            </w:r>
            <w:r w:rsidDel="00000000" w:rsidR="00000000" w:rsidRPr="00000000">
              <w:rPr>
                <w:i w:val="1"/>
                <w:iCs w:val="1"/>
                <w:rtl w:val="0"/>
              </w:rPr>
              <w:t xml:space="preserve">: The design assumes the use of Google Cloud’s "Network Firewall Policy" (currently in Public Preview) to transparently insert security appliances into the traffic path.</w:t>
            </w:r>
          </w:p>
          <w:p w:rsidR="00000000" w:rsidDel="00000000" w:rsidP="00000000" w:rsidRDefault="00000000" w:rsidRPr="00000000" w14:paraId="000000AC">
            <w:pPr>
              <w:numPr>
                <w:ilvl w:val="0"/>
                <w:numId w:val="91"/>
              </w:numPr>
              <w:spacing w:after="0" w:afterAutospacing="0" w:before="0" w:beforeAutospacing="0" w:lineRule="auto"/>
              <w:ind w:left="720" w:hanging="360"/>
            </w:pPr>
            <w:r w:rsidDel="00000000" w:rsidR="00000000" w:rsidRPr="00000000">
              <w:rPr>
                <w:b w:val="1"/>
                <w:bCs w:val="1"/>
                <w:i w:val="1"/>
                <w:iCs w:val="1"/>
                <w:rtl w:val="0"/>
              </w:rPr>
              <w:t xml:space="preserve">Unified Hybrid Connectivity</w:t>
            </w:r>
            <w:r w:rsidDel="00000000" w:rsidR="00000000" w:rsidRPr="00000000">
              <w:rPr>
                <w:i w:val="1"/>
                <w:iCs w:val="1"/>
                <w:rtl w:val="0"/>
              </w:rPr>
              <w:t xml:space="preserve">: All connectivity between GCP, On-Premises, AWS, and Azure will utilize the existing SD-WAN fabric, deferring dedicated Interconnects until traffic volumes necessitate them.</w:t>
            </w:r>
          </w:p>
          <w:p w:rsidR="00000000" w:rsidDel="00000000" w:rsidP="00000000" w:rsidRDefault="00000000" w:rsidRPr="00000000" w14:paraId="000000AD">
            <w:pPr>
              <w:numPr>
                <w:ilvl w:val="0"/>
                <w:numId w:val="91"/>
              </w:numPr>
              <w:spacing w:before="0" w:beforeAutospacing="0" w:lineRule="auto"/>
              <w:ind w:left="720" w:hanging="360"/>
            </w:pPr>
            <w:r w:rsidDel="00000000" w:rsidR="00000000" w:rsidRPr="00000000">
              <w:rPr>
                <w:b w:val="1"/>
                <w:bCs w:val="1"/>
                <w:i w:val="1"/>
                <w:iCs w:val="1"/>
                <w:rtl w:val="0"/>
              </w:rPr>
              <w:t xml:space="preserve">Greenfield Footprint</w:t>
            </w:r>
            <w:r w:rsidDel="00000000" w:rsidR="00000000" w:rsidRPr="00000000">
              <w:rPr>
                <w:i w:val="1"/>
                <w:iCs w:val="1"/>
                <w:rtl w:val="0"/>
              </w:rPr>
              <w:t xml:space="preserve">: The project is a new build with no requirement to integrate or migrate existing legacy VPC Peering meshes into the new Model 1 and Model 3 footprints.</w:t>
            </w:r>
          </w:p>
        </w:tc>
      </w:tr>
      <w:tr>
        <w:trPr>
          <w:cantSplit w:val="0"/>
          <w:trHeight w:val="3945" w:hRule="atLeast"/>
          <w:tblHeader w:val="0"/>
        </w:trPr>
        <w:tc>
          <w:tcPr>
            <w:tcBorders>
              <w:top w:color="000000" w:space="0" w:sz="0" w:val="nil"/>
              <w:left w:color="dbedf3" w:space="0" w:sz="5" w:val="single"/>
              <w:bottom w:color="e3f2fd" w:space="0" w:sz="10" w:val="single"/>
              <w:right w:color="000000" w:space="0" w:sz="0" w:val="nil"/>
            </w:tcBorders>
            <w:shd w:fill="e3f2fd"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Delivery</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note</w:t>
            </w:r>
          </w:p>
        </w:tc>
        <w:tc>
          <w:tcPr>
            <w:tcBorders>
              <w:top w:color="000000" w:space="0" w:sz="0" w:val="nil"/>
              <w:left w:color="000000" w:space="0" w:sz="0" w:val="nil"/>
              <w:bottom w:color="e3f2fd" w:space="0" w:sz="10" w:val="single"/>
              <w:right w:color="e3f2fd"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Some sections shared in general TDD</w:t>
            </w:r>
          </w:p>
          <w:p w:rsidR="00000000" w:rsidDel="00000000" w:rsidP="00000000" w:rsidRDefault="00000000" w:rsidRPr="00000000" w14:paraId="000000B1">
            <w:pPr>
              <w:spacing w:after="240" w:before="240" w:lineRule="auto"/>
              <w:rPr/>
            </w:pPr>
            <w:r w:rsidDel="00000000" w:rsidR="00000000" w:rsidRPr="00000000">
              <w:rPr>
                <w:rtl w:val="0"/>
              </w:rPr>
              <w:t xml:space="preserve">Draft 1 shared with CUSTOMER.</w:t>
            </w:r>
          </w:p>
          <w:p w:rsidR="00000000" w:rsidDel="00000000" w:rsidP="00000000" w:rsidRDefault="00000000" w:rsidRPr="00000000" w14:paraId="000000B2">
            <w:pPr>
              <w:spacing w:after="240" w:before="240" w:lineRule="auto"/>
              <w:rPr/>
            </w:pPr>
            <w:r w:rsidDel="00000000" w:rsidR="00000000" w:rsidRPr="00000000">
              <w:rPr>
                <w:rtl w:val="0"/>
              </w:rPr>
              <w:t xml:space="preserve">Items in </w:t>
            </w:r>
            <w:r w:rsidDel="00000000" w:rsidR="00000000" w:rsidRPr="00000000">
              <w:rPr>
                <w:b w:val="1"/>
                <w:bCs w:val="1"/>
                <w:rtl w:val="0"/>
              </w:rPr>
              <w:t xml:space="preserve">RED</w:t>
            </w:r>
            <w:r w:rsidDel="00000000" w:rsidR="00000000" w:rsidRPr="00000000">
              <w:rPr>
                <w:rtl w:val="0"/>
              </w:rPr>
              <w:t xml:space="preserve"> are either unknown, estimates or assumptions and may change.</w:t>
            </w:r>
          </w:p>
          <w:p w:rsidR="00000000" w:rsidDel="00000000" w:rsidP="00000000" w:rsidRDefault="00000000" w:rsidRPr="00000000" w14:paraId="000000B3">
            <w:pPr>
              <w:spacing w:after="240" w:before="240" w:lineRule="auto"/>
              <w:rPr/>
            </w:pPr>
            <w:r w:rsidDel="00000000" w:rsidR="00000000" w:rsidRPr="00000000">
              <w:rPr>
                <w:rtl w:val="0"/>
              </w:rPr>
              <w:t xml:space="preserve">Items in </w:t>
            </w:r>
            <w:r w:rsidDel="00000000" w:rsidR="00000000" w:rsidRPr="00000000">
              <w:rPr>
                <w:b w:val="1"/>
                <w:bCs w:val="1"/>
                <w:rtl w:val="0"/>
              </w:rPr>
              <w:t xml:space="preserve">ORANGE</w:t>
            </w:r>
            <w:r w:rsidDel="00000000" w:rsidR="00000000" w:rsidRPr="00000000">
              <w:rPr>
                <w:rtl w:val="0"/>
              </w:rPr>
              <w:t xml:space="preserve"> are also estimates or assumptions, but are less likely to change.</w:t>
              <w:br w:type="textWrapping"/>
              <w:t xml:space="preserve">Items in </w:t>
            </w:r>
            <w:r w:rsidDel="00000000" w:rsidR="00000000" w:rsidRPr="00000000">
              <w:rPr>
                <w:b w:val="1"/>
                <w:bCs w:val="1"/>
                <w:rtl w:val="0"/>
              </w:rPr>
              <w:t xml:space="preserve">PURPLE</w:t>
            </w:r>
            <w:r w:rsidDel="00000000" w:rsidR="00000000" w:rsidRPr="00000000">
              <w:rPr>
                <w:rtl w:val="0"/>
              </w:rPr>
              <w:t xml:space="preserve"> highlight information or decisions required from the CUSTOMER.</w:t>
            </w:r>
          </w:p>
          <w:p w:rsidR="00000000" w:rsidDel="00000000" w:rsidP="00000000" w:rsidRDefault="00000000" w:rsidRPr="00000000" w14:paraId="000000B4">
            <w:pPr>
              <w:spacing w:after="240" w:before="240" w:lineRule="auto"/>
              <w:rPr/>
            </w:pPr>
            <w:r w:rsidDel="00000000" w:rsidR="00000000" w:rsidRPr="00000000">
              <w:rPr>
                <w:rtl w:val="0"/>
              </w:rPr>
              <w:t xml:space="preserve">Hyperlinks to other sections of this document, other CUSTOMER documents or GCP public documentation are in blue.</w:t>
            </w:r>
          </w:p>
        </w:tc>
      </w:tr>
    </w:tbl>
    <w:p w:rsidR="00000000" w:rsidDel="00000000" w:rsidP="00000000" w:rsidRDefault="00000000" w:rsidRPr="00000000" w14:paraId="000000B5">
      <w:pPr>
        <w:spacing w:after="240" w:before="240" w:lineRule="auto"/>
        <w:rPr/>
      </w:pPr>
      <w:r w:rsidDel="00000000" w:rsidR="00000000" w:rsidRPr="00000000">
        <w:rPr>
          <w:rtl w:val="0"/>
        </w:rPr>
        <w:t xml:space="preserve"> </w:t>
      </w:r>
    </w:p>
    <w:p w:rsidR="00000000" w:rsidDel="00000000" w:rsidP="00000000" w:rsidRDefault="00000000" w:rsidRPr="00000000" w14:paraId="000000B6">
      <w:pPr>
        <w:spacing w:after="240" w:before="240" w:lineRule="auto"/>
        <w:rPr/>
      </w:pP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 </w:t>
      </w:r>
    </w:p>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spacing w:after="240" w:before="240" w:lineRule="auto"/>
        <w:rPr/>
      </w:pPr>
      <w:r w:rsidDel="00000000" w:rsidR="00000000" w:rsidRPr="00000000">
        <w:rPr>
          <w:rtl w:val="0"/>
        </w:rPr>
        <w:t xml:space="preserve"> </w:t>
      </w:r>
    </w:p>
    <w:p w:rsidR="00000000" w:rsidDel="00000000" w:rsidP="00000000" w:rsidRDefault="00000000" w:rsidRPr="00000000" w14:paraId="000000BA">
      <w:pPr>
        <w:spacing w:after="240" w:before="240" w:lineRule="auto"/>
        <w:rPr/>
      </w:pPr>
      <w:r w:rsidDel="00000000" w:rsidR="00000000" w:rsidRPr="00000000">
        <w:rPr>
          <w:rtl w:val="0"/>
        </w:rPr>
        <w:t xml:space="preserve"> </w:t>
      </w:r>
    </w:p>
    <w:p w:rsidR="00000000" w:rsidDel="00000000" w:rsidP="00000000" w:rsidRDefault="00000000" w:rsidRPr="00000000" w14:paraId="000000BB">
      <w:pPr>
        <w:spacing w:after="240" w:before="240" w:lineRule="auto"/>
        <w:rPr/>
      </w:pPr>
      <w:r w:rsidDel="00000000" w:rsidR="00000000" w:rsidRPr="00000000">
        <w:rPr>
          <w:rtl w:val="0"/>
        </w:rPr>
        <w:t xml:space="preserve"> </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spacing w:after="240" w:before="240" w:lineRule="auto"/>
        <w:rPr/>
      </w:pPr>
      <w:r w:rsidDel="00000000" w:rsidR="00000000" w:rsidRPr="00000000">
        <w:rPr>
          <w:rtl w:val="0"/>
        </w:rPr>
        <w:t xml:space="preserve"> </w:t>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spacing w:after="240" w:before="240" w:lineRule="auto"/>
        <w:rPr/>
      </w:pPr>
      <w:r w:rsidDel="00000000" w:rsidR="00000000" w:rsidRPr="00000000">
        <w:rPr>
          <w:rtl w:val="0"/>
        </w:rPr>
        <w:t xml:space="preserve"> </w:t>
      </w:r>
    </w:p>
    <w:p w:rsidR="00000000" w:rsidDel="00000000" w:rsidP="00000000" w:rsidRDefault="00000000" w:rsidRPr="00000000" w14:paraId="000000C1">
      <w:pPr>
        <w:spacing w:after="240" w:before="240" w:lineRule="auto"/>
        <w:rPr/>
      </w:pPr>
      <w:r w:rsidDel="00000000" w:rsidR="00000000" w:rsidRPr="00000000">
        <w:rPr>
          <w:rtl w:val="0"/>
        </w:rPr>
        <w:t xml:space="preserve"> </w:t>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pPr>
      <w:r w:rsidDel="00000000" w:rsidR="00000000" w:rsidRPr="00000000">
        <w:rPr>
          <w:rtl w:val="0"/>
        </w:rPr>
        <w:t xml:space="preserve"> </w:t>
      </w:r>
    </w:p>
    <w:p w:rsidR="00000000" w:rsidDel="00000000" w:rsidP="00000000" w:rsidRDefault="00000000" w:rsidRPr="00000000" w14:paraId="000000C4">
      <w:pPr>
        <w:spacing w:after="240" w:before="240" w:lineRule="auto"/>
        <w:rPr/>
      </w:pPr>
      <w:r w:rsidDel="00000000" w:rsidR="00000000" w:rsidRPr="00000000">
        <w:rPr>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t xml:space="preserve"> </w:t>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t xml:space="preserve"> </w:t>
      </w:r>
    </w:p>
    <w:p w:rsidR="00000000" w:rsidDel="00000000" w:rsidP="00000000" w:rsidRDefault="00000000" w:rsidRPr="00000000" w14:paraId="000000C9">
      <w:pPr>
        <w:spacing w:after="240" w:before="240" w:lineRule="auto"/>
        <w:rPr/>
      </w:pPr>
      <w:r w:rsidDel="00000000" w:rsidR="00000000" w:rsidRPr="00000000">
        <w:rPr>
          <w:rtl w:val="0"/>
        </w:rPr>
        <w:t xml:space="preserve"> </w:t>
      </w:r>
    </w:p>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spacing w:after="240" w:before="240" w:lineRule="auto"/>
        <w:rPr/>
      </w:pP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 </w:t>
      </w:r>
    </w:p>
    <w:p w:rsidR="00000000" w:rsidDel="00000000" w:rsidP="00000000" w:rsidRDefault="00000000" w:rsidRPr="00000000" w14:paraId="000000CE">
      <w:pPr>
        <w:spacing w:after="240" w:before="240" w:lineRule="auto"/>
        <w:rPr/>
      </w:pPr>
      <w:r w:rsidDel="00000000" w:rsidR="00000000" w:rsidRPr="00000000">
        <w:rPr>
          <w:rtl w:val="0"/>
        </w:rPr>
        <w:t xml:space="preserve"> </w:t>
      </w:r>
    </w:p>
    <w:p w:rsidR="00000000" w:rsidDel="00000000" w:rsidP="00000000" w:rsidRDefault="00000000" w:rsidRPr="00000000" w14:paraId="000000CF">
      <w:pPr>
        <w:spacing w:after="240" w:before="240" w:lineRule="auto"/>
        <w:rPr/>
      </w:pPr>
      <w:r w:rsidDel="00000000" w:rsidR="00000000" w:rsidRPr="00000000">
        <w:rPr>
          <w:rtl w:val="0"/>
        </w:rPr>
        <w:t xml:space="preserve"> </w:t>
      </w:r>
    </w:p>
    <w:p w:rsidR="00000000" w:rsidDel="00000000" w:rsidP="00000000" w:rsidRDefault="00000000" w:rsidRPr="00000000" w14:paraId="000000D0">
      <w:pPr>
        <w:spacing w:after="240" w:before="240" w:lineRule="auto"/>
        <w:rPr/>
      </w:pPr>
      <w:r w:rsidDel="00000000" w:rsidR="00000000" w:rsidRPr="00000000">
        <w:rPr>
          <w:rtl w:val="0"/>
        </w:rPr>
        <w:t xml:space="preserve"> </w:t>
      </w:r>
    </w:p>
    <w:p w:rsidR="00000000" w:rsidDel="00000000" w:rsidP="00000000" w:rsidRDefault="00000000" w:rsidRPr="00000000" w14:paraId="000000D1">
      <w:pPr>
        <w:spacing w:after="240" w:before="240" w:lineRule="auto"/>
        <w:rPr/>
      </w:pPr>
      <w:r w:rsidDel="00000000" w:rsidR="00000000" w:rsidRPr="00000000">
        <w:rPr>
          <w:rtl w:val="0"/>
        </w:rPr>
        <w:t xml:space="preserve"> </w:t>
      </w:r>
    </w:p>
    <w:p w:rsidR="00000000" w:rsidDel="00000000" w:rsidP="00000000" w:rsidRDefault="00000000" w:rsidRPr="00000000" w14:paraId="000000D2">
      <w:pPr>
        <w:spacing w:after="240" w:before="240" w:lineRule="auto"/>
        <w:rPr/>
      </w:pP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 </w:t>
      </w:r>
    </w:p>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pPr>
      <w:r w:rsidDel="00000000" w:rsidR="00000000" w:rsidRPr="00000000">
        <w:rPr>
          <w:rtl w:val="0"/>
        </w:rPr>
        <w:t xml:space="preserve"> </w:t>
      </w:r>
    </w:p>
    <w:p w:rsidR="00000000" w:rsidDel="00000000" w:rsidP="00000000" w:rsidRDefault="00000000" w:rsidRPr="00000000" w14:paraId="000000D9">
      <w:pPr>
        <w:spacing w:after="240" w:before="240" w:lineRule="auto"/>
        <w:rPr/>
      </w:pPr>
      <w:r w:rsidDel="00000000" w:rsidR="00000000" w:rsidRPr="00000000">
        <w:rPr>
          <w:rtl w:val="0"/>
        </w:rPr>
        <w:t xml:space="preserve"> </w:t>
      </w:r>
    </w:p>
    <w:p w:rsidR="00000000" w:rsidDel="00000000" w:rsidP="00000000" w:rsidRDefault="00000000" w:rsidRPr="00000000" w14:paraId="000000DA">
      <w:pPr>
        <w:spacing w:after="240" w:before="240" w:lineRule="auto"/>
        <w:rPr/>
      </w:pPr>
      <w:r w:rsidDel="00000000" w:rsidR="00000000" w:rsidRPr="00000000">
        <w:rPr>
          <w:rtl w:val="0"/>
        </w:rPr>
        <w:t xml:space="preserve"> </w:t>
      </w:r>
    </w:p>
    <w:p w:rsidR="00000000" w:rsidDel="00000000" w:rsidP="00000000" w:rsidRDefault="00000000" w:rsidRPr="00000000" w14:paraId="000000DB">
      <w:pPr>
        <w:spacing w:after="240" w:before="240" w:lineRule="auto"/>
        <w:rPr/>
      </w:pP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 </w:t>
      </w:r>
    </w:p>
    <w:p w:rsidR="00000000" w:rsidDel="00000000" w:rsidP="00000000" w:rsidRDefault="00000000" w:rsidRPr="00000000" w14:paraId="000000DD">
      <w:pPr>
        <w:spacing w:after="240" w:before="240" w:lineRule="auto"/>
        <w:rPr/>
      </w:pPr>
      <w:r w:rsidDel="00000000" w:rsidR="00000000" w:rsidRPr="00000000">
        <w:rPr>
          <w:rtl w:val="0"/>
        </w:rPr>
        <w:t xml:space="preserve"> </w:t>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 </w:t>
      </w:r>
    </w:p>
    <w:p w:rsidR="00000000" w:rsidDel="00000000" w:rsidP="00000000" w:rsidRDefault="00000000" w:rsidRPr="00000000" w14:paraId="000000E1">
      <w:pPr>
        <w:spacing w:after="240" w:before="240" w:lineRule="auto"/>
        <w:rPr/>
      </w:pPr>
      <w:r w:rsidDel="00000000" w:rsidR="00000000" w:rsidRPr="00000000">
        <w:rPr>
          <w:rtl w:val="0"/>
        </w:rPr>
        <w:t xml:space="preserve"> </w:t>
      </w:r>
    </w:p>
    <w:p w:rsidR="00000000" w:rsidDel="00000000" w:rsidP="00000000" w:rsidRDefault="00000000" w:rsidRPr="00000000" w14:paraId="000000E2">
      <w:pPr>
        <w:spacing w:after="240" w:before="240" w:lineRule="auto"/>
        <w:rPr/>
      </w:pPr>
      <w:r w:rsidDel="00000000" w:rsidR="00000000" w:rsidRPr="00000000">
        <w:rPr>
          <w:rtl w:val="0"/>
        </w:rPr>
        <w:t xml:space="preserve"> </w:t>
      </w:r>
    </w:p>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spacing w:after="240" w:before="240" w:lineRule="auto"/>
        <w:rPr/>
      </w:pPr>
      <w:r w:rsidDel="00000000" w:rsidR="00000000" w:rsidRPr="00000000">
        <w:rPr>
          <w:rtl w:val="0"/>
        </w:rPr>
        <w:t xml:space="preserve"> </w:t>
      </w:r>
    </w:p>
    <w:p w:rsidR="00000000" w:rsidDel="00000000" w:rsidP="00000000" w:rsidRDefault="00000000" w:rsidRPr="00000000" w14:paraId="000000E5">
      <w:pPr>
        <w:spacing w:after="240" w:before="240" w:lineRule="auto"/>
        <w:rPr/>
      </w:pPr>
      <w:r w:rsidDel="00000000" w:rsidR="00000000" w:rsidRPr="00000000">
        <w:rPr>
          <w:rtl w:val="0"/>
        </w:rPr>
        <w:t xml:space="preserve">1. Executive Summary</w:t>
      </w:r>
    </w:p>
    <w:p w:rsidR="00000000" w:rsidDel="00000000" w:rsidP="00000000" w:rsidRDefault="00000000" w:rsidRPr="00000000" w14:paraId="000000E6">
      <w:pPr>
        <w:spacing w:after="240" w:before="240" w:lineRule="auto"/>
        <w:rPr/>
      </w:pPr>
      <w:r w:rsidDel="00000000" w:rsidR="00000000" w:rsidRPr="00000000">
        <w:rPr>
          <w:rtl w:val="0"/>
        </w:rPr>
        <w:t xml:space="preserve">This document outlines the strategic Google Cloud network architecture for Carrier, designed to provide a secure, scalable, and cost-transparent foundation for the migration of enterprise data and workloads. The architecture is engineered to support Carrier’s global footprint across the US, Europe, and APAC regions while integrating seamlessly with existing On-Premises data centers and multi-cloud environments (AWS, Azure).</w:t>
      </w:r>
    </w:p>
    <w:p w:rsidR="00000000" w:rsidDel="00000000" w:rsidP="00000000" w:rsidRDefault="00000000" w:rsidRPr="00000000" w14:paraId="000000E7">
      <w:pPr>
        <w:spacing w:after="240" w:before="240" w:lineRule="auto"/>
        <w:rPr/>
      </w:pPr>
      <w:r w:rsidDel="00000000" w:rsidR="00000000" w:rsidRPr="00000000">
        <w:rPr>
          <w:rtl w:val="0"/>
        </w:rPr>
        <w:t xml:space="preserve">To address Carrier’s critical requirements for </w:t>
      </w:r>
      <w:r w:rsidDel="00000000" w:rsidR="00000000" w:rsidRPr="00000000">
        <w:rPr>
          <w:b w:val="1"/>
          <w:bCs w:val="1"/>
          <w:rtl w:val="0"/>
        </w:rPr>
        <w:t xml:space="preserve">cost visibility</w:t>
      </w:r>
      <w:r w:rsidDel="00000000" w:rsidR="00000000" w:rsidRPr="00000000">
        <w:rPr>
          <w:rtl w:val="0"/>
        </w:rPr>
        <w:t xml:space="preserve"> and </w:t>
      </w:r>
      <w:r w:rsidDel="00000000" w:rsidR="00000000" w:rsidRPr="00000000">
        <w:rPr>
          <w:b w:val="1"/>
          <w:bCs w:val="1"/>
          <w:rtl w:val="0"/>
        </w:rPr>
        <w:t xml:space="preserve">operational efficiency</w:t>
      </w:r>
      <w:r w:rsidDel="00000000" w:rsidR="00000000" w:rsidRPr="00000000">
        <w:rPr>
          <w:rtl w:val="0"/>
        </w:rPr>
        <w:t xml:space="preserve">, the design implements a </w:t>
      </w:r>
      <w:r w:rsidDel="00000000" w:rsidR="00000000" w:rsidRPr="00000000">
        <w:rPr>
          <w:b w:val="1"/>
          <w:bCs w:val="1"/>
          <w:rtl w:val="0"/>
        </w:rPr>
        <w:t xml:space="preserve">Shared VPC</w:t>
      </w:r>
      <w:r w:rsidDel="00000000" w:rsidR="00000000" w:rsidRPr="00000000">
        <w:rPr>
          <w:rtl w:val="0"/>
        </w:rPr>
        <w:t xml:space="preserve"> model. This topology strictly delineates responsibilities: the centralized Network Team retains absolute control over routing, hybrid connectivity, and perimeter security, via </w:t>
      </w:r>
      <w:r w:rsidDel="00000000" w:rsidR="00000000" w:rsidRPr="00000000">
        <w:rPr>
          <w:b w:val="1"/>
          <w:bCs w:val="1"/>
          <w:rtl w:val="0"/>
        </w:rPr>
        <w:t xml:space="preserve">Shared VPC Host Projects</w:t>
      </w:r>
      <w:r w:rsidDel="00000000" w:rsidR="00000000" w:rsidRPr="00000000">
        <w:rPr>
          <w:rtl w:val="0"/>
        </w:rPr>
        <w:t xml:space="preserve">; while compute, storage, and load balancing management are delegated to Business Units (BUs) via </w:t>
      </w:r>
      <w:r w:rsidDel="00000000" w:rsidR="00000000" w:rsidRPr="00000000">
        <w:rPr>
          <w:b w:val="1"/>
          <w:bCs w:val="1"/>
          <w:rtl w:val="0"/>
        </w:rPr>
        <w:t xml:space="preserve">Service Projects</w:t>
      </w:r>
      <w:r w:rsidDel="00000000" w:rsidR="00000000" w:rsidRPr="00000000">
        <w:rPr>
          <w:rtl w:val="0"/>
        </w:rPr>
        <w:t xml:space="preserve">. This separation ensures rigorous adherence to security standards while empowering application teams with the agility to manage their own resources.</w:t>
      </w:r>
    </w:p>
    <w:p w:rsidR="00000000" w:rsidDel="00000000" w:rsidP="00000000" w:rsidRDefault="00000000" w:rsidRPr="00000000" w14:paraId="000000E8">
      <w:pPr>
        <w:spacing w:after="240" w:before="240" w:lineRule="auto"/>
        <w:rPr/>
      </w:pPr>
      <w:r w:rsidDel="00000000" w:rsidR="00000000" w:rsidRPr="00000000">
        <w:rPr>
          <w:rtl w:val="0"/>
        </w:rPr>
        <w:t xml:space="preserve">The network is segmented into distinct operating "Models" to ensure appropriate isolation and risk management:</w:t>
      </w:r>
    </w:p>
    <w:p w:rsidR="00000000" w:rsidDel="00000000" w:rsidP="00000000" w:rsidRDefault="00000000" w:rsidRPr="00000000" w14:paraId="000000E9">
      <w:pPr>
        <w:numPr>
          <w:ilvl w:val="0"/>
          <w:numId w:val="14"/>
        </w:numPr>
        <w:spacing w:after="0" w:afterAutospacing="0" w:before="240" w:lineRule="auto"/>
        <w:ind w:left="720" w:hanging="360"/>
      </w:pPr>
      <w:r w:rsidDel="00000000" w:rsidR="00000000" w:rsidRPr="00000000">
        <w:rPr>
          <w:b w:val="1"/>
          <w:bCs w:val="1"/>
          <w:rtl w:val="0"/>
        </w:rPr>
        <w:t xml:space="preserve">Model 1 (Internal/Private):</w:t>
      </w:r>
      <w:r w:rsidDel="00000000" w:rsidR="00000000" w:rsidRPr="00000000">
        <w:rPr>
          <w:rtl w:val="0"/>
        </w:rPr>
        <w:t xml:space="preserve"> A fully isolated environment for sensitive workloads, restricted to private connectivity with Carrier On-Premises infrastructure.</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b w:val="1"/>
          <w:bCs w:val="1"/>
          <w:rtl w:val="0"/>
        </w:rPr>
        <w:t xml:space="preserve">Model 3 (DMZ/Public):</w:t>
      </w:r>
      <w:r w:rsidDel="00000000" w:rsidR="00000000" w:rsidRPr="00000000">
        <w:rPr>
          <w:rtl w:val="0"/>
        </w:rPr>
        <w:t xml:space="preserve"> A perimeter-hardened environment designed for internet-facing applications and external data ingestion, serving as the connectivity hub for public access and multi-cloud traffic.</w:t>
      </w:r>
    </w:p>
    <w:p w:rsidR="00000000" w:rsidDel="00000000" w:rsidP="00000000" w:rsidRDefault="00000000" w:rsidRPr="00000000" w14:paraId="000000EB">
      <w:pPr>
        <w:numPr>
          <w:ilvl w:val="0"/>
          <w:numId w:val="14"/>
        </w:numPr>
        <w:spacing w:before="0" w:beforeAutospacing="0" w:lineRule="auto"/>
        <w:ind w:left="720" w:hanging="360"/>
      </w:pPr>
      <w:r w:rsidDel="00000000" w:rsidR="00000000" w:rsidRPr="00000000">
        <w:rPr>
          <w:b w:val="1"/>
          <w:bCs w:val="1"/>
          <w:rtl w:val="0"/>
        </w:rPr>
        <w:t xml:space="preserve">Model 5 (Legacy/Independent):</w:t>
      </w:r>
      <w:r w:rsidDel="00000000" w:rsidR="00000000" w:rsidRPr="00000000">
        <w:rPr>
          <w:rtl w:val="0"/>
        </w:rPr>
        <w:t xml:space="preserve"> Existing standalone workloads residing in independent projects and VPCs. These environments operate outside the Shared VPC structure and are accessed primarily through public endpoints (APIs or Load Balancers).</w:t>
      </w:r>
    </w:p>
    <w:p w:rsidR="00000000" w:rsidDel="00000000" w:rsidP="00000000" w:rsidRDefault="00000000" w:rsidRPr="00000000" w14:paraId="000000EC">
      <w:pPr>
        <w:spacing w:after="240" w:before="240" w:lineRule="auto"/>
        <w:rPr/>
      </w:pPr>
      <w:r w:rsidDel="00000000" w:rsidR="00000000" w:rsidRPr="00000000">
        <w:rPr>
          <w:rtl w:val="0"/>
        </w:rPr>
        <w:t xml:space="preserve">Security is enforced through </w:t>
      </w:r>
      <w:r w:rsidDel="00000000" w:rsidR="00000000" w:rsidRPr="00000000">
        <w:rPr>
          <w:b w:val="1"/>
          <w:bCs w:val="1"/>
          <w:rtl w:val="0"/>
        </w:rPr>
        <w:t xml:space="preserve">In-band Network Security Integration (NSI)</w:t>
      </w:r>
      <w:r w:rsidDel="00000000" w:rsidR="00000000" w:rsidRPr="00000000">
        <w:rPr>
          <w:rtl w:val="0"/>
        </w:rPr>
        <w:t xml:space="preserve">, a next-generation approach that transparently inserts </w:t>
      </w:r>
      <w:r w:rsidDel="00000000" w:rsidR="00000000" w:rsidRPr="00000000">
        <w:rPr>
          <w:b w:val="1"/>
          <w:bCs w:val="1"/>
          <w:rtl w:val="0"/>
        </w:rPr>
        <w:t xml:space="preserve">Palo Alto Networks VM-Series</w:t>
      </w:r>
      <w:r w:rsidDel="00000000" w:rsidR="00000000" w:rsidRPr="00000000">
        <w:rPr>
          <w:rtl w:val="0"/>
        </w:rPr>
        <w:t xml:space="preserve"> firewalls into the traffic path. This design allows Carrier to extend its existing on-premises threat prevention standards into the cloud without introducing complex manual routing or performance bottlenecks.</w:t>
      </w:r>
    </w:p>
    <w:p w:rsidR="00000000" w:rsidDel="00000000" w:rsidP="00000000" w:rsidRDefault="00000000" w:rsidRPr="00000000" w14:paraId="000000ED">
      <w:pPr>
        <w:spacing w:after="240" w:before="240" w:lineRule="auto"/>
        <w:rPr/>
      </w:pPr>
      <w:r w:rsidDel="00000000" w:rsidR="00000000" w:rsidRPr="00000000">
        <w:rPr>
          <w:rtl w:val="0"/>
        </w:rPr>
        <w:t xml:space="preserve">By leveraging </w:t>
      </w:r>
      <w:r w:rsidDel="00000000" w:rsidR="00000000" w:rsidRPr="00000000">
        <w:rPr>
          <w:b w:val="1"/>
          <w:bCs w:val="1"/>
          <w:rtl w:val="0"/>
        </w:rPr>
        <w:t xml:space="preserve">Network Connectivity Center (NCC)</w:t>
      </w:r>
      <w:r w:rsidDel="00000000" w:rsidR="00000000" w:rsidRPr="00000000">
        <w:rPr>
          <w:rtl w:val="0"/>
        </w:rPr>
        <w:t xml:space="preserve"> for transitivity and a unified </w:t>
      </w:r>
      <w:r w:rsidDel="00000000" w:rsidR="00000000" w:rsidRPr="00000000">
        <w:rPr>
          <w:b w:val="1"/>
          <w:bCs w:val="1"/>
          <w:rtl w:val="0"/>
        </w:rPr>
        <w:t xml:space="preserve">SD-WAN</w:t>
      </w:r>
      <w:r w:rsidDel="00000000" w:rsidR="00000000" w:rsidRPr="00000000">
        <w:rPr>
          <w:rtl w:val="0"/>
        </w:rPr>
        <w:t xml:space="preserve"> fabric for hybrid connectivity, this architecture delivers a "Greenfield" deployment that minimizes technical debt, maximizes the efficiency of a lean network team, and ensures granular financial governance.</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2. Assumptions and Constraints</w:t>
      </w:r>
    </w:p>
    <w:p w:rsidR="00000000" w:rsidDel="00000000" w:rsidP="00000000" w:rsidRDefault="00000000" w:rsidRPr="00000000" w14:paraId="000000F0">
      <w:pPr>
        <w:spacing w:after="240" w:before="240" w:lineRule="auto"/>
        <w:rPr/>
      </w:pPr>
      <w:r w:rsidDel="00000000" w:rsidR="00000000" w:rsidRPr="00000000">
        <w:rPr>
          <w:rtl w:val="0"/>
        </w:rPr>
        <w:t xml:space="preserve">The network and security teams at Carrier have defined specific requirements for the GCP network design. The following assumptions and constraints were gathered during discovery sessions and serve as the boundaries for this Technical Design Document (TDD).</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Note:</w:t>
      </w:r>
      <w:r w:rsidDel="00000000" w:rsidR="00000000" w:rsidRPr="00000000">
        <w:rPr>
          <w:rtl w:val="0"/>
        </w:rPr>
        <w:t xml:space="preserve"> Changes to these requirements post-alignment may impact the proposed design and project timeline. It is critical that these constraints are clearly understood by all stakeholders.</w:t>
      </w:r>
    </w:p>
    <w:p w:rsidR="00000000" w:rsidDel="00000000" w:rsidP="00000000" w:rsidRDefault="00000000" w:rsidRPr="00000000" w14:paraId="000000F2">
      <w:pPr>
        <w:spacing w:after="240" w:before="240" w:lineRule="auto"/>
        <w:rPr/>
      </w:pPr>
      <w:r w:rsidDel="00000000" w:rsidR="00000000" w:rsidRPr="00000000">
        <w:rPr>
          <w:rtl w:val="0"/>
        </w:rPr>
        <w:t xml:space="preserve">2.1 Roles and Responsibilities</w:t>
      </w:r>
    </w:p>
    <w:p w:rsidR="00000000" w:rsidDel="00000000" w:rsidP="00000000" w:rsidRDefault="00000000" w:rsidRPr="00000000" w14:paraId="000000F3">
      <w:pPr>
        <w:spacing w:after="240" w:before="240" w:lineRule="auto"/>
        <w:rPr/>
      </w:pPr>
      <w:r w:rsidDel="00000000" w:rsidR="00000000" w:rsidRPr="00000000">
        <w:rPr>
          <w:rtl w:val="0"/>
        </w:rPr>
        <w:t xml:space="preserve">The successful delivery of this architecture relies on a clear delineation of duties between the involved parties:</w:t>
      </w:r>
    </w:p>
    <w:p w:rsidR="00000000" w:rsidDel="00000000" w:rsidP="00000000" w:rsidRDefault="00000000" w:rsidRPr="00000000" w14:paraId="000000F4">
      <w:pPr>
        <w:numPr>
          <w:ilvl w:val="0"/>
          <w:numId w:val="25"/>
        </w:numPr>
        <w:spacing w:after="0" w:afterAutospacing="0" w:before="240" w:lineRule="auto"/>
        <w:ind w:left="720" w:hanging="360"/>
      </w:pPr>
      <w:r w:rsidDel="00000000" w:rsidR="00000000" w:rsidRPr="00000000">
        <w:rPr>
          <w:b w:val="1"/>
          <w:bCs w:val="1"/>
          <w:rtl w:val="0"/>
        </w:rPr>
        <w:t xml:space="preserve">Carrier:</w:t>
      </w:r>
      <w:r w:rsidDel="00000000" w:rsidR="00000000" w:rsidRPr="00000000">
        <w:rPr>
          <w:rtl w:val="0"/>
        </w:rPr>
        <w:t xml:space="preserve"> Responsible for final architectural decisions, internal approvals, and defining business unit requirements.</w:t>
      </w:r>
    </w:p>
    <w:p w:rsidR="00000000" w:rsidDel="00000000" w:rsidP="00000000" w:rsidRDefault="00000000" w:rsidRPr="00000000" w14:paraId="000000F5">
      <w:pPr>
        <w:numPr>
          <w:ilvl w:val="0"/>
          <w:numId w:val="25"/>
        </w:numPr>
        <w:spacing w:after="0" w:afterAutospacing="0" w:before="0" w:beforeAutospacing="0" w:lineRule="auto"/>
        <w:ind w:left="720" w:hanging="360"/>
      </w:pPr>
      <w:r w:rsidDel="00000000" w:rsidR="00000000" w:rsidRPr="00000000">
        <w:rPr>
          <w:b w:val="1"/>
          <w:bCs w:val="1"/>
          <w:rtl w:val="0"/>
        </w:rPr>
        <w:t xml:space="preserve">Google Cloud PSO:</w:t>
      </w:r>
      <w:r w:rsidDel="00000000" w:rsidR="00000000" w:rsidRPr="00000000">
        <w:rPr>
          <w:rtl w:val="0"/>
        </w:rPr>
        <w:t xml:space="preserve"> Responsible for the High-Level Design (HLD), architectural strategy, and producing this Technical Design Document (TDD).</w:t>
      </w:r>
    </w:p>
    <w:p w:rsidR="00000000" w:rsidDel="00000000" w:rsidP="00000000" w:rsidRDefault="00000000" w:rsidRPr="00000000" w14:paraId="000000F6">
      <w:pPr>
        <w:numPr>
          <w:ilvl w:val="0"/>
          <w:numId w:val="25"/>
        </w:numPr>
        <w:spacing w:before="0" w:beforeAutospacing="0" w:lineRule="auto"/>
        <w:ind w:left="720" w:hanging="360"/>
      </w:pPr>
      <w:r w:rsidDel="00000000" w:rsidR="00000000" w:rsidRPr="00000000">
        <w:rPr>
          <w:b w:val="1"/>
          <w:bCs w:val="1"/>
          <w:rtl w:val="0"/>
        </w:rPr>
        <w:t xml:space="preserve">Cognizant:</w:t>
      </w:r>
      <w:r w:rsidDel="00000000" w:rsidR="00000000" w:rsidRPr="00000000">
        <w:rPr>
          <w:rtl w:val="0"/>
        </w:rPr>
        <w:t xml:space="preserve"> Responsible for the Low-Level Design (LLD), detailed configuration planning, script creation, and the execution/implementation of the environment.</w:t>
      </w:r>
    </w:p>
    <w:p w:rsidR="00000000" w:rsidDel="00000000" w:rsidP="00000000" w:rsidRDefault="00000000" w:rsidRPr="00000000" w14:paraId="000000F7">
      <w:pPr>
        <w:spacing w:after="240" w:before="240" w:lineRule="auto"/>
        <w:rPr/>
      </w:pPr>
      <w:r w:rsidDel="00000000" w:rsidR="00000000" w:rsidRPr="00000000">
        <w:rPr>
          <w:rtl w:val="0"/>
        </w:rPr>
        <w:t xml:space="preserve">2.2 Environment Definitions ("Models")</w:t>
      </w:r>
    </w:p>
    <w:p w:rsidR="00000000" w:rsidDel="00000000" w:rsidP="00000000" w:rsidRDefault="00000000" w:rsidRPr="00000000" w14:paraId="000000F8">
      <w:pPr>
        <w:spacing w:after="240" w:before="240" w:lineRule="auto"/>
        <w:rPr/>
      </w:pPr>
      <w:r w:rsidDel="00000000" w:rsidR="00000000" w:rsidRPr="00000000">
        <w:rPr>
          <w:rtl w:val="0"/>
        </w:rPr>
        <w:t xml:space="preserve">Carrier categorizes GCP environments into specific "Models" to ensure strict isolation based on connectivity needs and data sensitivity.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Note:</w:t>
      </w:r>
      <w:r w:rsidDel="00000000" w:rsidR="00000000" w:rsidRPr="00000000">
        <w:rPr>
          <w:rtl w:val="0"/>
        </w:rPr>
        <w:t xml:space="preserve"> To support the software development lifecycle, </w:t>
      </w:r>
      <w:r w:rsidDel="00000000" w:rsidR="00000000" w:rsidRPr="00000000">
        <w:rPr>
          <w:b w:val="1"/>
          <w:bCs w:val="1"/>
          <w:rtl w:val="0"/>
        </w:rPr>
        <w:t xml:space="preserve">Model 1</w:t>
      </w:r>
      <w:r w:rsidDel="00000000" w:rsidR="00000000" w:rsidRPr="00000000">
        <w:rPr>
          <w:rtl w:val="0"/>
        </w:rPr>
        <w:t xml:space="preserve"> and </w:t>
      </w:r>
      <w:r w:rsidDel="00000000" w:rsidR="00000000" w:rsidRPr="00000000">
        <w:rPr>
          <w:b w:val="1"/>
          <w:bCs w:val="1"/>
          <w:rtl w:val="0"/>
        </w:rPr>
        <w:t xml:space="preserve">Model 3</w:t>
      </w:r>
      <w:r w:rsidDel="00000000" w:rsidR="00000000" w:rsidRPr="00000000">
        <w:rPr>
          <w:rtl w:val="0"/>
        </w:rPr>
        <w:t xml:space="preserve"> will each consist of distinct </w:t>
      </w:r>
      <w:r w:rsidDel="00000000" w:rsidR="00000000" w:rsidRPr="00000000">
        <w:rPr>
          <w:b w:val="1"/>
          <w:bCs w:val="1"/>
          <w:rtl w:val="0"/>
        </w:rPr>
        <w:t xml:space="preserve">Production</w:t>
      </w:r>
      <w:r w:rsidDel="00000000" w:rsidR="00000000" w:rsidRPr="00000000">
        <w:rPr>
          <w:rtl w:val="0"/>
        </w:rPr>
        <w:t xml:space="preserve"> and </w:t>
      </w:r>
      <w:r w:rsidDel="00000000" w:rsidR="00000000" w:rsidRPr="00000000">
        <w:rPr>
          <w:b w:val="1"/>
          <w:bCs w:val="1"/>
          <w:rtl w:val="0"/>
        </w:rPr>
        <w:t xml:space="preserve">Non-Production</w:t>
      </w:r>
      <w:r w:rsidDel="00000000" w:rsidR="00000000" w:rsidRPr="00000000">
        <w:rPr>
          <w:rtl w:val="0"/>
        </w:rPr>
        <w:t xml:space="preserve"> environments. These environments will maintain identical architectural patterns for connectivity and security but will remain logically isolated from one another.</w:t>
      </w:r>
    </w:p>
    <w:p w:rsidR="00000000" w:rsidDel="00000000" w:rsidP="00000000" w:rsidRDefault="00000000" w:rsidRPr="00000000" w14:paraId="000000FA">
      <w:pPr>
        <w:numPr>
          <w:ilvl w:val="0"/>
          <w:numId w:val="85"/>
        </w:numPr>
        <w:spacing w:after="0" w:afterAutospacing="0" w:before="240" w:lineRule="auto"/>
        <w:ind w:left="720" w:hanging="360"/>
      </w:pPr>
      <w:r w:rsidDel="00000000" w:rsidR="00000000" w:rsidRPr="00000000">
        <w:rPr>
          <w:b w:val="1"/>
          <w:bCs w:val="1"/>
          <w:rtl w:val="0"/>
        </w:rPr>
        <w:t xml:space="preserve">Model 1 (Internal/Private):</w:t>
      </w:r>
    </w:p>
    <w:p w:rsidR="00000000" w:rsidDel="00000000" w:rsidP="00000000" w:rsidRDefault="00000000" w:rsidRPr="00000000" w14:paraId="000000FB">
      <w:pPr>
        <w:numPr>
          <w:ilvl w:val="1"/>
          <w:numId w:val="85"/>
        </w:numPr>
        <w:spacing w:after="0" w:afterAutospacing="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Internal workloads containing sensitive data.</w:t>
      </w:r>
    </w:p>
    <w:p w:rsidR="00000000" w:rsidDel="00000000" w:rsidP="00000000" w:rsidRDefault="00000000" w:rsidRPr="00000000" w14:paraId="000000FC">
      <w:pPr>
        <w:numPr>
          <w:ilvl w:val="1"/>
          <w:numId w:val="85"/>
        </w:numPr>
        <w:spacing w:after="0" w:afterAutospacing="0" w:before="0" w:beforeAutospacing="0" w:lineRule="auto"/>
        <w:ind w:left="1440" w:hanging="360"/>
      </w:pPr>
      <w:r w:rsidDel="00000000" w:rsidR="00000000" w:rsidRPr="00000000">
        <w:rPr>
          <w:b w:val="1"/>
          <w:bCs w:val="1"/>
          <w:rtl w:val="0"/>
        </w:rPr>
        <w:t xml:space="preserve">Connectivity:</w:t>
      </w:r>
      <w:r w:rsidDel="00000000" w:rsidR="00000000" w:rsidRPr="00000000">
        <w:rPr>
          <w:rtl w:val="0"/>
        </w:rPr>
        <w:t xml:space="preserve"> Private connectivity to Carrier On-Premises data centers.</w:t>
      </w:r>
    </w:p>
    <w:p w:rsidR="00000000" w:rsidDel="00000000" w:rsidP="00000000" w:rsidRDefault="00000000" w:rsidRPr="00000000" w14:paraId="000000FD">
      <w:pPr>
        <w:numPr>
          <w:ilvl w:val="1"/>
          <w:numId w:val="85"/>
        </w:numPr>
        <w:spacing w:after="0" w:afterAutospacing="0" w:before="0" w:beforeAutospacing="0" w:lineRule="auto"/>
        <w:ind w:left="1440" w:hanging="360"/>
      </w:pPr>
      <w:r w:rsidDel="00000000" w:rsidR="00000000" w:rsidRPr="00000000">
        <w:rPr>
          <w:b w:val="1"/>
          <w:bCs w:val="1"/>
          <w:rtl w:val="0"/>
        </w:rPr>
        <w:t xml:space="preserve">Internet Access:</w:t>
      </w:r>
      <w:r w:rsidDel="00000000" w:rsidR="00000000" w:rsidRPr="00000000">
        <w:rPr>
          <w:rtl w:val="0"/>
        </w:rPr>
        <w:t xml:space="preserve"> </w:t>
      </w:r>
      <w:r w:rsidDel="00000000" w:rsidR="00000000" w:rsidRPr="00000000">
        <w:rPr>
          <w:b w:val="1"/>
          <w:bCs w:val="1"/>
          <w:rtl w:val="0"/>
        </w:rPr>
        <w:t xml:space="preserve">Restricted.</w:t>
      </w:r>
      <w:r w:rsidDel="00000000" w:rsidR="00000000" w:rsidRPr="00000000">
        <w:rPr>
          <w:rtl w:val="0"/>
        </w:rPr>
        <w:t xml:space="preserve"> No inbound public internet access is permitted. Outbound access to the public internet is permitted for specific maintenance traffic (e.g., OS patching, software updates) and is strictly controlled via </w:t>
      </w:r>
      <w:r w:rsidDel="00000000" w:rsidR="00000000" w:rsidRPr="00000000">
        <w:rPr>
          <w:b w:val="1"/>
          <w:bCs w:val="1"/>
          <w:rtl w:val="0"/>
        </w:rPr>
        <w:t xml:space="preserve">Cloud NAT</w:t>
      </w:r>
      <w:r w:rsidDel="00000000" w:rsidR="00000000" w:rsidRPr="00000000">
        <w:rPr>
          <w:rtl w:val="0"/>
        </w:rPr>
        <w:t xml:space="preserve"> and egress firewall filtering.</w:t>
      </w:r>
    </w:p>
    <w:p w:rsidR="00000000" w:rsidDel="00000000" w:rsidP="00000000" w:rsidRDefault="00000000" w:rsidRPr="00000000" w14:paraId="000000FE">
      <w:pPr>
        <w:numPr>
          <w:ilvl w:val="1"/>
          <w:numId w:val="85"/>
        </w:numPr>
        <w:spacing w:after="0" w:afterAutospacing="0" w:before="0" w:beforeAutospacing="0" w:lineRule="auto"/>
        <w:ind w:left="1440" w:hanging="360"/>
      </w:pPr>
      <w:r w:rsidDel="00000000" w:rsidR="00000000" w:rsidRPr="00000000">
        <w:rPr>
          <w:b w:val="1"/>
          <w:bCs w:val="1"/>
          <w:rtl w:val="0"/>
        </w:rPr>
        <w:t xml:space="preserve">Inter-Cloud:</w:t>
      </w:r>
      <w:r w:rsidDel="00000000" w:rsidR="00000000" w:rsidRPr="00000000">
        <w:rPr>
          <w:rtl w:val="0"/>
        </w:rPr>
        <w:t xml:space="preserve"> No direct connectivity to other CSPs (AWS/Azure) unless routed back through the Carrier's SD-WAN fabric.</w:t>
      </w:r>
    </w:p>
    <w:p w:rsidR="00000000" w:rsidDel="00000000" w:rsidP="00000000" w:rsidRDefault="00000000" w:rsidRPr="00000000" w14:paraId="000000FF">
      <w:pPr>
        <w:numPr>
          <w:ilvl w:val="0"/>
          <w:numId w:val="85"/>
        </w:numPr>
        <w:spacing w:after="0" w:afterAutospacing="0" w:before="0" w:beforeAutospacing="0" w:lineRule="auto"/>
        <w:ind w:left="720" w:hanging="360"/>
      </w:pPr>
      <w:r w:rsidDel="00000000" w:rsidR="00000000" w:rsidRPr="00000000">
        <w:rPr>
          <w:b w:val="1"/>
          <w:bCs w:val="1"/>
          <w:rtl w:val="0"/>
        </w:rPr>
        <w:t xml:space="preserve">Model 3 (DMZ/Public):</w:t>
      </w:r>
    </w:p>
    <w:p w:rsidR="00000000" w:rsidDel="00000000" w:rsidP="00000000" w:rsidRDefault="00000000" w:rsidRPr="00000000" w14:paraId="00000100">
      <w:pPr>
        <w:numPr>
          <w:ilvl w:val="1"/>
          <w:numId w:val="85"/>
        </w:numPr>
        <w:spacing w:after="0" w:afterAutospacing="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Public-facing applications and multi-cloud connectivity hubs.</w:t>
      </w:r>
    </w:p>
    <w:p w:rsidR="00000000" w:rsidDel="00000000" w:rsidP="00000000" w:rsidRDefault="00000000" w:rsidRPr="00000000" w14:paraId="00000101">
      <w:pPr>
        <w:numPr>
          <w:ilvl w:val="1"/>
          <w:numId w:val="85"/>
        </w:numPr>
        <w:spacing w:after="0" w:afterAutospacing="0" w:before="0" w:beforeAutospacing="0" w:lineRule="auto"/>
        <w:ind w:left="1440" w:hanging="360"/>
      </w:pPr>
      <w:r w:rsidDel="00000000" w:rsidR="00000000" w:rsidRPr="00000000">
        <w:rPr>
          <w:b w:val="1"/>
          <w:bCs w:val="1"/>
          <w:rtl w:val="0"/>
        </w:rPr>
        <w:t xml:space="preserve">Connectivity:</w:t>
      </w:r>
      <w:r w:rsidDel="00000000" w:rsidR="00000000" w:rsidRPr="00000000">
        <w:rPr>
          <w:rtl w:val="0"/>
        </w:rPr>
        <w:t xml:space="preserve"> Connects to On-Premises, AWS, Azure, and the Public Internet.</w:t>
      </w:r>
    </w:p>
    <w:p w:rsidR="00000000" w:rsidDel="00000000" w:rsidP="00000000" w:rsidRDefault="00000000" w:rsidRPr="00000000" w14:paraId="00000102">
      <w:pPr>
        <w:numPr>
          <w:ilvl w:val="1"/>
          <w:numId w:val="85"/>
        </w:numPr>
        <w:spacing w:after="0" w:afterAutospacing="0" w:before="0" w:beforeAutospacing="0" w:lineRule="auto"/>
        <w:ind w:left="1440" w:hanging="360"/>
      </w:pPr>
      <w:r w:rsidDel="00000000" w:rsidR="00000000" w:rsidRPr="00000000">
        <w:rPr>
          <w:b w:val="1"/>
          <w:bCs w:val="1"/>
          <w:rtl w:val="0"/>
        </w:rPr>
        <w:t xml:space="preserve">Internet Access:</w:t>
      </w:r>
      <w:r w:rsidDel="00000000" w:rsidR="00000000" w:rsidRPr="00000000">
        <w:rPr>
          <w:rtl w:val="0"/>
        </w:rPr>
        <w:t xml:space="preserve"> Permitted for both Inbound and Outbound traffic. All traffic is subject to strict inspection via </w:t>
      </w:r>
      <w:r w:rsidDel="00000000" w:rsidR="00000000" w:rsidRPr="00000000">
        <w:rPr>
          <w:b w:val="1"/>
          <w:bCs w:val="1"/>
          <w:rtl w:val="0"/>
        </w:rPr>
        <w:t xml:space="preserve">In-band Network Security Integration (NSI)</w:t>
      </w:r>
      <w:r w:rsidDel="00000000" w:rsidR="00000000" w:rsidRPr="00000000">
        <w:rPr>
          <w:rtl w:val="0"/>
        </w:rPr>
        <w:t xml:space="preserve"> with Palo Alto firewalls.</w:t>
      </w:r>
    </w:p>
    <w:p w:rsidR="00000000" w:rsidDel="00000000" w:rsidP="00000000" w:rsidRDefault="00000000" w:rsidRPr="00000000" w14:paraId="00000103">
      <w:pPr>
        <w:numPr>
          <w:ilvl w:val="0"/>
          <w:numId w:val="85"/>
        </w:numPr>
        <w:spacing w:after="0" w:afterAutospacing="0" w:before="0" w:beforeAutospacing="0" w:lineRule="auto"/>
        <w:ind w:left="720" w:hanging="360"/>
      </w:pPr>
      <w:r w:rsidDel="00000000" w:rsidR="00000000" w:rsidRPr="00000000">
        <w:rPr>
          <w:b w:val="1"/>
          <w:bCs w:val="1"/>
          <w:rtl w:val="0"/>
        </w:rPr>
        <w:t xml:space="preserve">Model 5 (Legacy/Independent):</w:t>
      </w:r>
    </w:p>
    <w:p w:rsidR="00000000" w:rsidDel="00000000" w:rsidP="00000000" w:rsidRDefault="00000000" w:rsidRPr="00000000" w14:paraId="00000104">
      <w:pPr>
        <w:numPr>
          <w:ilvl w:val="1"/>
          <w:numId w:val="85"/>
        </w:numPr>
        <w:spacing w:after="0" w:afterAutospacing="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Existing standalone projects with independent VPCs that do not participate in the Shared VPC structure.</w:t>
      </w:r>
    </w:p>
    <w:p w:rsidR="00000000" w:rsidDel="00000000" w:rsidP="00000000" w:rsidRDefault="00000000" w:rsidRPr="00000000" w14:paraId="00000105">
      <w:pPr>
        <w:numPr>
          <w:ilvl w:val="1"/>
          <w:numId w:val="85"/>
        </w:numPr>
        <w:spacing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Access to this environment is primarily achieved through Public endpoints (APIs or Load Balancers). These environments operate outside the centralized governance of the new network design but are acknowledged as part of the overall estate.</w:t>
      </w:r>
    </w:p>
    <w:p w:rsidR="00000000" w:rsidDel="00000000" w:rsidP="00000000" w:rsidRDefault="00000000" w:rsidRPr="00000000" w14:paraId="00000106">
      <w:pPr>
        <w:spacing w:after="240" w:before="240" w:lineRule="auto"/>
        <w:rPr/>
      </w:pPr>
      <w:r w:rsidDel="00000000" w:rsidR="00000000" w:rsidRPr="00000000">
        <w:rPr>
          <w:rtl w:val="0"/>
        </w:rPr>
        <w:t xml:space="preserve">2.3 Operational Model &amp; Chargeback</w:t>
      </w:r>
    </w:p>
    <w:p w:rsidR="00000000" w:rsidDel="00000000" w:rsidP="00000000" w:rsidRDefault="00000000" w:rsidRPr="00000000" w14:paraId="00000107">
      <w:pPr>
        <w:numPr>
          <w:ilvl w:val="0"/>
          <w:numId w:val="56"/>
        </w:numPr>
        <w:spacing w:after="0" w:afterAutospacing="0" w:before="240" w:lineRule="auto"/>
        <w:ind w:left="720" w:hanging="360"/>
      </w:pPr>
      <w:r w:rsidDel="00000000" w:rsidR="00000000" w:rsidRPr="00000000">
        <w:rPr>
          <w:b w:val="1"/>
          <w:bCs w:val="1"/>
          <w:rtl w:val="0"/>
        </w:rPr>
        <w:t xml:space="preserve">Lean Network Team:</w:t>
      </w:r>
      <w:r w:rsidDel="00000000" w:rsidR="00000000" w:rsidRPr="00000000">
        <w:rPr>
          <w:rtl w:val="0"/>
        </w:rPr>
        <w:t xml:space="preserve"> Carrier operates with a concise centralized network team. The architecture minimizes operational overhead for this team by utilizing </w:t>
      </w:r>
      <w:r w:rsidDel="00000000" w:rsidR="00000000" w:rsidRPr="00000000">
        <w:rPr>
          <w:b w:val="1"/>
          <w:bCs w:val="1"/>
          <w:rtl w:val="0"/>
        </w:rPr>
        <w:t xml:space="preserve">Shared VPC Host Projects</w:t>
      </w:r>
      <w:r w:rsidDel="00000000" w:rsidR="00000000" w:rsidRPr="00000000">
        <w:rPr>
          <w:rtl w:val="0"/>
        </w:rPr>
        <w:t xml:space="preserve"> for central governance while delegating resource management to Service Projects.</w:t>
      </w:r>
    </w:p>
    <w:p w:rsidR="00000000" w:rsidDel="00000000" w:rsidP="00000000" w:rsidRDefault="00000000" w:rsidRPr="00000000" w14:paraId="00000108">
      <w:pPr>
        <w:numPr>
          <w:ilvl w:val="0"/>
          <w:numId w:val="56"/>
        </w:numPr>
        <w:spacing w:after="0" w:afterAutospacing="0" w:before="0" w:beforeAutospacing="0" w:lineRule="auto"/>
        <w:ind w:left="720" w:hanging="360"/>
      </w:pPr>
      <w:r w:rsidDel="00000000" w:rsidR="00000000" w:rsidRPr="00000000">
        <w:rPr>
          <w:b w:val="1"/>
          <w:bCs w:val="1"/>
          <w:rtl w:val="0"/>
        </w:rPr>
        <w:t xml:space="preserve">Delegated Administration:</w:t>
      </w:r>
      <w:r w:rsidDel="00000000" w:rsidR="00000000" w:rsidRPr="00000000">
        <w:rPr>
          <w:rtl w:val="0"/>
        </w:rPr>
        <w:t xml:space="preserve"> To support the lean team structure, the management of compute, storage, and load balancing resources is delegated to the respective Business Units (BUs) and Application Teams within their specific Service Projects.</w:t>
      </w:r>
    </w:p>
    <w:p w:rsidR="00000000" w:rsidDel="00000000" w:rsidP="00000000" w:rsidRDefault="00000000" w:rsidRPr="00000000" w14:paraId="00000109">
      <w:pPr>
        <w:numPr>
          <w:ilvl w:val="0"/>
          <w:numId w:val="56"/>
        </w:numPr>
        <w:spacing w:before="0" w:beforeAutospacing="0" w:lineRule="auto"/>
        <w:ind w:left="720" w:hanging="360"/>
      </w:pPr>
      <w:r w:rsidDel="00000000" w:rsidR="00000000" w:rsidRPr="00000000">
        <w:rPr>
          <w:b w:val="1"/>
          <w:bCs w:val="1"/>
          <w:rtl w:val="0"/>
        </w:rPr>
        <w:t xml:space="preserve">Chargeback:</w:t>
      </w:r>
      <w:r w:rsidDel="00000000" w:rsidR="00000000" w:rsidRPr="00000000">
        <w:rPr>
          <w:rtl w:val="0"/>
        </w:rPr>
        <w:t xml:space="preserve"> Cost allocation is a primary business driver. The Shared VPC structure is designed to support granular chargeback capabilities, ensuring that data processing, egress, and resource usage can be accurately billed to the consuming BU/Project.</w:t>
      </w:r>
    </w:p>
    <w:p w:rsidR="00000000" w:rsidDel="00000000" w:rsidP="00000000" w:rsidRDefault="00000000" w:rsidRPr="00000000" w14:paraId="0000010A">
      <w:pPr>
        <w:spacing w:after="240" w:before="240" w:lineRule="auto"/>
        <w:rPr/>
      </w:pPr>
      <w:r w:rsidDel="00000000" w:rsidR="00000000" w:rsidRPr="00000000">
        <w:rPr>
          <w:rtl w:val="0"/>
        </w:rPr>
        <w:t xml:space="preserve">2.4 Network Security</w:t>
      </w:r>
    </w:p>
    <w:p w:rsidR="00000000" w:rsidDel="00000000" w:rsidP="00000000" w:rsidRDefault="00000000" w:rsidRPr="00000000" w14:paraId="0000010B">
      <w:pPr>
        <w:numPr>
          <w:ilvl w:val="0"/>
          <w:numId w:val="22"/>
        </w:numPr>
        <w:spacing w:after="0" w:afterAutospacing="0" w:before="240" w:lineRule="auto"/>
        <w:ind w:left="720" w:hanging="360"/>
      </w:pPr>
      <w:r w:rsidDel="00000000" w:rsidR="00000000" w:rsidRPr="00000000">
        <w:rPr>
          <w:b w:val="1"/>
          <w:bCs w:val="1"/>
          <w:rtl w:val="0"/>
        </w:rPr>
        <w:t xml:space="preserve">Third-Party Appliance Requirement:</w:t>
      </w:r>
      <w:r w:rsidDel="00000000" w:rsidR="00000000" w:rsidRPr="00000000">
        <w:rPr>
          <w:rtl w:val="0"/>
        </w:rPr>
        <w:t xml:space="preserve"> Carrier requires the use of </w:t>
      </w:r>
      <w:r w:rsidDel="00000000" w:rsidR="00000000" w:rsidRPr="00000000">
        <w:rPr>
          <w:b w:val="1"/>
          <w:bCs w:val="1"/>
          <w:rtl w:val="0"/>
        </w:rPr>
        <w:t xml:space="preserve">Palo Alto Networks</w:t>
      </w:r>
      <w:r w:rsidDel="00000000" w:rsidR="00000000" w:rsidRPr="00000000">
        <w:rPr>
          <w:rtl w:val="0"/>
        </w:rPr>
        <w:t xml:space="preserve"> firewalls for Layer 7 inspection and threat prevention, maintaining consistency with their on-premises and AWS security posture.</w:t>
      </w:r>
    </w:p>
    <w:p w:rsidR="00000000" w:rsidDel="00000000" w:rsidP="00000000" w:rsidRDefault="00000000" w:rsidRPr="00000000" w14:paraId="0000010C">
      <w:pPr>
        <w:numPr>
          <w:ilvl w:val="0"/>
          <w:numId w:val="22"/>
        </w:numPr>
        <w:spacing w:after="0" w:afterAutospacing="0" w:before="0" w:beforeAutospacing="0" w:lineRule="auto"/>
        <w:ind w:left="720" w:hanging="360"/>
      </w:pPr>
      <w:r w:rsidDel="00000000" w:rsidR="00000000" w:rsidRPr="00000000">
        <w:rPr>
          <w:b w:val="1"/>
          <w:bCs w:val="1"/>
          <w:rtl w:val="0"/>
        </w:rPr>
        <w:t xml:space="preserve">In-band Network Security Integration:</w:t>
      </w:r>
      <w:r w:rsidDel="00000000" w:rsidR="00000000" w:rsidRPr="00000000">
        <w:rPr>
          <w:rtl w:val="0"/>
        </w:rPr>
        <w:t xml:space="preserve"> The design will utilize Google Cloud’s "Network Firewall Policy" to transparently insert third-party appliances into the traffic path.</w:t>
      </w:r>
    </w:p>
    <w:p w:rsidR="00000000" w:rsidDel="00000000" w:rsidP="00000000" w:rsidRDefault="00000000" w:rsidRPr="00000000" w14:paraId="0000010D">
      <w:pPr>
        <w:numPr>
          <w:ilvl w:val="1"/>
          <w:numId w:val="22"/>
        </w:numPr>
        <w:spacing w:before="0" w:beforeAutospacing="0" w:lineRule="auto"/>
        <w:ind w:left="1440" w:hanging="360"/>
      </w:pPr>
      <w:r w:rsidDel="00000000" w:rsidR="00000000" w:rsidRPr="00000000">
        <w:rPr>
          <w:b w:val="1"/>
          <w:bCs w:val="1"/>
          <w:rtl w:val="0"/>
        </w:rPr>
        <w:t xml:space="preserve">Preview Status:</w:t>
      </w:r>
      <w:r w:rsidDel="00000000" w:rsidR="00000000" w:rsidRPr="00000000">
        <w:rPr>
          <w:rtl w:val="0"/>
        </w:rPr>
        <w:t xml:space="preserve"> It is acknowledged that this feature is currently in </w:t>
      </w:r>
      <w:r w:rsidDel="00000000" w:rsidR="00000000" w:rsidRPr="00000000">
        <w:rPr>
          <w:b w:val="1"/>
          <w:bCs w:val="1"/>
          <w:rtl w:val="0"/>
        </w:rPr>
        <w:t xml:space="preserve">Public Preview</w:t>
      </w:r>
      <w:r w:rsidDel="00000000" w:rsidR="00000000" w:rsidRPr="00000000">
        <w:rPr>
          <w:rtl w:val="0"/>
        </w:rPr>
        <w:t xml:space="preserve">. Google Cloud </w:t>
      </w:r>
      <w:r w:rsidDel="00000000" w:rsidR="00000000" w:rsidRPr="00000000">
        <w:rPr>
          <w:b w:val="1"/>
          <w:bCs w:val="1"/>
          <w:rtl w:val="0"/>
        </w:rPr>
        <w:t xml:space="preserve">Network Security</w:t>
      </w:r>
      <w:r w:rsidDel="00000000" w:rsidR="00000000" w:rsidRPr="00000000">
        <w:rPr>
          <w:rtl w:val="0"/>
        </w:rPr>
        <w:t xml:space="preserve"> Product Management has validated its readiness for Carrier’s use case, and the design assumes this feature will be utilized for production traffic.</w:t>
      </w:r>
    </w:p>
    <w:p w:rsidR="00000000" w:rsidDel="00000000" w:rsidP="00000000" w:rsidRDefault="00000000" w:rsidRPr="00000000" w14:paraId="0000010E">
      <w:pPr>
        <w:spacing w:after="240" w:before="240" w:lineRule="auto"/>
        <w:rPr/>
      </w:pPr>
      <w:r w:rsidDel="00000000" w:rsidR="00000000" w:rsidRPr="00000000">
        <w:rPr>
          <w:rtl w:val="0"/>
        </w:rPr>
        <w:t xml:space="preserve">2.5 Multi-Cloud &amp; Hybrid Connectivity</w:t>
      </w:r>
    </w:p>
    <w:p w:rsidR="00000000" w:rsidDel="00000000" w:rsidP="00000000" w:rsidRDefault="00000000" w:rsidRPr="00000000" w14:paraId="0000010F">
      <w:pPr>
        <w:numPr>
          <w:ilvl w:val="0"/>
          <w:numId w:val="88"/>
        </w:numPr>
        <w:spacing w:after="0" w:afterAutospacing="0" w:before="240" w:lineRule="auto"/>
        <w:ind w:left="720" w:hanging="360"/>
      </w:pPr>
      <w:r w:rsidDel="00000000" w:rsidR="00000000" w:rsidRPr="00000000">
        <w:rPr>
          <w:b w:val="1"/>
          <w:bCs w:val="1"/>
          <w:rtl w:val="0"/>
        </w:rPr>
        <w:t xml:space="preserve">Greenfield Deployment:</w:t>
      </w:r>
      <w:r w:rsidDel="00000000" w:rsidR="00000000" w:rsidRPr="00000000">
        <w:rPr>
          <w:rtl w:val="0"/>
        </w:rPr>
        <w:t xml:space="preserve"> This is a new environment build. There is no requirement to integrate with or migrate complex legacy GCP networking structures (e.g., existing VPC Peering meshes) within the new Model 1 and Model 3 footprints.</w:t>
      </w:r>
    </w:p>
    <w:p w:rsidR="00000000" w:rsidDel="00000000" w:rsidP="00000000" w:rsidRDefault="00000000" w:rsidRPr="00000000" w14:paraId="00000110">
      <w:pPr>
        <w:numPr>
          <w:ilvl w:val="0"/>
          <w:numId w:val="88"/>
        </w:numPr>
        <w:spacing w:before="0" w:beforeAutospacing="0" w:lineRule="auto"/>
        <w:ind w:left="720" w:hanging="360"/>
      </w:pPr>
      <w:r w:rsidDel="00000000" w:rsidR="00000000" w:rsidRPr="00000000">
        <w:rPr>
          <w:b w:val="1"/>
          <w:bCs w:val="1"/>
          <w:rtl w:val="0"/>
        </w:rPr>
        <w:t xml:space="preserve">Unified Connectivity:</w:t>
      </w:r>
      <w:r w:rsidDel="00000000" w:rsidR="00000000" w:rsidRPr="00000000">
        <w:rPr>
          <w:rtl w:val="0"/>
        </w:rPr>
        <w:t xml:space="preserve"> Carrier will utilize their existing </w:t>
      </w:r>
      <w:r w:rsidDel="00000000" w:rsidR="00000000" w:rsidRPr="00000000">
        <w:rPr>
          <w:b w:val="1"/>
          <w:bCs w:val="1"/>
          <w:rtl w:val="0"/>
        </w:rPr>
        <w:t xml:space="preserve">SD-WAN</w:t>
      </w:r>
      <w:r w:rsidDel="00000000" w:rsidR="00000000" w:rsidRPr="00000000">
        <w:rPr>
          <w:rtl w:val="0"/>
        </w:rPr>
        <w:t xml:space="preserve"> fabric to facilitate connectivity between GCP, On-Premises, AWS, and Azure. Dedicated </w:t>
      </w:r>
      <w:r w:rsidDel="00000000" w:rsidR="00000000" w:rsidRPr="00000000">
        <w:rPr>
          <w:b w:val="1"/>
          <w:bCs w:val="1"/>
          <w:rtl w:val="0"/>
        </w:rPr>
        <w:t xml:space="preserve">Cloud Interconnect</w:t>
      </w:r>
      <w:r w:rsidDel="00000000" w:rsidR="00000000" w:rsidRPr="00000000">
        <w:rPr>
          <w:rtl w:val="0"/>
        </w:rPr>
        <w:t xml:space="preserve"> and </w:t>
      </w:r>
      <w:r w:rsidDel="00000000" w:rsidR="00000000" w:rsidRPr="00000000">
        <w:rPr>
          <w:b w:val="1"/>
          <w:bCs w:val="1"/>
          <w:rtl w:val="0"/>
        </w:rPr>
        <w:t xml:space="preserve">Cross-Cloud Interconnect</w:t>
      </w:r>
      <w:r w:rsidDel="00000000" w:rsidR="00000000" w:rsidRPr="00000000">
        <w:rPr>
          <w:rtl w:val="0"/>
        </w:rPr>
        <w:t xml:space="preserve"> circuits are deferred until traffic volumes necessitate their deployment.</w:t>
      </w:r>
    </w:p>
    <w:p w:rsidR="00000000" w:rsidDel="00000000" w:rsidP="00000000" w:rsidRDefault="00000000" w:rsidRPr="00000000" w14:paraId="00000111">
      <w:pPr>
        <w:spacing w:after="240" w:before="240" w:lineRule="auto"/>
        <w:rPr/>
      </w:pPr>
      <w:r w:rsidDel="00000000" w:rsidR="00000000" w:rsidRPr="00000000">
        <w:rPr>
          <w:rtl w:val="0"/>
        </w:rPr>
        <w:t xml:space="preserve">3. Hybrid Connectivity Architecture</w:t>
      </w:r>
    </w:p>
    <w:p w:rsidR="00000000" w:rsidDel="00000000" w:rsidP="00000000" w:rsidRDefault="00000000" w:rsidRPr="00000000" w14:paraId="00000112">
      <w:pPr>
        <w:spacing w:after="240" w:before="240" w:lineRule="auto"/>
        <w:rPr/>
      </w:pPr>
      <w:r w:rsidDel="00000000" w:rsidR="00000000" w:rsidRPr="00000000">
        <w:rPr>
          <w:rtl w:val="0"/>
        </w:rPr>
        <w:t xml:space="preserve">Carrier requires a flexible, global network fabric to connect Google Cloud workloads (Model 1 and Model 3) with On-Premises Data Centers, Branch Sites, and other Cloud Service Providers (AWS, Azure). To achieve this while minimizing immediate capital expenditure and complexity, Carrier will leverage its existing SD-WAN foundation as the primary transit mechanism, while establishing standards for a future robust interconnect underlay.</w:t>
      </w:r>
    </w:p>
    <w:p w:rsidR="00000000" w:rsidDel="00000000" w:rsidP="00000000" w:rsidRDefault="00000000" w:rsidRPr="00000000" w14:paraId="00000113">
      <w:pPr>
        <w:spacing w:after="240" w:before="240" w:lineRule="auto"/>
        <w:rPr/>
      </w:pPr>
      <w:r w:rsidDel="00000000" w:rsidR="00000000" w:rsidRPr="00000000">
        <w:rPr>
          <w:rtl w:val="0"/>
        </w:rPr>
        <w:t xml:space="preserve">3.1 Cloud Interconnect (Dedicated or Partner) for On-Premises</w:t>
      </w:r>
    </w:p>
    <w:p w:rsidR="00000000" w:rsidDel="00000000" w:rsidP="00000000" w:rsidRDefault="00000000" w:rsidRPr="00000000" w14:paraId="00000114">
      <w:pPr>
        <w:spacing w:after="240" w:before="240" w:lineRule="auto"/>
        <w:rPr/>
      </w:pPr>
      <w:hyperlink r:id="rId8">
        <w:r w:rsidDel="00000000" w:rsidR="00000000" w:rsidRPr="00000000">
          <w:rPr>
            <w:b w:val="1"/>
            <w:bCs w:val="1"/>
            <w:color w:val="467886"/>
            <w:u w:val="single"/>
            <w:rtl w:val="0"/>
          </w:rPr>
          <w:t xml:space="preserve">Cloud Interconnect</w:t>
        </w:r>
      </w:hyperlink>
      <w:r w:rsidDel="00000000" w:rsidR="00000000" w:rsidRPr="00000000">
        <w:rPr>
          <w:b w:val="1"/>
          <w:bCs w:val="1"/>
          <w:rtl w:val="0"/>
        </w:rPr>
        <w:t xml:space="preserve"> </w:t>
      </w:r>
      <w:r w:rsidDel="00000000" w:rsidR="00000000" w:rsidRPr="00000000">
        <w:rPr>
          <w:rtl w:val="0"/>
        </w:rPr>
        <w:t xml:space="preserve">provides low-latency, highly available private connections that allow data transfer between On-Premises networks and Google Cloud VPCs without traversing the public internet. It functions by provisioning physical circuits (Dedicated) or logical service provider connections (Partner) that terminate directly into Google's edge network.</w:t>
      </w:r>
    </w:p>
    <w:p w:rsidR="00000000" w:rsidDel="00000000" w:rsidP="00000000" w:rsidRDefault="00000000" w:rsidRPr="00000000" w14:paraId="00000115">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116">
      <w:pPr>
        <w:numPr>
          <w:ilvl w:val="0"/>
          <w:numId w:val="92"/>
        </w:numPr>
        <w:spacing w:after="0" w:afterAutospacing="0" w:before="240" w:lineRule="auto"/>
        <w:ind w:left="720" w:hanging="360"/>
      </w:pPr>
      <w:r w:rsidDel="00000000" w:rsidR="00000000" w:rsidRPr="00000000">
        <w:rPr>
          <w:b w:val="1"/>
          <w:bCs w:val="1"/>
          <w:rtl w:val="0"/>
        </w:rPr>
        <w:t xml:space="preserve">High Availability</w:t>
      </w:r>
      <w:r w:rsidDel="00000000" w:rsidR="00000000" w:rsidRPr="00000000">
        <w:rPr>
          <w:rtl w:val="0"/>
        </w:rPr>
        <w:t xml:space="preserve">: For critical production workloads, Google recommends a</w:t>
      </w:r>
      <w:hyperlink r:id="rId9">
        <w:r w:rsidDel="00000000" w:rsidR="00000000" w:rsidRPr="00000000">
          <w:rPr>
            <w:color w:val="467886"/>
            <w:u w:val="single"/>
            <w:rtl w:val="0"/>
          </w:rPr>
          <w:t xml:space="preserve"> 99.99% Availability SLA</w:t>
        </w:r>
      </w:hyperlink>
      <w:r w:rsidDel="00000000" w:rsidR="00000000" w:rsidRPr="00000000">
        <w:rPr>
          <w:rtl w:val="0"/>
        </w:rPr>
        <w:t xml:space="preserve"> topology, consisting of four (4) interconnect connections across two metropolitan areas (Metro A and Metro B).</w:t>
      </w:r>
    </w:p>
    <w:p w:rsidR="00000000" w:rsidDel="00000000" w:rsidP="00000000" w:rsidRDefault="00000000" w:rsidRPr="00000000" w14:paraId="00000117">
      <w:pPr>
        <w:numPr>
          <w:ilvl w:val="0"/>
          <w:numId w:val="92"/>
        </w:numPr>
        <w:spacing w:after="0" w:afterAutospacing="0" w:before="0" w:beforeAutospacing="0" w:lineRule="auto"/>
        <w:ind w:left="720" w:hanging="360"/>
      </w:pPr>
      <w:r w:rsidDel="00000000" w:rsidR="00000000" w:rsidRPr="00000000">
        <w:rPr>
          <w:b w:val="1"/>
          <w:bCs w:val="1"/>
          <w:rtl w:val="0"/>
        </w:rPr>
        <w:t xml:space="preserve">Project Segmentation</w:t>
      </w:r>
      <w:r w:rsidDel="00000000" w:rsidR="00000000" w:rsidRPr="00000000">
        <w:rPr>
          <w:rtl w:val="0"/>
        </w:rPr>
        <w:t xml:space="preserve">: It is a best practice to provision physical Interconnect connections in a dedicated</w:t>
      </w:r>
      <w:hyperlink r:id="rId10">
        <w:r w:rsidDel="00000000" w:rsidR="00000000" w:rsidRPr="00000000">
          <w:rPr>
            <w:color w:val="467886"/>
            <w:u w:val="single"/>
            <w:rtl w:val="0"/>
          </w:rPr>
          <w:t xml:space="preserve"> Interconnect Management Project</w:t>
        </w:r>
      </w:hyperlink>
      <w:r w:rsidDel="00000000" w:rsidR="00000000" w:rsidRPr="00000000">
        <w:rPr>
          <w:rtl w:val="0"/>
        </w:rPr>
        <w:t xml:space="preserve">.</w:t>
      </w:r>
    </w:p>
    <w:p w:rsidR="00000000" w:rsidDel="00000000" w:rsidP="00000000" w:rsidRDefault="00000000" w:rsidRPr="00000000" w14:paraId="00000118">
      <w:pPr>
        <w:numPr>
          <w:ilvl w:val="0"/>
          <w:numId w:val="92"/>
        </w:numPr>
        <w:spacing w:before="0" w:beforeAutospacing="0" w:lineRule="auto"/>
        <w:ind w:left="720" w:hanging="360"/>
      </w:pPr>
      <w:r w:rsidDel="00000000" w:rsidR="00000000" w:rsidRPr="00000000">
        <w:rPr>
          <w:b w:val="1"/>
          <w:bCs w:val="1"/>
          <w:rtl w:val="0"/>
        </w:rPr>
        <w:t xml:space="preserve">VLAN Allocation</w:t>
      </w:r>
      <w:r w:rsidDel="00000000" w:rsidR="00000000" w:rsidRPr="00000000">
        <w:rPr>
          <w:rtl w:val="0"/>
        </w:rPr>
        <w:t xml:space="preserve">:</w:t>
      </w:r>
      <w:hyperlink r:id="rId11">
        <w:r w:rsidDel="00000000" w:rsidR="00000000" w:rsidRPr="00000000">
          <w:rPr>
            <w:color w:val="467886"/>
            <w:u w:val="single"/>
            <w:rtl w:val="0"/>
          </w:rPr>
          <w:t xml:space="preserve"> VLAN attachments</w:t>
        </w:r>
      </w:hyperlink>
      <w:r w:rsidDel="00000000" w:rsidR="00000000" w:rsidRPr="00000000">
        <w:rPr>
          <w:rtl w:val="0"/>
        </w:rPr>
        <w:t xml:space="preserve"> should be allocated from the management project to specific Shared VPC Host Projects to separate physical layer management from logical network management.</w:t>
      </w:r>
    </w:p>
    <w:p w:rsidR="00000000" w:rsidDel="00000000" w:rsidP="00000000" w:rsidRDefault="00000000" w:rsidRPr="00000000" w14:paraId="00000119">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Decision:</w:t>
      </w:r>
      <w:r w:rsidDel="00000000" w:rsidR="00000000" w:rsidRPr="00000000">
        <w:rPr>
          <w:rtl w:val="0"/>
        </w:rPr>
        <w:t xml:space="preserve"> Carrier will </w:t>
      </w:r>
      <w:r w:rsidDel="00000000" w:rsidR="00000000" w:rsidRPr="00000000">
        <w:rPr>
          <w:b w:val="1"/>
          <w:bCs w:val="1"/>
          <w:rtl w:val="0"/>
        </w:rPr>
        <w:t xml:space="preserve">defer</w:t>
      </w:r>
      <w:r w:rsidDel="00000000" w:rsidR="00000000" w:rsidRPr="00000000">
        <w:rPr>
          <w:rtl w:val="0"/>
        </w:rPr>
        <w:t xml:space="preserve"> the deployment of dedicated Cloud Interconnects for the immediate term. Primary On-Premises connectivity will be established via the </w:t>
      </w:r>
      <w:r w:rsidDel="00000000" w:rsidR="00000000" w:rsidRPr="00000000">
        <w:rPr>
          <w:b w:val="1"/>
          <w:bCs w:val="1"/>
          <w:rtl w:val="0"/>
        </w:rPr>
        <w:t xml:space="preserve">SD-WAN overlay</w:t>
      </w:r>
      <w:r w:rsidDel="00000000" w:rsidR="00000000" w:rsidRPr="00000000">
        <w:rPr>
          <w:rtl w:val="0"/>
        </w:rPr>
        <w:t xml:space="preserve"> (detailed in Section 3.3).</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1C">
      <w:pPr>
        <w:numPr>
          <w:ilvl w:val="0"/>
          <w:numId w:val="18"/>
        </w:numPr>
        <w:spacing w:after="0" w:afterAutospacing="0" w:before="240" w:lineRule="auto"/>
        <w:ind w:left="720" w:hanging="360"/>
      </w:pPr>
      <w:r w:rsidDel="00000000" w:rsidR="00000000" w:rsidRPr="00000000">
        <w:rPr>
          <w:b w:val="1"/>
          <w:bCs w:val="1"/>
          <w:rtl w:val="0"/>
        </w:rPr>
        <w:t xml:space="preserve">Timeline Alignment:</w:t>
      </w:r>
      <w:r w:rsidDel="00000000" w:rsidR="00000000" w:rsidRPr="00000000">
        <w:rPr>
          <w:rtl w:val="0"/>
        </w:rPr>
        <w:t xml:space="preserve"> Carrier has an existing initiative to build a centralized "Hub Infrastructure" for global connectivity. The GCP greenfield deployment timeline does not currently align with the delivery of this broader hub project.</w:t>
      </w:r>
    </w:p>
    <w:p w:rsidR="00000000" w:rsidDel="00000000" w:rsidP="00000000" w:rsidRDefault="00000000" w:rsidRPr="00000000" w14:paraId="0000011D">
      <w:pPr>
        <w:numPr>
          <w:ilvl w:val="0"/>
          <w:numId w:val="18"/>
        </w:numPr>
        <w:spacing w:after="0" w:afterAutospacing="0" w:before="0" w:beforeAutospacing="0" w:lineRule="auto"/>
        <w:ind w:left="720" w:hanging="360"/>
      </w:pPr>
      <w:r w:rsidDel="00000000" w:rsidR="00000000" w:rsidRPr="00000000">
        <w:rPr>
          <w:b w:val="1"/>
          <w:bCs w:val="1"/>
          <w:rtl w:val="0"/>
        </w:rPr>
        <w:t xml:space="preserve">Cost Optimization:</w:t>
      </w:r>
      <w:r w:rsidDel="00000000" w:rsidR="00000000" w:rsidRPr="00000000">
        <w:rPr>
          <w:rtl w:val="0"/>
        </w:rPr>
        <w:t xml:space="preserve"> Leveraging the existing SD-WAN fabric avoids the setup costs and monthly recurring charges (MRC) of provisioning new private circuits before traffic volumes justify the investment.</w:t>
      </w:r>
    </w:p>
    <w:p w:rsidR="00000000" w:rsidDel="00000000" w:rsidP="00000000" w:rsidRDefault="00000000" w:rsidRPr="00000000" w14:paraId="0000011E">
      <w:pPr>
        <w:numPr>
          <w:ilvl w:val="0"/>
          <w:numId w:val="18"/>
        </w:numPr>
        <w:spacing w:before="0" w:beforeAutospacing="0" w:lineRule="auto"/>
        <w:ind w:left="720" w:hanging="360"/>
      </w:pPr>
      <w:r w:rsidDel="00000000" w:rsidR="00000000" w:rsidRPr="00000000">
        <w:rPr>
          <w:b w:val="1"/>
          <w:bCs w:val="1"/>
          <w:rtl w:val="0"/>
        </w:rPr>
        <w:t xml:space="preserve">Agility:</w:t>
      </w:r>
      <w:r w:rsidDel="00000000" w:rsidR="00000000" w:rsidRPr="00000000">
        <w:rPr>
          <w:rtl w:val="0"/>
        </w:rPr>
        <w:t xml:space="preserve"> Utilizing the SD-WAN overlay allows for immediate connectivity setup using internet transport, accelerating the initial migration and testing phases.</w:t>
      </w:r>
    </w:p>
    <w:p w:rsidR="00000000" w:rsidDel="00000000" w:rsidP="00000000" w:rsidRDefault="00000000" w:rsidRPr="00000000" w14:paraId="0000011F">
      <w:pPr>
        <w:spacing w:after="240" w:before="240" w:lineRule="auto"/>
        <w:rPr>
          <w:b w:val="1"/>
          <w:bCs w:val="1"/>
          <w:u w:val="single"/>
        </w:rPr>
      </w:pPr>
      <w:r w:rsidDel="00000000" w:rsidR="00000000" w:rsidRPr="00000000">
        <w:rPr>
          <w:b w:val="1"/>
          <w:bCs w:val="1"/>
          <w:u w:val="single"/>
          <w:rtl w:val="0"/>
        </w:rPr>
        <w:t xml:space="preserve">Future State Design Standards</w:t>
      </w:r>
    </w:p>
    <w:p w:rsidR="00000000" w:rsidDel="00000000" w:rsidP="00000000" w:rsidRDefault="00000000" w:rsidRPr="00000000" w14:paraId="00000120">
      <w:pPr>
        <w:spacing w:after="240" w:before="240" w:lineRule="auto"/>
        <w:rPr>
          <w:i w:val="1"/>
          <w:iCs w:val="1"/>
        </w:rPr>
      </w:pPr>
      <w:r w:rsidDel="00000000" w:rsidR="00000000" w:rsidRPr="00000000">
        <w:rPr>
          <w:i w:val="1"/>
          <w:iCs w:val="1"/>
          <w:rtl w:val="0"/>
        </w:rPr>
        <w:t xml:space="preserve">When the Cloud Interconnect infrastructure is deployed, it will adhere to the following standard:</w:t>
      </w:r>
    </w:p>
    <w:p w:rsidR="00000000" w:rsidDel="00000000" w:rsidP="00000000" w:rsidRDefault="00000000" w:rsidRPr="00000000" w14:paraId="00000121">
      <w:pPr>
        <w:numPr>
          <w:ilvl w:val="0"/>
          <w:numId w:val="4"/>
        </w:numPr>
        <w:spacing w:after="0" w:afterAutospacing="0" w:before="240" w:lineRule="auto"/>
        <w:ind w:left="720" w:hanging="360"/>
      </w:pPr>
      <w:r w:rsidDel="00000000" w:rsidR="00000000" w:rsidRPr="00000000">
        <w:rPr>
          <w:b w:val="1"/>
          <w:bCs w:val="1"/>
          <w:rtl w:val="0"/>
        </w:rPr>
        <w:t xml:space="preserve">Interconnect Management Project:</w:t>
      </w:r>
      <w:r w:rsidDel="00000000" w:rsidR="00000000" w:rsidRPr="00000000">
        <w:rPr>
          <w:rtl w:val="0"/>
        </w:rPr>
        <w:t xml:space="preserve"> Carrier will establish a dedicated project (e.g., interconnect-mgmt-host) solely for housing the physical Interconnect resources.</w:t>
      </w:r>
    </w:p>
    <w:p w:rsidR="00000000" w:rsidDel="00000000" w:rsidP="00000000" w:rsidRDefault="00000000" w:rsidRPr="00000000" w14:paraId="00000122">
      <w:pPr>
        <w:numPr>
          <w:ilvl w:val="0"/>
          <w:numId w:val="4"/>
        </w:numPr>
        <w:spacing w:before="0" w:beforeAutospacing="0" w:lineRule="auto"/>
        <w:ind w:left="720" w:hanging="360"/>
      </w:pPr>
      <w:r w:rsidDel="00000000" w:rsidR="00000000" w:rsidRPr="00000000">
        <w:rPr>
          <w:b w:val="1"/>
          <w:bCs w:val="1"/>
          <w:rtl w:val="0"/>
        </w:rPr>
        <w:t xml:space="preserve">Logical Connection:</w:t>
      </w:r>
      <w:r w:rsidDel="00000000" w:rsidR="00000000" w:rsidRPr="00000000">
        <w:rPr>
          <w:rtl w:val="0"/>
        </w:rPr>
        <w:t xml:space="preserve"> VLAN Attachments will be provisioned from the Management Project directly into the </w:t>
      </w:r>
      <w:r w:rsidDel="00000000" w:rsidR="00000000" w:rsidRPr="00000000">
        <w:rPr>
          <w:b w:val="1"/>
          <w:bCs w:val="1"/>
          <w:rtl w:val="0"/>
        </w:rPr>
        <w:t xml:space="preserve">Hybrid Connectivity VPC</w:t>
      </w:r>
      <w:r w:rsidDel="00000000" w:rsidR="00000000" w:rsidRPr="00000000">
        <w:rPr>
          <w:rtl w:val="0"/>
        </w:rPr>
        <w:t xml:space="preserve"> (acting as the "Network Hub"), ensuring a clean separation between physical circuit ownership and logical routing.</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3.2 Interconnect (Cross-Cloud Interconnect) for Multi-Cloud Connectivity</w:t>
      </w:r>
    </w:p>
    <w:p w:rsidR="00000000" w:rsidDel="00000000" w:rsidP="00000000" w:rsidRDefault="00000000" w:rsidRPr="00000000" w14:paraId="00000125">
      <w:pPr>
        <w:spacing w:after="240" w:before="240" w:lineRule="auto"/>
        <w:rPr/>
      </w:pPr>
      <w:hyperlink r:id="rId12">
        <w:r w:rsidDel="00000000" w:rsidR="00000000" w:rsidRPr="00000000">
          <w:rPr>
            <w:b w:val="1"/>
            <w:bCs w:val="1"/>
            <w:color w:val="467886"/>
            <w:u w:val="single"/>
            <w:rtl w:val="0"/>
          </w:rPr>
          <w:t xml:space="preserve">Cross-Cloud Interconnect (CCI)</w:t>
        </w:r>
      </w:hyperlink>
      <w:r w:rsidDel="00000000" w:rsidR="00000000" w:rsidRPr="00000000">
        <w:rPr>
          <w:b w:val="1"/>
          <w:bCs w:val="1"/>
          <w:rtl w:val="0"/>
        </w:rPr>
        <w:t xml:space="preserve"> </w:t>
      </w:r>
      <w:r w:rsidDel="00000000" w:rsidR="00000000" w:rsidRPr="00000000">
        <w:rPr>
          <w:rtl w:val="0"/>
        </w:rPr>
        <w:t xml:space="preserve">is a managed service enabling high-bandwidth, private connectivity between Google Cloud and other Cloud Service Providers (CSPs) such as AWS, Azure, and Oracle via Google’s global edge network.</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Google Best Practices</w:t>
      </w:r>
    </w:p>
    <w:p w:rsidR="00000000" w:rsidDel="00000000" w:rsidP="00000000" w:rsidRDefault="00000000" w:rsidRPr="00000000" w14:paraId="00000127">
      <w:pPr>
        <w:numPr>
          <w:ilvl w:val="0"/>
          <w:numId w:val="55"/>
        </w:numPr>
        <w:spacing w:after="0" w:afterAutospacing="0" w:before="240" w:lineRule="auto"/>
        <w:ind w:left="720" w:hanging="360"/>
      </w:pPr>
      <w:r w:rsidDel="00000000" w:rsidR="00000000" w:rsidRPr="00000000">
        <w:rPr>
          <w:b w:val="1"/>
          <w:bCs w:val="1"/>
          <w:rtl w:val="0"/>
        </w:rPr>
        <w:t xml:space="preserve">High Data Gravity</w:t>
      </w:r>
      <w:r w:rsidDel="00000000" w:rsidR="00000000" w:rsidRPr="00000000">
        <w:rPr>
          <w:rtl w:val="0"/>
        </w:rPr>
        <w:t xml:space="preserve">: Use CCI for workloads with strict latency requirements between clouds.</w:t>
      </w:r>
    </w:p>
    <w:p w:rsidR="00000000" w:rsidDel="00000000" w:rsidP="00000000" w:rsidRDefault="00000000" w:rsidRPr="00000000" w14:paraId="00000128">
      <w:pPr>
        <w:numPr>
          <w:ilvl w:val="0"/>
          <w:numId w:val="55"/>
        </w:numPr>
        <w:spacing w:before="0" w:beforeAutospacing="0" w:lineRule="auto"/>
        <w:ind w:left="720" w:hanging="360"/>
      </w:pPr>
      <w:r w:rsidDel="00000000" w:rsidR="00000000" w:rsidRPr="00000000">
        <w:rPr>
          <w:b w:val="1"/>
          <w:bCs w:val="1"/>
          <w:rtl w:val="0"/>
        </w:rPr>
        <w:t xml:space="preserve">Redundancy</w:t>
      </w:r>
      <w:r w:rsidDel="00000000" w:rsidR="00000000" w:rsidRPr="00000000">
        <w:rPr>
          <w:rtl w:val="0"/>
        </w:rPr>
        <w:t xml:space="preserve">: Provision redundant port pairs to match the target cloud's redundancy models (e.g., AWS Direct Connect LAGs) and enable BGP with</w:t>
      </w:r>
      <w:hyperlink r:id="rId13">
        <w:r w:rsidDel="00000000" w:rsidR="00000000" w:rsidRPr="00000000">
          <w:rPr>
            <w:color w:val="467886"/>
            <w:u w:val="single"/>
            <w:rtl w:val="0"/>
          </w:rPr>
          <w:t xml:space="preserve"> Bidirectional Forwarding Detection (BFD)</w:t>
        </w:r>
      </w:hyperlink>
      <w:r w:rsidDel="00000000" w:rsidR="00000000" w:rsidRPr="00000000">
        <w:rPr>
          <w:rtl w:val="0"/>
        </w:rPr>
        <w:t xml:space="preserve"> for fast failure detection.</w:t>
      </w:r>
    </w:p>
    <w:p w:rsidR="00000000" w:rsidDel="00000000" w:rsidP="00000000" w:rsidRDefault="00000000" w:rsidRPr="00000000" w14:paraId="00000129">
      <w:pPr>
        <w:spacing w:after="240" w:before="240" w:lineRule="auto"/>
        <w:rPr>
          <w:u w:val="single"/>
        </w:rPr>
      </w:pPr>
      <w:r w:rsidDel="00000000" w:rsidR="00000000" w:rsidRPr="00000000">
        <w:rPr>
          <w:u w:val="single"/>
          <w:rtl w:val="0"/>
        </w:rPr>
        <w:t xml:space="preserve">Carrier Decision &amp; Rationale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Decision:</w:t>
      </w:r>
      <w:r w:rsidDel="00000000" w:rsidR="00000000" w:rsidRPr="00000000">
        <w:rPr>
          <w:rtl w:val="0"/>
        </w:rPr>
        <w:t xml:space="preserve"> Carrier will utilize the </w:t>
      </w:r>
      <w:r w:rsidDel="00000000" w:rsidR="00000000" w:rsidRPr="00000000">
        <w:rPr>
          <w:b w:val="1"/>
          <w:bCs w:val="1"/>
          <w:rtl w:val="0"/>
        </w:rPr>
        <w:t xml:space="preserve">SD-WAN network</w:t>
      </w:r>
      <w:r w:rsidDel="00000000" w:rsidR="00000000" w:rsidRPr="00000000">
        <w:rPr>
          <w:rtl w:val="0"/>
        </w:rPr>
        <w:t xml:space="preserve"> to facilitate connectivity between Google Cloud and existing AWS/Azure footprints. Dedicated Cross-Cloud Interconnect circuits are </w:t>
      </w:r>
      <w:r w:rsidDel="00000000" w:rsidR="00000000" w:rsidRPr="00000000">
        <w:rPr>
          <w:b w:val="1"/>
          <w:bCs w:val="1"/>
          <w:rtl w:val="0"/>
        </w:rPr>
        <w:t xml:space="preserve">deferred</w:t>
      </w:r>
      <w:r w:rsidDel="00000000" w:rsidR="00000000" w:rsidRPr="00000000">
        <w:rPr>
          <w:rtl w:val="0"/>
        </w:rPr>
        <w:t xml:space="preserv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2C">
      <w:pPr>
        <w:numPr>
          <w:ilvl w:val="0"/>
          <w:numId w:val="32"/>
        </w:numPr>
        <w:spacing w:after="0" w:afterAutospacing="0" w:before="240" w:lineRule="auto"/>
        <w:ind w:left="720" w:hanging="360"/>
      </w:pPr>
      <w:r w:rsidDel="00000000" w:rsidR="00000000" w:rsidRPr="00000000">
        <w:rPr>
          <w:b w:val="1"/>
          <w:bCs w:val="1"/>
          <w:rtl w:val="0"/>
        </w:rPr>
        <w:t xml:space="preserve">Unified Fabric:</w:t>
      </w:r>
      <w:r w:rsidDel="00000000" w:rsidR="00000000" w:rsidRPr="00000000">
        <w:rPr>
          <w:rtl w:val="0"/>
        </w:rPr>
        <w:t xml:space="preserve"> Treating all clouds as nodes on the SD-WAN allows for a consistent routing and security policy model across AWS, Azure, and GCP.</w:t>
      </w:r>
    </w:p>
    <w:p w:rsidR="00000000" w:rsidDel="00000000" w:rsidP="00000000" w:rsidRDefault="00000000" w:rsidRPr="00000000" w14:paraId="0000012D">
      <w:pPr>
        <w:numPr>
          <w:ilvl w:val="0"/>
          <w:numId w:val="32"/>
        </w:numPr>
        <w:spacing w:before="0" w:beforeAutospacing="0" w:lineRule="auto"/>
        <w:ind w:left="720" w:hanging="360"/>
      </w:pPr>
      <w:r w:rsidDel="00000000" w:rsidR="00000000" w:rsidRPr="00000000">
        <w:rPr>
          <w:b w:val="1"/>
          <w:bCs w:val="1"/>
          <w:rtl w:val="0"/>
        </w:rPr>
        <w:t xml:space="preserve">Future State:</w:t>
      </w:r>
      <w:r w:rsidDel="00000000" w:rsidR="00000000" w:rsidRPr="00000000">
        <w:rPr>
          <w:rtl w:val="0"/>
        </w:rPr>
        <w:t xml:space="preserve"> Dedicated private links (CCI) will be evaluated and scoped as part of the future "Hub Infrastructure" project once inter-cloud data transfer patterns are established and justify the dedicated throughput.</w:t>
      </w:r>
    </w:p>
    <w:p w:rsidR="00000000" w:rsidDel="00000000" w:rsidP="00000000" w:rsidRDefault="00000000" w:rsidRPr="00000000" w14:paraId="0000012E">
      <w:pPr>
        <w:spacing w:after="240" w:before="240" w:lineRule="auto"/>
        <w:rPr/>
      </w:pPr>
      <w:r w:rsidDel="00000000" w:rsidR="00000000" w:rsidRPr="00000000">
        <w:rPr>
          <w:rtl w:val="0"/>
        </w:rPr>
        <w:t xml:space="preserve">3.3 SD-WAN (GCP to Sites) Connectivity</w:t>
      </w:r>
    </w:p>
    <w:p w:rsidR="00000000" w:rsidDel="00000000" w:rsidP="00000000" w:rsidRDefault="00000000" w:rsidRPr="00000000" w14:paraId="0000012F">
      <w:pPr>
        <w:spacing w:after="240" w:before="240" w:lineRule="auto"/>
        <w:rPr/>
      </w:pPr>
      <w:hyperlink r:id="rId14">
        <w:r w:rsidDel="00000000" w:rsidR="00000000" w:rsidRPr="00000000">
          <w:rPr>
            <w:b w:val="1"/>
            <w:bCs w:val="1"/>
            <w:color w:val="467886"/>
            <w:u w:val="single"/>
            <w:rtl w:val="0"/>
          </w:rPr>
          <w:t xml:space="preserve">Google Cloud Network Connectivity Center (NCC)</w:t>
        </w:r>
      </w:hyperlink>
      <w:r w:rsidDel="00000000" w:rsidR="00000000" w:rsidRPr="00000000">
        <w:rPr>
          <w:b w:val="1"/>
          <w:bCs w:val="1"/>
          <w:rtl w:val="0"/>
        </w:rPr>
        <w:t xml:space="preserve"> </w:t>
      </w:r>
      <w:r w:rsidDel="00000000" w:rsidR="00000000" w:rsidRPr="00000000">
        <w:rPr>
          <w:rtl w:val="0"/>
        </w:rPr>
        <w:t xml:space="preserve">is a hub-and-spoke management service that allows the integration of third-party</w:t>
      </w:r>
      <w:hyperlink r:id="rId15">
        <w:r w:rsidDel="00000000" w:rsidR="00000000" w:rsidRPr="00000000">
          <w:rPr>
            <w:color w:val="467886"/>
            <w:u w:val="single"/>
            <w:rtl w:val="0"/>
          </w:rPr>
          <w:t xml:space="preserve"> </w:t>
        </w:r>
      </w:hyperlink>
      <w:hyperlink r:id="rId16">
        <w:r w:rsidDel="00000000" w:rsidR="00000000" w:rsidRPr="00000000">
          <w:rPr>
            <w:b w:val="1"/>
            <w:bCs w:val="1"/>
            <w:color w:val="467886"/>
            <w:u w:val="single"/>
            <w:rtl w:val="0"/>
          </w:rPr>
          <w:t xml:space="preserve">Router Appliances (RAs)</w:t>
        </w:r>
      </w:hyperlink>
      <w:r w:rsidDel="00000000" w:rsidR="00000000" w:rsidRPr="00000000">
        <w:rPr>
          <w:rtl w:val="0"/>
        </w:rPr>
        <w:t xml:space="preserve"> to act as spokes to a central connectivity hub. Carrier will utilize </w:t>
      </w:r>
      <w:r w:rsidDel="00000000" w:rsidR="00000000" w:rsidRPr="00000000">
        <w:rPr>
          <w:b w:val="1"/>
          <w:bCs w:val="1"/>
          <w:rtl w:val="0"/>
        </w:rPr>
        <w:t xml:space="preserve">Cisco SD-WAN (Catalyst 8000V / Cloud OnRamp)</w:t>
      </w:r>
      <w:r w:rsidDel="00000000" w:rsidR="00000000" w:rsidRPr="00000000">
        <w:rPr>
          <w:rtl w:val="0"/>
        </w:rPr>
        <w:t xml:space="preserve"> virtual appliances to extend their corporate WAN fabric into Google Cloud.</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Google Best Practice</w:t>
      </w:r>
    </w:p>
    <w:p w:rsidR="00000000" w:rsidDel="00000000" w:rsidP="00000000" w:rsidRDefault="00000000" w:rsidRPr="00000000" w14:paraId="00000131">
      <w:pPr>
        <w:numPr>
          <w:ilvl w:val="0"/>
          <w:numId w:val="97"/>
        </w:numPr>
        <w:spacing w:after="0" w:afterAutospacing="0" w:before="240" w:lineRule="auto"/>
        <w:ind w:left="720" w:hanging="360"/>
      </w:pPr>
      <w:r w:rsidDel="00000000" w:rsidR="00000000" w:rsidRPr="00000000">
        <w:rPr>
          <w:b w:val="1"/>
          <w:bCs w:val="1"/>
          <w:rtl w:val="0"/>
        </w:rPr>
        <w:t xml:space="preserve">Dedicated Transit Project:</w:t>
      </w:r>
      <w:r w:rsidDel="00000000" w:rsidR="00000000" w:rsidRPr="00000000">
        <w:rPr>
          <w:rtl w:val="0"/>
        </w:rPr>
        <w:t xml:space="preserve"> It is recommended to deploy hybrid connectivity resources (like RAs) in a dedicated</w:t>
      </w:r>
      <w:hyperlink r:id="rId17">
        <w:r w:rsidDel="00000000" w:rsidR="00000000" w:rsidRPr="00000000">
          <w:rPr>
            <w:color w:val="467886"/>
            <w:u w:val="single"/>
            <w:rtl w:val="0"/>
          </w:rPr>
          <w:t xml:space="preserve"> Hybrid Connectivity project</w:t>
        </w:r>
      </w:hyperlink>
      <w:r w:rsidDel="00000000" w:rsidR="00000000" w:rsidRPr="00000000">
        <w:rPr>
          <w:rtl w:val="0"/>
        </w:rPr>
        <w:t xml:space="preserve"> and VPC. This isolates routing complexity and simplifies permission management.</w:t>
      </w:r>
    </w:p>
    <w:p w:rsidR="00000000" w:rsidDel="00000000" w:rsidP="00000000" w:rsidRDefault="00000000" w:rsidRPr="00000000" w14:paraId="00000132">
      <w:pPr>
        <w:numPr>
          <w:ilvl w:val="0"/>
          <w:numId w:val="97"/>
        </w:numPr>
        <w:spacing w:after="0" w:afterAutospacing="0" w:before="0" w:beforeAutospacing="0" w:lineRule="auto"/>
        <w:ind w:left="720" w:hanging="360"/>
      </w:pPr>
      <w:r w:rsidDel="00000000" w:rsidR="00000000" w:rsidRPr="00000000">
        <w:rPr>
          <w:b w:val="1"/>
          <w:bCs w:val="1"/>
          <w:rtl w:val="0"/>
        </w:rPr>
        <w:t xml:space="preserve">High Availability (HA):</w:t>
      </w:r>
      <w:r w:rsidDel="00000000" w:rsidR="00000000" w:rsidRPr="00000000">
        <w:rPr>
          <w:rtl w:val="0"/>
        </w:rPr>
        <w:t xml:space="preserve"> A minimum of </w:t>
      </w:r>
      <w:r w:rsidDel="00000000" w:rsidR="00000000" w:rsidRPr="00000000">
        <w:rPr>
          <w:b w:val="1"/>
          <w:bCs w:val="1"/>
          <w:rtl w:val="0"/>
        </w:rPr>
        <w:t xml:space="preserve">two (2) Router Appliances</w:t>
      </w:r>
      <w:r w:rsidDel="00000000" w:rsidR="00000000" w:rsidRPr="00000000">
        <w:rPr>
          <w:rtl w:val="0"/>
        </w:rPr>
        <w:t xml:space="preserve"> should be deployed per region (one in Zone A, one in Zone B) to ensure resilience against zonal failures.</w:t>
      </w:r>
    </w:p>
    <w:p w:rsidR="00000000" w:rsidDel="00000000" w:rsidP="00000000" w:rsidRDefault="00000000" w:rsidRPr="00000000" w14:paraId="00000133">
      <w:pPr>
        <w:numPr>
          <w:ilvl w:val="0"/>
          <w:numId w:val="97"/>
        </w:numPr>
        <w:spacing w:before="0" w:beforeAutospacing="0" w:lineRule="auto"/>
        <w:ind w:left="720" w:hanging="360"/>
      </w:pPr>
      <w:r w:rsidDel="00000000" w:rsidR="00000000" w:rsidRPr="00000000">
        <w:rPr>
          <w:b w:val="1"/>
          <w:bCs w:val="1"/>
          <w:rtl w:val="0"/>
        </w:rPr>
        <w:t xml:space="preserve">Cloud Router Limits:</w:t>
      </w:r>
      <w:r w:rsidDel="00000000" w:rsidR="00000000" w:rsidRPr="00000000">
        <w:rPr>
          <w:rtl w:val="0"/>
        </w:rPr>
        <w:t xml:space="preserve"> Google Cloud enforces a hard limit of</w:t>
      </w:r>
      <w:hyperlink r:id="rId18">
        <w:r w:rsidDel="00000000" w:rsidR="00000000" w:rsidRPr="00000000">
          <w:rPr>
            <w:color w:val="467886"/>
            <w:u w:val="single"/>
            <w:rtl w:val="0"/>
          </w:rPr>
          <w:t xml:space="preserve"> 5 Cloud Routers per region per VPC</w:t>
        </w:r>
      </w:hyperlink>
      <w:r w:rsidDel="00000000" w:rsidR="00000000" w:rsidRPr="00000000">
        <w:rPr>
          <w:rtl w:val="0"/>
        </w:rPr>
        <w:t xml:space="preserve">. Designs should maximize the use of</w:t>
      </w:r>
      <w:hyperlink r:id="rId19">
        <w:r w:rsidDel="00000000" w:rsidR="00000000" w:rsidRPr="00000000">
          <w:rPr>
            <w:color w:val="467886"/>
            <w:u w:val="single"/>
            <w:rtl w:val="0"/>
          </w:rPr>
          <w:t xml:space="preserve"> BGP sessions</w:t>
        </w:r>
      </w:hyperlink>
      <w:r w:rsidDel="00000000" w:rsidR="00000000" w:rsidRPr="00000000">
        <w:rPr>
          <w:rtl w:val="0"/>
        </w:rPr>
        <w:t xml:space="preserve"> on a single Cloud Router rather than deploying multiple routers for the same function.</w:t>
      </w:r>
    </w:p>
    <w:p w:rsidR="00000000" w:rsidDel="00000000" w:rsidP="00000000" w:rsidRDefault="00000000" w:rsidRPr="00000000" w14:paraId="00000134">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Decision:</w:t>
      </w:r>
      <w:r w:rsidDel="00000000" w:rsidR="00000000" w:rsidRPr="00000000">
        <w:rPr>
          <w:rtl w:val="0"/>
        </w:rPr>
        <w:t xml:space="preserve"> Carrier will deploy </w:t>
      </w:r>
      <w:r w:rsidDel="00000000" w:rsidR="00000000" w:rsidRPr="00000000">
        <w:rPr>
          <w:b w:val="1"/>
          <w:bCs w:val="1"/>
          <w:rtl w:val="0"/>
        </w:rPr>
        <w:t xml:space="preserve">Cisco Router Appliances (RAs)</w:t>
      </w:r>
      <w:r w:rsidDel="00000000" w:rsidR="00000000" w:rsidRPr="00000000">
        <w:rPr>
          <w:rtl w:val="0"/>
        </w:rPr>
        <w:t xml:space="preserve"> within a dedicated </w:t>
      </w:r>
      <w:r w:rsidDel="00000000" w:rsidR="00000000" w:rsidRPr="00000000">
        <w:rPr>
          <w:b w:val="1"/>
          <w:bCs w:val="1"/>
          <w:rtl w:val="0"/>
        </w:rPr>
        <w:t xml:space="preserve">Hybrid Connectivity Project</w:t>
      </w:r>
      <w:r w:rsidDel="00000000" w:rsidR="00000000" w:rsidRPr="00000000">
        <w:rPr>
          <w:rtl w:val="0"/>
        </w:rPr>
        <w:t xml:space="preserve"> and </w:t>
      </w:r>
      <w:r w:rsidDel="00000000" w:rsidR="00000000" w:rsidRPr="00000000">
        <w:rPr>
          <w:b w:val="1"/>
          <w:bCs w:val="1"/>
          <w:rtl w:val="0"/>
        </w:rPr>
        <w:t xml:space="preserve">VPC</w:t>
      </w:r>
      <w:r w:rsidDel="00000000" w:rsidR="00000000" w:rsidRPr="00000000">
        <w:rPr>
          <w:rtl w:val="0"/>
        </w:rPr>
        <w:t xml:space="preserve">. This environment will serve as the central transit hub for all GCP environments.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37">
      <w:pPr>
        <w:numPr>
          <w:ilvl w:val="0"/>
          <w:numId w:val="79"/>
        </w:numPr>
        <w:spacing w:after="0" w:afterAutospacing="0" w:before="240" w:lineRule="auto"/>
        <w:ind w:left="720" w:hanging="360"/>
      </w:pPr>
      <w:r w:rsidDel="00000000" w:rsidR="00000000" w:rsidRPr="00000000">
        <w:rPr>
          <w:b w:val="1"/>
          <w:bCs w:val="1"/>
          <w:rtl w:val="0"/>
        </w:rPr>
        <w:t xml:space="preserve">Centralized Transit:</w:t>
      </w:r>
      <w:r w:rsidDel="00000000" w:rsidR="00000000" w:rsidRPr="00000000">
        <w:rPr>
          <w:rtl w:val="0"/>
        </w:rPr>
        <w:t xml:space="preserve"> Landing the RAs in a dedicated project allows the Network Team to manage external connectivity centrally without exposing the appliance management interfaces to Business Units.</w:t>
      </w:r>
    </w:p>
    <w:p w:rsidR="00000000" w:rsidDel="00000000" w:rsidP="00000000" w:rsidRDefault="00000000" w:rsidRPr="00000000" w14:paraId="00000138">
      <w:pPr>
        <w:numPr>
          <w:ilvl w:val="0"/>
          <w:numId w:val="79"/>
        </w:numPr>
        <w:spacing w:after="0" w:afterAutospacing="0" w:before="0" w:beforeAutospacing="0" w:lineRule="auto"/>
        <w:ind w:left="720" w:hanging="360"/>
      </w:pPr>
      <w:r w:rsidDel="00000000" w:rsidR="00000000" w:rsidRPr="00000000">
        <w:rPr>
          <w:b w:val="1"/>
          <w:bCs w:val="1"/>
          <w:rtl w:val="0"/>
        </w:rPr>
        <w:t xml:space="preserve">Universal Access:</w:t>
      </w:r>
      <w:r w:rsidDel="00000000" w:rsidR="00000000" w:rsidRPr="00000000">
        <w:rPr>
          <w:rtl w:val="0"/>
        </w:rPr>
        <w:t xml:space="preserve"> This design satisfies the requirement that </w:t>
      </w:r>
      <w:r w:rsidDel="00000000" w:rsidR="00000000" w:rsidRPr="00000000">
        <w:rPr>
          <w:i w:val="1"/>
          <w:iCs w:val="1"/>
          <w:rtl w:val="0"/>
        </w:rPr>
        <w:t xml:space="preserve">all</w:t>
      </w:r>
      <w:r w:rsidDel="00000000" w:rsidR="00000000" w:rsidRPr="00000000">
        <w:rPr>
          <w:rtl w:val="0"/>
        </w:rPr>
        <w:t xml:space="preserve"> GCP environments need access to the SD-WAN. The Hybrid Connectivity VPC acts as a "Service Provider" network to Model 1 and Model 3 environments.</w:t>
      </w:r>
    </w:p>
    <w:p w:rsidR="00000000" w:rsidDel="00000000" w:rsidP="00000000" w:rsidRDefault="00000000" w:rsidRPr="00000000" w14:paraId="00000139">
      <w:pPr>
        <w:numPr>
          <w:ilvl w:val="0"/>
          <w:numId w:val="79"/>
        </w:numPr>
        <w:spacing w:before="0" w:beforeAutospacing="0" w:lineRule="auto"/>
        <w:ind w:left="720" w:hanging="360"/>
      </w:pPr>
      <w:r w:rsidDel="00000000" w:rsidR="00000000" w:rsidRPr="00000000">
        <w:rPr>
          <w:b w:val="1"/>
          <w:bCs w:val="1"/>
          <w:rtl w:val="0"/>
        </w:rPr>
        <w:t xml:space="preserve">Vendor Alignment:</w:t>
      </w:r>
      <w:r w:rsidDel="00000000" w:rsidR="00000000" w:rsidRPr="00000000">
        <w:rPr>
          <w:rtl w:val="0"/>
        </w:rPr>
        <w:t xml:space="preserve"> Carrier utilizes Cisco for their on-premises WAN. Using Cisco RAs in GCP ensures seamless integration with the existing overlay controller and policy framework.</w:t>
      </w:r>
    </w:p>
    <w:p w:rsidR="00000000" w:rsidDel="00000000" w:rsidP="00000000" w:rsidRDefault="00000000" w:rsidRPr="00000000" w14:paraId="0000013A">
      <w:pPr>
        <w:spacing w:after="240" w:before="240" w:lineRule="auto"/>
        <w:rPr/>
      </w:pPr>
      <w:r w:rsidDel="00000000" w:rsidR="00000000" w:rsidRPr="00000000">
        <w:rPr>
          <w:rtl w:val="0"/>
        </w:rPr>
        <w:t xml:space="preserve"> </w:t>
      </w:r>
    </w:p>
    <w:p w:rsidR="00000000" w:rsidDel="00000000" w:rsidP="00000000" w:rsidRDefault="00000000" w:rsidRPr="00000000" w14:paraId="0000013B">
      <w:pPr>
        <w:spacing w:after="240" w:before="240" w:lineRule="auto"/>
        <w:rPr>
          <w:b w:val="1"/>
          <w:bCs w:val="1"/>
          <w:u w:val="single"/>
        </w:rPr>
      </w:pPr>
      <w:r w:rsidDel="00000000" w:rsidR="00000000" w:rsidRPr="00000000">
        <w:rPr>
          <w:b w:val="1"/>
          <w:bCs w:val="1"/>
          <w:u w:val="single"/>
          <w:rtl w:val="0"/>
        </w:rPr>
        <w:t xml:space="preserve">Architectural Design</w:t>
      </w:r>
    </w:p>
    <w:p w:rsidR="00000000" w:rsidDel="00000000" w:rsidP="00000000" w:rsidRDefault="00000000" w:rsidRPr="00000000" w14:paraId="0000013C">
      <w:pPr>
        <w:numPr>
          <w:ilvl w:val="0"/>
          <w:numId w:val="20"/>
        </w:numPr>
        <w:spacing w:after="0" w:afterAutospacing="0" w:before="240" w:lineRule="auto"/>
        <w:ind w:left="720" w:hanging="360"/>
      </w:pPr>
      <w:r w:rsidDel="00000000" w:rsidR="00000000" w:rsidRPr="00000000">
        <w:rPr>
          <w:b w:val="1"/>
          <w:bCs w:val="1"/>
          <w:rtl w:val="0"/>
        </w:rPr>
        <w:t xml:space="preserve">Hybrid Connectivity Project:</w:t>
      </w:r>
      <w:r w:rsidDel="00000000" w:rsidR="00000000" w:rsidRPr="00000000">
        <w:rPr>
          <w:rtl w:val="0"/>
        </w:rPr>
        <w:t xml:space="preserve"> A dedicated Host Project (e.g., hybrid-connectivity-host) will be created to house the transit infrastructure.</w:t>
      </w:r>
    </w:p>
    <w:p w:rsidR="00000000" w:rsidDel="00000000" w:rsidP="00000000" w:rsidRDefault="00000000" w:rsidRPr="00000000" w14:paraId="0000013D">
      <w:pPr>
        <w:numPr>
          <w:ilvl w:val="0"/>
          <w:numId w:val="20"/>
        </w:numPr>
        <w:spacing w:after="0" w:afterAutospacing="0" w:before="0" w:beforeAutospacing="0" w:lineRule="auto"/>
        <w:ind w:left="720" w:hanging="360"/>
      </w:pPr>
      <w:r w:rsidDel="00000000" w:rsidR="00000000" w:rsidRPr="00000000">
        <w:rPr>
          <w:b w:val="1"/>
          <w:bCs w:val="1"/>
          <w:rtl w:val="0"/>
        </w:rPr>
        <w:t xml:space="preserve">Appliance Deployment:</w:t>
      </w:r>
    </w:p>
    <w:p w:rsidR="00000000" w:rsidDel="00000000" w:rsidP="00000000" w:rsidRDefault="00000000" w:rsidRPr="00000000" w14:paraId="0000013E">
      <w:pPr>
        <w:numPr>
          <w:ilvl w:val="1"/>
          <w:numId w:val="20"/>
        </w:numPr>
        <w:spacing w:after="0" w:afterAutospacing="0" w:before="0" w:beforeAutospacing="0" w:lineRule="auto"/>
        <w:ind w:left="1440" w:hanging="360"/>
      </w:pPr>
      <w:r w:rsidDel="00000000" w:rsidR="00000000" w:rsidRPr="00000000">
        <w:rPr>
          <w:b w:val="1"/>
          <w:bCs w:val="1"/>
          <w:rtl w:val="0"/>
        </w:rPr>
        <w:t xml:space="preserve">Vendor:</w:t>
      </w:r>
      <w:r w:rsidDel="00000000" w:rsidR="00000000" w:rsidRPr="00000000">
        <w:rPr>
          <w:rtl w:val="0"/>
        </w:rPr>
        <w:t xml:space="preserve"> Cisco (SD-WAN / Catalyst 8000V).</w:t>
      </w:r>
    </w:p>
    <w:p w:rsidR="00000000" w:rsidDel="00000000" w:rsidP="00000000" w:rsidRDefault="00000000" w:rsidRPr="00000000" w14:paraId="0000013F">
      <w:pPr>
        <w:numPr>
          <w:ilvl w:val="1"/>
          <w:numId w:val="20"/>
        </w:numPr>
        <w:spacing w:after="0" w:afterAutospacing="0" w:before="0" w:beforeAutospacing="0" w:lineRule="auto"/>
        <w:ind w:left="1440" w:hanging="360"/>
      </w:pPr>
      <w:r w:rsidDel="00000000" w:rsidR="00000000" w:rsidRPr="00000000">
        <w:rPr>
          <w:b w:val="1"/>
          <w:bCs w:val="1"/>
          <w:rtl w:val="0"/>
        </w:rPr>
        <w:t xml:space="preserve">Quantity:</w:t>
      </w:r>
      <w:r w:rsidDel="00000000" w:rsidR="00000000" w:rsidRPr="00000000">
        <w:rPr>
          <w:rtl w:val="0"/>
        </w:rPr>
        <w:t xml:space="preserve"> </w:t>
      </w:r>
      <w:r w:rsidDel="00000000" w:rsidR="00000000" w:rsidRPr="00000000">
        <w:rPr>
          <w:b w:val="1"/>
          <w:bCs w:val="1"/>
          <w:rtl w:val="0"/>
        </w:rPr>
        <w:t xml:space="preserve">Two (2) RAs</w:t>
      </w:r>
      <w:r w:rsidDel="00000000" w:rsidR="00000000" w:rsidRPr="00000000">
        <w:rPr>
          <w:rtl w:val="0"/>
        </w:rPr>
        <w:t xml:space="preserve"> will be deployed per region for High Availability.</w:t>
      </w:r>
    </w:p>
    <w:p w:rsidR="00000000" w:rsidDel="00000000" w:rsidP="00000000" w:rsidRDefault="00000000" w:rsidRPr="00000000" w14:paraId="00000140">
      <w:pPr>
        <w:numPr>
          <w:ilvl w:val="1"/>
          <w:numId w:val="20"/>
        </w:numPr>
        <w:spacing w:after="0" w:afterAutospacing="0" w:before="0" w:beforeAutospacing="0" w:lineRule="auto"/>
        <w:ind w:left="1440" w:hanging="360"/>
      </w:pPr>
      <w:r w:rsidDel="00000000" w:rsidR="00000000" w:rsidRPr="00000000">
        <w:rPr>
          <w:b w:val="1"/>
          <w:bCs w:val="1"/>
          <w:rtl w:val="0"/>
        </w:rPr>
        <w:t xml:space="preserve">Placement:</w:t>
      </w:r>
      <w:r w:rsidDel="00000000" w:rsidR="00000000" w:rsidRPr="00000000">
        <w:rPr>
          <w:rtl w:val="0"/>
        </w:rPr>
        <w:t xml:space="preserve"> One RA in </w:t>
      </w:r>
      <w:r w:rsidDel="00000000" w:rsidR="00000000" w:rsidRPr="00000000">
        <w:rPr>
          <w:b w:val="1"/>
          <w:bCs w:val="1"/>
          <w:rtl w:val="0"/>
        </w:rPr>
        <w:t xml:space="preserve">Zone A</w:t>
      </w:r>
      <w:r w:rsidDel="00000000" w:rsidR="00000000" w:rsidRPr="00000000">
        <w:rPr>
          <w:rtl w:val="0"/>
        </w:rPr>
        <w:t xml:space="preserve">, One RA in </w:t>
      </w:r>
      <w:r w:rsidDel="00000000" w:rsidR="00000000" w:rsidRPr="00000000">
        <w:rPr>
          <w:b w:val="1"/>
          <w:bCs w:val="1"/>
          <w:rtl w:val="0"/>
        </w:rPr>
        <w:t xml:space="preserve">Zone B</w:t>
      </w:r>
      <w:r w:rsidDel="00000000" w:rsidR="00000000" w:rsidRPr="00000000">
        <w:rPr>
          <w:rtl w:val="0"/>
        </w:rPr>
        <w:t xml:space="preserve">.</w:t>
      </w:r>
    </w:p>
    <w:p w:rsidR="00000000" w:rsidDel="00000000" w:rsidP="00000000" w:rsidRDefault="00000000" w:rsidRPr="00000000" w14:paraId="00000141">
      <w:pPr>
        <w:numPr>
          <w:ilvl w:val="0"/>
          <w:numId w:val="20"/>
        </w:numPr>
        <w:spacing w:after="0" w:afterAutospacing="0" w:before="0" w:beforeAutospacing="0" w:lineRule="auto"/>
        <w:ind w:left="720" w:hanging="360"/>
      </w:pPr>
      <w:r w:rsidDel="00000000" w:rsidR="00000000" w:rsidRPr="00000000">
        <w:rPr>
          <w:b w:val="1"/>
          <w:bCs w:val="1"/>
          <w:rtl w:val="0"/>
        </w:rPr>
        <w:t xml:space="preserve">Cloud Router Configuration:</w:t>
      </w:r>
    </w:p>
    <w:p w:rsidR="00000000" w:rsidDel="00000000" w:rsidP="00000000" w:rsidRDefault="00000000" w:rsidRPr="00000000" w14:paraId="00000142">
      <w:pPr>
        <w:numPr>
          <w:ilvl w:val="1"/>
          <w:numId w:val="20"/>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Cloud Router acts as the BGP control plane. It does </w:t>
      </w:r>
      <w:r w:rsidDel="00000000" w:rsidR="00000000" w:rsidRPr="00000000">
        <w:rPr>
          <w:b w:val="1"/>
          <w:bCs w:val="1"/>
          <w:rtl w:val="0"/>
        </w:rPr>
        <w:t xml:space="preserve">not</w:t>
      </w:r>
      <w:r w:rsidDel="00000000" w:rsidR="00000000" w:rsidRPr="00000000">
        <w:rPr>
          <w:rtl w:val="0"/>
        </w:rPr>
        <w:t xml:space="preserve"> sit in the data path but programs the routes that direct traffic to the Cisco RAs.</w:t>
      </w:r>
    </w:p>
    <w:p w:rsidR="00000000" w:rsidDel="00000000" w:rsidP="00000000" w:rsidRDefault="00000000" w:rsidRPr="00000000" w14:paraId="00000143">
      <w:pPr>
        <w:numPr>
          <w:ilvl w:val="1"/>
          <w:numId w:val="20"/>
        </w:numPr>
        <w:spacing w:after="0" w:afterAutospacing="0" w:before="0" w:beforeAutospacing="0" w:lineRule="auto"/>
        <w:ind w:left="1440" w:hanging="360"/>
      </w:pPr>
      <w:r w:rsidDel="00000000" w:rsidR="00000000" w:rsidRPr="00000000">
        <w:rPr>
          <w:b w:val="1"/>
          <w:bCs w:val="1"/>
          <w:rtl w:val="0"/>
        </w:rPr>
        <w:t xml:space="preserve">Peering:</w:t>
      </w:r>
      <w:r w:rsidDel="00000000" w:rsidR="00000000" w:rsidRPr="00000000">
        <w:rPr>
          <w:rtl w:val="0"/>
        </w:rPr>
        <w:t xml:space="preserve"> A single Cloud Router per region will peer with </w:t>
      </w:r>
      <w:r w:rsidDel="00000000" w:rsidR="00000000" w:rsidRPr="00000000">
        <w:rPr>
          <w:b w:val="1"/>
          <w:bCs w:val="1"/>
          <w:rtl w:val="0"/>
        </w:rPr>
        <w:t xml:space="preserve">both</w:t>
      </w:r>
      <w:r w:rsidDel="00000000" w:rsidR="00000000" w:rsidRPr="00000000">
        <w:rPr>
          <w:rtl w:val="0"/>
        </w:rPr>
        <w:t xml:space="preserve"> Cisco RAs using redundant interfaces. This ensures that if one RA fails, the Cloud Router detects the BGP timeout and automatically reroutes traffic to the surviving RA.</w:t>
      </w:r>
    </w:p>
    <w:p w:rsidR="00000000" w:rsidDel="00000000" w:rsidP="00000000" w:rsidRDefault="00000000" w:rsidRPr="00000000" w14:paraId="00000144">
      <w:pPr>
        <w:numPr>
          <w:ilvl w:val="0"/>
          <w:numId w:val="20"/>
        </w:numPr>
        <w:spacing w:after="0" w:afterAutospacing="0" w:before="0" w:beforeAutospacing="0" w:lineRule="auto"/>
        <w:ind w:left="720" w:hanging="360"/>
      </w:pPr>
      <w:r w:rsidDel="00000000" w:rsidR="00000000" w:rsidRPr="00000000">
        <w:rPr>
          <w:b w:val="1"/>
          <w:bCs w:val="1"/>
          <w:rtl w:val="0"/>
        </w:rPr>
        <w:t xml:space="preserve">Connectivity Logic:</w:t>
      </w:r>
    </w:p>
    <w:p w:rsidR="00000000" w:rsidDel="00000000" w:rsidP="00000000" w:rsidRDefault="00000000" w:rsidRPr="00000000" w14:paraId="00000145">
      <w:pPr>
        <w:numPr>
          <w:ilvl w:val="1"/>
          <w:numId w:val="20"/>
        </w:numPr>
        <w:spacing w:after="0" w:afterAutospacing="0" w:before="0" w:beforeAutospacing="0" w:lineRule="auto"/>
        <w:ind w:left="1440" w:hanging="360"/>
      </w:pPr>
      <w:r w:rsidDel="00000000" w:rsidR="00000000" w:rsidRPr="00000000">
        <w:rPr>
          <w:b w:val="1"/>
          <w:bCs w:val="1"/>
          <w:rtl w:val="0"/>
        </w:rPr>
        <w:t xml:space="preserve">Spoke Type:</w:t>
      </w:r>
      <w:r w:rsidDel="00000000" w:rsidR="00000000" w:rsidRPr="00000000">
        <w:rPr>
          <w:rtl w:val="0"/>
        </w:rPr>
        <w:t xml:space="preserve"> The Cisco RAs will be registered as </w:t>
      </w:r>
      <w:r w:rsidDel="00000000" w:rsidR="00000000" w:rsidRPr="00000000">
        <w:rPr>
          <w:b w:val="1"/>
          <w:bCs w:val="1"/>
          <w:rtl w:val="0"/>
        </w:rPr>
        <w:t xml:space="preserve">Router Appliance Spokes</w:t>
      </w:r>
      <w:r w:rsidDel="00000000" w:rsidR="00000000" w:rsidRPr="00000000">
        <w:rPr>
          <w:rtl w:val="0"/>
        </w:rPr>
        <w:t xml:space="preserve"> within NCC.</w:t>
      </w:r>
    </w:p>
    <w:p w:rsidR="00000000" w:rsidDel="00000000" w:rsidP="00000000" w:rsidRDefault="00000000" w:rsidRPr="00000000" w14:paraId="00000146">
      <w:pPr>
        <w:numPr>
          <w:ilvl w:val="2"/>
          <w:numId w:val="20"/>
        </w:numPr>
        <w:spacing w:after="0" w:afterAutospacing="0" w:before="0" w:beforeAutospacing="0" w:lineRule="auto"/>
        <w:ind w:left="2160" w:hanging="360"/>
      </w:pPr>
      <w:r w:rsidDel="00000000" w:rsidR="00000000" w:rsidRPr="00000000">
        <w:rPr>
          <w:i w:val="1"/>
          <w:iCs w:val="1"/>
          <w:rtl w:val="0"/>
        </w:rPr>
        <w:t xml:space="preserve">Note:</w:t>
      </w:r>
      <w:r w:rsidDel="00000000" w:rsidR="00000000" w:rsidRPr="00000000">
        <w:rPr>
          <w:rtl w:val="0"/>
        </w:rPr>
        <w:t xml:space="preserve"> A "Router Appliance Spoke" is a specific GCP construct that designates a Virtual Machine (the Cisco VM) as a valid next-hop gateway for network traffic.</w:t>
      </w:r>
    </w:p>
    <w:p w:rsidR="00000000" w:rsidDel="00000000" w:rsidP="00000000" w:rsidRDefault="00000000" w:rsidRPr="00000000" w14:paraId="00000147">
      <w:pPr>
        <w:numPr>
          <w:ilvl w:val="1"/>
          <w:numId w:val="20"/>
        </w:numPr>
        <w:spacing w:after="0" w:afterAutospacing="0" w:before="0" w:beforeAutospacing="0" w:lineRule="auto"/>
        <w:ind w:left="1440" w:hanging="360"/>
      </w:pPr>
      <w:r w:rsidDel="00000000" w:rsidR="00000000" w:rsidRPr="00000000">
        <w:rPr>
          <w:b w:val="1"/>
          <w:bCs w:val="1"/>
          <w:rtl w:val="0"/>
        </w:rPr>
        <w:t xml:space="preserve">Route Propagation:</w:t>
      </w:r>
      <w:r w:rsidDel="00000000" w:rsidR="00000000" w:rsidRPr="00000000">
        <w:rPr>
          <w:rtl w:val="0"/>
        </w:rPr>
        <w:t xml:space="preserve"> Routes learned from the SD-WAN (On-Prem, AWS, Azure) are propagated by the Cloud Router to the </w:t>
      </w:r>
      <w:r w:rsidDel="00000000" w:rsidR="00000000" w:rsidRPr="00000000">
        <w:rPr>
          <w:b w:val="1"/>
          <w:bCs w:val="1"/>
          <w:rtl w:val="0"/>
        </w:rPr>
        <w:t xml:space="preserve">NCC Hub</w:t>
      </w:r>
      <w:r w:rsidDel="00000000" w:rsidR="00000000" w:rsidRPr="00000000">
        <w:rPr>
          <w:rtl w:val="0"/>
        </w:rPr>
        <w:t xml:space="preserve">.</w:t>
      </w:r>
    </w:p>
    <w:p w:rsidR="00000000" w:rsidDel="00000000" w:rsidP="00000000" w:rsidRDefault="00000000" w:rsidRPr="00000000" w14:paraId="00000148">
      <w:pPr>
        <w:numPr>
          <w:ilvl w:val="1"/>
          <w:numId w:val="20"/>
        </w:numPr>
        <w:spacing w:before="0" w:beforeAutospacing="0" w:lineRule="auto"/>
        <w:ind w:left="1440" w:hanging="360"/>
      </w:pPr>
      <w:r w:rsidDel="00000000" w:rsidR="00000000" w:rsidRPr="00000000">
        <w:rPr>
          <w:b w:val="1"/>
          <w:bCs w:val="1"/>
          <w:rtl w:val="0"/>
        </w:rPr>
        <w:t xml:space="preserve">VPC Connectivity:</w:t>
      </w:r>
      <w:r w:rsidDel="00000000" w:rsidR="00000000" w:rsidRPr="00000000">
        <w:rPr>
          <w:rtl w:val="0"/>
        </w:rPr>
        <w:t xml:space="preserve"> The Model 1 and Model 3 VPCs will be attached as </w:t>
      </w:r>
      <w:r w:rsidDel="00000000" w:rsidR="00000000" w:rsidRPr="00000000">
        <w:rPr>
          <w:b w:val="1"/>
          <w:bCs w:val="1"/>
          <w:rtl w:val="0"/>
        </w:rPr>
        <w:t xml:space="preserve">VPC Spokes</w:t>
      </w:r>
      <w:r w:rsidDel="00000000" w:rsidR="00000000" w:rsidRPr="00000000">
        <w:rPr>
          <w:rtl w:val="0"/>
        </w:rPr>
        <w:t xml:space="preserve"> to the same NCC Hub. This allows them to automatically learn the SD-WAN routes advertised by the Router Appliance Spokes.</w:t>
      </w:r>
    </w:p>
    <w:p w:rsidR="00000000" w:rsidDel="00000000" w:rsidP="00000000" w:rsidRDefault="00000000" w:rsidRPr="00000000" w14:paraId="00000149">
      <w:pPr>
        <w:spacing w:after="240" w:before="240" w:lineRule="auto"/>
        <w:rPr/>
      </w:pPr>
      <w:r w:rsidDel="00000000" w:rsidR="00000000" w:rsidRPr="00000000">
        <w:rPr>
          <w:rtl w:val="0"/>
        </w:rPr>
        <w:t xml:space="preserve"> </w:t>
      </w:r>
    </w:p>
    <w:p w:rsidR="00000000" w:rsidDel="00000000" w:rsidP="00000000" w:rsidRDefault="00000000" w:rsidRPr="00000000" w14:paraId="0000014A">
      <w:pPr>
        <w:spacing w:after="240" w:before="240" w:lineRule="auto"/>
        <w:rPr/>
      </w:pPr>
      <w:r w:rsidDel="00000000" w:rsidR="00000000" w:rsidRPr="00000000">
        <w:rPr>
          <w:rtl w:val="0"/>
        </w:rPr>
        <w:t xml:space="preserve">4. VPC Network Design</w:t>
      </w:r>
    </w:p>
    <w:p w:rsidR="00000000" w:rsidDel="00000000" w:rsidP="00000000" w:rsidRDefault="00000000" w:rsidRPr="00000000" w14:paraId="0000014B">
      <w:pPr>
        <w:spacing w:after="240" w:before="240" w:lineRule="auto"/>
        <w:rPr/>
      </w:pPr>
      <w:r w:rsidDel="00000000" w:rsidR="00000000" w:rsidRPr="00000000">
        <w:rPr>
          <w:rtl w:val="0"/>
        </w:rPr>
        <w:t xml:space="preserve">VPC Network Design forms the foundational fabric of the Google Cloud environment. It defines how resources communicate, how traffic is secured, and how the cloud integrates with Carrier’s existing global infrastructure.</w:t>
      </w:r>
    </w:p>
    <w:p w:rsidR="00000000" w:rsidDel="00000000" w:rsidP="00000000" w:rsidRDefault="00000000" w:rsidRPr="00000000" w14:paraId="0000014C">
      <w:pPr>
        <w:spacing w:after="240" w:before="240" w:lineRule="auto"/>
        <w:rPr/>
      </w:pPr>
      <w:r w:rsidDel="00000000" w:rsidR="00000000" w:rsidRPr="00000000">
        <w:rPr>
          <w:rtl w:val="0"/>
        </w:rPr>
        <w:t xml:space="preserve">4.1 VPC &amp; Project Architecture</w:t>
      </w:r>
    </w:p>
    <w:p w:rsidR="00000000" w:rsidDel="00000000" w:rsidP="00000000" w:rsidRDefault="00000000" w:rsidRPr="00000000" w14:paraId="0000014D">
      <w:pPr>
        <w:spacing w:after="240" w:before="240" w:lineRule="auto"/>
        <w:rPr/>
      </w:pPr>
      <w:r w:rsidDel="00000000" w:rsidR="00000000" w:rsidRPr="00000000">
        <w:rPr>
          <w:rtl w:val="0"/>
        </w:rPr>
        <w:t xml:space="preserve">A Virtual Private Cloud (VPC) is a global, private, and isolated network environment within Google Cloud. Unlike traditional cloud networks that are regional, a GCP VPC is a global resource; it can span multiple regions without requiring complex VPN or peering setups between them. Within this architecture, Projects act as the fundamental container for billing, permissions, and resources. Carrier utilizes a Shared VPC model, which allows a single "Host Project" to maintain the network configuration (subnets, routes, firewalls) while multiple "Service Projects" attach to it to consume those network resources. This separates the "Network Infrastructure" (the plumbing) from the "Application Workloads" (the tenants).</w:t>
      </w:r>
    </w:p>
    <w:p w:rsidR="00000000" w:rsidDel="00000000" w:rsidP="00000000" w:rsidRDefault="00000000" w:rsidRPr="00000000" w14:paraId="0000014E">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14F">
      <w:pPr>
        <w:spacing w:after="240" w:before="240" w:lineRule="auto"/>
        <w:rPr>
          <w:i w:val="1"/>
          <w:iCs w:val="1"/>
          <w:u w:val="single"/>
        </w:rPr>
      </w:pPr>
      <w:r w:rsidDel="00000000" w:rsidR="00000000" w:rsidRPr="00000000">
        <w:rPr>
          <w:i w:val="1"/>
          <w:iCs w:val="1"/>
          <w:u w:val="single"/>
          <w:rtl w:val="0"/>
        </w:rPr>
        <w:t xml:space="preserve"> </w:t>
      </w:r>
    </w:p>
    <w:p w:rsidR="00000000" w:rsidDel="00000000" w:rsidP="00000000" w:rsidRDefault="00000000" w:rsidRPr="00000000" w14:paraId="00000150">
      <w:pPr>
        <w:numPr>
          <w:ilvl w:val="0"/>
          <w:numId w:val="84"/>
        </w:numPr>
        <w:spacing w:after="0" w:afterAutospacing="0" w:before="240" w:lineRule="auto"/>
        <w:ind w:left="720" w:hanging="360"/>
      </w:pPr>
      <w:r w:rsidDel="00000000" w:rsidR="00000000" w:rsidRPr="00000000">
        <w:rPr>
          <w:b w:val="1"/>
          <w:bCs w:val="1"/>
          <w:rtl w:val="0"/>
        </w:rPr>
        <w:t xml:space="preserve">Centralized Control:</w:t>
      </w:r>
      <w:r w:rsidDel="00000000" w:rsidR="00000000" w:rsidRPr="00000000">
        <w:rPr>
          <w:rtl w:val="0"/>
        </w:rPr>
        <w:t xml:space="preserve"> Use a Shared VPC to ensure a centralized network or security team retains control over the network fabric while allowing application teams autonomy over their virtual machines and load balancers.</w:t>
      </w:r>
    </w:p>
    <w:p w:rsidR="00000000" w:rsidDel="00000000" w:rsidP="00000000" w:rsidRDefault="00000000" w:rsidRPr="00000000" w14:paraId="00000151">
      <w:pPr>
        <w:numPr>
          <w:ilvl w:val="0"/>
          <w:numId w:val="84"/>
        </w:numPr>
        <w:spacing w:before="0" w:beforeAutospacing="0" w:lineRule="auto"/>
        <w:ind w:left="720" w:hanging="360"/>
      </w:pPr>
      <w:r w:rsidDel="00000000" w:rsidR="00000000" w:rsidRPr="00000000">
        <w:rPr>
          <w:b w:val="1"/>
          <w:bCs w:val="1"/>
          <w:rtl w:val="0"/>
        </w:rPr>
        <w:t xml:space="preserve">Project Isolation:</w:t>
      </w:r>
      <w:r w:rsidDel="00000000" w:rsidR="00000000" w:rsidRPr="00000000">
        <w:rPr>
          <w:rtl w:val="0"/>
        </w:rPr>
        <w:t xml:space="preserve"> Use separate projects to create hard security and administrative boundaries between different business units or risk profiles.</w:t>
      </w:r>
    </w:p>
    <w:p w:rsidR="00000000" w:rsidDel="00000000" w:rsidP="00000000" w:rsidRDefault="00000000" w:rsidRPr="00000000" w14:paraId="00000152">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53">
      <w:pPr>
        <w:spacing w:after="240" w:befor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54">
      <w:pPr>
        <w:numPr>
          <w:ilvl w:val="0"/>
          <w:numId w:val="39"/>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implement a </w:t>
      </w:r>
      <w:r w:rsidDel="00000000" w:rsidR="00000000" w:rsidRPr="00000000">
        <w:rPr>
          <w:b w:val="1"/>
          <w:bCs w:val="1"/>
          <w:rtl w:val="0"/>
        </w:rPr>
        <w:t xml:space="preserve">Tiered Shared VPC architecture</w:t>
      </w:r>
      <w:r w:rsidDel="00000000" w:rsidR="00000000" w:rsidRPr="00000000">
        <w:rPr>
          <w:rtl w:val="0"/>
        </w:rPr>
        <w:t xml:space="preserve"> organized into functional Host Projects.</w:t>
      </w:r>
    </w:p>
    <w:p w:rsidR="00000000" w:rsidDel="00000000" w:rsidP="00000000" w:rsidRDefault="00000000" w:rsidRPr="00000000" w14:paraId="00000155">
      <w:pPr>
        <w:numPr>
          <w:ilvl w:val="0"/>
          <w:numId w:val="39"/>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structure allows the "Lean Network Team" to manage the complex connectivity, security, and DNS settings centrally while empowering Application Teams to move quickly within pre-configured guardrails.</w:t>
      </w:r>
    </w:p>
    <w:p w:rsidR="00000000" w:rsidDel="00000000" w:rsidP="00000000" w:rsidRDefault="00000000" w:rsidRPr="00000000" w14:paraId="00000156">
      <w:pPr>
        <w:spacing w:after="240" w:before="240" w:lineRule="auto"/>
        <w:rPr/>
      </w:pPr>
      <w:r w:rsidDel="00000000" w:rsidR="00000000" w:rsidRPr="00000000">
        <w:rPr>
          <w:rtl w:val="0"/>
        </w:rPr>
        <w:t xml:space="preserve"> </w:t>
      </w:r>
    </w:p>
    <w:p w:rsidR="00000000" w:rsidDel="00000000" w:rsidP="00000000" w:rsidRDefault="00000000" w:rsidRPr="00000000" w14:paraId="00000157">
      <w:pPr>
        <w:spacing w:after="240" w:before="240" w:lineRule="auto"/>
        <w:rPr/>
      </w:pPr>
      <w:r w:rsidDel="00000000" w:rsidR="00000000" w:rsidRPr="00000000">
        <w:rPr>
          <w:rtl w:val="0"/>
        </w:rPr>
        <w:t xml:space="preserve">4.1.1 Hub &amp; Transit Infrastructure</w:t>
      </w:r>
    </w:p>
    <w:p w:rsidR="00000000" w:rsidDel="00000000" w:rsidP="00000000" w:rsidRDefault="00000000" w:rsidRPr="00000000" w14:paraId="00000158">
      <w:pPr>
        <w:spacing w:after="240" w:before="240" w:lineRule="auto"/>
        <w:rPr/>
      </w:pPr>
      <w:r w:rsidDel="00000000" w:rsidR="00000000" w:rsidRPr="00000000">
        <w:rPr>
          <w:rtl w:val="0"/>
        </w:rPr>
        <w:t xml:space="preserve">The Hub and Transit infrastructure serves as the centralized "Network Core" for all of Carrier's cloud operations. This layer handles the "Heavy Lifting" of networking, including Network Connectivity Center (NCC)—a hub-and-spoke management service that connects different networks—and the Transit VPC, where external connections from On-Premises and other clouds terminate. It also houses the Firewall VPCs, which act as "producers" in the In-band NSI model, where traffic is transparently redirected for deep packet inspection.</w:t>
      </w:r>
    </w:p>
    <w:p w:rsidR="00000000" w:rsidDel="00000000" w:rsidP="00000000" w:rsidRDefault="00000000" w:rsidRPr="00000000" w14:paraId="00000159">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15A">
      <w:pPr>
        <w:numPr>
          <w:ilvl w:val="0"/>
          <w:numId w:val="80"/>
        </w:numPr>
        <w:spacing w:after="0" w:afterAutospacing="0" w:before="240" w:lineRule="auto"/>
        <w:ind w:left="720" w:hanging="360"/>
      </w:pPr>
      <w:r w:rsidDel="00000000" w:rsidR="00000000" w:rsidRPr="00000000">
        <w:rPr>
          <w:b w:val="1"/>
          <w:bCs w:val="1"/>
          <w:rtl w:val="0"/>
        </w:rPr>
        <w:t xml:space="preserve">Dedicated Connectivity Projects:</w:t>
      </w:r>
      <w:r w:rsidDel="00000000" w:rsidR="00000000" w:rsidRPr="00000000">
        <w:rPr>
          <w:rtl w:val="0"/>
        </w:rPr>
        <w:t xml:space="preserve"> Isolate hybrid connectivity (VPNs, Interconnects, SD-WAN appliances) into a dedicated project to simplify BGP management and prevent accidental configuration changes by application teams.</w:t>
      </w:r>
    </w:p>
    <w:p w:rsidR="00000000" w:rsidDel="00000000" w:rsidP="00000000" w:rsidRDefault="00000000" w:rsidRPr="00000000" w14:paraId="0000015B">
      <w:pPr>
        <w:numPr>
          <w:ilvl w:val="0"/>
          <w:numId w:val="80"/>
        </w:numPr>
        <w:spacing w:before="0" w:beforeAutospacing="0" w:lineRule="auto"/>
        <w:ind w:left="720" w:hanging="360"/>
      </w:pPr>
      <w:r w:rsidDel="00000000" w:rsidR="00000000" w:rsidRPr="00000000">
        <w:rPr>
          <w:b w:val="1"/>
          <w:bCs w:val="1"/>
          <w:rtl w:val="0"/>
        </w:rPr>
        <w:t xml:space="preserve">Administrative Separation:</w:t>
      </w:r>
      <w:r w:rsidDel="00000000" w:rsidR="00000000" w:rsidRPr="00000000">
        <w:rPr>
          <w:rtl w:val="0"/>
        </w:rPr>
        <w:t xml:space="preserve"> Separate the management plane (how you log into the firewall) from the data plane (where the traffic flows) to ensure security and accessibility during a network event.</w:t>
      </w:r>
    </w:p>
    <w:p w:rsidR="00000000" w:rsidDel="00000000" w:rsidP="00000000" w:rsidRDefault="00000000" w:rsidRPr="00000000" w14:paraId="0000015C">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5D">
      <w:pPr>
        <w:numPr>
          <w:ilvl w:val="0"/>
          <w:numId w:val="23"/>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deploy a dedicated </w:t>
      </w:r>
      <w:r w:rsidDel="00000000" w:rsidR="00000000" w:rsidRPr="00000000">
        <w:rPr>
          <w:b w:val="1"/>
          <w:bCs w:val="1"/>
          <w:rtl w:val="0"/>
        </w:rPr>
        <w:t xml:space="preserve">Hybrid Connectivity Project</w:t>
      </w:r>
      <w:r w:rsidDel="00000000" w:rsidR="00000000" w:rsidRPr="00000000">
        <w:rPr>
          <w:rtl w:val="0"/>
        </w:rPr>
        <w:t xml:space="preserve"> (car-prod-net-host).</w:t>
      </w:r>
    </w:p>
    <w:p w:rsidR="00000000" w:rsidDel="00000000" w:rsidP="00000000" w:rsidRDefault="00000000" w:rsidRPr="00000000" w14:paraId="0000015E">
      <w:pPr>
        <w:numPr>
          <w:ilvl w:val="0"/>
          <w:numId w:val="23"/>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project acts as the core "Service Provider" for the rest of the organization, ensuring that transit and security management remain under strict Network Team control.</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Table 4.1.1: Hub Project Resources</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520"/>
        <w:gridCol w:w="3870"/>
        <w:tblGridChange w:id="0">
          <w:tblGrid>
            <w:gridCol w:w="2385"/>
            <w:gridCol w:w="2520"/>
            <w:gridCol w:w="387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Project</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VPC Name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Purpose &amp; Hosted Resources</w:t>
            </w:r>
          </w:p>
        </w:tc>
      </w:tr>
      <w:tr>
        <w:trPr>
          <w:cantSplit w:val="0"/>
          <w:trHeight w:val="1350" w:hRule="atLeast"/>
          <w:tblHeader w:val="0"/>
        </w:trPr>
        <w:tc>
          <w:tcPr>
            <w:tcBorders>
              <w:top w:color="000000" w:space="0" w:sz="0" w:val="nil"/>
              <w:left w:color="1f1f1f" w:space="0" w:sz="5" w:val="single"/>
              <w:bottom w:color="fffff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Hybrid Connectivity Host</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spacing w:after="240" w:before="240" w:lineRule="auto"/>
              <w:rPr/>
            </w:pPr>
            <w:r w:rsidDel="00000000" w:rsidR="00000000" w:rsidRPr="00000000">
              <w:rPr>
                <w:b w:val="1"/>
                <w:bCs w:val="1"/>
                <w:rtl w:val="0"/>
              </w:rPr>
              <w:t xml:space="preserve">NCC Hub:</w:t>
            </w:r>
            <w:r w:rsidDel="00000000" w:rsidR="00000000" w:rsidRPr="00000000">
              <w:rPr>
                <w:rtl w:val="0"/>
              </w:rPr>
              <w:t xml:space="preserve"> The global management resource where all Spokes (VPCs, Router Appliances) register to exchange routes.</w:t>
            </w:r>
          </w:p>
        </w:tc>
      </w:tr>
      <w:tr>
        <w:trPr>
          <w:cantSplit w:val="0"/>
          <w:trHeight w:val="1350" w:hRule="atLeast"/>
          <w:tblHeader w:val="0"/>
        </w:trPr>
        <w:tc>
          <w:tcPr>
            <w:tcBorders>
              <w:top w:color="000000" w:space="0" w:sz="0" w:val="nil"/>
              <w:left w:color="1f1f1f" w:space="0" w:sz="5" w:val="single"/>
              <w:bottom w:color="fffff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car-prod-net-host</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transit-vpc</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rPr/>
            </w:pPr>
            <w:r w:rsidDel="00000000" w:rsidR="00000000" w:rsidRPr="00000000">
              <w:rPr>
                <w:b w:val="1"/>
                <w:bCs w:val="1"/>
                <w:rtl w:val="0"/>
              </w:rPr>
              <w:t xml:space="preserve">Connectivity Plane:</w:t>
            </w:r>
            <w:r w:rsidDel="00000000" w:rsidR="00000000" w:rsidRPr="00000000">
              <w:rPr>
                <w:rtl w:val="0"/>
              </w:rPr>
              <w:t xml:space="preserve"> Cisco SD-WAN RAs terminate external connectivity from On-Premises and Multi-Cloud.</w:t>
            </w:r>
          </w:p>
        </w:tc>
      </w:tr>
      <w:tr>
        <w:trPr>
          <w:cantSplit w:val="0"/>
          <w:trHeight w:val="1080" w:hRule="atLeast"/>
          <w:tblHeader w:val="0"/>
        </w:trPr>
        <w:tc>
          <w:tcPr>
            <w:tcBorders>
              <w:top w:color="000000" w:space="0" w:sz="0" w:val="nil"/>
              <w:left w:color="1f1f1f" w:space="0" w:sz="5" w:val="single"/>
              <w:bottom w:color="fffff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shared-svc-vpc</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rPr/>
            </w:pPr>
            <w:r w:rsidDel="00000000" w:rsidR="00000000" w:rsidRPr="00000000">
              <w:rPr>
                <w:b w:val="1"/>
                <w:bCs w:val="1"/>
                <w:rtl w:val="0"/>
              </w:rPr>
              <w:t xml:space="preserve">Shared Services Plane:</w:t>
            </w:r>
            <w:r w:rsidDel="00000000" w:rsidR="00000000" w:rsidRPr="00000000">
              <w:rPr>
                <w:rtl w:val="0"/>
              </w:rPr>
              <w:t xml:space="preserve"> BlueCat DNS acts as the central resolver hierarchy.</w:t>
            </w:r>
          </w:p>
        </w:tc>
      </w:tr>
      <w:tr>
        <w:trPr>
          <w:cantSplit w:val="0"/>
          <w:trHeight w:val="1350" w:hRule="atLeast"/>
          <w:tblHeader w:val="0"/>
        </w:trPr>
        <w:tc>
          <w:tcPr>
            <w:tcBorders>
              <w:top w:color="000000" w:space="0" w:sz="0" w:val="nil"/>
              <w:left w:color="1f1f1f" w:space="0" w:sz="5" w:val="single"/>
              <w:bottom w:color="fffff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fw-mgmt-vpc</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Security Management Plane:</w:t>
            </w:r>
            <w:r w:rsidDel="00000000" w:rsidR="00000000" w:rsidRPr="00000000">
              <w:rPr>
                <w:rtl w:val="0"/>
              </w:rPr>
              <w:t xml:space="preserve"> Dedicated VPC for Palo Alto VM-Series management interfaces.</w:t>
            </w:r>
          </w:p>
        </w:tc>
      </w:tr>
      <w:tr>
        <w:trPr>
          <w:cantSplit w:val="0"/>
          <w:trHeight w:val="109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fw-data-vpc</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pPr>
            <w:r w:rsidDel="00000000" w:rsidR="00000000" w:rsidRPr="00000000">
              <w:rPr>
                <w:b w:val="1"/>
                <w:bCs w:val="1"/>
                <w:rtl w:val="0"/>
              </w:rPr>
              <w:t xml:space="preserve">Security Data Plane:</w:t>
            </w:r>
            <w:r w:rsidDel="00000000" w:rsidR="00000000" w:rsidRPr="00000000">
              <w:rPr>
                <w:rtl w:val="0"/>
              </w:rPr>
              <w:t xml:space="preserve"> Hosts Palo Alto VM-Series data interfaces and Internal Load Balancers.</w:t>
            </w:r>
          </w:p>
        </w:tc>
      </w:tr>
    </w:tbl>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4.1.2 Workload Environments</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Workload Environments are the specific VPC spokes where Carrier's applications live. These are segmented by Models: Model 1 is for internal, private workloads restricted to private connectivity with Carrier On-Premises infrastructure, and Model 3 is the "DMZ" environment designed for internet-facing applications. Each Model has its own Host Project to ensure appropriate isolation and risk management.</w:t>
      </w:r>
    </w:p>
    <w:p w:rsidR="00000000" w:rsidDel="00000000" w:rsidP="00000000" w:rsidRDefault="00000000" w:rsidRPr="00000000" w14:paraId="00000177">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178">
      <w:pPr>
        <w:numPr>
          <w:ilvl w:val="0"/>
          <w:numId w:val="83"/>
        </w:numPr>
        <w:spacing w:after="0" w:afterAutospacing="0" w:before="240" w:lineRule="auto"/>
        <w:ind w:left="720" w:hanging="360"/>
      </w:pPr>
      <w:r w:rsidDel="00000000" w:rsidR="00000000" w:rsidRPr="00000000">
        <w:rPr>
          <w:b w:val="1"/>
          <w:bCs w:val="1"/>
          <w:rtl w:val="0"/>
        </w:rPr>
        <w:t xml:space="preserve">Delegated Administration:</w:t>
      </w:r>
      <w:r w:rsidDel="00000000" w:rsidR="00000000" w:rsidRPr="00000000">
        <w:rPr>
          <w:rtl w:val="0"/>
        </w:rPr>
        <w:t xml:space="preserve"> Use Service Projects to allow application teams to manage their own compute, storage, and load balancers within defined network guardrails.</w:t>
      </w:r>
    </w:p>
    <w:p w:rsidR="00000000" w:rsidDel="00000000" w:rsidP="00000000" w:rsidRDefault="00000000" w:rsidRPr="00000000" w14:paraId="00000179">
      <w:pPr>
        <w:numPr>
          <w:ilvl w:val="0"/>
          <w:numId w:val="83"/>
        </w:numPr>
        <w:spacing w:before="0" w:beforeAutospacing="0" w:lineRule="auto"/>
        <w:ind w:left="720" w:hanging="360"/>
      </w:pPr>
      <w:r w:rsidDel="00000000" w:rsidR="00000000" w:rsidRPr="00000000">
        <w:rPr>
          <w:b w:val="1"/>
          <w:bCs w:val="1"/>
          <w:rtl w:val="0"/>
        </w:rPr>
        <w:t xml:space="preserve">Environment Parity:</w:t>
      </w:r>
      <w:r w:rsidDel="00000000" w:rsidR="00000000" w:rsidRPr="00000000">
        <w:rPr>
          <w:rtl w:val="0"/>
        </w:rPr>
        <w:t xml:space="preserve"> Maintain identical architectural patterns for Production and Non-Production to ensure consistency while keeping them logically isolated.</w:t>
      </w:r>
    </w:p>
    <w:p w:rsidR="00000000" w:rsidDel="00000000" w:rsidP="00000000" w:rsidRDefault="00000000" w:rsidRPr="00000000" w14:paraId="0000017A">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7B">
      <w:pPr>
        <w:numPr>
          <w:ilvl w:val="0"/>
          <w:numId w:val="60"/>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Workload environments are segmented by "Model" and "Environment" into their own Host Projects.</w:t>
      </w:r>
    </w:p>
    <w:p w:rsidR="00000000" w:rsidDel="00000000" w:rsidP="00000000" w:rsidRDefault="00000000" w:rsidRPr="00000000" w14:paraId="0000017C">
      <w:pPr>
        <w:numPr>
          <w:ilvl w:val="0"/>
          <w:numId w:val="60"/>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satisfies the requirement for strict logical isolation between internal workloads (Model 1) and public-facing workloads (Model 3).</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Table 4.1.2: Workload Host Projects and VPCs</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00"/>
        <w:gridCol w:w="4050"/>
        <w:tblGridChange w:id="0">
          <w:tblGrid>
            <w:gridCol w:w="2325"/>
            <w:gridCol w:w="2400"/>
            <w:gridCol w:w="405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Project</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VPC Name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Purpose</w:t>
            </w:r>
          </w:p>
        </w:tc>
      </w:tr>
      <w:tr>
        <w:trPr>
          <w:cantSplit w:val="0"/>
          <w:trHeight w:val="82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Model 1 Host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car-m1-prod-host</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m1-prod-vpc: Hosts internal, sensitive production workloads.</w:t>
            </w:r>
          </w:p>
        </w:tc>
      </w:tr>
      <w:tr>
        <w:trPr>
          <w:cantSplit w:val="0"/>
          <w:trHeight w:val="82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Model 1 Host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car-m1-np-host</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m1-np-vpc: Hosts internal, sensitive non-production workloads.</w:t>
            </w:r>
          </w:p>
        </w:tc>
      </w:tr>
      <w:tr>
        <w:trPr>
          <w:cantSplit w:val="0"/>
          <w:trHeight w:val="82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Model 3 Host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car-m3-prod-host</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m3-prod-vpc: Hosts DMZ/Internet-facing production workloads.</w:t>
            </w:r>
          </w:p>
        </w:tc>
      </w:tr>
      <w:tr>
        <w:trPr>
          <w:cantSplit w:val="0"/>
          <w:trHeight w:val="82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Model 3 Host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car-m3-np-host</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m3-np-vpc: Hosts DMZ/Internet-facing non-production workloads.</w:t>
            </w:r>
          </w:p>
        </w:tc>
      </w:tr>
    </w:tbl>
    <w:p w:rsidR="00000000" w:rsidDel="00000000" w:rsidP="00000000" w:rsidRDefault="00000000" w:rsidRPr="00000000" w14:paraId="0000018D">
      <w:pPr>
        <w:spacing w:after="240" w:before="240" w:lineRule="auto"/>
        <w:rPr/>
      </w:pPr>
      <w:r w:rsidDel="00000000" w:rsidR="00000000" w:rsidRPr="00000000">
        <w:rPr>
          <w:rtl w:val="0"/>
        </w:rPr>
        <w:t xml:space="preserve"> </w:t>
      </w:r>
    </w:p>
    <w:p w:rsidR="00000000" w:rsidDel="00000000" w:rsidP="00000000" w:rsidRDefault="00000000" w:rsidRPr="00000000" w14:paraId="0000018E">
      <w:pPr>
        <w:spacing w:after="240" w:before="240" w:lineRule="auto"/>
        <w:rPr/>
      </w:pPr>
      <w:r w:rsidDel="00000000" w:rsidR="00000000" w:rsidRPr="00000000">
        <w:rPr>
          <w:rtl w:val="0"/>
        </w:rPr>
        <w:t xml:space="preserve"> </w:t>
      </w:r>
    </w:p>
    <w:p w:rsidR="00000000" w:rsidDel="00000000" w:rsidP="00000000" w:rsidRDefault="00000000" w:rsidRPr="00000000" w14:paraId="0000018F">
      <w:pPr>
        <w:spacing w:after="240" w:before="240" w:lineRule="auto"/>
        <w:rPr/>
      </w:pPr>
      <w:r w:rsidDel="00000000" w:rsidR="00000000" w:rsidRPr="00000000">
        <w:rPr>
          <w:rtl w:val="0"/>
        </w:rPr>
        <w:t xml:space="preserve">4.2 Regions and Subnets</w:t>
      </w:r>
    </w:p>
    <w:p w:rsidR="00000000" w:rsidDel="00000000" w:rsidP="00000000" w:rsidRDefault="00000000" w:rsidRPr="00000000" w14:paraId="00000190">
      <w:pPr>
        <w:spacing w:after="240" w:before="240" w:lineRule="auto"/>
        <w:rPr/>
      </w:pPr>
      <w:r w:rsidDel="00000000" w:rsidR="00000000" w:rsidRPr="00000000">
        <w:rPr>
          <w:rtl w:val="0"/>
        </w:rPr>
        <w:t xml:space="preserve">4.2.1 Target Regions</w:t>
      </w:r>
    </w:p>
    <w:p w:rsidR="00000000" w:rsidDel="00000000" w:rsidP="00000000" w:rsidRDefault="00000000" w:rsidRPr="00000000" w14:paraId="00000191">
      <w:pPr>
        <w:spacing w:after="240" w:before="240" w:lineRule="auto"/>
        <w:rPr/>
      </w:pPr>
      <w:r w:rsidDel="00000000" w:rsidR="00000000" w:rsidRPr="00000000">
        <w:rPr>
          <w:rtl w:val="0"/>
        </w:rPr>
        <w:t xml:space="preserve">GCP resources are hosted in physical locations grouped into Regions and Zones. Regions are independent geographic areas (e.g., us-east4), while Zones are isolated locations within a region. VPC networks are global, but subnets are regional resources associated with a specific region.</w:t>
      </w:r>
    </w:p>
    <w:p w:rsidR="00000000" w:rsidDel="00000000" w:rsidP="00000000" w:rsidRDefault="00000000" w:rsidRPr="00000000" w14:paraId="00000192">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193">
      <w:pPr>
        <w:numPr>
          <w:ilvl w:val="0"/>
          <w:numId w:val="71"/>
        </w:numPr>
        <w:spacing w:after="0" w:afterAutospacing="0" w:before="240" w:lineRule="auto"/>
        <w:ind w:left="720" w:hanging="360"/>
      </w:pPr>
      <w:r w:rsidDel="00000000" w:rsidR="00000000" w:rsidRPr="00000000">
        <w:rPr>
          <w:b w:val="1"/>
          <w:bCs w:val="1"/>
          <w:rtl w:val="0"/>
        </w:rPr>
        <w:t xml:space="preserve">Active-Active Deployment:</w:t>
      </w:r>
      <w:r w:rsidDel="00000000" w:rsidR="00000000" w:rsidRPr="00000000">
        <w:rPr>
          <w:rtl w:val="0"/>
        </w:rPr>
        <w:t xml:space="preserve"> Deploy across at least two regions to ensure maximum availability and failover capability.</w:t>
      </w:r>
    </w:p>
    <w:p w:rsidR="00000000" w:rsidDel="00000000" w:rsidP="00000000" w:rsidRDefault="00000000" w:rsidRPr="00000000" w14:paraId="00000194">
      <w:pPr>
        <w:numPr>
          <w:ilvl w:val="0"/>
          <w:numId w:val="71"/>
        </w:numPr>
        <w:spacing w:before="0" w:beforeAutospacing="0" w:lineRule="auto"/>
        <w:ind w:left="720" w:hanging="360"/>
      </w:pPr>
      <w:r w:rsidDel="00000000" w:rsidR="00000000" w:rsidRPr="00000000">
        <w:rPr>
          <w:b w:val="1"/>
          <w:bCs w:val="1"/>
          <w:rtl w:val="0"/>
        </w:rPr>
        <w:t xml:space="preserve">Resource Location:</w:t>
      </w:r>
      <w:r w:rsidDel="00000000" w:rsidR="00000000" w:rsidRPr="00000000">
        <w:rPr>
          <w:rtl w:val="0"/>
        </w:rPr>
        <w:t xml:space="preserve"> Select regions based on proximity to data centers and latency requirements.</w:t>
      </w:r>
    </w:p>
    <w:p w:rsidR="00000000" w:rsidDel="00000000" w:rsidP="00000000" w:rsidRDefault="00000000" w:rsidRPr="00000000" w14:paraId="00000195">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96">
      <w:pPr>
        <w:numPr>
          <w:ilvl w:val="0"/>
          <w:numId w:val="15"/>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deploy applications across selected primary regions in an Active-Active capacity.</w:t>
      </w:r>
    </w:p>
    <w:p w:rsidR="00000000" w:rsidDel="00000000" w:rsidP="00000000" w:rsidRDefault="00000000" w:rsidRPr="00000000" w14:paraId="00000197">
      <w:pPr>
        <w:numPr>
          <w:ilvl w:val="0"/>
          <w:numId w:val="15"/>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ensures maximum availability, with the Hong Kong region designated as "Test" until a production business case arises.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Table 4.2.1: Target Regions</w:t>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250"/>
        <w:gridCol w:w="2475"/>
        <w:gridCol w:w="1455"/>
        <w:tblGridChange w:id="0">
          <w:tblGrid>
            <w:gridCol w:w="2550"/>
            <w:gridCol w:w="2250"/>
            <w:gridCol w:w="2475"/>
            <w:gridCol w:w="14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Geographic Zone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GCP Region</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Location</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Role</w:t>
            </w:r>
          </w:p>
        </w:tc>
      </w:tr>
      <w:tr>
        <w:trPr>
          <w:cantSplit w:val="0"/>
          <w:trHeight w:val="540" w:hRule="atLeast"/>
          <w:tblHeader w:val="0"/>
        </w:trPr>
        <w:tc>
          <w:tcPr>
            <w:vMerge w:val="restart"/>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Americas (AMER)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us-east4</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Ashburn, Virginia</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Primary</w:t>
            </w:r>
          </w:p>
        </w:tc>
      </w:tr>
      <w:tr>
        <w:trPr>
          <w:cantSplit w:val="0"/>
          <w:trHeight w:val="540" w:hRule="atLeast"/>
          <w:tblHeader w:val="0"/>
        </w:trPr>
        <w:tc>
          <w:tcPr>
            <w:vMerge w:val="continue"/>
            <w:tcBorders>
              <w:top w:color="000000" w:space="0" w:sz="0" w:val="nil"/>
              <w:left w:color="1f1f1f" w:space="0" w:sz="5" w:val="single"/>
              <w:bottom w:color="1f1f1f" w:space="0" w:sz="5" w:val="single"/>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us-central1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Council Bluffs, Iowa</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Primary</w:t>
            </w:r>
          </w:p>
        </w:tc>
      </w:tr>
      <w:tr>
        <w:trPr>
          <w:cantSplit w:val="0"/>
          <w:trHeight w:val="540" w:hRule="atLeast"/>
          <w:tblHeader w:val="0"/>
        </w:trPr>
        <w:tc>
          <w:tcPr>
            <w:vMerge w:val="restart"/>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Europe (EMEA)</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europe-west3</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Frankfurt, Germany</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Primary</w:t>
            </w:r>
          </w:p>
        </w:tc>
      </w:tr>
      <w:tr>
        <w:trPr>
          <w:cantSplit w:val="0"/>
          <w:trHeight w:val="540" w:hRule="atLeast"/>
          <w:tblHeader w:val="0"/>
        </w:trPr>
        <w:tc>
          <w:tcPr>
            <w:vMerge w:val="continue"/>
            <w:tcBorders>
              <w:top w:color="000000" w:space="0" w:sz="0" w:val="nil"/>
              <w:left w:color="1f1f1f" w:space="0" w:sz="5" w:val="single"/>
              <w:bottom w:color="1f1f1f" w:space="0" w:sz="5" w:val="single"/>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europe-west1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St. Ghislain, Belgium</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Primary</w:t>
            </w:r>
          </w:p>
        </w:tc>
      </w:tr>
      <w:tr>
        <w:trPr>
          <w:cantSplit w:val="0"/>
          <w:trHeight w:val="540" w:hRule="atLeast"/>
          <w:tblHeader w:val="0"/>
        </w:trPr>
        <w:tc>
          <w:tcPr>
            <w:vMerge w:val="restart"/>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Asia Pacific (APAC)</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asia-southeast1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Singapore</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Primary</w:t>
            </w:r>
          </w:p>
        </w:tc>
      </w:tr>
      <w:tr>
        <w:trPr>
          <w:cantSplit w:val="0"/>
          <w:trHeight w:val="540" w:hRule="atLeast"/>
          <w:tblHeader w:val="0"/>
        </w:trPr>
        <w:tc>
          <w:tcPr>
            <w:vMerge w:val="continue"/>
            <w:tcBorders>
              <w:top w:color="000000" w:space="0" w:sz="0" w:val="nil"/>
              <w:left w:color="1f1f1f" w:space="0" w:sz="5" w:val="single"/>
              <w:bottom w:color="1f1f1f" w:space="0" w:sz="5" w:val="single"/>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asia-east2</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Hong Kong</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Test</w:t>
            </w:r>
          </w:p>
        </w:tc>
      </w:tr>
    </w:tbl>
    <w:p w:rsidR="00000000" w:rsidDel="00000000" w:rsidP="00000000" w:rsidRDefault="00000000" w:rsidRPr="00000000" w14:paraId="000001B5">
      <w:pPr>
        <w:spacing w:after="240" w:before="240" w:lineRule="auto"/>
        <w:rPr/>
      </w:pPr>
      <w:r w:rsidDel="00000000" w:rsidR="00000000" w:rsidRPr="00000000">
        <w:rPr>
          <w:rtl w:val="0"/>
        </w:rPr>
        <w:t xml:space="preserve"> </w:t>
      </w:r>
    </w:p>
    <w:p w:rsidR="00000000" w:rsidDel="00000000" w:rsidP="00000000" w:rsidRDefault="00000000" w:rsidRPr="00000000" w14:paraId="000001B6">
      <w:pPr>
        <w:spacing w:after="240" w:before="240" w:lineRule="auto"/>
        <w:rPr/>
      </w:pPr>
      <w:r w:rsidDel="00000000" w:rsidR="00000000" w:rsidRPr="00000000">
        <w:rPr>
          <w:rtl w:val="0"/>
        </w:rPr>
        <w:t xml:space="preserve"> </w:t>
      </w:r>
    </w:p>
    <w:p w:rsidR="00000000" w:rsidDel="00000000" w:rsidP="00000000" w:rsidRDefault="00000000" w:rsidRPr="00000000" w14:paraId="000001B7">
      <w:pPr>
        <w:spacing w:after="240" w:before="240" w:lineRule="auto"/>
        <w:rPr/>
      </w:pPr>
      <w:r w:rsidDel="00000000" w:rsidR="00000000" w:rsidRPr="00000000">
        <w:rPr>
          <w:rtl w:val="0"/>
        </w:rPr>
        <w:t xml:space="preserve">4.2.2 Subnet Sizing Strategy ("T-Shirt Sizing")</w:t>
      </w:r>
    </w:p>
    <w:p w:rsidR="00000000" w:rsidDel="00000000" w:rsidP="00000000" w:rsidRDefault="00000000" w:rsidRPr="00000000" w14:paraId="000001B8">
      <w:pPr>
        <w:spacing w:after="240" w:before="240" w:lineRule="auto"/>
        <w:rPr/>
      </w:pPr>
      <w:r w:rsidDel="00000000" w:rsidR="00000000" w:rsidRPr="00000000">
        <w:rPr>
          <w:rtl w:val="0"/>
        </w:rPr>
        <w:t xml:space="preserve">Subnets define specific IP ranges within a VPC region. Carrier uses a regional allocation strategy, where large blocks of IP space are reserved for each region to ensure the network can scale without running out of addresses or causing routing overlaps.</w:t>
      </w:r>
    </w:p>
    <w:p w:rsidR="00000000" w:rsidDel="00000000" w:rsidP="00000000" w:rsidRDefault="00000000" w:rsidRPr="00000000" w14:paraId="000001B9">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1BA">
      <w:pPr>
        <w:numPr>
          <w:ilvl w:val="0"/>
          <w:numId w:val="26"/>
        </w:numPr>
        <w:spacing w:after="0" w:afterAutospacing="0" w:before="240" w:lineRule="auto"/>
        <w:ind w:left="720" w:hanging="360"/>
      </w:pPr>
      <w:r w:rsidDel="00000000" w:rsidR="00000000" w:rsidRPr="00000000">
        <w:rPr>
          <w:b w:val="1"/>
          <w:bCs w:val="1"/>
          <w:rtl w:val="0"/>
        </w:rPr>
        <w:t xml:space="preserve">Multi-Tenant Subnets:</w:t>
      </w:r>
      <w:r w:rsidDel="00000000" w:rsidR="00000000" w:rsidRPr="00000000">
        <w:rPr>
          <w:rtl w:val="0"/>
        </w:rPr>
        <w:t xml:space="preserve"> Google recommends utilizing large, multi-tenant subnets (e.g., /20 or /18) per region to simplify management and reduce the total number of subnets.</w:t>
      </w:r>
    </w:p>
    <w:p w:rsidR="00000000" w:rsidDel="00000000" w:rsidP="00000000" w:rsidRDefault="00000000" w:rsidRPr="00000000" w14:paraId="000001BB">
      <w:pPr>
        <w:numPr>
          <w:ilvl w:val="0"/>
          <w:numId w:val="26"/>
        </w:numPr>
        <w:spacing w:before="0" w:beforeAutospacing="0" w:lineRule="auto"/>
        <w:ind w:left="720" w:hanging="360"/>
      </w:pPr>
      <w:r w:rsidDel="00000000" w:rsidR="00000000" w:rsidRPr="00000000">
        <w:rPr>
          <w:b w:val="1"/>
          <w:bCs w:val="1"/>
          <w:rtl w:val="0"/>
        </w:rPr>
        <w:t xml:space="preserve">Sizing for Infrastructure:</w:t>
      </w:r>
      <w:r w:rsidDel="00000000" w:rsidR="00000000" w:rsidRPr="00000000">
        <w:rPr>
          <w:rtl w:val="0"/>
        </w:rPr>
        <w:t xml:space="preserve"> Use dedicated /23 ranges for Proxy-only subnets to ensure capacity for load balancer auto-scaling.</w:t>
      </w:r>
    </w:p>
    <w:p w:rsidR="00000000" w:rsidDel="00000000" w:rsidP="00000000" w:rsidRDefault="00000000" w:rsidRPr="00000000" w14:paraId="000001BC">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BD">
      <w:pPr>
        <w:numPr>
          <w:ilvl w:val="0"/>
          <w:numId w:val="74"/>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implement an </w:t>
      </w:r>
      <w:r w:rsidDel="00000000" w:rsidR="00000000" w:rsidRPr="00000000">
        <w:rPr>
          <w:b w:val="1"/>
          <w:bCs w:val="1"/>
          <w:rtl w:val="0"/>
        </w:rPr>
        <w:t xml:space="preserve">application-based subnet strategy</w:t>
      </w:r>
      <w:r w:rsidDel="00000000" w:rsidR="00000000" w:rsidRPr="00000000">
        <w:rPr>
          <w:rtl w:val="0"/>
        </w:rPr>
        <w:t xml:space="preserve"> using a </w:t>
      </w:r>
      <w:r w:rsidDel="00000000" w:rsidR="00000000" w:rsidRPr="00000000">
        <w:rPr>
          <w:b w:val="1"/>
          <w:bCs w:val="1"/>
          <w:rtl w:val="0"/>
        </w:rPr>
        <w:t xml:space="preserve">"T-Shirt Sizing" model</w:t>
      </w:r>
      <w:r w:rsidDel="00000000" w:rsidR="00000000" w:rsidRPr="00000000">
        <w:rPr>
          <w:rtl w:val="0"/>
        </w:rPr>
        <w:t xml:space="preserve">, defaulting to </w:t>
      </w:r>
      <w:r w:rsidDel="00000000" w:rsidR="00000000" w:rsidRPr="00000000">
        <w:rPr>
          <w:b w:val="1"/>
          <w:bCs w:val="1"/>
          <w:rtl w:val="0"/>
        </w:rPr>
        <w:t xml:space="preserve">Small (/26)</w:t>
      </w:r>
      <w:r w:rsidDel="00000000" w:rsidR="00000000" w:rsidRPr="00000000">
        <w:rPr>
          <w:rtl w:val="0"/>
        </w:rPr>
        <w:t xml:space="preserve">.</w:t>
      </w:r>
    </w:p>
    <w:p w:rsidR="00000000" w:rsidDel="00000000" w:rsidP="00000000" w:rsidRDefault="00000000" w:rsidRPr="00000000" w14:paraId="000001BE">
      <w:pPr>
        <w:numPr>
          <w:ilvl w:val="0"/>
          <w:numId w:val="74"/>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Since Carrier utilizes application-based subnets, enabling VPC Flow Logs on a specific subnet automatically isolates traffic data for that specific application, significantly simplifying troubleshooting for the lean network team.</w:t>
      </w:r>
    </w:p>
    <w:p w:rsidR="00000000" w:rsidDel="00000000" w:rsidP="00000000" w:rsidRDefault="00000000" w:rsidRPr="00000000" w14:paraId="000001BF">
      <w:pPr>
        <w:spacing w:after="240" w:before="240" w:lineRule="auto"/>
        <w:rPr/>
      </w:pPr>
      <w:r w:rsidDel="00000000" w:rsidR="00000000" w:rsidRPr="00000000">
        <w:rPr>
          <w:rtl w:val="0"/>
        </w:rPr>
        <w:t xml:space="preserve"> </w:t>
      </w:r>
    </w:p>
    <w:p w:rsidR="00000000" w:rsidDel="00000000" w:rsidP="00000000" w:rsidRDefault="00000000" w:rsidRPr="00000000" w14:paraId="000001C0">
      <w:pPr>
        <w:spacing w:after="240" w:before="240" w:lineRule="auto"/>
        <w:rPr/>
      </w:pPr>
      <w:r w:rsidDel="00000000" w:rsidR="00000000" w:rsidRPr="00000000">
        <w:rPr>
          <w:rtl w:val="0"/>
        </w:rPr>
        <w:t xml:space="preserve">4.2.3 IP Addressing Standards</w:t>
      </w:r>
    </w:p>
    <w:p w:rsidR="00000000" w:rsidDel="00000000" w:rsidP="00000000" w:rsidRDefault="00000000" w:rsidRPr="00000000" w14:paraId="000001C1">
      <w:pPr>
        <w:spacing w:after="240" w:before="240" w:lineRule="auto"/>
        <w:rPr/>
      </w:pPr>
      <w:r w:rsidDel="00000000" w:rsidR="00000000" w:rsidRPr="00000000">
        <w:rPr>
          <w:rtl w:val="0"/>
        </w:rPr>
        <w:t xml:space="preserve">IP addressing in Google Cloud is categorized into Routable and Non-Routable space. Routable space (RFC 1918 / RFC 6598) is used for resources like Virtual Machines, Load Balancers, and Transit resources that require global reachability across the SD-WAN and On-Premises environments. Non-Routable space (RFC 2544) is specifically reserved for internal container networking (GKE Pods and Services) to ensure high-density IP allocation does not impact corporate routing tables.</w:t>
      </w:r>
    </w:p>
    <w:p w:rsidR="00000000" w:rsidDel="00000000" w:rsidP="00000000" w:rsidRDefault="00000000" w:rsidRPr="00000000" w14:paraId="000001C2">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1C3">
      <w:pPr>
        <w:numPr>
          <w:ilvl w:val="0"/>
          <w:numId w:val="8"/>
        </w:numPr>
        <w:spacing w:after="0" w:afterAutospacing="0" w:before="240" w:lineRule="auto"/>
        <w:ind w:left="720" w:hanging="360"/>
      </w:pPr>
      <w:r w:rsidDel="00000000" w:rsidR="00000000" w:rsidRPr="00000000">
        <w:rPr>
          <w:b w:val="1"/>
          <w:bCs w:val="1"/>
          <w:rtl w:val="0"/>
        </w:rPr>
        <w:t xml:space="preserve">IP Conservation:</w:t>
      </w:r>
      <w:r w:rsidDel="00000000" w:rsidR="00000000" w:rsidRPr="00000000">
        <w:rPr>
          <w:rtl w:val="0"/>
        </w:rPr>
        <w:t xml:space="preserve"> Utilize non-routable address space for large-scale container deployments (GKE) to prevent the rapid exhaustion of the 10.0.0.0/8 corporate IP pool.</w:t>
      </w:r>
    </w:p>
    <w:p w:rsidR="00000000" w:rsidDel="00000000" w:rsidP="00000000" w:rsidRDefault="00000000" w:rsidRPr="00000000" w14:paraId="000001C4">
      <w:pPr>
        <w:numPr>
          <w:ilvl w:val="0"/>
          <w:numId w:val="8"/>
        </w:numPr>
        <w:spacing w:after="0" w:afterAutospacing="0" w:before="0" w:beforeAutospacing="0" w:lineRule="auto"/>
        <w:ind w:left="720" w:hanging="360"/>
      </w:pPr>
      <w:r w:rsidDel="00000000" w:rsidR="00000000" w:rsidRPr="00000000">
        <w:rPr>
          <w:b w:val="1"/>
          <w:bCs w:val="1"/>
          <w:rtl w:val="0"/>
        </w:rPr>
        <w:t xml:space="preserve">Static Egress Identity:</w:t>
      </w:r>
      <w:r w:rsidDel="00000000" w:rsidR="00000000" w:rsidRPr="00000000">
        <w:rPr>
          <w:rtl w:val="0"/>
        </w:rPr>
        <w:t xml:space="preserve"> Use Google-managed static IP addresses for Cloud NAT gateways to provide a consistent and predictable source identity for external third-party allow-listing.</w:t>
      </w:r>
    </w:p>
    <w:p w:rsidR="00000000" w:rsidDel="00000000" w:rsidP="00000000" w:rsidRDefault="00000000" w:rsidRPr="00000000" w14:paraId="000001C5">
      <w:pPr>
        <w:numPr>
          <w:ilvl w:val="0"/>
          <w:numId w:val="8"/>
        </w:numPr>
        <w:spacing w:before="0" w:beforeAutospacing="0" w:lineRule="auto"/>
        <w:ind w:left="720" w:hanging="360"/>
      </w:pPr>
      <w:r w:rsidDel="00000000" w:rsidR="00000000" w:rsidRPr="00000000">
        <w:rPr>
          <w:b w:val="1"/>
          <w:bCs w:val="1"/>
          <w:rtl w:val="0"/>
        </w:rPr>
        <w:t xml:space="preserve">Infrastructure Reservation:</w:t>
      </w:r>
      <w:r w:rsidDel="00000000" w:rsidR="00000000" w:rsidRPr="00000000">
        <w:rPr>
          <w:rtl w:val="0"/>
        </w:rPr>
        <w:t xml:space="preserve"> Proactively allocate dedicated subnets for internal infrastructure services, such as Proxy-only subnets for Layer 7 load balancing, to prevent service disruptions during future capacity scaling.</w:t>
      </w:r>
    </w:p>
    <w:p w:rsidR="00000000" w:rsidDel="00000000" w:rsidP="00000000" w:rsidRDefault="00000000" w:rsidRPr="00000000" w14:paraId="000001C6">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1C7">
      <w:pPr>
        <w:numPr>
          <w:ilvl w:val="0"/>
          <w:numId w:val="2"/>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implement a strict separation between routable corporate IP space and non-routable container space. Additionally, specific </w:t>
      </w:r>
      <w:r w:rsidDel="00000000" w:rsidR="00000000" w:rsidRPr="00000000">
        <w:rPr>
          <w:b w:val="1"/>
          <w:bCs w:val="1"/>
          <w:rtl w:val="0"/>
        </w:rPr>
        <w:t xml:space="preserve">Infrastructure Subnets</w:t>
      </w:r>
      <w:r w:rsidDel="00000000" w:rsidR="00000000" w:rsidRPr="00000000">
        <w:rPr>
          <w:rtl w:val="0"/>
        </w:rPr>
        <w:t xml:space="preserve"> will be provisioned and managed exclusively by the Network Team in the Shared VPC Host Projects.</w:t>
      </w:r>
    </w:p>
    <w:p w:rsidR="00000000" w:rsidDel="00000000" w:rsidP="00000000" w:rsidRDefault="00000000" w:rsidRPr="00000000" w14:paraId="000001C8">
      <w:pPr>
        <w:numPr>
          <w:ilvl w:val="0"/>
          <w:numId w:val="2"/>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Utilizing RFC 2544 for GKE Pods prevents route exhaustion on the SD-WAN by ensuring these large ranges are excluded from Network Connectivity Center (NCC) advertisements. The reservation of Infrastructure Subnets ensures that high-priority services like PSC and Load Balancing proxies have guaranteed capacity and can be governed via strict IAM policies.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Table 4.2.3a: Regional CIDR Allocations (RFC 1918)</w:t>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80"/>
        <w:gridCol w:w="2205"/>
        <w:gridCol w:w="2370"/>
        <w:tblGridChange w:id="0">
          <w:tblGrid>
            <w:gridCol w:w="2205"/>
            <w:gridCol w:w="1980"/>
            <w:gridCol w:w="2205"/>
            <w:gridCol w:w="2370"/>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Geographic Zone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Region</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Environment</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Allocated CIDR Block</w:t>
            </w:r>
          </w:p>
        </w:tc>
      </w:tr>
      <w:tr>
        <w:trPr>
          <w:cantSplit w:val="0"/>
          <w:trHeight w:val="825" w:hRule="atLeast"/>
          <w:tblHeader w:val="0"/>
        </w:trPr>
        <w:tc>
          <w:tcPr>
            <w:vMerge w:val="restart"/>
            <w:tcBorders>
              <w:top w:color="000000" w:space="0" w:sz="0" w:val="nil"/>
              <w:left w:color="1f1f1f" w:space="0" w:sz="5" w:val="single"/>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Americas (AMER)</w:t>
            </w:r>
          </w:p>
        </w:tc>
        <w:tc>
          <w:tcPr>
            <w:vMerge w:val="restart"/>
            <w:tcBorders>
              <w:top w:color="000000" w:space="0" w:sz="0" w:val="nil"/>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us-east4</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10.160.0.0/16</w:t>
            </w:r>
          </w:p>
        </w:tc>
      </w:tr>
      <w:tr>
        <w:trPr>
          <w:cantSplit w:val="0"/>
          <w:trHeight w:val="133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r>
          </w:p>
        </w:tc>
        <w:tc>
          <w:tcPr>
            <w:vMerge w:val="continue"/>
            <w:tcBorders>
              <w:top w:color="000000" w:space="0" w:sz="0" w:val="nil"/>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10.161.0.0/16</w:t>
            </w:r>
          </w:p>
        </w:tc>
      </w:tr>
      <w:tr>
        <w:trPr>
          <w:cantSplit w:val="0"/>
          <w:trHeight w:val="540"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r>
          </w:p>
        </w:tc>
        <w:tc>
          <w:tcPr>
            <w:vMerge w:val="continue"/>
            <w:tcBorders>
              <w:top w:color="000000" w:space="0" w:sz="0" w:val="nil"/>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10.162.0.0/16</w:t>
            </w:r>
          </w:p>
        </w:tc>
      </w:tr>
      <w:tr>
        <w:trPr>
          <w:cantSplit w:val="0"/>
          <w:trHeight w:val="82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vMerge w:val="continue"/>
            <w:tcBorders>
              <w:top w:color="000000" w:space="0" w:sz="0" w:val="nil"/>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10.163.0.0/16</w:t>
            </w:r>
          </w:p>
        </w:tc>
      </w:tr>
      <w:tr>
        <w:trPr>
          <w:cantSplit w:val="0"/>
          <w:trHeight w:val="540"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us-central1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10.164.0.0/16</w:t>
            </w:r>
          </w:p>
        </w:tc>
      </w:tr>
      <w:tr>
        <w:trPr>
          <w:cantSplit w:val="0"/>
          <w:trHeight w:val="82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10.165.0.0/16</w:t>
            </w:r>
          </w:p>
        </w:tc>
      </w:tr>
      <w:tr>
        <w:trPr>
          <w:cantSplit w:val="0"/>
          <w:trHeight w:val="540"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10.166.0.0/16</w:t>
            </w:r>
          </w:p>
        </w:tc>
      </w:tr>
      <w:tr>
        <w:trPr>
          <w:cantSplit w:val="0"/>
          <w:trHeight w:val="82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10.167.0.0/16</w:t>
            </w:r>
          </w:p>
        </w:tc>
      </w:tr>
      <w:tr>
        <w:trPr>
          <w:cantSplit w:val="0"/>
          <w:trHeight w:val="825" w:hRule="atLeast"/>
          <w:tblHeader w:val="0"/>
        </w:trPr>
        <w:tc>
          <w:tcPr>
            <w:vMerge w:val="restart"/>
            <w:tcBorders>
              <w:top w:color="1f1f1f" w:space="0" w:sz="5" w:val="single"/>
              <w:left w:color="1f1f1f" w:space="0" w:sz="5" w:val="single"/>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Europe (EMEA)</w:t>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europe-west3</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10.172.0.0/16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10.173.0.0/16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10.174.0.0/16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10.175.0.0/16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europe-west1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10.176.0.0/16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10.177.0.0/16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10.178.0.0/16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10.179.0.0/16</w:t>
            </w:r>
          </w:p>
        </w:tc>
      </w:tr>
      <w:tr>
        <w:trPr>
          <w:cantSplit w:val="0"/>
          <w:trHeight w:val="825" w:hRule="atLeast"/>
          <w:tblHeader w:val="0"/>
        </w:trPr>
        <w:tc>
          <w:tcPr>
            <w:vMerge w:val="restart"/>
            <w:tcBorders>
              <w:top w:color="1f1f1f" w:space="0" w:sz="5" w:val="single"/>
              <w:left w:color="1f1f1f" w:space="0" w:sz="5" w:val="single"/>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Asia Pacific (APAC)</w:t>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asia-southeast1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10.184.0.0/16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10.185.0.0/16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10.186.0.0/16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10.187.0.0/16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asia-east2</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10.188.0.0/16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10.189.0.0/16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10.190.0.0/16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10.191.0.0/16</w:t>
            </w:r>
          </w:p>
        </w:tc>
      </w:tr>
    </w:tbl>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Table 4.2.3b: Infrastructure Subnets (Reserved)</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460"/>
        <w:gridCol w:w="4365"/>
        <w:tblGridChange w:id="0">
          <w:tblGrid>
            <w:gridCol w:w="1950"/>
            <w:gridCol w:w="2460"/>
            <w:gridCol w:w="436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Resource Type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Recommended Size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Purpose</w:t>
            </w:r>
          </w:p>
        </w:tc>
      </w:tr>
      <w:tr>
        <w:trPr>
          <w:cantSplit w:val="0"/>
          <w:trHeight w:val="109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L7 ILB Proxies</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/23 (512 IPs)</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Reserved for Envoy Proxies. Allocating a /23 prevents future resizing outages during autoscaling events.</w:t>
            </w:r>
          </w:p>
        </w:tc>
      </w:tr>
      <w:tr>
        <w:trPr>
          <w:cantSplit w:val="0"/>
          <w:trHeight w:val="1380"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PSC Consumer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/24 (256 IPs)</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Reserved for internal endpoints accessing Google/3rd Party APIs. Isolates egress traffic for strict policy enforcement.</w:t>
            </w:r>
          </w:p>
        </w:tc>
      </w:tr>
      <w:tr>
        <w:trPr>
          <w:cantSplit w:val="0"/>
          <w:trHeight w:val="109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PSC Producer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/24 (256 IPs)</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Reserved for NAT IPs used when publishing Carrier services to Model 5 or external consumers.</w:t>
            </w:r>
          </w:p>
        </w:tc>
      </w:tr>
    </w:tbl>
    <w:p w:rsidR="00000000" w:rsidDel="00000000" w:rsidP="00000000" w:rsidRDefault="00000000" w:rsidRPr="00000000" w14:paraId="0000023C">
      <w:pPr>
        <w:spacing w:after="240" w:before="240" w:lineRule="auto"/>
        <w:rPr/>
      </w:pPr>
      <w:r w:rsidDel="00000000" w:rsidR="00000000" w:rsidRPr="00000000">
        <w:rPr>
          <w:rtl w:val="0"/>
        </w:rPr>
        <w:t xml:space="preserve"> </w:t>
      </w:r>
    </w:p>
    <w:p w:rsidR="00000000" w:rsidDel="00000000" w:rsidP="00000000" w:rsidRDefault="00000000" w:rsidRPr="00000000" w14:paraId="0000023D">
      <w:pPr>
        <w:spacing w:after="240" w:before="240" w:lineRule="auto"/>
        <w:rPr/>
      </w:pPr>
      <w:r w:rsidDel="00000000" w:rsidR="00000000" w:rsidRPr="00000000">
        <w:rPr>
          <w:rtl w:val="0"/>
        </w:rPr>
        <w:t xml:space="preserve"> </w:t>
      </w:r>
    </w:p>
    <w:p w:rsidR="00000000" w:rsidDel="00000000" w:rsidP="00000000" w:rsidRDefault="00000000" w:rsidRPr="00000000" w14:paraId="0000023E">
      <w:pPr>
        <w:spacing w:after="240" w:before="240" w:lineRule="auto"/>
        <w:rPr/>
      </w:pPr>
      <w:r w:rsidDel="00000000" w:rsidR="00000000" w:rsidRPr="00000000">
        <w:rPr>
          <w:rtl w:val="0"/>
        </w:rPr>
        <w:t xml:space="preserve">4.3 GCP Private Access</w:t>
      </w:r>
    </w:p>
    <w:p w:rsidR="00000000" w:rsidDel="00000000" w:rsidP="00000000" w:rsidRDefault="00000000" w:rsidRPr="00000000" w14:paraId="0000023F">
      <w:pPr>
        <w:spacing w:after="240" w:before="240" w:lineRule="auto"/>
        <w:rPr/>
      </w:pPr>
      <w:r w:rsidDel="00000000" w:rsidR="00000000" w:rsidRPr="00000000">
        <w:rPr>
          <w:rtl w:val="0"/>
        </w:rPr>
        <w:t xml:space="preserve">Private Google Access (PGA) allows VMs with only internal IP addresses to reach the public IP addresses of Google APIs (like Cloud Storage or BigQuery) without traversing the public internet. Private Service Connect (PSC) allows you to create a private endpoint (internal IP) inside your VPC to consume managed services securely.</w:t>
      </w:r>
    </w:p>
    <w:p w:rsidR="00000000" w:rsidDel="00000000" w:rsidP="00000000" w:rsidRDefault="00000000" w:rsidRPr="00000000" w14:paraId="00000240">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241">
      <w:pPr>
        <w:numPr>
          <w:ilvl w:val="0"/>
          <w:numId w:val="70"/>
        </w:numPr>
        <w:spacing w:after="0" w:afterAutospacing="0" w:before="240" w:lineRule="auto"/>
        <w:ind w:left="720" w:hanging="360"/>
      </w:pPr>
      <w:r w:rsidDel="00000000" w:rsidR="00000000" w:rsidRPr="00000000">
        <w:rPr>
          <w:b w:val="1"/>
          <w:bCs w:val="1"/>
          <w:rtl w:val="0"/>
        </w:rPr>
        <w:t xml:space="preserve">Standard Connectivity:</w:t>
      </w:r>
      <w:r w:rsidDel="00000000" w:rsidR="00000000" w:rsidRPr="00000000">
        <w:rPr>
          <w:rtl w:val="0"/>
        </w:rPr>
        <w:t xml:space="preserve"> Enable PGA on all subnets to facilitate secure communication for private workloads.</w:t>
      </w:r>
    </w:p>
    <w:p w:rsidR="00000000" w:rsidDel="00000000" w:rsidP="00000000" w:rsidRDefault="00000000" w:rsidRPr="00000000" w14:paraId="00000242">
      <w:pPr>
        <w:numPr>
          <w:ilvl w:val="0"/>
          <w:numId w:val="70"/>
        </w:numPr>
        <w:spacing w:before="0" w:beforeAutospacing="0" w:lineRule="auto"/>
        <w:ind w:left="720" w:hanging="360"/>
      </w:pPr>
      <w:r w:rsidDel="00000000" w:rsidR="00000000" w:rsidRPr="00000000">
        <w:rPr>
          <w:b w:val="1"/>
          <w:bCs w:val="1"/>
          <w:rtl w:val="0"/>
        </w:rPr>
        <w:t xml:space="preserve">Hybrid Governance:</w:t>
      </w:r>
      <w:r w:rsidDel="00000000" w:rsidR="00000000" w:rsidRPr="00000000">
        <w:rPr>
          <w:rtl w:val="0"/>
        </w:rPr>
        <w:t xml:space="preserve"> Use PSC to securely connect distinct environments or legacy workloads without VPC Peering.</w:t>
      </w:r>
    </w:p>
    <w:p w:rsidR="00000000" w:rsidDel="00000000" w:rsidP="00000000" w:rsidRDefault="00000000" w:rsidRPr="00000000" w14:paraId="00000243">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244">
      <w:pPr>
        <w:numPr>
          <w:ilvl w:val="0"/>
          <w:numId w:val="7"/>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enable </w:t>
      </w:r>
      <w:r w:rsidDel="00000000" w:rsidR="00000000" w:rsidRPr="00000000">
        <w:rPr>
          <w:b w:val="1"/>
          <w:bCs w:val="1"/>
          <w:rtl w:val="0"/>
        </w:rPr>
        <w:t xml:space="preserve">PGA on all subnets</w:t>
      </w:r>
      <w:r w:rsidDel="00000000" w:rsidR="00000000" w:rsidRPr="00000000">
        <w:rPr>
          <w:rtl w:val="0"/>
        </w:rPr>
        <w:t xml:space="preserve"> and utilize </w:t>
      </w:r>
      <w:r w:rsidDel="00000000" w:rsidR="00000000" w:rsidRPr="00000000">
        <w:rPr>
          <w:b w:val="1"/>
          <w:bCs w:val="1"/>
          <w:rtl w:val="0"/>
        </w:rPr>
        <w:t xml:space="preserve">PSC</w:t>
      </w:r>
      <w:r w:rsidDel="00000000" w:rsidR="00000000" w:rsidRPr="00000000">
        <w:rPr>
          <w:rtl w:val="0"/>
        </w:rPr>
        <w:t xml:space="preserve"> for specific APIs and Model 5 workloads.</w:t>
      </w:r>
    </w:p>
    <w:p w:rsidR="00000000" w:rsidDel="00000000" w:rsidP="00000000" w:rsidRDefault="00000000" w:rsidRPr="00000000" w14:paraId="00000245">
      <w:pPr>
        <w:numPr>
          <w:ilvl w:val="0"/>
          <w:numId w:val="7"/>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maintains a "Zero Trust" posture and ensures sensitive traffic remains within the Google backbone.</w:t>
      </w:r>
    </w:p>
    <w:p w:rsidR="00000000" w:rsidDel="00000000" w:rsidP="00000000" w:rsidRDefault="00000000" w:rsidRPr="00000000" w14:paraId="00000246">
      <w:pPr>
        <w:spacing w:after="240" w:before="240" w:lineRule="auto"/>
        <w:rPr/>
      </w:pPr>
      <w:r w:rsidDel="00000000" w:rsidR="00000000" w:rsidRPr="00000000">
        <w:rPr>
          <w:rtl w:val="0"/>
        </w:rPr>
        <w:t xml:space="preserve"> </w:t>
      </w:r>
    </w:p>
    <w:p w:rsidR="00000000" w:rsidDel="00000000" w:rsidP="00000000" w:rsidRDefault="00000000" w:rsidRPr="00000000" w14:paraId="00000247">
      <w:pPr>
        <w:spacing w:after="240" w:before="240" w:lineRule="auto"/>
        <w:rPr/>
      </w:pPr>
      <w:r w:rsidDel="00000000" w:rsidR="00000000" w:rsidRPr="00000000">
        <w:rPr>
          <w:rtl w:val="0"/>
        </w:rPr>
        <w:t xml:space="preserve">4.4 Naming Conventions</w:t>
      </w:r>
    </w:p>
    <w:p w:rsidR="00000000" w:rsidDel="00000000" w:rsidP="00000000" w:rsidRDefault="00000000" w:rsidRPr="00000000" w14:paraId="00000248">
      <w:pPr>
        <w:spacing w:after="240" w:before="240" w:lineRule="auto"/>
        <w:rPr/>
      </w:pPr>
      <w:r w:rsidDel="00000000" w:rsidR="00000000" w:rsidRPr="00000000">
        <w:rPr>
          <w:rtl w:val="0"/>
        </w:rPr>
        <w:t xml:space="preserve">Naming conventions provide a standardized syntax for identifying and managing cloud resources efficiently across environments and regions.</w:t>
      </w:r>
    </w:p>
    <w:p w:rsidR="00000000" w:rsidDel="00000000" w:rsidP="00000000" w:rsidRDefault="00000000" w:rsidRPr="00000000" w14:paraId="00000249">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24A">
      <w:pPr>
        <w:numPr>
          <w:ilvl w:val="0"/>
          <w:numId w:val="59"/>
        </w:numPr>
        <w:spacing w:before="240" w:lineRule="auto"/>
        <w:ind w:left="720" w:hanging="360"/>
      </w:pPr>
      <w:r w:rsidDel="00000000" w:rsidR="00000000" w:rsidRPr="00000000">
        <w:rPr>
          <w:b w:val="1"/>
          <w:bCs w:val="1"/>
          <w:rtl w:val="0"/>
        </w:rPr>
        <w:t xml:space="preserve">Consistency:</w:t>
      </w:r>
      <w:r w:rsidDel="00000000" w:rsidR="00000000" w:rsidRPr="00000000">
        <w:rPr>
          <w:rtl w:val="0"/>
        </w:rPr>
        <w:t xml:space="preserve"> Use a standard, descriptive syntax to improve resource discoverability and operational clarity.</w:t>
      </w:r>
    </w:p>
    <w:p w:rsidR="00000000" w:rsidDel="00000000" w:rsidP="00000000" w:rsidRDefault="00000000" w:rsidRPr="00000000" w14:paraId="0000024B">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24C">
      <w:pPr>
        <w:numPr>
          <w:ilvl w:val="0"/>
          <w:numId w:val="52"/>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adhere to a defined syntax: [Company]-[Environment]-[Region]-[Resource].</w:t>
      </w:r>
    </w:p>
    <w:p w:rsidR="00000000" w:rsidDel="00000000" w:rsidP="00000000" w:rsidRDefault="00000000" w:rsidRPr="00000000" w14:paraId="0000024D">
      <w:pPr>
        <w:numPr>
          <w:ilvl w:val="0"/>
          <w:numId w:val="52"/>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Standardized naming facilitates automated management and reduces manual configuration errors across the global estate.</w:t>
      </w:r>
    </w:p>
    <w:p w:rsidR="00000000" w:rsidDel="00000000" w:rsidP="00000000" w:rsidRDefault="00000000" w:rsidRPr="00000000" w14:paraId="0000024E">
      <w:pPr>
        <w:spacing w:after="240" w:before="240" w:lineRule="auto"/>
        <w:rPr>
          <w:b w:val="1"/>
          <w:bCs w:val="1"/>
          <w:u w:val="single"/>
        </w:rPr>
      </w:pPr>
      <w:r w:rsidDel="00000000" w:rsidR="00000000" w:rsidRPr="00000000">
        <w:rPr>
          <w:b w:val="1"/>
          <w:bCs w:val="1"/>
          <w:u w:val="single"/>
          <w:rtl w:val="0"/>
        </w:rPr>
        <w:t xml:space="preserve">Standard Naming Examples</w:t>
      </w:r>
    </w:p>
    <w:p w:rsidR="00000000" w:rsidDel="00000000" w:rsidP="00000000" w:rsidRDefault="00000000" w:rsidRPr="00000000" w14:paraId="0000024F">
      <w:pPr>
        <w:numPr>
          <w:ilvl w:val="0"/>
          <w:numId w:val="53"/>
        </w:numPr>
        <w:spacing w:after="0" w:afterAutospacing="0" w:before="240" w:lineRule="auto"/>
        <w:ind w:left="720" w:hanging="360"/>
      </w:pPr>
      <w:r w:rsidDel="00000000" w:rsidR="00000000" w:rsidRPr="00000000">
        <w:rPr>
          <w:b w:val="1"/>
          <w:bCs w:val="1"/>
          <w:rtl w:val="0"/>
        </w:rPr>
        <w:t xml:space="preserve">Host Project:</w:t>
      </w:r>
      <w:r w:rsidDel="00000000" w:rsidR="00000000" w:rsidRPr="00000000">
        <w:rPr>
          <w:rtl w:val="0"/>
        </w:rPr>
        <w:t xml:space="preserve"> car-[env]-net-host</w:t>
      </w:r>
    </w:p>
    <w:p w:rsidR="00000000" w:rsidDel="00000000" w:rsidP="00000000" w:rsidRDefault="00000000" w:rsidRPr="00000000" w14:paraId="00000250">
      <w:pPr>
        <w:numPr>
          <w:ilvl w:val="0"/>
          <w:numId w:val="53"/>
        </w:numPr>
        <w:spacing w:after="0" w:afterAutospacing="0" w:before="0" w:beforeAutospacing="0" w:lineRule="auto"/>
        <w:ind w:left="720" w:hanging="360"/>
      </w:pPr>
      <w:r w:rsidDel="00000000" w:rsidR="00000000" w:rsidRPr="00000000">
        <w:rPr>
          <w:b w:val="1"/>
          <w:bCs w:val="1"/>
          <w:rtl w:val="0"/>
        </w:rPr>
        <w:t xml:space="preserve">VPC:</w:t>
      </w:r>
      <w:r w:rsidDel="00000000" w:rsidR="00000000" w:rsidRPr="00000000">
        <w:rPr>
          <w:rtl w:val="0"/>
        </w:rPr>
        <w:t xml:space="preserve"> [model]-[env]-vpc</w:t>
      </w:r>
    </w:p>
    <w:p w:rsidR="00000000" w:rsidDel="00000000" w:rsidP="00000000" w:rsidRDefault="00000000" w:rsidRPr="00000000" w14:paraId="00000251">
      <w:pPr>
        <w:numPr>
          <w:ilvl w:val="0"/>
          <w:numId w:val="53"/>
        </w:numPr>
        <w:spacing w:after="0" w:afterAutospacing="0" w:before="0" w:beforeAutospacing="0" w:lineRule="auto"/>
        <w:ind w:left="720" w:hanging="360"/>
      </w:pPr>
      <w:r w:rsidDel="00000000" w:rsidR="00000000" w:rsidRPr="00000000">
        <w:rPr>
          <w:b w:val="1"/>
          <w:bCs w:val="1"/>
          <w:rtl w:val="0"/>
        </w:rPr>
        <w:t xml:space="preserve">Subnet:</w:t>
      </w:r>
      <w:r w:rsidDel="00000000" w:rsidR="00000000" w:rsidRPr="00000000">
        <w:rPr>
          <w:rtl w:val="0"/>
        </w:rPr>
        <w:t xml:space="preserve"> sb-[model]-[region]-[tier]</w:t>
      </w:r>
    </w:p>
    <w:p w:rsidR="00000000" w:rsidDel="00000000" w:rsidP="00000000" w:rsidRDefault="00000000" w:rsidRPr="00000000" w14:paraId="00000252">
      <w:pPr>
        <w:numPr>
          <w:ilvl w:val="0"/>
          <w:numId w:val="53"/>
        </w:numPr>
        <w:spacing w:before="0" w:beforeAutospacing="0" w:lineRule="auto"/>
        <w:ind w:left="720" w:hanging="360"/>
      </w:pPr>
      <w:r w:rsidDel="00000000" w:rsidR="00000000" w:rsidRPr="00000000">
        <w:rPr>
          <w:b w:val="1"/>
          <w:bCs w:val="1"/>
          <w:rtl w:val="0"/>
        </w:rPr>
        <w:t xml:space="preserve">Firewall Rule:</w:t>
      </w:r>
      <w:r w:rsidDel="00000000" w:rsidR="00000000" w:rsidRPr="00000000">
        <w:rPr>
          <w:rtl w:val="0"/>
        </w:rPr>
        <w:t xml:space="preserve"> fw-[action]-[source]-[dest]-[port]</w:t>
      </w:r>
    </w:p>
    <w:p w:rsidR="00000000" w:rsidDel="00000000" w:rsidP="00000000" w:rsidRDefault="00000000" w:rsidRPr="00000000" w14:paraId="00000253">
      <w:pPr>
        <w:spacing w:after="240" w:before="240" w:lineRule="auto"/>
        <w:rPr/>
      </w:pPr>
      <w:r w:rsidDel="00000000" w:rsidR="00000000" w:rsidRPr="00000000">
        <w:rPr>
          <w:rtl w:val="0"/>
        </w:rPr>
        <w:t xml:space="preserve"> </w:t>
      </w:r>
    </w:p>
    <w:p w:rsidR="00000000" w:rsidDel="00000000" w:rsidP="00000000" w:rsidRDefault="00000000" w:rsidRPr="00000000" w14:paraId="00000254">
      <w:pPr>
        <w:spacing w:after="240" w:before="240" w:lineRule="auto"/>
        <w:rPr/>
      </w:pPr>
      <w:r w:rsidDel="00000000" w:rsidR="00000000" w:rsidRPr="00000000">
        <w:rPr>
          <w:rtl w:val="0"/>
        </w:rPr>
        <w:t xml:space="preserve">5. Network Connectivity Center (NCC)</w:t>
      </w:r>
    </w:p>
    <w:p w:rsidR="00000000" w:rsidDel="00000000" w:rsidP="00000000" w:rsidRDefault="00000000" w:rsidRPr="00000000" w14:paraId="00000255">
      <w:pPr>
        <w:spacing w:after="240" w:before="240" w:lineRule="auto"/>
        <w:rPr/>
      </w:pPr>
      <w:r w:rsidDel="00000000" w:rsidR="00000000" w:rsidRPr="00000000">
        <w:rPr>
          <w:rtl w:val="0"/>
        </w:rPr>
        <w:t xml:space="preserve">The </w:t>
      </w:r>
      <w:r w:rsidDel="00000000" w:rsidR="00000000" w:rsidRPr="00000000">
        <w:rPr>
          <w:b w:val="1"/>
          <w:bCs w:val="1"/>
          <w:rtl w:val="0"/>
        </w:rPr>
        <w:t xml:space="preserve">Network Connectivity Center (NCC)</w:t>
      </w:r>
      <w:r w:rsidDel="00000000" w:rsidR="00000000" w:rsidRPr="00000000">
        <w:rPr>
          <w:rtl w:val="0"/>
        </w:rPr>
        <w:t xml:space="preserve"> serves as the central orchestration point for Carrier's global cloud network. It simplifies the complex task of connecting disparate environments—including multiple VPCs, on-premises data centers, and other cloud providers—into a single, manageable fabric.</w:t>
      </w:r>
    </w:p>
    <w:p w:rsidR="00000000" w:rsidDel="00000000" w:rsidP="00000000" w:rsidRDefault="00000000" w:rsidRPr="00000000" w14:paraId="00000256">
      <w:pPr>
        <w:spacing w:after="240" w:before="240" w:lineRule="auto"/>
        <w:rPr/>
      </w:pPr>
      <w:r w:rsidDel="00000000" w:rsidR="00000000" w:rsidRPr="00000000">
        <w:rPr>
          <w:rtl w:val="0"/>
        </w:rPr>
        <w:t xml:space="preserve"> </w:t>
      </w:r>
    </w:p>
    <w:p w:rsidR="00000000" w:rsidDel="00000000" w:rsidP="00000000" w:rsidRDefault="00000000" w:rsidRPr="00000000" w14:paraId="00000257">
      <w:pPr>
        <w:spacing w:after="240" w:before="240" w:lineRule="auto"/>
        <w:rPr/>
      </w:pPr>
      <w:r w:rsidDel="00000000" w:rsidR="00000000" w:rsidRPr="00000000">
        <w:rPr>
          <w:rtl w:val="0"/>
        </w:rPr>
        <w:t xml:space="preserve">5.1 NCC Topology Types</w:t>
      </w:r>
    </w:p>
    <w:p w:rsidR="00000000" w:rsidDel="00000000" w:rsidP="00000000" w:rsidRDefault="00000000" w:rsidRPr="00000000" w14:paraId="00000258">
      <w:pPr>
        <w:spacing w:after="240" w:before="240" w:lineRule="auto"/>
        <w:rPr/>
      </w:pPr>
      <w:r w:rsidDel="00000000" w:rsidR="00000000" w:rsidRPr="00000000">
        <w:rPr>
          <w:rtl w:val="0"/>
        </w:rPr>
        <w:t xml:space="preserve"> </w:t>
      </w:r>
    </w:p>
    <w:p w:rsidR="00000000" w:rsidDel="00000000" w:rsidP="00000000" w:rsidRDefault="00000000" w:rsidRPr="00000000" w14:paraId="00000259">
      <w:pPr>
        <w:spacing w:after="240" w:before="240" w:lineRule="auto"/>
        <w:rPr/>
      </w:pPr>
      <w:r w:rsidDel="00000000" w:rsidR="00000000" w:rsidRPr="00000000">
        <w:rPr>
          <w:rtl w:val="0"/>
        </w:rPr>
        <w:t xml:space="preserve">Network Connectivity Center (NCC) is a unified network management product that simplifies how you connect disparate networks together in Google Cloud. It uses a "Hub-and-Spoke" architecture where the Hub acts as a central control plane and Spokes represent the individual networks—such as VPCs, Router Appliances (SD-WAN), or VPNs—that need to share routes. By connecting these spokes to a single hub, NCC automates the process of route propagation, ensuring that every network knows how to reach every other network connected to that hub.</w:t>
      </w:r>
    </w:p>
    <w:p w:rsidR="00000000" w:rsidDel="00000000" w:rsidP="00000000" w:rsidRDefault="00000000" w:rsidRPr="00000000" w14:paraId="0000025A">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25B">
      <w:pPr>
        <w:numPr>
          <w:ilvl w:val="0"/>
          <w:numId w:val="67"/>
        </w:numPr>
        <w:spacing w:after="0" w:afterAutospacing="0" w:before="240" w:lineRule="auto"/>
        <w:ind w:left="720" w:hanging="360"/>
      </w:pPr>
      <w:r w:rsidDel="00000000" w:rsidR="00000000" w:rsidRPr="00000000">
        <w:rPr>
          <w:b w:val="1"/>
          <w:bCs w:val="1"/>
          <w:rtl w:val="0"/>
        </w:rPr>
        <w:t xml:space="preserve">Simplicity First:</w:t>
      </w:r>
      <w:r w:rsidDel="00000000" w:rsidR="00000000" w:rsidRPr="00000000">
        <w:rPr>
          <w:rtl w:val="0"/>
        </w:rPr>
        <w:t xml:space="preserve"> For environments utilizing In-band Network Security Integration (NSI), Google recommends leveraging the native Mesh Topology.</w:t>
      </w:r>
    </w:p>
    <w:p w:rsidR="00000000" w:rsidDel="00000000" w:rsidP="00000000" w:rsidRDefault="00000000" w:rsidRPr="00000000" w14:paraId="0000025C">
      <w:pPr>
        <w:numPr>
          <w:ilvl w:val="0"/>
          <w:numId w:val="67"/>
        </w:numPr>
        <w:spacing w:after="0" w:afterAutospacing="0" w:before="0" w:beforeAutospacing="0" w:lineRule="auto"/>
        <w:ind w:left="720" w:hanging="360"/>
      </w:pPr>
      <w:r w:rsidDel="00000000" w:rsidR="00000000" w:rsidRPr="00000000">
        <w:rPr>
          <w:b w:val="1"/>
          <w:bCs w:val="1"/>
          <w:rtl w:val="0"/>
        </w:rPr>
        <w:t xml:space="preserve">Mesh Dynamics:</w:t>
      </w:r>
      <w:r w:rsidDel="00000000" w:rsidR="00000000" w:rsidRPr="00000000">
        <w:rPr>
          <w:rtl w:val="0"/>
        </w:rPr>
        <w:t xml:space="preserve"> In a mesh deployment, all spokes attached to the hub automatically learn the routes of every other spoke, creating an "Any-to-Any" communication model.</w:t>
      </w:r>
    </w:p>
    <w:p w:rsidR="00000000" w:rsidDel="00000000" w:rsidP="00000000" w:rsidRDefault="00000000" w:rsidRPr="00000000" w14:paraId="0000025D">
      <w:pPr>
        <w:numPr>
          <w:ilvl w:val="0"/>
          <w:numId w:val="67"/>
        </w:numPr>
        <w:spacing w:before="0" w:beforeAutospacing="0" w:lineRule="auto"/>
        <w:ind w:left="720" w:hanging="360"/>
      </w:pPr>
      <w:r w:rsidDel="00000000" w:rsidR="00000000" w:rsidRPr="00000000">
        <w:rPr>
          <w:b w:val="1"/>
          <w:bCs w:val="1"/>
          <w:rtl w:val="0"/>
        </w:rPr>
        <w:t xml:space="preserve">Security Overlay:</w:t>
      </w:r>
      <w:r w:rsidDel="00000000" w:rsidR="00000000" w:rsidRPr="00000000">
        <w:rPr>
          <w:rtl w:val="0"/>
        </w:rPr>
        <w:t xml:space="preserve"> Rather than using complex route filtering to artificially enforce a Star topology, administrators should allow the Mesh routing to propagate all routes. Security is then enforced via a Network Security Policy, which intercepts and inspects traffic flows.</w:t>
      </w:r>
    </w:p>
    <w:p w:rsidR="00000000" w:rsidDel="00000000" w:rsidP="00000000" w:rsidRDefault="00000000" w:rsidRPr="00000000" w14:paraId="0000025E">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25F">
      <w:pPr>
        <w:numPr>
          <w:ilvl w:val="0"/>
          <w:numId w:val="89"/>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deploy a Single Global NCC Hub utilizing a Mesh Topology, relying on In-band NSI as the security control plane.</w:t>
      </w:r>
    </w:p>
    <w:p w:rsidR="00000000" w:rsidDel="00000000" w:rsidP="00000000" w:rsidRDefault="00000000" w:rsidRPr="00000000" w14:paraId="00000260">
      <w:pPr>
        <w:numPr>
          <w:ilvl w:val="0"/>
          <w:numId w:val="89"/>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A Mesh topology provides maximum operational simplicity for a lean team by automating route propagation. When a new application VPC is attached, it automatically learns how to reach the SD-WAN and shared services without manual route table manipulation. The "Logical Star" (forcing traffic through firewalls) is achieved through the NSI security overlay rather than complex routing logic.</w:t>
      </w:r>
    </w:p>
    <w:p w:rsidR="00000000" w:rsidDel="00000000" w:rsidP="00000000" w:rsidRDefault="00000000" w:rsidRPr="00000000" w14:paraId="00000261">
      <w:pPr>
        <w:spacing w:after="240" w:before="240" w:lineRule="auto"/>
        <w:rPr/>
      </w:pPr>
      <w:r w:rsidDel="00000000" w:rsidR="00000000" w:rsidRPr="00000000">
        <w:rPr>
          <w:rtl w:val="0"/>
        </w:rPr>
        <w:t xml:space="preserve"> </w:t>
      </w:r>
    </w:p>
    <w:p w:rsidR="00000000" w:rsidDel="00000000" w:rsidP="00000000" w:rsidRDefault="00000000" w:rsidRPr="00000000" w14:paraId="00000262">
      <w:pPr>
        <w:spacing w:after="240" w:before="240" w:lineRule="auto"/>
        <w:rPr/>
      </w:pPr>
      <w:r w:rsidDel="00000000" w:rsidR="00000000" w:rsidRPr="00000000">
        <w:rPr>
          <w:rtl w:val="0"/>
        </w:rPr>
        <w:t xml:space="preserve">5.2 Carrier's Network Connectivity Center Architecture</w:t>
      </w:r>
    </w:p>
    <w:p w:rsidR="00000000" w:rsidDel="00000000" w:rsidP="00000000" w:rsidRDefault="00000000" w:rsidRPr="00000000" w14:paraId="00000263">
      <w:pPr>
        <w:spacing w:after="240" w:before="240" w:lineRule="auto"/>
        <w:rPr/>
      </w:pPr>
      <w:r w:rsidDel="00000000" w:rsidR="00000000" w:rsidRPr="00000000">
        <w:rPr>
          <w:rtl w:val="0"/>
        </w:rPr>
        <w:t xml:space="preserve"> </w:t>
      </w:r>
    </w:p>
    <w:p w:rsidR="00000000" w:rsidDel="00000000" w:rsidP="00000000" w:rsidRDefault="00000000" w:rsidRPr="00000000" w14:paraId="00000264">
      <w:pPr>
        <w:spacing w:after="240" w:before="240" w:lineRule="auto"/>
        <w:rPr/>
      </w:pPr>
      <w:r w:rsidDel="00000000" w:rsidR="00000000" w:rsidRPr="00000000">
        <w:rPr>
          <w:rtl w:val="0"/>
        </w:rPr>
        <w:t xml:space="preserve">The implementation of NCC at Carrier involves defining a central management resource and then "attaching" various components of the cloud estate to it. These components, known as Spokes, can be VPC Spokes (representing internal networks) or Router Appliance Spokes (representing third-party devices like Cisco SD-WAN). Once attached, the NCC Hub facilitates the exchange of routing information between these spokes, allowing a VM in a workload VPC to understand the path to an on-premises server via the SD-WAN appliance.</w:t>
      </w:r>
    </w:p>
    <w:p w:rsidR="00000000" w:rsidDel="00000000" w:rsidP="00000000" w:rsidRDefault="00000000" w:rsidRPr="00000000" w14:paraId="00000265">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266">
      <w:pPr>
        <w:numPr>
          <w:ilvl w:val="0"/>
          <w:numId w:val="66"/>
        </w:numPr>
        <w:spacing w:after="0" w:afterAutospacing="0" w:before="240" w:lineRule="auto"/>
        <w:ind w:left="720" w:hanging="360"/>
      </w:pPr>
      <w:r w:rsidDel="00000000" w:rsidR="00000000" w:rsidRPr="00000000">
        <w:rPr>
          <w:b w:val="1"/>
          <w:bCs w:val="1"/>
          <w:rtl w:val="0"/>
        </w:rPr>
        <w:t xml:space="preserve">Centralized Hub Management:</w:t>
      </w:r>
      <w:r w:rsidDel="00000000" w:rsidR="00000000" w:rsidRPr="00000000">
        <w:rPr>
          <w:rtl w:val="0"/>
        </w:rPr>
        <w:t xml:space="preserve"> Create the NCC Hub in a dedicated Host Project (the Hybrid Connectivity Project) to centralize administrative control over the global network fabric.</w:t>
      </w:r>
    </w:p>
    <w:p w:rsidR="00000000" w:rsidDel="00000000" w:rsidP="00000000" w:rsidRDefault="00000000" w:rsidRPr="00000000" w14:paraId="00000267">
      <w:pPr>
        <w:numPr>
          <w:ilvl w:val="0"/>
          <w:numId w:val="66"/>
        </w:numPr>
        <w:spacing w:before="0" w:beforeAutospacing="0" w:lineRule="auto"/>
        <w:ind w:left="720" w:hanging="360"/>
      </w:pPr>
      <w:r w:rsidDel="00000000" w:rsidR="00000000" w:rsidRPr="00000000">
        <w:rPr>
          <w:b w:val="1"/>
          <w:bCs w:val="1"/>
          <w:rtl w:val="0"/>
        </w:rPr>
        <w:t xml:space="preserve">Global Reach:</w:t>
      </w:r>
      <w:r w:rsidDel="00000000" w:rsidR="00000000" w:rsidRPr="00000000">
        <w:rPr>
          <w:rtl w:val="0"/>
        </w:rPr>
        <w:t xml:space="preserve"> Utilize the global nature of the NCC Hub to allow spokes in different regions (AMER, EMEA, APAC) to communicate over Google’s high-performance backbone without additional configuration.</w:t>
      </w:r>
    </w:p>
    <w:p w:rsidR="00000000" w:rsidDel="00000000" w:rsidP="00000000" w:rsidRDefault="00000000" w:rsidRPr="00000000" w14:paraId="00000268">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269">
      <w:pPr>
        <w:numPr>
          <w:ilvl w:val="0"/>
          <w:numId w:val="13"/>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establish the ncc-global-hub within the car-prod-net-host project to manage all regional VPC and Hybrid spokes.</w:t>
      </w:r>
    </w:p>
    <w:p w:rsidR="00000000" w:rsidDel="00000000" w:rsidP="00000000" w:rsidRDefault="00000000" w:rsidRPr="00000000" w14:paraId="0000026A">
      <w:pPr>
        <w:numPr>
          <w:ilvl w:val="0"/>
          <w:numId w:val="13"/>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centralized approach ensures the Network Team has a "single pane of glass" to monitor global reachability and route propagation while satisfying the requirement that all GCP environments have access to the SD-WAN fabric.</w:t>
      </w:r>
    </w:p>
    <w:p w:rsidR="00000000" w:rsidDel="00000000" w:rsidP="00000000" w:rsidRDefault="00000000" w:rsidRPr="00000000" w14:paraId="0000026B">
      <w:pPr>
        <w:spacing w:after="240" w:before="240" w:lineRule="auto"/>
        <w:rPr/>
      </w:pPr>
      <w:r w:rsidDel="00000000" w:rsidR="00000000" w:rsidRPr="00000000">
        <w:rPr>
          <w:rtl w:val="0"/>
        </w:rPr>
        <w:t xml:space="preserve"> </w:t>
      </w:r>
    </w:p>
    <w:p w:rsidR="00000000" w:rsidDel="00000000" w:rsidP="00000000" w:rsidRDefault="00000000" w:rsidRPr="00000000" w14:paraId="0000026C">
      <w:pPr>
        <w:spacing w:after="240" w:before="240" w:lineRule="auto"/>
        <w:rPr/>
      </w:pPr>
      <w:r w:rsidDel="00000000" w:rsidR="00000000" w:rsidRPr="00000000">
        <w:rPr>
          <w:rtl w:val="0"/>
        </w:rPr>
        <w:t xml:space="preserve">5.3 NCC Spoke Types and Resource Mapping</w:t>
      </w:r>
    </w:p>
    <w:p w:rsidR="00000000" w:rsidDel="00000000" w:rsidP="00000000" w:rsidRDefault="00000000" w:rsidRPr="00000000" w14:paraId="0000026D">
      <w:pPr>
        <w:spacing w:after="240" w:before="240" w:lineRule="auto"/>
        <w:rPr/>
      </w:pPr>
      <w:r w:rsidDel="00000000" w:rsidR="00000000" w:rsidRPr="00000000">
        <w:rPr>
          <w:rtl w:val="0"/>
        </w:rPr>
        <w:t xml:space="preserve"> </w:t>
      </w:r>
    </w:p>
    <w:p w:rsidR="00000000" w:rsidDel="00000000" w:rsidP="00000000" w:rsidRDefault="00000000" w:rsidRPr="00000000" w14:paraId="0000026E">
      <w:pPr>
        <w:spacing w:after="240" w:before="240" w:lineRule="auto"/>
        <w:rPr/>
      </w:pPr>
      <w:r w:rsidDel="00000000" w:rsidR="00000000" w:rsidRPr="00000000">
        <w:rPr>
          <w:rtl w:val="0"/>
        </w:rPr>
        <w:t xml:space="preserve">A Spoke is a Google Cloud network resource that is attached to an NCC Hub. Spokes allow the Hub to orchestrate the exchange of routing information across different environments, such as VPC networks or third-party appliances. By registering these resources as spokes, Carrier creates a unified control plane where routing is dynamically updated as new subnets or external routes are added.</w:t>
      </w:r>
    </w:p>
    <w:p w:rsidR="00000000" w:rsidDel="00000000" w:rsidP="00000000" w:rsidRDefault="00000000" w:rsidRPr="00000000" w14:paraId="0000026F">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270">
      <w:pPr>
        <w:numPr>
          <w:ilvl w:val="0"/>
          <w:numId w:val="28"/>
        </w:numPr>
        <w:spacing w:after="0" w:afterAutospacing="0" w:before="240" w:lineRule="auto"/>
        <w:ind w:left="720" w:hanging="360"/>
      </w:pPr>
      <w:r w:rsidDel="00000000" w:rsidR="00000000" w:rsidRPr="00000000">
        <w:rPr>
          <w:b w:val="1"/>
          <w:bCs w:val="1"/>
          <w:rtl w:val="0"/>
        </w:rPr>
        <w:t xml:space="preserve">Dedicated VPC Spokes:</w:t>
      </w:r>
      <w:r w:rsidDel="00000000" w:rsidR="00000000" w:rsidRPr="00000000">
        <w:rPr>
          <w:rtl w:val="0"/>
        </w:rPr>
        <w:t xml:space="preserve"> Register each functional VPC (Model 1, Model 3, Shared Services) as an individual VPC Spoke to ensure granular control over route propagation.</w:t>
      </w:r>
    </w:p>
    <w:p w:rsidR="00000000" w:rsidDel="00000000" w:rsidP="00000000" w:rsidRDefault="00000000" w:rsidRPr="00000000" w14:paraId="00000271">
      <w:pPr>
        <w:numPr>
          <w:ilvl w:val="0"/>
          <w:numId w:val="28"/>
        </w:numPr>
        <w:spacing w:after="0" w:afterAutospacing="0" w:before="0" w:beforeAutospacing="0" w:lineRule="auto"/>
        <w:ind w:left="720" w:hanging="360"/>
      </w:pPr>
      <w:r w:rsidDel="00000000" w:rsidR="00000000" w:rsidRPr="00000000">
        <w:rPr>
          <w:b w:val="1"/>
          <w:bCs w:val="1"/>
          <w:rtl w:val="0"/>
        </w:rPr>
        <w:t xml:space="preserve">Router Appliance (RA) Integration:</w:t>
      </w:r>
      <w:r w:rsidDel="00000000" w:rsidR="00000000" w:rsidRPr="00000000">
        <w:rPr>
          <w:rtl w:val="0"/>
        </w:rPr>
        <w:t xml:space="preserve"> Use RA spokes for third-party devices (like Cisco SD-WAN) to inject external BGP-learned routes from on-premises and other clouds into the global Mesh.</w:t>
      </w:r>
    </w:p>
    <w:p w:rsidR="00000000" w:rsidDel="00000000" w:rsidP="00000000" w:rsidRDefault="00000000" w:rsidRPr="00000000" w14:paraId="00000272">
      <w:pPr>
        <w:numPr>
          <w:ilvl w:val="0"/>
          <w:numId w:val="28"/>
        </w:numPr>
        <w:spacing w:before="0" w:beforeAutospacing="0" w:lineRule="auto"/>
        <w:ind w:left="720" w:hanging="360"/>
      </w:pPr>
      <w:r w:rsidDel="00000000" w:rsidR="00000000" w:rsidRPr="00000000">
        <w:rPr>
          <w:b w:val="1"/>
          <w:bCs w:val="1"/>
          <w:rtl w:val="0"/>
        </w:rPr>
        <w:t xml:space="preserve">VPC Spoke Export Filters:</w:t>
      </w:r>
      <w:r w:rsidDel="00000000" w:rsidR="00000000" w:rsidRPr="00000000">
        <w:rPr>
          <w:rtl w:val="0"/>
        </w:rPr>
        <w:t xml:space="preserve"> Utilize export filters to prevent specific internal-only ranges (such as GKE Pod ranges) from being advertised to the global Hub.</w:t>
      </w:r>
    </w:p>
    <w:p w:rsidR="00000000" w:rsidDel="00000000" w:rsidP="00000000" w:rsidRDefault="00000000" w:rsidRPr="00000000" w14:paraId="00000273">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274">
      <w:pPr>
        <w:numPr>
          <w:ilvl w:val="0"/>
          <w:numId w:val="48"/>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utilize two primary spoke types—VPC Spokes and Router Appliance (RA) Spokes—to build the global network fabric.</w:t>
      </w:r>
    </w:p>
    <w:p w:rsidR="00000000" w:rsidDel="00000000" w:rsidP="00000000" w:rsidRDefault="00000000" w:rsidRPr="00000000" w14:paraId="00000275">
      <w:pPr>
        <w:numPr>
          <w:ilvl w:val="0"/>
          <w:numId w:val="48"/>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combination supports the "Lean Network Team" by automating route exchange between application workloads and the hybrid SD-WAN fabric without manual route table configuration.</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Table 5.3: NCC Spoke Mapping</w:t>
      </w:r>
    </w:p>
    <w:tbl>
      <w:tblPr>
        <w:tblStyle w:val="Table8"/>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225"/>
        <w:gridCol w:w="3900"/>
        <w:tblGridChange w:id="0">
          <w:tblGrid>
            <w:gridCol w:w="2145"/>
            <w:gridCol w:w="3225"/>
            <w:gridCol w:w="390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Spoke Type</w:t>
            </w:r>
          </w:p>
        </w:tc>
        <w:tc>
          <w:tcPr>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Project</w:t>
            </w:r>
          </w:p>
        </w:tc>
        <w:tc>
          <w:tcPr>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Purpose &amp; Description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Router</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Appliance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car-prod-net-host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b w:val="1"/>
                <w:bCs w:val="1"/>
                <w:rtl w:val="0"/>
              </w:rPr>
              <w:t xml:space="preserve">Hybrid Connectivity:</w:t>
            </w:r>
            <w:r w:rsidDel="00000000" w:rsidR="00000000" w:rsidRPr="00000000">
              <w:rPr>
                <w:rtl w:val="0"/>
              </w:rPr>
              <w:t xml:space="preserve"> The Cisco SD-WAN RAs in the transit-vpc register as spokes to inject external routes into the GCP Mesh.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VPC Spoke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car-m1-prod-host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b w:val="1"/>
                <w:bCs w:val="1"/>
                <w:rtl w:val="0"/>
              </w:rPr>
              <w:t xml:space="preserve">Internal Production:</w:t>
            </w:r>
            <w:r w:rsidDel="00000000" w:rsidR="00000000" w:rsidRPr="00000000">
              <w:rPr>
                <w:rtl w:val="0"/>
              </w:rPr>
              <w:t xml:space="preserve"> Attaches m1-prod-vpc to the Hub to allow private workloads to reach authorized on-premises segments.</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VPC Spoke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car-m3-prod-host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b w:val="1"/>
                <w:bCs w:val="1"/>
                <w:rtl w:val="0"/>
              </w:rPr>
              <w:t xml:space="preserve">DMZ Production:</w:t>
            </w:r>
            <w:r w:rsidDel="00000000" w:rsidR="00000000" w:rsidRPr="00000000">
              <w:rPr>
                <w:rtl w:val="0"/>
              </w:rPr>
              <w:t xml:space="preserve"> Attaches m3-prod-vpc to facilitate internet ingress/egress while remaining reachable by management tools.</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VPC Spoke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car-prod-net-host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b w:val="1"/>
                <w:bCs w:val="1"/>
                <w:rtl w:val="0"/>
              </w:rPr>
              <w:t xml:space="preserve">Shared Services:</w:t>
            </w:r>
            <w:r w:rsidDel="00000000" w:rsidR="00000000" w:rsidRPr="00000000">
              <w:rPr>
                <w:rtl w:val="0"/>
              </w:rPr>
              <w:t xml:space="preserve"> Attaches shared-svc-vpc to ensure BlueCat DNS is globally reachable by all other spokes.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VPC Spoke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car-prod-net-host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b w:val="1"/>
                <w:bCs w:val="1"/>
                <w:rtl w:val="0"/>
              </w:rPr>
              <w:t xml:space="preserve">Security Management:</w:t>
            </w:r>
            <w:r w:rsidDel="00000000" w:rsidR="00000000" w:rsidRPr="00000000">
              <w:rPr>
                <w:rtl w:val="0"/>
              </w:rPr>
              <w:t xml:space="preserve"> Attaches fw-mgmt-vpc so Palo Alto management interfaces can be reached by Panorama/Strata on-premises.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VPC Spoke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car-prod-net-host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b w:val="1"/>
                <w:bCs w:val="1"/>
                <w:rtl w:val="0"/>
              </w:rPr>
              <w:t xml:space="preserve">Security Data Plane:</w:t>
            </w:r>
            <w:r w:rsidDel="00000000" w:rsidR="00000000" w:rsidRPr="00000000">
              <w:rPr>
                <w:rtl w:val="0"/>
              </w:rPr>
              <w:t xml:space="preserve"> Attaches fw-data-vpc to enable the NSI inspection path for all intra-hub traffic.</w:t>
            </w:r>
          </w:p>
        </w:tc>
      </w:tr>
    </w:tbl>
    <w:p w:rsidR="00000000" w:rsidDel="00000000" w:rsidP="00000000" w:rsidRDefault="00000000" w:rsidRPr="00000000" w14:paraId="0000028E">
      <w:pPr>
        <w:spacing w:after="240" w:before="240" w:lineRule="auto"/>
        <w:rPr/>
      </w:pPr>
      <w:r w:rsidDel="00000000" w:rsidR="00000000" w:rsidRPr="00000000">
        <w:rPr>
          <w:rtl w:val="0"/>
        </w:rPr>
        <w:t xml:space="preserve"> </w:t>
      </w:r>
    </w:p>
    <w:p w:rsidR="00000000" w:rsidDel="00000000" w:rsidP="00000000" w:rsidRDefault="00000000" w:rsidRPr="00000000" w14:paraId="0000028F">
      <w:pPr>
        <w:spacing w:after="240" w:before="240" w:lineRule="auto"/>
        <w:rPr/>
      </w:pPr>
      <w:r w:rsidDel="00000000" w:rsidR="00000000" w:rsidRPr="00000000">
        <w:rPr>
          <w:rtl w:val="0"/>
        </w:rPr>
        <w:t xml:space="preserve">5.4 Traffic Flow Logic (The NSI Injection Path)</w:t>
      </w:r>
    </w:p>
    <w:p w:rsidR="00000000" w:rsidDel="00000000" w:rsidP="00000000" w:rsidRDefault="00000000" w:rsidRPr="00000000" w14:paraId="00000290">
      <w:pPr>
        <w:spacing w:after="240" w:before="240" w:lineRule="auto"/>
        <w:rPr/>
      </w:pPr>
      <w:r w:rsidDel="00000000" w:rsidR="00000000" w:rsidRPr="00000000">
        <w:rPr>
          <w:rtl w:val="0"/>
        </w:rPr>
        <w:t xml:space="preserve"> </w:t>
      </w:r>
    </w:p>
    <w:p w:rsidR="00000000" w:rsidDel="00000000" w:rsidP="00000000" w:rsidRDefault="00000000" w:rsidRPr="00000000" w14:paraId="00000291">
      <w:pPr>
        <w:spacing w:after="240" w:before="240" w:lineRule="auto"/>
        <w:rPr/>
      </w:pPr>
      <w:r w:rsidDel="00000000" w:rsidR="00000000" w:rsidRPr="00000000">
        <w:rPr>
          <w:rtl w:val="0"/>
        </w:rPr>
        <w:t xml:space="preserve">Because Carrier uses In-band Network Security Integration (NSI), the way traffic flows through the NCC hub is unique. Even though the NCC routing table indicates a VM can talk directly to another network, the NSI Policy acts as an invisible interceptor at the virtual network interface (vNIC). This "bump-in-the-wire" redirects the packet to a Palo Alto firewall for inspection before it follows the route learned from the NCC hub.</w:t>
      </w:r>
    </w:p>
    <w:p w:rsidR="00000000" w:rsidDel="00000000" w:rsidP="00000000" w:rsidRDefault="00000000" w:rsidRPr="00000000" w14:paraId="00000292">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293">
      <w:pPr>
        <w:numPr>
          <w:ilvl w:val="0"/>
          <w:numId w:val="62"/>
        </w:numPr>
        <w:spacing w:after="0" w:afterAutospacing="0" w:before="240" w:lineRule="auto"/>
        <w:ind w:left="720" w:hanging="360"/>
      </w:pPr>
      <w:r w:rsidDel="00000000" w:rsidR="00000000" w:rsidRPr="00000000">
        <w:rPr>
          <w:b w:val="1"/>
          <w:bCs w:val="1"/>
          <w:rtl w:val="0"/>
        </w:rPr>
        <w:t xml:space="preserve">Static Configuration Analysis:</w:t>
      </w:r>
      <w:r w:rsidDel="00000000" w:rsidR="00000000" w:rsidRPr="00000000">
        <w:rPr>
          <w:rtl w:val="0"/>
        </w:rPr>
        <w:t xml:space="preserve"> Regularly use Connectivity Tests to verify that the complex path from a source VM, through the NSI interception point, to the firewall, and finally to the destination spoke is correctly configured.</w:t>
      </w:r>
    </w:p>
    <w:p w:rsidR="00000000" w:rsidDel="00000000" w:rsidP="00000000" w:rsidRDefault="00000000" w:rsidRPr="00000000" w14:paraId="00000294">
      <w:pPr>
        <w:numPr>
          <w:ilvl w:val="0"/>
          <w:numId w:val="62"/>
        </w:numPr>
        <w:spacing w:before="0" w:beforeAutospacing="0" w:lineRule="auto"/>
        <w:ind w:left="720" w:hanging="360"/>
      </w:pPr>
      <w:r w:rsidDel="00000000" w:rsidR="00000000" w:rsidRPr="00000000">
        <w:rPr>
          <w:b w:val="1"/>
          <w:bCs w:val="1"/>
          <w:rtl w:val="0"/>
        </w:rPr>
        <w:t xml:space="preserve">Control Plane over Data Plane:</w:t>
      </w:r>
      <w:r w:rsidDel="00000000" w:rsidR="00000000" w:rsidRPr="00000000">
        <w:rPr>
          <w:rtl w:val="0"/>
        </w:rPr>
        <w:t xml:space="preserve"> Prioritize verifying the routing logic in the NCC Hub's route table before performing deeper packet captures.</w:t>
      </w:r>
    </w:p>
    <w:p w:rsidR="00000000" w:rsidDel="00000000" w:rsidP="00000000" w:rsidRDefault="00000000" w:rsidRPr="00000000" w14:paraId="00000295">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296">
      <w:pPr>
        <w:numPr>
          <w:ilvl w:val="0"/>
          <w:numId w:val="86"/>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utilize NSI as a mandatory security overlay for all traffic transiting the NCC hub.</w:t>
      </w:r>
    </w:p>
    <w:p w:rsidR="00000000" w:rsidDel="00000000" w:rsidP="00000000" w:rsidRDefault="00000000" w:rsidRPr="00000000" w14:paraId="00000297">
      <w:pPr>
        <w:numPr>
          <w:ilvl w:val="0"/>
          <w:numId w:val="86"/>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architecture allows Carrier to keep the underlying routing simple (Mesh) while ensuring that no traffic can bypass the "Hub-and-Spoke" security requirement for deep packet inspection.</w:t>
      </w:r>
    </w:p>
    <w:p w:rsidR="00000000" w:rsidDel="00000000" w:rsidP="00000000" w:rsidRDefault="00000000" w:rsidRPr="00000000" w14:paraId="00000298">
      <w:pPr>
        <w:spacing w:after="240" w:before="240" w:lineRule="auto"/>
        <w:rPr>
          <w:b w:val="1"/>
          <w:bCs w:val="1"/>
          <w:u w:val="single"/>
        </w:rPr>
      </w:pPr>
      <w:r w:rsidDel="00000000" w:rsidR="00000000" w:rsidRPr="00000000">
        <w:rPr>
          <w:b w:val="1"/>
          <w:bCs w:val="1"/>
          <w:u w:val="single"/>
          <w:rtl w:val="0"/>
        </w:rPr>
        <w:t xml:space="preserve">Step-by-Step Packet Walkthrough:</w:t>
      </w:r>
    </w:p>
    <w:p w:rsidR="00000000" w:rsidDel="00000000" w:rsidP="00000000" w:rsidRDefault="00000000" w:rsidRPr="00000000" w14:paraId="00000299">
      <w:pPr>
        <w:numPr>
          <w:ilvl w:val="0"/>
          <w:numId w:val="57"/>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A VM in a workload VPC (e.g., Model 1) sends a packet destined for another spoke or on-premises server.</w:t>
      </w:r>
    </w:p>
    <w:p w:rsidR="00000000" w:rsidDel="00000000" w:rsidP="00000000" w:rsidRDefault="00000000" w:rsidRPr="00000000" w14:paraId="0000029A">
      <w:pPr>
        <w:numPr>
          <w:ilvl w:val="0"/>
          <w:numId w:val="57"/>
        </w:numPr>
        <w:spacing w:after="0" w:afterAutospacing="0" w:before="0" w:beforeAutospacing="0" w:lineRule="auto"/>
        <w:ind w:left="720" w:hanging="360"/>
      </w:pPr>
      <w:r w:rsidDel="00000000" w:rsidR="00000000" w:rsidRPr="00000000">
        <w:rPr>
          <w:b w:val="1"/>
          <w:bCs w:val="1"/>
          <w:rtl w:val="0"/>
        </w:rPr>
        <w:t xml:space="preserve">Interception:</w:t>
      </w:r>
      <w:r w:rsidDel="00000000" w:rsidR="00000000" w:rsidRPr="00000000">
        <w:rPr>
          <w:rtl w:val="0"/>
        </w:rPr>
        <w:t xml:space="preserve"> The NSI Policy immediately intercepts the packet at the source hypervisor level (vNIC) before it enters the VPC routing table.</w:t>
      </w:r>
    </w:p>
    <w:p w:rsidR="00000000" w:rsidDel="00000000" w:rsidP="00000000" w:rsidRDefault="00000000" w:rsidRPr="00000000" w14:paraId="0000029B">
      <w:pPr>
        <w:numPr>
          <w:ilvl w:val="0"/>
          <w:numId w:val="57"/>
        </w:numPr>
        <w:spacing w:after="0" w:afterAutospacing="0" w:before="0" w:beforeAutospacing="0" w:lineRule="auto"/>
        <w:ind w:left="720" w:hanging="360"/>
      </w:pPr>
      <w:r w:rsidDel="00000000" w:rsidR="00000000" w:rsidRPr="00000000">
        <w:rPr>
          <w:b w:val="1"/>
          <w:bCs w:val="1"/>
          <w:rtl w:val="0"/>
        </w:rPr>
        <w:t xml:space="preserve">Inspection Redirection:</w:t>
      </w:r>
      <w:r w:rsidDel="00000000" w:rsidR="00000000" w:rsidRPr="00000000">
        <w:rPr>
          <w:rtl w:val="0"/>
        </w:rPr>
        <w:t xml:space="preserve"> The packet is encapsulated and redirected to the Palo Alto fleet in the Firewall Data VPC.</w:t>
      </w:r>
    </w:p>
    <w:p w:rsidR="00000000" w:rsidDel="00000000" w:rsidP="00000000" w:rsidRDefault="00000000" w:rsidRPr="00000000" w14:paraId="0000029C">
      <w:pPr>
        <w:numPr>
          <w:ilvl w:val="0"/>
          <w:numId w:val="57"/>
        </w:numPr>
        <w:spacing w:after="0" w:afterAutospacing="0" w:before="0" w:beforeAutospacing="0" w:lineRule="auto"/>
        <w:ind w:left="720" w:hanging="360"/>
      </w:pPr>
      <w:r w:rsidDel="00000000" w:rsidR="00000000" w:rsidRPr="00000000">
        <w:rPr>
          <w:b w:val="1"/>
          <w:bCs w:val="1"/>
          <w:rtl w:val="0"/>
        </w:rPr>
        <w:t xml:space="preserve">Forwarding:</w:t>
      </w:r>
      <w:r w:rsidDel="00000000" w:rsidR="00000000" w:rsidRPr="00000000">
        <w:rPr>
          <w:rtl w:val="0"/>
        </w:rPr>
        <w:t xml:space="preserve"> If permitted by the firewall policy, the Palo Alto forwards the packet back to the SDN.</w:t>
      </w:r>
    </w:p>
    <w:p w:rsidR="00000000" w:rsidDel="00000000" w:rsidP="00000000" w:rsidRDefault="00000000" w:rsidRPr="00000000" w14:paraId="0000029D">
      <w:pPr>
        <w:numPr>
          <w:ilvl w:val="0"/>
          <w:numId w:val="57"/>
        </w:numPr>
        <w:spacing w:before="0" w:beforeAutospacing="0" w:lineRule="auto"/>
        <w:ind w:left="720" w:hanging="360"/>
      </w:pPr>
      <w:r w:rsidDel="00000000" w:rsidR="00000000" w:rsidRPr="00000000">
        <w:rPr>
          <w:b w:val="1"/>
          <w:bCs w:val="1"/>
          <w:rtl w:val="0"/>
        </w:rPr>
        <w:t xml:space="preserve">Final Delivery:</w:t>
      </w:r>
      <w:r w:rsidDel="00000000" w:rsidR="00000000" w:rsidRPr="00000000">
        <w:rPr>
          <w:rtl w:val="0"/>
        </w:rPr>
        <w:t xml:space="preserve"> The packet then follows the Mesh route learned via the NCC Hub to the destination, such as the Cisco RA for delivery to the SD-WAN.</w:t>
      </w:r>
    </w:p>
    <w:p w:rsidR="00000000" w:rsidDel="00000000" w:rsidP="00000000" w:rsidRDefault="00000000" w:rsidRPr="00000000" w14:paraId="0000029E">
      <w:pPr>
        <w:spacing w:after="240" w:before="240" w:lineRule="auto"/>
        <w:rPr/>
      </w:pPr>
      <w:r w:rsidDel="00000000" w:rsidR="00000000" w:rsidRPr="00000000">
        <w:rPr>
          <w:rtl w:val="0"/>
        </w:rPr>
        <w:t xml:space="preserve"> </w:t>
      </w:r>
    </w:p>
    <w:p w:rsidR="00000000" w:rsidDel="00000000" w:rsidP="00000000" w:rsidRDefault="00000000" w:rsidRPr="00000000" w14:paraId="0000029F">
      <w:pPr>
        <w:spacing w:after="240" w:before="240" w:lineRule="auto"/>
        <w:rPr/>
      </w:pPr>
      <w:r w:rsidDel="00000000" w:rsidR="00000000" w:rsidRPr="00000000">
        <w:rPr>
          <w:rtl w:val="0"/>
        </w:rPr>
        <w:t xml:space="preserve">6. IP Address Management (IPAM)</w:t>
      </w:r>
    </w:p>
    <w:p w:rsidR="00000000" w:rsidDel="00000000" w:rsidP="00000000" w:rsidRDefault="00000000" w:rsidRPr="00000000" w14:paraId="000002A0">
      <w:pPr>
        <w:spacing w:after="240" w:before="240" w:lineRule="auto"/>
        <w:rPr/>
      </w:pPr>
      <w:r w:rsidDel="00000000" w:rsidR="00000000" w:rsidRPr="00000000">
        <w:rPr>
          <w:rtl w:val="0"/>
        </w:rPr>
        <w:t xml:space="preserve">Efficient IP Address Management (IPAM) is the foundation of a scalable cloud network. In a global environment like Google Cloud, managing IP space requires a balance between providing enough capacity for application growth and preventing address exhaustion or overlaps with existing on-premises and multi-cloud environments.</w:t>
      </w:r>
    </w:p>
    <w:p w:rsidR="00000000" w:rsidDel="00000000" w:rsidP="00000000" w:rsidRDefault="00000000" w:rsidRPr="00000000" w14:paraId="000002A1">
      <w:pPr>
        <w:spacing w:after="240" w:before="240" w:lineRule="auto"/>
        <w:rPr/>
      </w:pPr>
      <w:r w:rsidDel="00000000" w:rsidR="00000000" w:rsidRPr="00000000">
        <w:rPr>
          <w:rtl w:val="0"/>
        </w:rPr>
        <w:t xml:space="preserve"> </w:t>
      </w:r>
    </w:p>
    <w:p w:rsidR="00000000" w:rsidDel="00000000" w:rsidP="00000000" w:rsidRDefault="00000000" w:rsidRPr="00000000" w14:paraId="000002A2">
      <w:pPr>
        <w:spacing w:after="240" w:before="240" w:lineRule="auto"/>
        <w:rPr/>
      </w:pPr>
      <w:r w:rsidDel="00000000" w:rsidR="00000000" w:rsidRPr="00000000">
        <w:rPr>
          <w:rtl w:val="0"/>
        </w:rPr>
        <w:t xml:space="preserve">6.1 IP Addressing Strategy</w:t>
      </w:r>
    </w:p>
    <w:p w:rsidR="00000000" w:rsidDel="00000000" w:rsidP="00000000" w:rsidRDefault="00000000" w:rsidRPr="00000000" w14:paraId="000002A3">
      <w:pPr>
        <w:spacing w:after="240" w:before="240" w:lineRule="auto"/>
        <w:rPr/>
      </w:pPr>
      <w:r w:rsidDel="00000000" w:rsidR="00000000" w:rsidRPr="00000000">
        <w:rPr>
          <w:rtl w:val="0"/>
        </w:rPr>
        <w:t xml:space="preserve">IP Address Management (IPAM) in Google Cloud involves the systematic planning, allocation, and tracking of IP address spaces across VPC networks. Because Google Cloud VPCs are global, IPAM must account for regional subnet allocations while ensuring that there are no overlapping CIDR blocks that could cause routing conflicts with On-Premises or other cloud environments. Carrier utilizes a centralized approach to manage this global complexity, ensuring that every region and environment (Model) has sufficient address space for current workloads and future expansion.</w:t>
      </w:r>
    </w:p>
    <w:p w:rsidR="00000000" w:rsidDel="00000000" w:rsidP="00000000" w:rsidRDefault="00000000" w:rsidRPr="00000000" w14:paraId="000002A4">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2A5">
      <w:pPr>
        <w:numPr>
          <w:ilvl w:val="0"/>
          <w:numId w:val="30"/>
        </w:numPr>
        <w:spacing w:after="0" w:afterAutospacing="0" w:before="240" w:lineRule="auto"/>
        <w:ind w:left="720" w:hanging="360"/>
      </w:pPr>
      <w:r w:rsidDel="00000000" w:rsidR="00000000" w:rsidRPr="00000000">
        <w:rPr>
          <w:b w:val="1"/>
          <w:bCs w:val="1"/>
          <w:rtl w:val="0"/>
        </w:rPr>
        <w:t xml:space="preserve">Centralized Tracking:</w:t>
      </w:r>
      <w:r w:rsidDel="00000000" w:rsidR="00000000" w:rsidRPr="00000000">
        <w:rPr>
          <w:rtl w:val="0"/>
        </w:rPr>
        <w:t xml:space="preserve"> Use a centralized IPAM system or a master registry to prevent address overlaps across hybrid environments.</w:t>
      </w:r>
    </w:p>
    <w:p w:rsidR="00000000" w:rsidDel="00000000" w:rsidP="00000000" w:rsidRDefault="00000000" w:rsidRPr="00000000" w14:paraId="000002A6">
      <w:pPr>
        <w:numPr>
          <w:ilvl w:val="0"/>
          <w:numId w:val="30"/>
        </w:numPr>
        <w:spacing w:after="0" w:afterAutospacing="0" w:before="0" w:beforeAutospacing="0" w:lineRule="auto"/>
        <w:ind w:left="720" w:hanging="360"/>
      </w:pPr>
      <w:r w:rsidDel="00000000" w:rsidR="00000000" w:rsidRPr="00000000">
        <w:rPr>
          <w:b w:val="1"/>
          <w:bCs w:val="1"/>
          <w:rtl w:val="0"/>
        </w:rPr>
        <w:t xml:space="preserve">Regional Summarization:</w:t>
      </w:r>
      <w:r w:rsidDel="00000000" w:rsidR="00000000" w:rsidRPr="00000000">
        <w:rPr>
          <w:rtl w:val="0"/>
        </w:rPr>
        <w:t xml:space="preserve"> Allocate contiguous CIDR blocks to specific regions to allow for route summarization, which reduces the size of routing tables on core network equipment.</w:t>
      </w:r>
    </w:p>
    <w:p w:rsidR="00000000" w:rsidDel="00000000" w:rsidP="00000000" w:rsidRDefault="00000000" w:rsidRPr="00000000" w14:paraId="000002A7">
      <w:pPr>
        <w:numPr>
          <w:ilvl w:val="0"/>
          <w:numId w:val="30"/>
        </w:numPr>
        <w:spacing w:before="0" w:beforeAutospacing="0" w:lineRule="auto"/>
        <w:ind w:left="720" w:hanging="360"/>
      </w:pPr>
      <w:r w:rsidDel="00000000" w:rsidR="00000000" w:rsidRPr="00000000">
        <w:rPr>
          <w:b w:val="1"/>
          <w:bCs w:val="1"/>
          <w:rtl w:val="0"/>
        </w:rPr>
        <w:t xml:space="preserve">Address Conservation:</w:t>
      </w:r>
      <w:r w:rsidDel="00000000" w:rsidR="00000000" w:rsidRPr="00000000">
        <w:rPr>
          <w:rtl w:val="0"/>
        </w:rPr>
        <w:t xml:space="preserve"> Distinguish between routable and non-routable space to preserve scarce RFC 1918 addresses for resources that strictly require hybrid connectivity.</w:t>
      </w:r>
    </w:p>
    <w:p w:rsidR="00000000" w:rsidDel="00000000" w:rsidP="00000000" w:rsidRDefault="00000000" w:rsidRPr="00000000" w14:paraId="000002A8">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2A9">
      <w:pPr>
        <w:numPr>
          <w:ilvl w:val="0"/>
          <w:numId w:val="93"/>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utilizes </w:t>
      </w:r>
      <w:r w:rsidDel="00000000" w:rsidR="00000000" w:rsidRPr="00000000">
        <w:rPr>
          <w:b w:val="1"/>
          <w:bCs w:val="1"/>
          <w:rtl w:val="0"/>
        </w:rPr>
        <w:t xml:space="preserve">BlueCat</w:t>
      </w:r>
      <w:r w:rsidDel="00000000" w:rsidR="00000000" w:rsidRPr="00000000">
        <w:rPr>
          <w:rtl w:val="0"/>
        </w:rPr>
        <w:t xml:space="preserve"> as the authoritative IPAM solution for all global allocations. The Network Team pre-allocates specific </w:t>
      </w:r>
      <w:r w:rsidDel="00000000" w:rsidR="00000000" w:rsidRPr="00000000">
        <w:rPr>
          <w:b w:val="1"/>
          <w:bCs w:val="1"/>
          <w:rtl w:val="0"/>
        </w:rPr>
        <w:t xml:space="preserve">/16 CIDR blocks</w:t>
      </w:r>
      <w:r w:rsidDel="00000000" w:rsidR="00000000" w:rsidRPr="00000000">
        <w:rPr>
          <w:rtl w:val="0"/>
        </w:rPr>
        <w:t xml:space="preserve"> per region and environment (Model) to ensure scalable growth without conflict.</w:t>
      </w:r>
    </w:p>
    <w:p w:rsidR="00000000" w:rsidDel="00000000" w:rsidP="00000000" w:rsidRDefault="00000000" w:rsidRPr="00000000" w14:paraId="000002AA">
      <w:pPr>
        <w:numPr>
          <w:ilvl w:val="0"/>
          <w:numId w:val="93"/>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summarized approach simplifies route advertisements to the SD-WAN and allows each region to expand its subnet footprint independently without requiring a global routing change.</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Table 6.1: Regional CIDR Allocations (RFC 1918)</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40"/>
        <w:gridCol w:w="2085"/>
        <w:gridCol w:w="2400"/>
        <w:tblGridChange w:id="0">
          <w:tblGrid>
            <w:gridCol w:w="2235"/>
            <w:gridCol w:w="2040"/>
            <w:gridCol w:w="2085"/>
            <w:gridCol w:w="2400"/>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Geographic Zone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Region</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Environment</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Allocated CIDR Block</w:t>
            </w:r>
          </w:p>
        </w:tc>
      </w:tr>
      <w:tr>
        <w:trPr>
          <w:cantSplit w:val="0"/>
          <w:trHeight w:val="825" w:hRule="atLeast"/>
          <w:tblHeader w:val="0"/>
        </w:trPr>
        <w:tc>
          <w:tcPr>
            <w:vMerge w:val="restart"/>
            <w:tcBorders>
              <w:top w:color="000000" w:space="0" w:sz="0" w:val="nil"/>
              <w:left w:color="1f1f1f" w:space="0" w:sz="5" w:val="single"/>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Americas (AMER)</w:t>
            </w:r>
          </w:p>
        </w:tc>
        <w:tc>
          <w:tcPr>
            <w:vMerge w:val="restart"/>
            <w:tcBorders>
              <w:top w:color="000000" w:space="0" w:sz="0" w:val="nil"/>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us-east4</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10.160.0.0/16</w:t>
            </w:r>
          </w:p>
        </w:tc>
      </w:tr>
      <w:tr>
        <w:trPr>
          <w:cantSplit w:val="0"/>
          <w:trHeight w:val="82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vMerge w:val="continue"/>
            <w:tcBorders>
              <w:top w:color="000000" w:space="0" w:sz="0" w:val="nil"/>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10.161.0.0/16</w:t>
            </w:r>
          </w:p>
        </w:tc>
      </w:tr>
      <w:tr>
        <w:trPr>
          <w:cantSplit w:val="0"/>
          <w:trHeight w:val="540"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r>
          </w:p>
        </w:tc>
        <w:tc>
          <w:tcPr>
            <w:vMerge w:val="continue"/>
            <w:tcBorders>
              <w:top w:color="000000" w:space="0" w:sz="0" w:val="nil"/>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10.162.0.0/16</w:t>
            </w:r>
          </w:p>
        </w:tc>
      </w:tr>
      <w:tr>
        <w:trPr>
          <w:cantSplit w:val="0"/>
          <w:trHeight w:val="82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r>
          </w:p>
        </w:tc>
        <w:tc>
          <w:tcPr>
            <w:vMerge w:val="continue"/>
            <w:tcBorders>
              <w:top w:color="000000" w:space="0" w:sz="0" w:val="nil"/>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10.163.0.0/16</w:t>
            </w:r>
          </w:p>
        </w:tc>
      </w:tr>
      <w:tr>
        <w:trPr>
          <w:cantSplit w:val="0"/>
          <w:trHeight w:val="540"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us-central1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10.164.0.0/16</w:t>
            </w:r>
          </w:p>
        </w:tc>
      </w:tr>
      <w:tr>
        <w:trPr>
          <w:cantSplit w:val="0"/>
          <w:trHeight w:val="82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10.165.0.0/16</w:t>
            </w:r>
          </w:p>
        </w:tc>
      </w:tr>
      <w:tr>
        <w:trPr>
          <w:cantSplit w:val="0"/>
          <w:trHeight w:val="540"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10.166.0.0/16</w:t>
            </w:r>
          </w:p>
        </w:tc>
      </w:tr>
      <w:tr>
        <w:trPr>
          <w:cantSplit w:val="0"/>
          <w:trHeight w:val="825" w:hRule="atLeast"/>
          <w:tblHeader w:val="0"/>
        </w:trPr>
        <w:tc>
          <w:tcPr>
            <w:vMerge w:val="continue"/>
            <w:tcBorders>
              <w:top w:color="000000" w:space="0" w:sz="0" w:val="nil"/>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10.167.0.0/16</w:t>
            </w:r>
          </w:p>
        </w:tc>
      </w:tr>
      <w:tr>
        <w:trPr>
          <w:cantSplit w:val="0"/>
          <w:trHeight w:val="540" w:hRule="atLeast"/>
          <w:tblHeader w:val="0"/>
        </w:trPr>
        <w:tc>
          <w:tcPr>
            <w:vMerge w:val="restart"/>
            <w:tcBorders>
              <w:top w:color="1f1f1f" w:space="0" w:sz="5" w:val="single"/>
              <w:left w:color="1f1f1f" w:space="0" w:sz="5" w:val="single"/>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Europe (EMEA)</w:t>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europe-west3</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10.172.0.0/16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10.173.0.0/16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10.174.0.0/16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10.175.0.0/16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europe-west1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10.176.0.0/16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10.177.0.0/16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10.178.0.0/16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10.179.0.0/16</w:t>
            </w:r>
          </w:p>
        </w:tc>
      </w:tr>
      <w:tr>
        <w:trPr>
          <w:cantSplit w:val="0"/>
          <w:trHeight w:val="825" w:hRule="atLeast"/>
          <w:tblHeader w:val="0"/>
        </w:trPr>
        <w:tc>
          <w:tcPr>
            <w:vMerge w:val="restart"/>
            <w:tcBorders>
              <w:top w:color="1f1f1f" w:space="0" w:sz="5" w:val="single"/>
              <w:left w:color="1f1f1f" w:space="0" w:sz="5" w:val="single"/>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Asia Pacific (APAC)</w:t>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asia-southeast1</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10.184.0.0/16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10.185.0.0/16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10.186.0.0/16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10.187.0.0/16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r>
          </w:p>
        </w:tc>
        <w:tc>
          <w:tcPr>
            <w:vMerge w:val="restart"/>
            <w:tcBorders>
              <w:top w:color="1f1f1f" w:space="0" w:sz="5" w:val="single"/>
              <w:left w:color="000000" w:space="0" w:sz="0" w:val="nil"/>
              <w:bottom w:color="000000" w:space="0" w:sz="0" w:val="nil"/>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asia-east2</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Model 1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10.188.0.0/16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Model 1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10.189.0.0/16</w:t>
            </w:r>
          </w:p>
        </w:tc>
      </w:tr>
      <w:tr>
        <w:trPr>
          <w:cantSplit w:val="0"/>
          <w:trHeight w:val="540"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Model 3 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10.190.0.0/16</w:t>
            </w:r>
          </w:p>
        </w:tc>
      </w:tr>
      <w:tr>
        <w:trPr>
          <w:cantSplit w:val="0"/>
          <w:trHeight w:val="825" w:hRule="atLeast"/>
          <w:tblHeader w:val="0"/>
        </w:trPr>
        <w:tc>
          <w:tcPr>
            <w:vMerge w:val="continue"/>
            <w:tcBorders>
              <w:top w:color="1f1f1f" w:space="0" w:sz="5" w:val="single"/>
              <w:left w:color="1f1f1f" w:space="0" w:sz="5" w:val="single"/>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r>
          </w:p>
        </w:tc>
        <w:tc>
          <w:tcPr>
            <w:vMerge w:val="continue"/>
            <w:tcBorders>
              <w:top w:color="1f1f1f" w:space="0" w:sz="5" w:val="single"/>
              <w:left w:color="000000" w:space="0" w:sz="0" w:val="nil"/>
              <w:bottom w:color="000000" w:space="0" w:sz="0" w:val="nil"/>
              <w:right w:color="1f1f1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Model 3 Non-Prod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10.191.0.0/16</w:t>
            </w:r>
          </w:p>
        </w:tc>
      </w:tr>
    </w:tbl>
    <w:p w:rsidR="00000000" w:rsidDel="00000000" w:rsidP="00000000" w:rsidRDefault="00000000" w:rsidRPr="00000000" w14:paraId="00000310">
      <w:pPr>
        <w:spacing w:after="240" w:before="240" w:lineRule="auto"/>
        <w:rPr/>
      </w:pPr>
      <w:r w:rsidDel="00000000" w:rsidR="00000000" w:rsidRPr="00000000">
        <w:rPr>
          <w:rtl w:val="0"/>
        </w:rPr>
        <w:t xml:space="preserve"> </w:t>
      </w:r>
    </w:p>
    <w:p w:rsidR="00000000" w:rsidDel="00000000" w:rsidP="00000000" w:rsidRDefault="00000000" w:rsidRPr="00000000" w14:paraId="00000311">
      <w:pPr>
        <w:spacing w:after="240" w:before="240" w:lineRule="auto"/>
        <w:rPr/>
      </w:pPr>
      <w:r w:rsidDel="00000000" w:rsidR="00000000" w:rsidRPr="00000000">
        <w:rPr>
          <w:rtl w:val="0"/>
        </w:rPr>
        <w:t xml:space="preserve"> </w:t>
      </w:r>
    </w:p>
    <w:p w:rsidR="00000000" w:rsidDel="00000000" w:rsidP="00000000" w:rsidRDefault="00000000" w:rsidRPr="00000000" w14:paraId="00000312">
      <w:pPr>
        <w:spacing w:after="240" w:before="240" w:lineRule="auto"/>
        <w:rPr/>
      </w:pPr>
      <w:r w:rsidDel="00000000" w:rsidR="00000000" w:rsidRPr="00000000">
        <w:rPr>
          <w:rtl w:val="0"/>
        </w:rPr>
        <w:t xml:space="preserve">6.2 Subnet Vending &amp; IPAM Automation</w:t>
      </w:r>
    </w:p>
    <w:p w:rsidR="00000000" w:rsidDel="00000000" w:rsidP="00000000" w:rsidRDefault="00000000" w:rsidRPr="00000000" w14:paraId="00000313">
      <w:pPr>
        <w:spacing w:after="240" w:before="240" w:lineRule="auto"/>
        <w:rPr/>
      </w:pPr>
      <w:r w:rsidDel="00000000" w:rsidR="00000000" w:rsidRPr="00000000">
        <w:rPr>
          <w:rtl w:val="0"/>
        </w:rPr>
        <w:t xml:space="preserve"> </w:t>
      </w:r>
    </w:p>
    <w:p w:rsidR="00000000" w:rsidDel="00000000" w:rsidP="00000000" w:rsidRDefault="00000000" w:rsidRPr="00000000" w14:paraId="00000314">
      <w:pPr>
        <w:spacing w:after="240" w:before="240" w:lineRule="auto"/>
        <w:rPr/>
      </w:pPr>
      <w:r w:rsidDel="00000000" w:rsidR="00000000" w:rsidRPr="00000000">
        <w:rPr>
          <w:rtl w:val="0"/>
        </w:rPr>
        <w:t xml:space="preserve">Subnet Vending is the process by which application teams request and receive dedicated network segments (subnets) within the larger regional blocks. To maintain the speed of deployment while following strict IPAM governance, Carrier uses an automated workflow that bridges the gap between public CI/CD pipelines and internal private IPAM servers. This ensures that every subnet is sized correctly and recorded in the central registry before it is provisioned in the VPC.</w:t>
      </w:r>
    </w:p>
    <w:p w:rsidR="00000000" w:rsidDel="00000000" w:rsidP="00000000" w:rsidRDefault="00000000" w:rsidRPr="00000000" w14:paraId="00000315">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316">
      <w:pPr>
        <w:numPr>
          <w:ilvl w:val="0"/>
          <w:numId w:val="98"/>
        </w:numPr>
        <w:spacing w:after="0" w:afterAutospacing="0" w:before="240" w:lineRule="auto"/>
        <w:ind w:left="720" w:hanging="360"/>
      </w:pPr>
      <w:r w:rsidDel="00000000" w:rsidR="00000000" w:rsidRPr="00000000">
        <w:rPr>
          <w:b w:val="1"/>
          <w:bCs w:val="1"/>
          <w:rtl w:val="0"/>
        </w:rPr>
        <w:t xml:space="preserve">Infrastructure as Code (IaC):</w:t>
      </w:r>
      <w:r w:rsidDel="00000000" w:rsidR="00000000" w:rsidRPr="00000000">
        <w:rPr>
          <w:rtl w:val="0"/>
        </w:rPr>
        <w:t xml:space="preserve"> Use tools like Terraform or GitHub Actions to automate subnet creation, ensuring consistency and auditability.</w:t>
      </w:r>
    </w:p>
    <w:p w:rsidR="00000000" w:rsidDel="00000000" w:rsidP="00000000" w:rsidRDefault="00000000" w:rsidRPr="00000000" w14:paraId="00000317">
      <w:pPr>
        <w:numPr>
          <w:ilvl w:val="0"/>
          <w:numId w:val="98"/>
        </w:numPr>
        <w:spacing w:before="0" w:beforeAutospacing="0" w:lineRule="auto"/>
        <w:ind w:left="720" w:hanging="360"/>
      </w:pPr>
      <w:r w:rsidDel="00000000" w:rsidR="00000000" w:rsidRPr="00000000">
        <w:rPr>
          <w:b w:val="1"/>
          <w:bCs w:val="1"/>
          <w:rtl w:val="0"/>
        </w:rPr>
        <w:t xml:space="preserve">Secure API Bridges:</w:t>
      </w:r>
      <w:r w:rsidDel="00000000" w:rsidR="00000000" w:rsidRPr="00000000">
        <w:rPr>
          <w:rtl w:val="0"/>
        </w:rPr>
        <w:t xml:space="preserve"> Use managed serverless functions (like Cloud Run) and API Gateways (like Apigee) to securely communicate between public internet-based runners and private on-premises services.</w:t>
      </w:r>
    </w:p>
    <w:p w:rsidR="00000000" w:rsidDel="00000000" w:rsidP="00000000" w:rsidRDefault="00000000" w:rsidRPr="00000000" w14:paraId="00000318">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19">
      <w:pPr>
        <w:numPr>
          <w:ilvl w:val="0"/>
          <w:numId w:val="17"/>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implements a </w:t>
      </w:r>
      <w:r w:rsidDel="00000000" w:rsidR="00000000" w:rsidRPr="00000000">
        <w:rPr>
          <w:b w:val="1"/>
          <w:bCs w:val="1"/>
          <w:rtl w:val="0"/>
        </w:rPr>
        <w:t xml:space="preserve">"T-Shirt Sizing" model</w:t>
      </w:r>
      <w:r w:rsidDel="00000000" w:rsidR="00000000" w:rsidRPr="00000000">
        <w:rPr>
          <w:rtl w:val="0"/>
        </w:rPr>
        <w:t xml:space="preserve"> for subnets and an automated vending pipeline integrated with BlueCat.</w:t>
      </w:r>
    </w:p>
    <w:p w:rsidR="00000000" w:rsidDel="00000000" w:rsidP="00000000" w:rsidRDefault="00000000" w:rsidRPr="00000000" w14:paraId="0000031A">
      <w:pPr>
        <w:numPr>
          <w:ilvl w:val="0"/>
          <w:numId w:val="17"/>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approach allows for full self-service for application teams without compromising the security of the internal IPAM "Single Source of Truth." Utilizing application-based subnets also simplifies troubleshooting by isolating traffic data for specific workloads.</w:t>
      </w:r>
    </w:p>
    <w:p w:rsidR="00000000" w:rsidDel="00000000" w:rsidP="00000000" w:rsidRDefault="00000000" w:rsidRPr="00000000" w14:paraId="0000031B">
      <w:pPr>
        <w:spacing w:after="240" w:before="240" w:lineRule="auto"/>
        <w:rPr>
          <w:b w:val="1"/>
          <w:bCs w:val="1"/>
          <w:u w:val="single"/>
        </w:rPr>
      </w:pPr>
      <w:r w:rsidDel="00000000" w:rsidR="00000000" w:rsidRPr="00000000">
        <w:rPr>
          <w:b w:val="1"/>
          <w:bCs w:val="1"/>
          <w:u w:val="single"/>
          <w:rtl w:val="0"/>
        </w:rPr>
        <w:t xml:space="preserve">Standard Vending Sizes (Application Subnets):</w:t>
      </w:r>
    </w:p>
    <w:p w:rsidR="00000000" w:rsidDel="00000000" w:rsidP="00000000" w:rsidRDefault="00000000" w:rsidRPr="00000000" w14:paraId="0000031C">
      <w:pPr>
        <w:numPr>
          <w:ilvl w:val="0"/>
          <w:numId w:val="1"/>
        </w:numPr>
        <w:spacing w:after="0" w:afterAutospacing="0" w:before="240" w:lineRule="auto"/>
        <w:ind w:left="720" w:hanging="360"/>
      </w:pPr>
      <w:r w:rsidDel="00000000" w:rsidR="00000000" w:rsidRPr="00000000">
        <w:rPr>
          <w:b w:val="1"/>
          <w:bCs w:val="1"/>
          <w:rtl w:val="0"/>
        </w:rPr>
        <w:t xml:space="preserve">Small:</w:t>
      </w:r>
      <w:r w:rsidDel="00000000" w:rsidR="00000000" w:rsidRPr="00000000">
        <w:rPr>
          <w:rtl w:val="0"/>
        </w:rPr>
        <w:t xml:space="preserve"> /26 (64 IPs) – </w:t>
      </w:r>
      <w:r w:rsidDel="00000000" w:rsidR="00000000" w:rsidRPr="00000000">
        <w:rPr>
          <w:b w:val="1"/>
          <w:bCs w:val="1"/>
          <w:rtl w:val="0"/>
        </w:rPr>
        <w:t xml:space="preserve">Standard Default</w:t>
      </w:r>
      <w:r w:rsidDel="00000000" w:rsidR="00000000" w:rsidRPr="00000000">
        <w:rPr>
          <w:rtl w:val="0"/>
        </w:rPr>
        <w:t xml:space="preserve">.</w:t>
      </w:r>
    </w:p>
    <w:p w:rsidR="00000000" w:rsidDel="00000000" w:rsidP="00000000" w:rsidRDefault="00000000" w:rsidRPr="00000000" w14:paraId="0000031D">
      <w:pPr>
        <w:numPr>
          <w:ilvl w:val="0"/>
          <w:numId w:val="1"/>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/25 (128 IPs).</w:t>
      </w:r>
    </w:p>
    <w:p w:rsidR="00000000" w:rsidDel="00000000" w:rsidP="00000000" w:rsidRDefault="00000000" w:rsidRPr="00000000" w14:paraId="0000031E">
      <w:pPr>
        <w:numPr>
          <w:ilvl w:val="0"/>
          <w:numId w:val="1"/>
        </w:numPr>
        <w:spacing w:after="0" w:afterAutospacing="0" w:before="0" w:beforeAutospacing="0" w:lineRule="auto"/>
        <w:ind w:left="720" w:hanging="360"/>
      </w:pPr>
      <w:r w:rsidDel="00000000" w:rsidR="00000000" w:rsidRPr="00000000">
        <w:rPr>
          <w:b w:val="1"/>
          <w:bCs w:val="1"/>
          <w:rtl w:val="0"/>
        </w:rPr>
        <w:t xml:space="preserve">Large:</w:t>
      </w:r>
      <w:r w:rsidDel="00000000" w:rsidR="00000000" w:rsidRPr="00000000">
        <w:rPr>
          <w:rtl w:val="0"/>
        </w:rPr>
        <w:t xml:space="preserve"> /24 (256 IPs).</w:t>
      </w:r>
    </w:p>
    <w:p w:rsidR="00000000" w:rsidDel="00000000" w:rsidP="00000000" w:rsidRDefault="00000000" w:rsidRPr="00000000" w14:paraId="0000031F">
      <w:pPr>
        <w:numPr>
          <w:ilvl w:val="0"/>
          <w:numId w:val="1"/>
        </w:numPr>
        <w:spacing w:before="0" w:beforeAutospacing="0" w:lineRule="auto"/>
        <w:ind w:left="720" w:hanging="360"/>
      </w:pPr>
      <w:r w:rsidDel="00000000" w:rsidR="00000000" w:rsidRPr="00000000">
        <w:rPr>
          <w:b w:val="1"/>
          <w:bCs w:val="1"/>
          <w:rtl w:val="0"/>
        </w:rPr>
        <w:t xml:space="preserve">Exception:</w:t>
      </w:r>
      <w:r w:rsidDel="00000000" w:rsidR="00000000" w:rsidRPr="00000000">
        <w:rPr>
          <w:rtl w:val="0"/>
        </w:rPr>
        <w:t xml:space="preserve"> Any requirement larger than a /24 requires architectural exception review.</w:t>
      </w:r>
    </w:p>
    <w:p w:rsidR="00000000" w:rsidDel="00000000" w:rsidP="00000000" w:rsidRDefault="00000000" w:rsidRPr="00000000" w14:paraId="00000320">
      <w:pPr>
        <w:spacing w:after="240" w:before="240" w:lineRule="auto"/>
        <w:rPr/>
      </w:pPr>
      <w:r w:rsidDel="00000000" w:rsidR="00000000" w:rsidRPr="00000000">
        <w:rPr>
          <w:rtl w:val="0"/>
        </w:rPr>
        <w:t xml:space="preserve">6.3 IP Addressing Standards</w:t>
      </w:r>
    </w:p>
    <w:p w:rsidR="00000000" w:rsidDel="00000000" w:rsidP="00000000" w:rsidRDefault="00000000" w:rsidRPr="00000000" w14:paraId="00000321">
      <w:pPr>
        <w:spacing w:after="240" w:before="240" w:lineRule="auto"/>
        <w:rPr/>
      </w:pPr>
      <w:r w:rsidDel="00000000" w:rsidR="00000000" w:rsidRPr="00000000">
        <w:rPr>
          <w:rtl w:val="0"/>
        </w:rPr>
        <w:t xml:space="preserve">IP addressing in Google Cloud is categorized into Routable and Non-Routable space. Routable space (RFC 1918 / RFC 6598) is used for resources that require reachability across the SD-WAN and On-Premises environments. Non-Routable space (RFC 2544) is reserved for internal container networking (GKE Pods), where the traffic stays within the VPC and never needs to be seen by the corporate network.</w:t>
      </w:r>
    </w:p>
    <w:p w:rsidR="00000000" w:rsidDel="00000000" w:rsidP="00000000" w:rsidRDefault="00000000" w:rsidRPr="00000000" w14:paraId="00000322">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323">
      <w:pPr>
        <w:numPr>
          <w:ilvl w:val="0"/>
          <w:numId w:val="94"/>
        </w:numPr>
        <w:spacing w:after="0" w:afterAutospacing="0" w:before="240" w:lineRule="auto"/>
        <w:ind w:left="720" w:hanging="360"/>
      </w:pPr>
      <w:r w:rsidDel="00000000" w:rsidR="00000000" w:rsidRPr="00000000">
        <w:rPr>
          <w:b w:val="1"/>
          <w:bCs w:val="1"/>
          <w:rtl w:val="0"/>
        </w:rPr>
        <w:t xml:space="preserve">IP Conservation:</w:t>
      </w:r>
      <w:r w:rsidDel="00000000" w:rsidR="00000000" w:rsidRPr="00000000">
        <w:rPr>
          <w:rtl w:val="0"/>
        </w:rPr>
        <w:t xml:space="preserve"> Utilize non-routable address space (RFC 2544) for large-scale container deployments (GKE) to prevent the rapid exhaustion of the 10.0.0.0/8 corporate IP pool.</w:t>
      </w:r>
    </w:p>
    <w:p w:rsidR="00000000" w:rsidDel="00000000" w:rsidP="00000000" w:rsidRDefault="00000000" w:rsidRPr="00000000" w14:paraId="00000324">
      <w:pPr>
        <w:numPr>
          <w:ilvl w:val="0"/>
          <w:numId w:val="94"/>
        </w:numPr>
        <w:spacing w:before="0" w:beforeAutospacing="0" w:lineRule="auto"/>
        <w:ind w:left="720" w:hanging="360"/>
      </w:pPr>
      <w:r w:rsidDel="00000000" w:rsidR="00000000" w:rsidRPr="00000000">
        <w:rPr>
          <w:b w:val="1"/>
          <w:bCs w:val="1"/>
          <w:rtl w:val="0"/>
        </w:rPr>
        <w:t xml:space="preserve">Static Egress Identity:</w:t>
      </w:r>
      <w:r w:rsidDel="00000000" w:rsidR="00000000" w:rsidRPr="00000000">
        <w:rPr>
          <w:rtl w:val="0"/>
        </w:rPr>
        <w:t xml:space="preserve"> Use Google-managed static IP addresses for Cloud NAT gateways to provide a consistent and predictable source identity for external third-party allow-listing.</w:t>
      </w:r>
    </w:p>
    <w:p w:rsidR="00000000" w:rsidDel="00000000" w:rsidP="00000000" w:rsidRDefault="00000000" w:rsidRPr="00000000" w14:paraId="00000325">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26">
      <w:pPr>
        <w:numPr>
          <w:ilvl w:val="0"/>
          <w:numId w:val="69"/>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use Routable Space for VMs and LBs, while GKE Pods and Services will utilize </w:t>
      </w:r>
      <w:r w:rsidDel="00000000" w:rsidR="00000000" w:rsidRPr="00000000">
        <w:rPr>
          <w:b w:val="1"/>
          <w:bCs w:val="1"/>
          <w:rtl w:val="0"/>
        </w:rPr>
        <w:t xml:space="preserve">RFC 2544 (240.0.0.0/4)</w:t>
      </w:r>
      <w:r w:rsidDel="00000000" w:rsidR="00000000" w:rsidRPr="00000000">
        <w:rPr>
          <w:rtl w:val="0"/>
        </w:rPr>
        <w:t xml:space="preserve">.</w:t>
      </w:r>
    </w:p>
    <w:p w:rsidR="00000000" w:rsidDel="00000000" w:rsidP="00000000" w:rsidRDefault="00000000" w:rsidRPr="00000000" w14:paraId="00000327">
      <w:pPr>
        <w:numPr>
          <w:ilvl w:val="0"/>
          <w:numId w:val="69"/>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protects the corporate SD-WAN from route exhaustion by ensuring large container ranges are excluded from NCC advertisements.</w:t>
      </w:r>
    </w:p>
    <w:p w:rsidR="00000000" w:rsidDel="00000000" w:rsidP="00000000" w:rsidRDefault="00000000" w:rsidRPr="00000000" w14:paraId="00000328">
      <w:pPr>
        <w:spacing w:after="240" w:before="240" w:lineRule="auto"/>
        <w:rPr/>
      </w:pPr>
      <w:r w:rsidDel="00000000" w:rsidR="00000000" w:rsidRPr="00000000">
        <w:rPr>
          <w:rtl w:val="0"/>
        </w:rPr>
        <w:t xml:space="preserve">6.4 Bring Your Own IP (BYOIP) and External IP Ranges</w:t>
      </w:r>
    </w:p>
    <w:p w:rsidR="00000000" w:rsidDel="00000000" w:rsidP="00000000" w:rsidRDefault="00000000" w:rsidRPr="00000000" w14:paraId="00000329">
      <w:pPr>
        <w:spacing w:after="240" w:before="240" w:lineRule="auto"/>
        <w:rPr/>
      </w:pPr>
      <w:r w:rsidDel="00000000" w:rsidR="00000000" w:rsidRPr="00000000">
        <w:rPr>
          <w:rtl w:val="0"/>
        </w:rPr>
        <w:t xml:space="preserve">Bring Your Own IP (BYOIP) allows organizations to provision and use their own publicly routable IPv4 address blocks within Google Cloud. This service enables businesses to migrate workloads without needing to update IP allow-lists at partner sites, preserving established IP reputations for services like B2B APIs. External IP ranges are the publicly advertised prefixes managed globally, which can be allocated to resources as Static or Ephemeral addresses.</w:t>
      </w:r>
    </w:p>
    <w:p w:rsidR="00000000" w:rsidDel="00000000" w:rsidP="00000000" w:rsidRDefault="00000000" w:rsidRPr="00000000" w14:paraId="0000032A">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32B">
      <w:pPr>
        <w:numPr>
          <w:ilvl w:val="0"/>
          <w:numId w:val="72"/>
        </w:numPr>
        <w:spacing w:after="0" w:afterAutospacing="0" w:before="240" w:lineRule="auto"/>
        <w:ind w:left="720" w:hanging="360"/>
      </w:pPr>
      <w:r w:rsidDel="00000000" w:rsidR="00000000" w:rsidRPr="00000000">
        <w:rPr>
          <w:b w:val="1"/>
          <w:bCs w:val="1"/>
          <w:rtl w:val="0"/>
        </w:rPr>
        <w:t xml:space="preserve">Centralized Prefix Management:</w:t>
      </w:r>
      <w:r w:rsidDel="00000000" w:rsidR="00000000" w:rsidRPr="00000000">
        <w:rPr>
          <w:rtl w:val="0"/>
        </w:rPr>
        <w:t xml:space="preserve"> Manage BYOIP prefixes in a dedicated project separate from workload projects to centralize administrative control and prevent unauthorized use.</w:t>
      </w:r>
    </w:p>
    <w:p w:rsidR="00000000" w:rsidDel="00000000" w:rsidP="00000000" w:rsidRDefault="00000000" w:rsidRPr="00000000" w14:paraId="0000032C">
      <w:pPr>
        <w:numPr>
          <w:ilvl w:val="0"/>
          <w:numId w:val="72"/>
        </w:numPr>
        <w:spacing w:after="0" w:afterAutospacing="0" w:before="0" w:beforeAutospacing="0" w:lineRule="auto"/>
        <w:ind w:left="720" w:hanging="360"/>
      </w:pPr>
      <w:r w:rsidDel="00000000" w:rsidR="00000000" w:rsidRPr="00000000">
        <w:rPr>
          <w:b w:val="1"/>
          <w:bCs w:val="1"/>
          <w:rtl w:val="0"/>
        </w:rPr>
        <w:t xml:space="preserve">ROA and PTR Validation:</w:t>
      </w:r>
      <w:r w:rsidDel="00000000" w:rsidR="00000000" w:rsidRPr="00000000">
        <w:rPr>
          <w:rtl w:val="0"/>
        </w:rPr>
        <w:t xml:space="preserve"> Ownership verification is performed through Route Origin Authorization (ROA) and reverse DNS (PTR) validation before importing prefixes.</w:t>
      </w:r>
    </w:p>
    <w:p w:rsidR="00000000" w:rsidDel="00000000" w:rsidP="00000000" w:rsidRDefault="00000000" w:rsidRPr="00000000" w14:paraId="0000032D">
      <w:pPr>
        <w:numPr>
          <w:ilvl w:val="0"/>
          <w:numId w:val="72"/>
        </w:numPr>
        <w:spacing w:before="0" w:beforeAutospacing="0" w:lineRule="auto"/>
        <w:ind w:left="720" w:hanging="360"/>
      </w:pPr>
      <w:r w:rsidDel="00000000" w:rsidR="00000000" w:rsidRPr="00000000">
        <w:rPr>
          <w:b w:val="1"/>
          <w:bCs w:val="1"/>
          <w:rtl w:val="0"/>
        </w:rPr>
        <w:t xml:space="preserve">Live Migration Readiness:</w:t>
      </w:r>
      <w:r w:rsidDel="00000000" w:rsidR="00000000" w:rsidRPr="00000000">
        <w:rPr>
          <w:rtl w:val="0"/>
        </w:rPr>
        <w:t xml:space="preserve"> Plan and deploy public delegated prefixes well ahead of need, as the provisioning process for BYOIP resources can take several weeks.</w:t>
      </w:r>
    </w:p>
    <w:p w:rsidR="00000000" w:rsidDel="00000000" w:rsidP="00000000" w:rsidRDefault="00000000" w:rsidRPr="00000000" w14:paraId="0000032E">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2F">
      <w:pPr>
        <w:numPr>
          <w:ilvl w:val="0"/>
          <w:numId w:val="45"/>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leverage </w:t>
      </w:r>
      <w:r w:rsidDel="00000000" w:rsidR="00000000" w:rsidRPr="00000000">
        <w:rPr>
          <w:b w:val="1"/>
          <w:bCs w:val="1"/>
          <w:rtl w:val="0"/>
        </w:rPr>
        <w:t xml:space="preserve">Google-Managed Public IPs</w:t>
      </w:r>
      <w:r w:rsidDel="00000000" w:rsidR="00000000" w:rsidRPr="00000000">
        <w:rPr>
          <w:rtl w:val="0"/>
        </w:rPr>
        <w:t xml:space="preserve"> for standard egress (Cloud NAT) and ingress (Load Balancing). </w:t>
      </w:r>
      <w:r w:rsidDel="00000000" w:rsidR="00000000" w:rsidRPr="00000000">
        <w:rPr>
          <w:b w:val="1"/>
          <w:bCs w:val="1"/>
          <w:rtl w:val="0"/>
        </w:rPr>
        <w:t xml:space="preserve">BYOIP</w:t>
      </w:r>
      <w:r w:rsidDel="00000000" w:rsidR="00000000" w:rsidRPr="00000000">
        <w:rPr>
          <w:rtl w:val="0"/>
        </w:rPr>
        <w:t xml:space="preserve"> will be initiated only for specific high-reputation requirements where Carrier-owned IP space must be presented to external partners.</w:t>
      </w:r>
    </w:p>
    <w:p w:rsidR="00000000" w:rsidDel="00000000" w:rsidP="00000000" w:rsidRDefault="00000000" w:rsidRPr="00000000" w14:paraId="00000330">
      <w:pPr>
        <w:numPr>
          <w:ilvl w:val="0"/>
          <w:numId w:val="45"/>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31">
      <w:pPr>
        <w:numPr>
          <w:ilvl w:val="1"/>
          <w:numId w:val="45"/>
        </w:numPr>
        <w:spacing w:after="0" w:afterAutospacing="0" w:before="0" w:beforeAutospacing="0" w:lineRule="auto"/>
        <w:ind w:left="1440" w:hanging="360"/>
      </w:pPr>
      <w:r w:rsidDel="00000000" w:rsidR="00000000" w:rsidRPr="00000000">
        <w:rPr>
          <w:b w:val="1"/>
          <w:bCs w:val="1"/>
          <w:rtl w:val="0"/>
        </w:rPr>
        <w:t xml:space="preserve">Allow-Listing:</w:t>
      </w:r>
      <w:r w:rsidDel="00000000" w:rsidR="00000000" w:rsidRPr="00000000">
        <w:rPr>
          <w:rtl w:val="0"/>
        </w:rPr>
        <w:t xml:space="preserve"> Carrier has existing relationships with third-party SaaS providers who allow-list specific Carrier-owned IP blocks (e.g., a legacy /9 block). Using BYOIP prevents the need to update these critical B2B allow-lists when migrating applications to GCP.</w:t>
      </w:r>
    </w:p>
    <w:p w:rsidR="00000000" w:rsidDel="00000000" w:rsidP="00000000" w:rsidRDefault="00000000" w:rsidRPr="00000000" w14:paraId="00000332">
      <w:pPr>
        <w:numPr>
          <w:ilvl w:val="0"/>
          <w:numId w:val="45"/>
        </w:numPr>
        <w:spacing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The Network Team will start the BYOIP verification process immediately to ensure prefixes are advertised and available for assignment to Cloud NAT gateways in the Model 3 and Hybrid environments.</w:t>
      </w:r>
    </w:p>
    <w:p w:rsidR="00000000" w:rsidDel="00000000" w:rsidP="00000000" w:rsidRDefault="00000000" w:rsidRPr="00000000" w14:paraId="00000333">
      <w:pPr>
        <w:spacing w:after="240" w:before="240" w:lineRule="auto"/>
        <w:rPr/>
      </w:pPr>
      <w:r w:rsidDel="00000000" w:rsidR="00000000" w:rsidRPr="00000000">
        <w:rPr>
          <w:rtl w:val="0"/>
        </w:rPr>
        <w:t xml:space="preserve"> </w:t>
      </w:r>
    </w:p>
    <w:p w:rsidR="00000000" w:rsidDel="00000000" w:rsidP="00000000" w:rsidRDefault="00000000" w:rsidRPr="00000000" w14:paraId="00000334">
      <w:pPr>
        <w:spacing w:after="240" w:before="240" w:lineRule="auto"/>
        <w:rPr/>
      </w:pPr>
      <w:r w:rsidDel="00000000" w:rsidR="00000000" w:rsidRPr="00000000">
        <w:rPr>
          <w:rtl w:val="0"/>
        </w:rPr>
        <w:t xml:space="preserve">7. Network Security Architecture</w:t>
      </w:r>
    </w:p>
    <w:p w:rsidR="00000000" w:rsidDel="00000000" w:rsidP="00000000" w:rsidRDefault="00000000" w:rsidRPr="00000000" w14:paraId="00000335">
      <w:pPr>
        <w:spacing w:after="240" w:before="240" w:lineRule="auto"/>
        <w:rPr/>
      </w:pPr>
      <w:r w:rsidDel="00000000" w:rsidR="00000000" w:rsidRPr="00000000">
        <w:rPr>
          <w:rtl w:val="0"/>
        </w:rPr>
        <w:t xml:space="preserve">Carrier adopts a multi-layered, service-centric security strategy designed to maintain a strict "hub-and-spoke" security posture while leveraging the performance of a mesh routing topology. This architecture centralizes deep packet inspection (DPI) via third-party Palo Alto VM-Series firewalls while utilizing Google Cloud’s global edge for volumetric defense.</w:t>
      </w:r>
    </w:p>
    <w:p w:rsidR="00000000" w:rsidDel="00000000" w:rsidP="00000000" w:rsidRDefault="00000000" w:rsidRPr="00000000" w14:paraId="00000336">
      <w:pPr>
        <w:spacing w:after="240" w:before="240" w:lineRule="auto"/>
        <w:rPr/>
      </w:pPr>
      <w:r w:rsidDel="00000000" w:rsidR="00000000" w:rsidRPr="00000000">
        <w:rPr>
          <w:rtl w:val="0"/>
        </w:rPr>
        <w:t xml:space="preserve">7.1 Network Flows Strategy</w:t>
      </w:r>
    </w:p>
    <w:p w:rsidR="00000000" w:rsidDel="00000000" w:rsidP="00000000" w:rsidRDefault="00000000" w:rsidRPr="00000000" w14:paraId="00000337">
      <w:pPr>
        <w:spacing w:after="240" w:before="240" w:lineRule="auto"/>
        <w:rPr/>
      </w:pPr>
      <w:r w:rsidDel="00000000" w:rsidR="00000000" w:rsidRPr="00000000">
        <w:rPr>
          <w:rtl w:val="0"/>
        </w:rPr>
        <w:t xml:space="preserve">Carrier’s security architecture adopts a "Service-Centric" approach leveraging </w:t>
      </w:r>
      <w:r w:rsidDel="00000000" w:rsidR="00000000" w:rsidRPr="00000000">
        <w:rPr>
          <w:b w:val="1"/>
          <w:bCs w:val="1"/>
          <w:rtl w:val="0"/>
        </w:rPr>
        <w:t xml:space="preserve">In-band Network Security Integration (NSI)</w:t>
      </w:r>
      <w:r w:rsidDel="00000000" w:rsidR="00000000" w:rsidRPr="00000000">
        <w:rPr>
          <w:rtl w:val="0"/>
        </w:rPr>
        <w:t xml:space="preserve">. Unlike legacy "Topology-Centric" models that require complex routing to force traffic through a chokepoint (e.g., a central Transit VPC), NSI decouples inspection from routing.</w:t>
      </w:r>
    </w:p>
    <w:p w:rsidR="00000000" w:rsidDel="00000000" w:rsidP="00000000" w:rsidRDefault="00000000" w:rsidRPr="00000000" w14:paraId="00000338">
      <w:pPr>
        <w:numPr>
          <w:ilvl w:val="0"/>
          <w:numId w:val="75"/>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Traffic is intercepted at the </w:t>
      </w:r>
      <w:r w:rsidDel="00000000" w:rsidR="00000000" w:rsidRPr="00000000">
        <w:rPr>
          <w:b w:val="1"/>
          <w:bCs w:val="1"/>
          <w:rtl w:val="0"/>
        </w:rPr>
        <w:t xml:space="preserve">hypervisor level (vNIC)</w:t>
      </w:r>
      <w:r w:rsidDel="00000000" w:rsidR="00000000" w:rsidRPr="00000000">
        <w:rPr>
          <w:rtl w:val="0"/>
        </w:rPr>
        <w:t xml:space="preserve"> of the workload Virtual Machine. This interception occurs </w:t>
      </w:r>
      <w:r w:rsidDel="00000000" w:rsidR="00000000" w:rsidRPr="00000000">
        <w:rPr>
          <w:i w:val="1"/>
          <w:iCs w:val="1"/>
          <w:rtl w:val="0"/>
        </w:rPr>
        <w:t xml:space="preserve">before</w:t>
      </w:r>
      <w:r w:rsidDel="00000000" w:rsidR="00000000" w:rsidRPr="00000000">
        <w:rPr>
          <w:rtl w:val="0"/>
        </w:rPr>
        <w:t xml:space="preserve"> the packet enters the VPC routing table, meaning it is </w:t>
      </w:r>
      <w:r w:rsidDel="00000000" w:rsidR="00000000" w:rsidRPr="00000000">
        <w:rPr>
          <w:b w:val="1"/>
          <w:bCs w:val="1"/>
          <w:rtl w:val="0"/>
        </w:rPr>
        <w:t xml:space="preserve">not a routed hop</w:t>
      </w:r>
      <w:r w:rsidDel="00000000" w:rsidR="00000000" w:rsidRPr="00000000">
        <w:rPr>
          <w:rtl w:val="0"/>
        </w:rPr>
        <w:t xml:space="preserve"> but a software-defined "bump-in-the-wire".</w:t>
      </w:r>
    </w:p>
    <w:p w:rsidR="00000000" w:rsidDel="00000000" w:rsidP="00000000" w:rsidRDefault="00000000" w:rsidRPr="00000000" w14:paraId="00000339">
      <w:pPr>
        <w:numPr>
          <w:ilvl w:val="0"/>
          <w:numId w:val="75"/>
        </w:numPr>
        <w:spacing w:after="0" w:afterAutospacing="0" w:before="0" w:beforeAutospacing="0" w:lineRule="auto"/>
        <w:ind w:left="720" w:hanging="360"/>
      </w:pPr>
      <w:r w:rsidDel="00000000" w:rsidR="00000000" w:rsidRPr="00000000">
        <w:rPr>
          <w:b w:val="1"/>
          <w:bCs w:val="1"/>
          <w:rtl w:val="0"/>
        </w:rPr>
        <w:t xml:space="preserve">Encapsulation:</w:t>
      </w:r>
      <w:r w:rsidDel="00000000" w:rsidR="00000000" w:rsidRPr="00000000">
        <w:rPr>
          <w:rtl w:val="0"/>
        </w:rPr>
        <w:t xml:space="preserve"> Intercepted packets are encapsulated in </w:t>
      </w:r>
      <w:r w:rsidDel="00000000" w:rsidR="00000000" w:rsidRPr="00000000">
        <w:rPr>
          <w:b w:val="1"/>
          <w:bCs w:val="1"/>
          <w:rtl w:val="0"/>
        </w:rPr>
        <w:t xml:space="preserve">Geneve headers</w:t>
      </w:r>
      <w:r w:rsidDel="00000000" w:rsidR="00000000" w:rsidRPr="00000000">
        <w:rPr>
          <w:rtl w:val="0"/>
        </w:rPr>
        <w:t xml:space="preserve"> and transparently forwarded to the centralized Palo Alto fleet in the Security VPC (Producer).</w:t>
      </w:r>
    </w:p>
    <w:p w:rsidR="00000000" w:rsidDel="00000000" w:rsidP="00000000" w:rsidRDefault="00000000" w:rsidRPr="00000000" w14:paraId="0000033A">
      <w:pPr>
        <w:numPr>
          <w:ilvl w:val="0"/>
          <w:numId w:val="75"/>
        </w:numPr>
        <w:spacing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This allows Carrier to utilize a highly efficient </w:t>
      </w:r>
      <w:r w:rsidDel="00000000" w:rsidR="00000000" w:rsidRPr="00000000">
        <w:rPr>
          <w:b w:val="1"/>
          <w:bCs w:val="1"/>
          <w:rtl w:val="0"/>
        </w:rPr>
        <w:t xml:space="preserve">Mesh Routing topology</w:t>
      </w:r>
      <w:r w:rsidDel="00000000" w:rsidR="00000000" w:rsidRPr="00000000">
        <w:rPr>
          <w:rtl w:val="0"/>
        </w:rPr>
        <w:t xml:space="preserve"> (Section 5) while maintaining the strict "hub-and-spoke" security posture required by Cyber Security.</w:t>
      </w:r>
    </w:p>
    <w:p w:rsidR="00000000" w:rsidDel="00000000" w:rsidP="00000000" w:rsidRDefault="00000000" w:rsidRPr="00000000" w14:paraId="0000033B">
      <w:pPr>
        <w:spacing w:after="240" w:before="240" w:lineRule="auto"/>
        <w:rPr/>
      </w:pPr>
      <w:r w:rsidDel="00000000" w:rsidR="00000000" w:rsidRPr="00000000">
        <w:rPr>
          <w:rtl w:val="0"/>
        </w:rPr>
        <w:t xml:space="preserve">7.2 North-South vs. East-West Security Policies</w:t>
      </w:r>
    </w:p>
    <w:p w:rsidR="00000000" w:rsidDel="00000000" w:rsidP="00000000" w:rsidRDefault="00000000" w:rsidRPr="00000000" w14:paraId="0000033C">
      <w:pPr>
        <w:spacing w:after="240" w:before="240" w:lineRule="auto"/>
        <w:rPr/>
      </w:pPr>
      <w:r w:rsidDel="00000000" w:rsidR="00000000" w:rsidRPr="00000000">
        <w:rPr>
          <w:rtl w:val="0"/>
        </w:rPr>
        <w:t xml:space="preserve">Carrier defines security zones based on the "Model" trust levels. Traffic directionality dictates the inspection rigor:</w:t>
      </w:r>
    </w:p>
    <w:p w:rsidR="00000000" w:rsidDel="00000000" w:rsidP="00000000" w:rsidRDefault="00000000" w:rsidRPr="00000000" w14:paraId="0000033D">
      <w:pPr>
        <w:numPr>
          <w:ilvl w:val="0"/>
          <w:numId w:val="81"/>
        </w:numPr>
        <w:spacing w:after="0" w:afterAutospacing="0" w:before="240" w:lineRule="auto"/>
        <w:ind w:left="720" w:hanging="360"/>
      </w:pPr>
      <w:r w:rsidDel="00000000" w:rsidR="00000000" w:rsidRPr="00000000">
        <w:rPr>
          <w:b w:val="1"/>
          <w:bCs w:val="1"/>
          <w:rtl w:val="0"/>
        </w:rPr>
        <w:t xml:space="preserve">External North-South:</w:t>
      </w:r>
      <w:r w:rsidDel="00000000" w:rsidR="00000000" w:rsidRPr="00000000">
        <w:rPr>
          <w:rtl w:val="0"/>
        </w:rPr>
        <w:t xml:space="preserve"> Traffic entering from or leaving to the Public Internet. This is the highest risk vector and requires Layers 3-7 inspection, Threat Prevention, and DLP.</w:t>
      </w:r>
    </w:p>
    <w:p w:rsidR="00000000" w:rsidDel="00000000" w:rsidP="00000000" w:rsidRDefault="00000000" w:rsidRPr="00000000" w14:paraId="0000033E">
      <w:pPr>
        <w:numPr>
          <w:ilvl w:val="0"/>
          <w:numId w:val="81"/>
        </w:numPr>
        <w:spacing w:after="0" w:afterAutospacing="0" w:before="0" w:beforeAutospacing="0" w:lineRule="auto"/>
        <w:ind w:left="720" w:hanging="360"/>
      </w:pPr>
      <w:r w:rsidDel="00000000" w:rsidR="00000000" w:rsidRPr="00000000">
        <w:rPr>
          <w:b w:val="1"/>
          <w:bCs w:val="1"/>
          <w:rtl w:val="0"/>
        </w:rPr>
        <w:t xml:space="preserve">Internal North-South:</w:t>
      </w:r>
      <w:r w:rsidDel="00000000" w:rsidR="00000000" w:rsidRPr="00000000">
        <w:rPr>
          <w:rtl w:val="0"/>
        </w:rPr>
        <w:t xml:space="preserve"> Hybrid traffic moving between Google Cloud and On-Premises or Other Clouds (AWS/Azure) via the SD-WAN. This is treated as "Untrusted" to "Trusted" traffic.</w:t>
      </w:r>
    </w:p>
    <w:p w:rsidR="00000000" w:rsidDel="00000000" w:rsidP="00000000" w:rsidRDefault="00000000" w:rsidRPr="00000000" w14:paraId="0000033F">
      <w:pPr>
        <w:numPr>
          <w:ilvl w:val="0"/>
          <w:numId w:val="81"/>
        </w:numPr>
        <w:spacing w:after="0" w:afterAutospacing="0" w:before="0" w:beforeAutospacing="0" w:lineRule="auto"/>
        <w:ind w:left="720" w:hanging="360"/>
      </w:pPr>
      <w:r w:rsidDel="00000000" w:rsidR="00000000" w:rsidRPr="00000000">
        <w:rPr>
          <w:b w:val="1"/>
          <w:bCs w:val="1"/>
          <w:rtl w:val="0"/>
        </w:rPr>
        <w:t xml:space="preserve">East-West:</w:t>
      </w:r>
      <w:r w:rsidDel="00000000" w:rsidR="00000000" w:rsidRPr="00000000">
        <w:rPr>
          <w:rtl w:val="0"/>
        </w:rPr>
        <w:t xml:space="preserve"> Traffic moving laterally between Google Cloud resources.</w:t>
      </w:r>
    </w:p>
    <w:p w:rsidR="00000000" w:rsidDel="00000000" w:rsidP="00000000" w:rsidRDefault="00000000" w:rsidRPr="00000000" w14:paraId="00000340">
      <w:pPr>
        <w:numPr>
          <w:ilvl w:val="1"/>
          <w:numId w:val="81"/>
        </w:numPr>
        <w:spacing w:after="0" w:afterAutospacing="0" w:before="0" w:beforeAutospacing="0" w:lineRule="auto"/>
        <w:ind w:left="1440" w:hanging="360"/>
      </w:pPr>
      <w:r w:rsidDel="00000000" w:rsidR="00000000" w:rsidRPr="00000000">
        <w:rPr>
          <w:b w:val="1"/>
          <w:bCs w:val="1"/>
          <w:rtl w:val="0"/>
        </w:rPr>
        <w:t xml:space="preserve">Inter-Model:</w:t>
      </w:r>
      <w:r w:rsidDel="00000000" w:rsidR="00000000" w:rsidRPr="00000000">
        <w:rPr>
          <w:rtl w:val="0"/>
        </w:rPr>
        <w:t xml:space="preserve"> Traffic crossing trust boundaries (e.g., Model 3 to Model 1) must be inspected.</w:t>
      </w:r>
    </w:p>
    <w:p w:rsidR="00000000" w:rsidDel="00000000" w:rsidP="00000000" w:rsidRDefault="00000000" w:rsidRPr="00000000" w14:paraId="00000341">
      <w:pPr>
        <w:numPr>
          <w:ilvl w:val="1"/>
          <w:numId w:val="81"/>
        </w:numPr>
        <w:spacing w:before="0" w:beforeAutospacing="0" w:lineRule="auto"/>
        <w:ind w:left="1440" w:hanging="360"/>
      </w:pPr>
      <w:r w:rsidDel="00000000" w:rsidR="00000000" w:rsidRPr="00000000">
        <w:rPr>
          <w:b w:val="1"/>
          <w:bCs w:val="1"/>
          <w:rtl w:val="0"/>
        </w:rPr>
        <w:t xml:space="preserve">Intra-Model:</w:t>
      </w:r>
      <w:r w:rsidDel="00000000" w:rsidR="00000000" w:rsidRPr="00000000">
        <w:rPr>
          <w:rtl w:val="0"/>
        </w:rPr>
        <w:t xml:space="preserve"> Traffic staying within the same trust zone (e.g., Model 1 App A to Model 1 App B) is subject to inspection policy. While the default is Zero Trust, specific allowances will be made for intra-application traffic (e.g., App to DB) using Secure Tags to prevent firewall exhaustion.</w:t>
      </w:r>
    </w:p>
    <w:p w:rsidR="00000000" w:rsidDel="00000000" w:rsidP="00000000" w:rsidRDefault="00000000" w:rsidRPr="00000000" w14:paraId="00000342">
      <w:pPr>
        <w:spacing w:after="240" w:before="240" w:lineRule="auto"/>
        <w:rPr/>
      </w:pPr>
      <w:r w:rsidDel="00000000" w:rsidR="00000000" w:rsidRPr="00000000">
        <w:rPr>
          <w:rtl w:val="0"/>
        </w:rPr>
        <w:t xml:space="preserve">7.3 Google Cloud Firewall Capabilities</w:t>
      </w:r>
    </w:p>
    <w:p w:rsidR="00000000" w:rsidDel="00000000" w:rsidP="00000000" w:rsidRDefault="00000000" w:rsidRPr="00000000" w14:paraId="00000343">
      <w:pPr>
        <w:spacing w:after="240" w:before="240" w:lineRule="auto"/>
        <w:rPr/>
      </w:pPr>
      <w:r w:rsidDel="00000000" w:rsidR="00000000" w:rsidRPr="00000000">
        <w:rPr>
          <w:rtl w:val="0"/>
        </w:rPr>
        <w:t xml:space="preserve">Google Cloud offers Global and Regional Network Firewall Policies (hierarchical policies applied to folders/projects) to enforce distributed, coarse-grained segmentation (allow/deny based on IP/Port) directly at the vNIC.</w:t>
      </w:r>
    </w:p>
    <w:p w:rsidR="00000000" w:rsidDel="00000000" w:rsidP="00000000" w:rsidRDefault="00000000" w:rsidRPr="00000000" w14:paraId="00000344">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45">
      <w:pPr>
        <w:numPr>
          <w:ilvl w:val="0"/>
          <w:numId w:val="77"/>
        </w:numPr>
        <w:spacing w:before="240" w:lineRule="auto"/>
        <w:ind w:left="720" w:hanging="360"/>
      </w:pPr>
      <w:r w:rsidDel="00000000" w:rsidR="00000000" w:rsidRPr="00000000">
        <w:rPr>
          <w:b w:val="1"/>
          <w:bCs w:val="1"/>
          <w:rtl w:val="0"/>
        </w:rPr>
        <w:t xml:space="preserve">Defense in Depth:</w:t>
      </w:r>
      <w:r w:rsidDel="00000000" w:rsidR="00000000" w:rsidRPr="00000000">
        <w:rPr>
          <w:rtl w:val="0"/>
        </w:rPr>
        <w:t xml:space="preserve"> Use Cloud Firewalls to filter out "noise" (e.g., broad protocol blocks) before traffic reaches the expensive Next-Generation Firewall (NGFW), optimizing license costs and performance.</w:t>
      </w:r>
    </w:p>
    <w:p w:rsidR="00000000" w:rsidDel="00000000" w:rsidP="00000000" w:rsidRDefault="00000000" w:rsidRPr="00000000" w14:paraId="00000346">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47">
      <w:pPr>
        <w:numPr>
          <w:ilvl w:val="0"/>
          <w:numId w:val="90"/>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has decided </w:t>
      </w:r>
      <w:r w:rsidDel="00000000" w:rsidR="00000000" w:rsidRPr="00000000">
        <w:rPr>
          <w:b w:val="1"/>
          <w:bCs w:val="1"/>
          <w:rtl w:val="0"/>
        </w:rPr>
        <w:t xml:space="preserve">NOT</w:t>
      </w:r>
      <w:r w:rsidDel="00000000" w:rsidR="00000000" w:rsidRPr="00000000">
        <w:rPr>
          <w:rtl w:val="0"/>
        </w:rPr>
        <w:t xml:space="preserve"> to utilize Google Cloud native firewall policies for traffic filtering at this time.</w:t>
      </w:r>
    </w:p>
    <w:p w:rsidR="00000000" w:rsidDel="00000000" w:rsidP="00000000" w:rsidRDefault="00000000" w:rsidRPr="00000000" w14:paraId="00000348">
      <w:pPr>
        <w:numPr>
          <w:ilvl w:val="0"/>
          <w:numId w:val="90"/>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49">
      <w:pPr>
        <w:numPr>
          <w:ilvl w:val="1"/>
          <w:numId w:val="90"/>
        </w:numPr>
        <w:spacing w:after="0" w:afterAutospacing="0" w:before="0" w:beforeAutospacing="0" w:lineRule="auto"/>
        <w:ind w:left="1440" w:hanging="360"/>
      </w:pPr>
      <w:r w:rsidDel="00000000" w:rsidR="00000000" w:rsidRPr="00000000">
        <w:rPr>
          <w:b w:val="1"/>
          <w:bCs w:val="1"/>
          <w:rtl w:val="0"/>
        </w:rPr>
        <w:t xml:space="preserve">Operational Consistency:</w:t>
      </w:r>
      <w:r w:rsidDel="00000000" w:rsidR="00000000" w:rsidRPr="00000000">
        <w:rPr>
          <w:rtl w:val="0"/>
        </w:rPr>
        <w:t xml:space="preserve"> To maintain a unified security posture and "Single Pane of Glass," Carrier will leverage </w:t>
      </w:r>
      <w:r w:rsidDel="00000000" w:rsidR="00000000" w:rsidRPr="00000000">
        <w:rPr>
          <w:b w:val="1"/>
          <w:bCs w:val="1"/>
          <w:rtl w:val="0"/>
        </w:rPr>
        <w:t xml:space="preserve">Palo Alto Networks (via NSI)</w:t>
      </w:r>
      <w:r w:rsidDel="00000000" w:rsidR="00000000" w:rsidRPr="00000000">
        <w:rPr>
          <w:rtl w:val="0"/>
        </w:rPr>
        <w:t xml:space="preserve"> exclusively for all Allow/Deny decisions.</w:t>
      </w:r>
    </w:p>
    <w:p w:rsidR="00000000" w:rsidDel="00000000" w:rsidP="00000000" w:rsidRDefault="00000000" w:rsidRPr="00000000" w14:paraId="0000034A">
      <w:pPr>
        <w:numPr>
          <w:ilvl w:val="1"/>
          <w:numId w:val="90"/>
        </w:numPr>
        <w:spacing w:before="0" w:beforeAutospacing="0" w:lineRule="auto"/>
        <w:ind w:left="1440" w:hanging="360"/>
      </w:pPr>
      <w:r w:rsidDel="00000000" w:rsidR="00000000" w:rsidRPr="00000000">
        <w:rPr>
          <w:b w:val="1"/>
          <w:bCs w:val="1"/>
          <w:rtl w:val="0"/>
        </w:rPr>
        <w:t xml:space="preserve">Base Posture:</w:t>
      </w:r>
      <w:r w:rsidDel="00000000" w:rsidR="00000000" w:rsidRPr="00000000">
        <w:rPr>
          <w:rtl w:val="0"/>
        </w:rPr>
        <w:t xml:space="preserve"> Carrier will rely solely on the underlying Implied Deny rule of the VPC network and the NSI Policy (redirecting all traffic).</w:t>
      </w:r>
    </w:p>
    <w:p w:rsidR="00000000" w:rsidDel="00000000" w:rsidP="00000000" w:rsidRDefault="00000000" w:rsidRPr="00000000" w14:paraId="0000034B">
      <w:pPr>
        <w:spacing w:after="240" w:before="240" w:lineRule="auto"/>
        <w:rPr/>
      </w:pPr>
      <w:r w:rsidDel="00000000" w:rsidR="00000000" w:rsidRPr="00000000">
        <w:rPr>
          <w:rtl w:val="0"/>
        </w:rPr>
        <w:t xml:space="preserve">7.4 Third-Party - In-Band Network Security Integration (Palo Alto)</w:t>
      </w:r>
    </w:p>
    <w:p w:rsidR="00000000" w:rsidDel="00000000" w:rsidP="00000000" w:rsidRDefault="00000000" w:rsidRPr="00000000" w14:paraId="0000034C">
      <w:pPr>
        <w:spacing w:after="240" w:before="240" w:lineRule="auto"/>
        <w:rPr/>
      </w:pPr>
      <w:r w:rsidDel="00000000" w:rsidR="00000000" w:rsidRPr="00000000">
        <w:rPr>
          <w:rtl w:val="0"/>
        </w:rPr>
        <w:t xml:space="preserve">Palo Alto VM-Series firewalls act as the "Service Producer" for NSI, receiving Geneve-encapsulated traffic from the Google SDN, performing deep packet inspection (DPI), and returning allowed traffic to the SDN for delivery.</w:t>
      </w:r>
    </w:p>
    <w:p w:rsidR="00000000" w:rsidDel="00000000" w:rsidP="00000000" w:rsidRDefault="00000000" w:rsidRPr="00000000" w14:paraId="0000034D">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4E">
      <w:pPr>
        <w:numPr>
          <w:ilvl w:val="0"/>
          <w:numId w:val="44"/>
        </w:numPr>
        <w:spacing w:after="0" w:afterAutospacing="0" w:before="240" w:lineRule="auto"/>
        <w:ind w:left="720" w:hanging="360"/>
      </w:pPr>
      <w:r w:rsidDel="00000000" w:rsidR="00000000" w:rsidRPr="00000000">
        <w:rPr>
          <w:b w:val="1"/>
          <w:bCs w:val="1"/>
          <w:rtl w:val="0"/>
        </w:rPr>
        <w:t xml:space="preserve">Regional Availability:</w:t>
      </w:r>
      <w:r w:rsidDel="00000000" w:rsidR="00000000" w:rsidRPr="00000000">
        <w:rPr>
          <w:rtl w:val="0"/>
        </w:rPr>
        <w:t xml:space="preserve"> Deploy firewalls in </w:t>
      </w:r>
      <w:r w:rsidDel="00000000" w:rsidR="00000000" w:rsidRPr="00000000">
        <w:rPr>
          <w:b w:val="1"/>
          <w:bCs w:val="1"/>
          <w:rtl w:val="0"/>
        </w:rPr>
        <w:t xml:space="preserve">Regional Managed Instance Groups (MIGs)</w:t>
      </w:r>
      <w:r w:rsidDel="00000000" w:rsidR="00000000" w:rsidRPr="00000000">
        <w:rPr>
          <w:rtl w:val="0"/>
        </w:rPr>
        <w:t xml:space="preserve"> across multiple zones (Active-Active) to ensure high availability and auto-scaling.</w:t>
      </w:r>
    </w:p>
    <w:p w:rsidR="00000000" w:rsidDel="00000000" w:rsidP="00000000" w:rsidRDefault="00000000" w:rsidRPr="00000000" w14:paraId="0000034F">
      <w:pPr>
        <w:numPr>
          <w:ilvl w:val="0"/>
          <w:numId w:val="44"/>
        </w:numPr>
        <w:spacing w:before="0" w:beforeAutospacing="0" w:lineRule="auto"/>
        <w:ind w:left="720" w:hanging="360"/>
      </w:pPr>
      <w:r w:rsidDel="00000000" w:rsidR="00000000" w:rsidRPr="00000000">
        <w:rPr>
          <w:b w:val="1"/>
          <w:bCs w:val="1"/>
          <w:rtl w:val="0"/>
        </w:rPr>
        <w:t xml:space="preserve">Separation of Duties:</w:t>
      </w:r>
      <w:r w:rsidDel="00000000" w:rsidR="00000000" w:rsidRPr="00000000">
        <w:rPr>
          <w:rtl w:val="0"/>
        </w:rPr>
        <w:t xml:space="preserve"> Isolate management interfaces in a separate VPC from data interfaces.</w:t>
      </w:r>
    </w:p>
    <w:p w:rsidR="00000000" w:rsidDel="00000000" w:rsidP="00000000" w:rsidRDefault="00000000" w:rsidRPr="00000000" w14:paraId="00000350">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51">
      <w:pPr>
        <w:numPr>
          <w:ilvl w:val="0"/>
          <w:numId w:val="101"/>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deploy a </w:t>
      </w:r>
      <w:r w:rsidDel="00000000" w:rsidR="00000000" w:rsidRPr="00000000">
        <w:rPr>
          <w:b w:val="1"/>
          <w:bCs w:val="1"/>
          <w:rtl w:val="0"/>
        </w:rPr>
        <w:t xml:space="preserve">Regional Fleet</w:t>
      </w:r>
      <w:r w:rsidDel="00000000" w:rsidR="00000000" w:rsidRPr="00000000">
        <w:rPr>
          <w:rtl w:val="0"/>
        </w:rPr>
        <w:t xml:space="preserve"> of Palo Alto firewalls, utilizing a </w:t>
      </w:r>
      <w:r w:rsidDel="00000000" w:rsidR="00000000" w:rsidRPr="00000000">
        <w:rPr>
          <w:b w:val="1"/>
          <w:bCs w:val="1"/>
          <w:rtl w:val="0"/>
        </w:rPr>
        <w:t xml:space="preserve">Regional Endpoint</w:t>
      </w:r>
      <w:r w:rsidDel="00000000" w:rsidR="00000000" w:rsidRPr="00000000">
        <w:rPr>
          <w:rtl w:val="0"/>
        </w:rPr>
        <w:t xml:space="preserve"> model (not Zonal).</w:t>
      </w:r>
    </w:p>
    <w:p w:rsidR="00000000" w:rsidDel="00000000" w:rsidP="00000000" w:rsidRDefault="00000000" w:rsidRPr="00000000" w14:paraId="00000352">
      <w:pPr>
        <w:numPr>
          <w:ilvl w:val="0"/>
          <w:numId w:val="101"/>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53">
      <w:pPr>
        <w:numPr>
          <w:ilvl w:val="1"/>
          <w:numId w:val="101"/>
        </w:numPr>
        <w:spacing w:after="0" w:afterAutospacing="0" w:before="0" w:beforeAutospacing="0" w:lineRule="auto"/>
        <w:ind w:left="1440" w:hanging="360"/>
      </w:pPr>
      <w:r w:rsidDel="00000000" w:rsidR="00000000" w:rsidRPr="00000000">
        <w:rPr>
          <w:b w:val="1"/>
          <w:bCs w:val="1"/>
          <w:rtl w:val="0"/>
        </w:rPr>
        <w:t xml:space="preserve">Architecture:</w:t>
      </w:r>
      <w:r w:rsidDel="00000000" w:rsidR="00000000" w:rsidRPr="00000000">
        <w:rPr>
          <w:rtl w:val="0"/>
        </w:rPr>
        <w:t xml:space="preserve"> Endpoints are deployed in each zone (Zone A, Zone B) but associated with a </w:t>
      </w:r>
      <w:r w:rsidDel="00000000" w:rsidR="00000000" w:rsidRPr="00000000">
        <w:rPr>
          <w:b w:val="1"/>
          <w:bCs w:val="1"/>
          <w:rtl w:val="0"/>
        </w:rPr>
        <w:t xml:space="preserve">Regional Endpoint Group</w:t>
      </w:r>
      <w:r w:rsidDel="00000000" w:rsidR="00000000" w:rsidRPr="00000000">
        <w:rPr>
          <w:rtl w:val="0"/>
        </w:rPr>
        <w:t xml:space="preserve">. This allows the single Internal Load Balancer to distribute traffic to </w:t>
      </w:r>
      <w:r w:rsidDel="00000000" w:rsidR="00000000" w:rsidRPr="00000000">
        <w:rPr>
          <w:i w:val="1"/>
          <w:iCs w:val="1"/>
          <w:rtl w:val="0"/>
        </w:rPr>
        <w:t xml:space="preserve">any</w:t>
      </w:r>
      <w:r w:rsidDel="00000000" w:rsidR="00000000" w:rsidRPr="00000000">
        <w:rPr>
          <w:rtl w:val="0"/>
        </w:rPr>
        <w:t xml:space="preserve"> healthy firewall in the region, protecting against zonal failures without requiring a dedicated ILB per zone.</w:t>
      </w:r>
    </w:p>
    <w:p w:rsidR="00000000" w:rsidDel="00000000" w:rsidP="00000000" w:rsidRDefault="00000000" w:rsidRPr="00000000" w14:paraId="00000354">
      <w:pPr>
        <w:numPr>
          <w:ilvl w:val="1"/>
          <w:numId w:val="101"/>
        </w:numPr>
        <w:spacing w:after="0" w:afterAutospacing="0" w:before="0" w:beforeAutospacing="0" w:lineRule="auto"/>
        <w:ind w:left="1440" w:hanging="360"/>
      </w:pPr>
      <w:r w:rsidDel="00000000" w:rsidR="00000000" w:rsidRPr="00000000">
        <w:rPr>
          <w:b w:val="1"/>
          <w:bCs w:val="1"/>
          <w:rtl w:val="0"/>
        </w:rPr>
        <w:t xml:space="preserve">Segmentation:</w:t>
      </w:r>
      <w:r w:rsidDel="00000000" w:rsidR="00000000" w:rsidRPr="00000000">
        <w:rPr>
          <w:rtl w:val="0"/>
        </w:rPr>
        <w:t xml:space="preserve"> Carrier will deploy </w:t>
      </w:r>
      <w:r w:rsidDel="00000000" w:rsidR="00000000" w:rsidRPr="00000000">
        <w:rPr>
          <w:b w:val="1"/>
          <w:bCs w:val="1"/>
          <w:rtl w:val="0"/>
        </w:rPr>
        <w:t xml:space="preserve">separate Managed Instance Groups</w:t>
      </w:r>
      <w:r w:rsidDel="00000000" w:rsidR="00000000" w:rsidRPr="00000000">
        <w:rPr>
          <w:rtl w:val="0"/>
        </w:rPr>
        <w:t xml:space="preserve"> for Production and Non-Production traffic to prevent non-prod bursts from impacting production scaling.</w:t>
      </w:r>
    </w:p>
    <w:p w:rsidR="00000000" w:rsidDel="00000000" w:rsidP="00000000" w:rsidRDefault="00000000" w:rsidRPr="00000000" w14:paraId="00000355">
      <w:pPr>
        <w:numPr>
          <w:ilvl w:val="1"/>
          <w:numId w:val="101"/>
        </w:numPr>
        <w:spacing w:before="0" w:beforeAutospacing="0" w:lineRule="auto"/>
        <w:ind w:left="1440" w:hanging="360"/>
      </w:pPr>
      <w:r w:rsidDel="00000000" w:rsidR="00000000" w:rsidRPr="00000000">
        <w:rPr>
          <w:b w:val="1"/>
          <w:bCs w:val="1"/>
          <w:rtl w:val="0"/>
        </w:rPr>
        <w:t xml:space="preserve">Fail-Open (Risk Acceptance):</w:t>
      </w:r>
      <w:r w:rsidDel="00000000" w:rsidR="00000000" w:rsidRPr="00000000">
        <w:rPr>
          <w:rtl w:val="0"/>
        </w:rPr>
        <w:t xml:space="preserve"> In the catastrophic event that the </w:t>
      </w:r>
      <w:r w:rsidDel="00000000" w:rsidR="00000000" w:rsidRPr="00000000">
        <w:rPr>
          <w:i w:val="1"/>
          <w:iCs w:val="1"/>
          <w:rtl w:val="0"/>
        </w:rPr>
        <w:t xml:space="preserve">entire</w:t>
      </w:r>
      <w:r w:rsidDel="00000000" w:rsidR="00000000" w:rsidRPr="00000000">
        <w:rPr>
          <w:rtl w:val="0"/>
        </w:rPr>
        <w:t xml:space="preserve"> regional firewall fleet goes offline, the NSI architecture is designed to </w:t>
      </w:r>
      <w:r w:rsidDel="00000000" w:rsidR="00000000" w:rsidRPr="00000000">
        <w:rPr>
          <w:b w:val="1"/>
          <w:bCs w:val="1"/>
          <w:rtl w:val="0"/>
        </w:rPr>
        <w:t xml:space="preserve">Fail Open</w:t>
      </w:r>
      <w:r w:rsidDel="00000000" w:rsidR="00000000" w:rsidRPr="00000000">
        <w:rPr>
          <w:rtl w:val="0"/>
        </w:rPr>
        <w:t xml:space="preserve"> (bypass inspection) to maintain application availability. This is a noted risk acceptance.</w:t>
      </w:r>
    </w:p>
    <w:p w:rsidR="00000000" w:rsidDel="00000000" w:rsidP="00000000" w:rsidRDefault="00000000" w:rsidRPr="00000000" w14:paraId="00000356">
      <w:pPr>
        <w:spacing w:after="240" w:before="240" w:lineRule="auto"/>
        <w:rPr/>
      </w:pPr>
      <w:r w:rsidDel="00000000" w:rsidR="00000000" w:rsidRPr="00000000">
        <w:rPr>
          <w:rtl w:val="0"/>
        </w:rPr>
        <w:t xml:space="preserve">7.5 External (North-South) Connectivity Security Policy</w:t>
      </w:r>
    </w:p>
    <w:p w:rsidR="00000000" w:rsidDel="00000000" w:rsidP="00000000" w:rsidRDefault="00000000" w:rsidRPr="00000000" w14:paraId="00000357">
      <w:pPr>
        <w:spacing w:after="240" w:before="240" w:lineRule="auto"/>
        <w:rPr/>
      </w:pPr>
      <w:r w:rsidDel="00000000" w:rsidR="00000000" w:rsidRPr="00000000">
        <w:rPr>
          <w:rtl w:val="0"/>
        </w:rPr>
        <w:t xml:space="preserve">7.5.1 Internet Ingress (Model 3 Only)</w:t>
      </w:r>
    </w:p>
    <w:p w:rsidR="00000000" w:rsidDel="00000000" w:rsidP="00000000" w:rsidRDefault="00000000" w:rsidRPr="00000000" w14:paraId="00000358">
      <w:pPr>
        <w:spacing w:after="240" w:before="240" w:lineRule="auto"/>
        <w:rPr/>
      </w:pPr>
      <w:r w:rsidDel="00000000" w:rsidR="00000000" w:rsidRPr="00000000">
        <w:rPr>
          <w:rtl w:val="0"/>
        </w:rPr>
        <w:t xml:space="preserve">Carrier will utilize a </w:t>
      </w:r>
      <w:r w:rsidDel="00000000" w:rsidR="00000000" w:rsidRPr="00000000">
        <w:rPr>
          <w:b w:val="1"/>
          <w:bCs w:val="1"/>
          <w:rtl w:val="0"/>
        </w:rPr>
        <w:t xml:space="preserve">Decentralized Ingress</w:t>
      </w:r>
      <w:r w:rsidDel="00000000" w:rsidR="00000000" w:rsidRPr="00000000">
        <w:rPr>
          <w:rtl w:val="0"/>
        </w:rPr>
        <w:t xml:space="preserve"> model. Application Teams deploy External Load Balancers (ELB) directly in their Service Projects.</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35A">
      <w:pPr>
        <w:numPr>
          <w:ilvl w:val="0"/>
          <w:numId w:val="41"/>
        </w:numPr>
        <w:spacing w:after="0" w:afterAutospacing="0" w:before="240" w:lineRule="auto"/>
        <w:ind w:left="720" w:hanging="360"/>
      </w:pPr>
      <w:r w:rsidDel="00000000" w:rsidR="00000000" w:rsidRPr="00000000">
        <w:rPr>
          <w:b w:val="1"/>
          <w:bCs w:val="1"/>
          <w:rtl w:val="0"/>
        </w:rPr>
        <w:t xml:space="preserve">Edge:</w:t>
      </w:r>
      <w:r w:rsidDel="00000000" w:rsidR="00000000" w:rsidRPr="00000000">
        <w:rPr>
          <w:rtl w:val="0"/>
        </w:rPr>
        <w:t xml:space="preserve"> Traffic hits the External Load Balancer (</w:t>
      </w:r>
      <w:r w:rsidDel="00000000" w:rsidR="00000000" w:rsidRPr="00000000">
        <w:rPr>
          <w:b w:val="1"/>
          <w:bCs w:val="1"/>
          <w:rtl w:val="0"/>
        </w:rPr>
        <w:t xml:space="preserve">Cloud Armor</w:t>
      </w:r>
      <w:r w:rsidDel="00000000" w:rsidR="00000000" w:rsidRPr="00000000">
        <w:rPr>
          <w:rtl w:val="0"/>
        </w:rPr>
        <w:t xml:space="preserve"> applied here).</w:t>
      </w:r>
    </w:p>
    <w:p w:rsidR="00000000" w:rsidDel="00000000" w:rsidP="00000000" w:rsidRDefault="00000000" w:rsidRPr="00000000" w14:paraId="0000035B">
      <w:pPr>
        <w:numPr>
          <w:ilvl w:val="0"/>
          <w:numId w:val="41"/>
        </w:numPr>
        <w:spacing w:after="0" w:afterAutospacing="0" w:before="0" w:beforeAutospacing="0" w:lineRule="auto"/>
        <w:ind w:left="720" w:hanging="360"/>
      </w:pPr>
      <w:r w:rsidDel="00000000" w:rsidR="00000000" w:rsidRPr="00000000">
        <w:rPr>
          <w:b w:val="1"/>
          <w:bCs w:val="1"/>
          <w:rtl w:val="0"/>
        </w:rPr>
        <w:t xml:space="preserve">Forwarding:</w:t>
      </w:r>
      <w:r w:rsidDel="00000000" w:rsidR="00000000" w:rsidRPr="00000000">
        <w:rPr>
          <w:rtl w:val="0"/>
        </w:rPr>
        <w:t xml:space="preserve"> The ELB forwards traffic to the backend workload VM.</w:t>
      </w:r>
    </w:p>
    <w:p w:rsidR="00000000" w:rsidDel="00000000" w:rsidP="00000000" w:rsidRDefault="00000000" w:rsidRPr="00000000" w14:paraId="0000035C">
      <w:pPr>
        <w:numPr>
          <w:ilvl w:val="0"/>
          <w:numId w:val="41"/>
        </w:numPr>
        <w:spacing w:after="0" w:afterAutospacing="0" w:before="0" w:beforeAutospacing="0" w:lineRule="auto"/>
        <w:ind w:left="720" w:hanging="360"/>
      </w:pPr>
      <w:r w:rsidDel="00000000" w:rsidR="00000000" w:rsidRPr="00000000">
        <w:rPr>
          <w:b w:val="1"/>
          <w:bCs w:val="1"/>
          <w:rtl w:val="0"/>
        </w:rPr>
        <w:t xml:space="preserve">Interception:</w:t>
      </w:r>
      <w:r w:rsidDel="00000000" w:rsidR="00000000" w:rsidRPr="00000000">
        <w:rPr>
          <w:rtl w:val="0"/>
        </w:rPr>
        <w:t xml:space="preserve"> The NSI Policy intercepts the packet at the Backend VM's </w:t>
      </w:r>
      <w:r w:rsidDel="00000000" w:rsidR="00000000" w:rsidRPr="00000000">
        <w:rPr>
          <w:b w:val="1"/>
          <w:bCs w:val="1"/>
          <w:rtl w:val="0"/>
        </w:rPr>
        <w:t xml:space="preserve">vNIC</w:t>
      </w:r>
      <w:r w:rsidDel="00000000" w:rsidR="00000000" w:rsidRPr="00000000">
        <w:rPr>
          <w:rtl w:val="0"/>
        </w:rPr>
        <w:t xml:space="preserve"> (Ingress Rule).</w:t>
      </w:r>
    </w:p>
    <w:p w:rsidR="00000000" w:rsidDel="00000000" w:rsidP="00000000" w:rsidRDefault="00000000" w:rsidRPr="00000000" w14:paraId="0000035D">
      <w:pPr>
        <w:numPr>
          <w:ilvl w:val="0"/>
          <w:numId w:val="41"/>
        </w:numPr>
        <w:spacing w:after="0" w:afterAutospacing="0" w:before="0" w:beforeAutospacing="0" w:lineRule="auto"/>
        <w:ind w:left="720" w:hanging="360"/>
      </w:pPr>
      <w:r w:rsidDel="00000000" w:rsidR="00000000" w:rsidRPr="00000000">
        <w:rPr>
          <w:b w:val="1"/>
          <w:bCs w:val="1"/>
          <w:rtl w:val="0"/>
        </w:rPr>
        <w:t xml:space="preserve">Inspection:</w:t>
      </w:r>
      <w:r w:rsidDel="00000000" w:rsidR="00000000" w:rsidRPr="00000000">
        <w:rPr>
          <w:rtl w:val="0"/>
        </w:rPr>
        <w:t xml:space="preserve"> The packet is sent to the Palo Alto fleet for all filtering (Allow/Deny/IPS).</w:t>
      </w:r>
    </w:p>
    <w:p w:rsidR="00000000" w:rsidDel="00000000" w:rsidP="00000000" w:rsidRDefault="00000000" w:rsidRPr="00000000" w14:paraId="0000035E">
      <w:pPr>
        <w:numPr>
          <w:ilvl w:val="0"/>
          <w:numId w:val="41"/>
        </w:numPr>
        <w:spacing w:before="0" w:beforeAutospacing="0" w:lineRule="auto"/>
        <w:ind w:left="720" w:hanging="360"/>
      </w:pPr>
      <w:r w:rsidDel="00000000" w:rsidR="00000000" w:rsidRPr="00000000">
        <w:rPr>
          <w:b w:val="1"/>
          <w:bCs w:val="1"/>
          <w:rtl w:val="0"/>
        </w:rPr>
        <w:t xml:space="preserve">Delivery:</w:t>
      </w:r>
      <w:r w:rsidDel="00000000" w:rsidR="00000000" w:rsidRPr="00000000">
        <w:rPr>
          <w:rtl w:val="0"/>
        </w:rPr>
        <w:t xml:space="preserve"> If permitted, the packet is delivered to the application.</w:t>
      </w:r>
    </w:p>
    <w:p w:rsidR="00000000" w:rsidDel="00000000" w:rsidP="00000000" w:rsidRDefault="00000000" w:rsidRPr="00000000" w14:paraId="0000035F">
      <w:pPr>
        <w:spacing w:after="240" w:before="240" w:lineRule="auto"/>
        <w:rPr/>
      </w:pPr>
      <w:r w:rsidDel="00000000" w:rsidR="00000000" w:rsidRPr="00000000">
        <w:rPr>
          <w:rtl w:val="0"/>
        </w:rPr>
        <w:t xml:space="preserve">7.5.2 Internet Egress (All Models)</w:t>
      </w:r>
    </w:p>
    <w:p w:rsidR="00000000" w:rsidDel="00000000" w:rsidP="00000000" w:rsidRDefault="00000000" w:rsidRPr="00000000" w14:paraId="00000360">
      <w:pPr>
        <w:spacing w:after="240" w:before="240" w:lineRule="auto"/>
        <w:rPr/>
      </w:pPr>
      <w:r w:rsidDel="00000000" w:rsidR="00000000" w:rsidRPr="00000000">
        <w:rPr>
          <w:rtl w:val="0"/>
        </w:rPr>
        <w:t xml:space="preserve">Carrier will utilize a </w:t>
      </w:r>
      <w:r w:rsidDel="00000000" w:rsidR="00000000" w:rsidRPr="00000000">
        <w:rPr>
          <w:b w:val="1"/>
          <w:bCs w:val="1"/>
          <w:rtl w:val="0"/>
        </w:rPr>
        <w:t xml:space="preserve">Centralized Cloud NAT</w:t>
      </w:r>
      <w:r w:rsidDel="00000000" w:rsidR="00000000" w:rsidRPr="00000000">
        <w:rPr>
          <w:rtl w:val="0"/>
        </w:rPr>
        <w:t xml:space="preserve"> strategy deployed in the Shared VPC Host Projects.</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362">
      <w:pPr>
        <w:numPr>
          <w:ilvl w:val="0"/>
          <w:numId w:val="76"/>
        </w:numPr>
        <w:spacing w:after="0" w:afterAutospacing="0" w:before="240" w:lineRule="auto"/>
        <w:ind w:left="720" w:hanging="360"/>
      </w:pPr>
      <w:r w:rsidDel="00000000" w:rsidR="00000000" w:rsidRPr="00000000">
        <w:rPr>
          <w:b w:val="1"/>
          <w:bCs w:val="1"/>
          <w:rtl w:val="0"/>
        </w:rPr>
        <w:t xml:space="preserve">Routing:</w:t>
      </w:r>
      <w:r w:rsidDel="00000000" w:rsidR="00000000" w:rsidRPr="00000000">
        <w:rPr>
          <w:rtl w:val="0"/>
        </w:rPr>
        <w:t xml:space="preserve"> Workload VMs route internet-bound traffic to the default gateway (0.0.0.0/0).</w:t>
      </w:r>
    </w:p>
    <w:p w:rsidR="00000000" w:rsidDel="00000000" w:rsidP="00000000" w:rsidRDefault="00000000" w:rsidRPr="00000000" w14:paraId="00000363">
      <w:pPr>
        <w:numPr>
          <w:ilvl w:val="0"/>
          <w:numId w:val="76"/>
        </w:numPr>
        <w:spacing w:after="0" w:afterAutospacing="0" w:before="0" w:beforeAutospacing="0" w:lineRule="auto"/>
        <w:ind w:left="720" w:hanging="360"/>
      </w:pPr>
      <w:r w:rsidDel="00000000" w:rsidR="00000000" w:rsidRPr="00000000">
        <w:rPr>
          <w:b w:val="1"/>
          <w:bCs w:val="1"/>
          <w:rtl w:val="0"/>
        </w:rPr>
        <w:t xml:space="preserve">Interception:</w:t>
      </w:r>
      <w:r w:rsidDel="00000000" w:rsidR="00000000" w:rsidRPr="00000000">
        <w:rPr>
          <w:rtl w:val="0"/>
        </w:rPr>
        <w:t xml:space="preserve"> The NSI Policy intercepts the egress packet.</w:t>
      </w:r>
    </w:p>
    <w:p w:rsidR="00000000" w:rsidDel="00000000" w:rsidP="00000000" w:rsidRDefault="00000000" w:rsidRPr="00000000" w14:paraId="00000364">
      <w:pPr>
        <w:numPr>
          <w:ilvl w:val="0"/>
          <w:numId w:val="76"/>
        </w:numPr>
        <w:spacing w:after="0" w:afterAutospacing="0" w:before="0" w:beforeAutospacing="0" w:lineRule="auto"/>
        <w:ind w:left="720" w:hanging="360"/>
      </w:pPr>
      <w:r w:rsidDel="00000000" w:rsidR="00000000" w:rsidRPr="00000000">
        <w:rPr>
          <w:b w:val="1"/>
          <w:bCs w:val="1"/>
          <w:rtl w:val="0"/>
        </w:rPr>
        <w:t xml:space="preserve">Inspection:</w:t>
      </w:r>
      <w:r w:rsidDel="00000000" w:rsidR="00000000" w:rsidRPr="00000000">
        <w:rPr>
          <w:rtl w:val="0"/>
        </w:rPr>
        <w:t xml:space="preserve"> The packet is sent to the Palo Alto fleet. The Palo Alto enforces </w:t>
      </w:r>
      <w:r w:rsidDel="00000000" w:rsidR="00000000" w:rsidRPr="00000000">
        <w:rPr>
          <w:b w:val="1"/>
          <w:bCs w:val="1"/>
          <w:rtl w:val="0"/>
        </w:rPr>
        <w:t xml:space="preserve">FQDN filtering</w:t>
      </w:r>
      <w:r w:rsidDel="00000000" w:rsidR="00000000" w:rsidRPr="00000000">
        <w:rPr>
          <w:rtl w:val="0"/>
        </w:rPr>
        <w:t xml:space="preserve"> (e.g., allowing github.com but blocking malware sites).</w:t>
      </w:r>
    </w:p>
    <w:p w:rsidR="00000000" w:rsidDel="00000000" w:rsidP="00000000" w:rsidRDefault="00000000" w:rsidRPr="00000000" w14:paraId="00000365">
      <w:pPr>
        <w:numPr>
          <w:ilvl w:val="0"/>
          <w:numId w:val="76"/>
        </w:numPr>
        <w:spacing w:before="0" w:beforeAutospacing="0" w:lineRule="auto"/>
        <w:ind w:left="720" w:hanging="360"/>
      </w:pPr>
      <w:r w:rsidDel="00000000" w:rsidR="00000000" w:rsidRPr="00000000">
        <w:rPr>
          <w:b w:val="1"/>
          <w:bCs w:val="1"/>
          <w:rtl w:val="0"/>
        </w:rPr>
        <w:t xml:space="preserve">Egress:</w:t>
      </w:r>
      <w:r w:rsidDel="00000000" w:rsidR="00000000" w:rsidRPr="00000000">
        <w:rPr>
          <w:rtl w:val="0"/>
        </w:rPr>
        <w:t xml:space="preserve"> If permitted, the packet is returned to the VPC and routed to the Regional Cloud NAT gateway to exit to the internet.</w:t>
      </w:r>
    </w:p>
    <w:p w:rsidR="00000000" w:rsidDel="00000000" w:rsidP="00000000" w:rsidRDefault="00000000" w:rsidRPr="00000000" w14:paraId="00000366">
      <w:pPr>
        <w:spacing w:after="240" w:before="240" w:lineRule="auto"/>
        <w:rPr/>
      </w:pPr>
      <w:r w:rsidDel="00000000" w:rsidR="00000000" w:rsidRPr="00000000">
        <w:rPr>
          <w:rtl w:val="0"/>
        </w:rPr>
        <w:t xml:space="preserve">7.6 Internal (North-South/East-West) Connectivity Security</w:t>
      </w:r>
    </w:p>
    <w:p w:rsidR="00000000" w:rsidDel="00000000" w:rsidP="00000000" w:rsidRDefault="00000000" w:rsidRPr="00000000" w14:paraId="00000367">
      <w:pPr>
        <w:spacing w:after="240" w:before="240" w:lineRule="auto"/>
        <w:rPr/>
      </w:pPr>
      <w:r w:rsidDel="00000000" w:rsidR="00000000" w:rsidRPr="00000000">
        <w:rPr>
          <w:rtl w:val="0"/>
        </w:rPr>
        <w:t xml:space="preserve">7.6.1 Hybrid Traffic (Internal North-South)</w:t>
      </w:r>
    </w:p>
    <w:p w:rsidR="00000000" w:rsidDel="00000000" w:rsidP="00000000" w:rsidRDefault="00000000" w:rsidRPr="00000000" w14:paraId="00000368">
      <w:pPr>
        <w:numPr>
          <w:ilvl w:val="0"/>
          <w:numId w:val="34"/>
        </w:numPr>
        <w:spacing w:after="0" w:afterAutospacing="0" w:before="240" w:lineRule="auto"/>
        <w:ind w:left="720" w:hanging="360"/>
      </w:pPr>
      <w:r w:rsidDel="00000000" w:rsidR="00000000" w:rsidRPr="00000000">
        <w:rPr>
          <w:b w:val="1"/>
          <w:bCs w:val="1"/>
          <w:rtl w:val="0"/>
        </w:rPr>
        <w:t xml:space="preserve">Policy:</w:t>
      </w:r>
      <w:r w:rsidDel="00000000" w:rsidR="00000000" w:rsidRPr="00000000">
        <w:rPr>
          <w:rtl w:val="0"/>
        </w:rPr>
        <w:t xml:space="preserve"> </w:t>
      </w:r>
      <w:r w:rsidDel="00000000" w:rsidR="00000000" w:rsidRPr="00000000">
        <w:rPr>
          <w:b w:val="1"/>
          <w:bCs w:val="1"/>
          <w:rtl w:val="0"/>
        </w:rPr>
        <w:t xml:space="preserve">Inspect All.</w:t>
      </w:r>
    </w:p>
    <w:p w:rsidR="00000000" w:rsidDel="00000000" w:rsidP="00000000" w:rsidRDefault="00000000" w:rsidRPr="00000000" w14:paraId="00000369">
      <w:pPr>
        <w:numPr>
          <w:ilvl w:val="0"/>
          <w:numId w:val="34"/>
        </w:numPr>
        <w:spacing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Traffic destined for On-Premises (10.0.0.0/8) is intercepted by NSI. The Palo Alto acts as the gateway, enforcing that the GCP workload is authorized to access the specific On-Premises segment before forwarding to the Cisco SD-WAN RA.</w:t>
      </w:r>
    </w:p>
    <w:p w:rsidR="00000000" w:rsidDel="00000000" w:rsidP="00000000" w:rsidRDefault="00000000" w:rsidRPr="00000000" w14:paraId="0000036A">
      <w:pPr>
        <w:spacing w:after="240" w:before="240" w:lineRule="auto"/>
        <w:rPr/>
      </w:pPr>
      <w:r w:rsidDel="00000000" w:rsidR="00000000" w:rsidRPr="00000000">
        <w:rPr>
          <w:rtl w:val="0"/>
        </w:rPr>
        <w:t xml:space="preserve">7.6.2 Inter-Model Traffic (East-West)</w:t>
      </w:r>
    </w:p>
    <w:p w:rsidR="00000000" w:rsidDel="00000000" w:rsidP="00000000" w:rsidRDefault="00000000" w:rsidRPr="00000000" w14:paraId="0000036B">
      <w:pPr>
        <w:numPr>
          <w:ilvl w:val="0"/>
          <w:numId w:val="29"/>
        </w:numPr>
        <w:spacing w:after="0" w:afterAutospacing="0" w:before="240" w:lineRule="auto"/>
        <w:ind w:left="720" w:hanging="360"/>
      </w:pPr>
      <w:r w:rsidDel="00000000" w:rsidR="00000000" w:rsidRPr="00000000">
        <w:rPr>
          <w:b w:val="1"/>
          <w:bCs w:val="1"/>
          <w:rtl w:val="0"/>
        </w:rPr>
        <w:t xml:space="preserve">Policy:</w:t>
      </w:r>
      <w:r w:rsidDel="00000000" w:rsidR="00000000" w:rsidRPr="00000000">
        <w:rPr>
          <w:rtl w:val="0"/>
        </w:rPr>
        <w:t xml:space="preserve"> </w:t>
      </w:r>
      <w:r w:rsidDel="00000000" w:rsidR="00000000" w:rsidRPr="00000000">
        <w:rPr>
          <w:b w:val="1"/>
          <w:bCs w:val="1"/>
          <w:rtl w:val="0"/>
        </w:rPr>
        <w:t xml:space="preserve">Inspect All.</w:t>
      </w:r>
    </w:p>
    <w:p w:rsidR="00000000" w:rsidDel="00000000" w:rsidP="00000000" w:rsidRDefault="00000000" w:rsidRPr="00000000" w14:paraId="0000036C">
      <w:pPr>
        <w:numPr>
          <w:ilvl w:val="0"/>
          <w:numId w:val="29"/>
        </w:numPr>
        <w:spacing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Traffic from Model 3 (DMZ) destined for Model 1 (Internal) is strictly intercepted. The Palo Alto acts as the segmentation gateway, replacing the need for complex routing isolation.</w:t>
      </w:r>
    </w:p>
    <w:p w:rsidR="00000000" w:rsidDel="00000000" w:rsidP="00000000" w:rsidRDefault="00000000" w:rsidRPr="00000000" w14:paraId="0000036D">
      <w:pPr>
        <w:spacing w:after="240" w:before="240" w:lineRule="auto"/>
        <w:rPr/>
      </w:pPr>
      <w:r w:rsidDel="00000000" w:rsidR="00000000" w:rsidRPr="00000000">
        <w:rPr>
          <w:rtl w:val="0"/>
        </w:rPr>
        <w:t xml:space="preserve">7.6.3 Intra-Model Traffic (East-West)</w:t>
      </w:r>
    </w:p>
    <w:p w:rsidR="00000000" w:rsidDel="00000000" w:rsidP="00000000" w:rsidRDefault="00000000" w:rsidRPr="00000000" w14:paraId="0000036E">
      <w:pPr>
        <w:numPr>
          <w:ilvl w:val="0"/>
          <w:numId w:val="49"/>
        </w:numPr>
        <w:spacing w:after="0" w:afterAutospacing="0" w:before="240" w:lineRule="auto"/>
        <w:ind w:left="720" w:hanging="360"/>
      </w:pPr>
      <w:r w:rsidDel="00000000" w:rsidR="00000000" w:rsidRPr="00000000">
        <w:rPr>
          <w:b w:val="1"/>
          <w:bCs w:val="1"/>
          <w:rtl w:val="0"/>
        </w:rPr>
        <w:t xml:space="preserve">Policy:</w:t>
      </w:r>
      <w:r w:rsidDel="00000000" w:rsidR="00000000" w:rsidRPr="00000000">
        <w:rPr>
          <w:rtl w:val="0"/>
        </w:rPr>
        <w:t xml:space="preserve"> </w:t>
      </w:r>
      <w:r w:rsidDel="00000000" w:rsidR="00000000" w:rsidRPr="00000000">
        <w:rPr>
          <w:b w:val="1"/>
          <w:bCs w:val="1"/>
          <w:rtl w:val="0"/>
        </w:rPr>
        <w:t xml:space="preserve">Selective Bypass (Tag-Based).</w:t>
      </w:r>
    </w:p>
    <w:p w:rsidR="00000000" w:rsidDel="00000000" w:rsidP="00000000" w:rsidRDefault="00000000" w:rsidRPr="00000000" w14:paraId="0000036F">
      <w:pPr>
        <w:numPr>
          <w:ilvl w:val="0"/>
          <w:numId w:val="49"/>
        </w:numPr>
        <w:spacing w:after="0" w:afterAutospacing="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While the default posture is "Zero Trust" (Inspect All), Carrier acknowledges that inspecting high-volume traffic between an App and DB within the same application boundary is inefficient.</w:t>
      </w:r>
    </w:p>
    <w:p w:rsidR="00000000" w:rsidDel="00000000" w:rsidP="00000000" w:rsidRDefault="00000000" w:rsidRPr="00000000" w14:paraId="00000370">
      <w:pPr>
        <w:numPr>
          <w:ilvl w:val="0"/>
          <w:numId w:val="49"/>
        </w:numPr>
        <w:spacing w:after="0" w:afterAutospacing="0" w:before="0" w:beforeAutospacing="0" w:lineRule="auto"/>
        <w:ind w:left="720" w:hanging="360"/>
      </w:pPr>
      <w:r w:rsidDel="00000000" w:rsidR="00000000" w:rsidRPr="00000000">
        <w:rPr>
          <w:b w:val="1"/>
          <w:bCs w:val="1"/>
          <w:rtl w:val="0"/>
        </w:rPr>
        <w:t xml:space="preserve">Secure Tags:</w:t>
      </w:r>
      <w:r w:rsidDel="00000000" w:rsidR="00000000" w:rsidRPr="00000000">
        <w:rPr>
          <w:rtl w:val="0"/>
        </w:rPr>
        <w:t xml:space="preserve"> Carrier will utilize </w:t>
      </w:r>
      <w:r w:rsidDel="00000000" w:rsidR="00000000" w:rsidRPr="00000000">
        <w:rPr>
          <w:b w:val="1"/>
          <w:bCs w:val="1"/>
          <w:rtl w:val="0"/>
        </w:rPr>
        <w:t xml:space="preserve">Secure Tags</w:t>
      </w:r>
      <w:r w:rsidDel="00000000" w:rsidR="00000000" w:rsidRPr="00000000">
        <w:rPr>
          <w:rtl w:val="0"/>
        </w:rPr>
        <w:t xml:space="preserve"> (e.g., App-ID) to define "Safe Zones."</w:t>
      </w:r>
    </w:p>
    <w:p w:rsidR="00000000" w:rsidDel="00000000" w:rsidP="00000000" w:rsidRDefault="00000000" w:rsidRPr="00000000" w14:paraId="00000371">
      <w:pPr>
        <w:numPr>
          <w:ilvl w:val="1"/>
          <w:numId w:val="49"/>
        </w:numPr>
        <w:spacing w:after="0" w:afterAutospacing="0" w:before="0" w:beforeAutospacing="0" w:lineRule="auto"/>
        <w:ind w:left="1440" w:hanging="360"/>
      </w:pPr>
      <w:r w:rsidDel="00000000" w:rsidR="00000000" w:rsidRPr="00000000">
        <w:rPr>
          <w:b w:val="1"/>
          <w:bCs w:val="1"/>
          <w:rtl w:val="0"/>
        </w:rPr>
        <w:t xml:space="preserve">Rule:</w:t>
      </w:r>
      <w:r w:rsidDel="00000000" w:rsidR="00000000" w:rsidRPr="00000000">
        <w:rPr>
          <w:rtl w:val="0"/>
        </w:rPr>
        <w:t xml:space="preserve"> If Source Tag App-ID matches Destination Tag App-ID, </w:t>
      </w:r>
      <w:r w:rsidDel="00000000" w:rsidR="00000000" w:rsidRPr="00000000">
        <w:rPr>
          <w:b w:val="1"/>
          <w:bCs w:val="1"/>
          <w:rtl w:val="0"/>
        </w:rPr>
        <w:t xml:space="preserve">Bypass Inspection</w:t>
      </w:r>
      <w:r w:rsidDel="00000000" w:rsidR="00000000" w:rsidRPr="00000000">
        <w:rPr>
          <w:rtl w:val="0"/>
        </w:rPr>
        <w:t xml:space="preserve">.</w:t>
      </w:r>
    </w:p>
    <w:p w:rsidR="00000000" w:rsidDel="00000000" w:rsidP="00000000" w:rsidRDefault="00000000" w:rsidRPr="00000000" w14:paraId="00000372">
      <w:pPr>
        <w:numPr>
          <w:ilvl w:val="1"/>
          <w:numId w:val="49"/>
        </w:numPr>
        <w:spacing w:before="0" w:beforeAutospacing="0" w:lineRule="auto"/>
        <w:ind w:left="1440" w:hanging="360"/>
      </w:pPr>
      <w:r w:rsidDel="00000000" w:rsidR="00000000" w:rsidRPr="00000000">
        <w:rPr>
          <w:b w:val="1"/>
          <w:bCs w:val="1"/>
          <w:rtl w:val="0"/>
        </w:rPr>
        <w:t xml:space="preserve">Default:</w:t>
      </w:r>
      <w:r w:rsidDel="00000000" w:rsidR="00000000" w:rsidRPr="00000000">
        <w:rPr>
          <w:rtl w:val="0"/>
        </w:rPr>
        <w:t xml:space="preserve"> All other intra-model traffic is intercepted and sent to the Palo Alto.</w:t>
      </w:r>
    </w:p>
    <w:p w:rsidR="00000000" w:rsidDel="00000000" w:rsidP="00000000" w:rsidRDefault="00000000" w:rsidRPr="00000000" w14:paraId="00000373">
      <w:pPr>
        <w:spacing w:after="240" w:before="240" w:lineRule="auto"/>
        <w:rPr/>
      </w:pPr>
      <w:r w:rsidDel="00000000" w:rsidR="00000000" w:rsidRPr="00000000">
        <w:rPr>
          <w:rtl w:val="0"/>
        </w:rPr>
        <w:t xml:space="preserve">7.7 Cloud Armor</w:t>
      </w:r>
    </w:p>
    <w:p w:rsidR="00000000" w:rsidDel="00000000" w:rsidP="00000000" w:rsidRDefault="00000000" w:rsidRPr="00000000" w14:paraId="00000374">
      <w:pPr>
        <w:spacing w:after="240" w:before="240" w:lineRule="auto"/>
        <w:rPr/>
      </w:pPr>
      <w:r w:rsidDel="00000000" w:rsidR="00000000" w:rsidRPr="00000000">
        <w:rPr>
          <w:rtl w:val="0"/>
        </w:rPr>
        <w:t xml:space="preserve">Google Cloud Armor is a distributed Denial of Service (DDoS) defense and Web Application Firewall (WAF) service that sits at the global edge of Google's network.</w:t>
      </w:r>
    </w:p>
    <w:p w:rsidR="00000000" w:rsidDel="00000000" w:rsidP="00000000" w:rsidRDefault="00000000" w:rsidRPr="00000000" w14:paraId="00000375">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76">
      <w:pPr>
        <w:numPr>
          <w:ilvl w:val="0"/>
          <w:numId w:val="19"/>
        </w:numPr>
        <w:spacing w:before="240" w:lineRule="auto"/>
        <w:ind w:left="720" w:hanging="360"/>
      </w:pPr>
      <w:r w:rsidDel="00000000" w:rsidR="00000000" w:rsidRPr="00000000">
        <w:rPr>
          <w:b w:val="1"/>
          <w:bCs w:val="1"/>
          <w:rtl w:val="0"/>
        </w:rPr>
        <w:t xml:space="preserve">Edge Protection:</w:t>
      </w:r>
      <w:r w:rsidDel="00000000" w:rsidR="00000000" w:rsidRPr="00000000">
        <w:rPr>
          <w:rtl w:val="0"/>
        </w:rPr>
        <w:t xml:space="preserve"> Apply security policies as far "upstream" as possible. Blocking malicious traffic at the global edge prevents it from consuming bandwidth and resources within the VPC.</w:t>
      </w:r>
    </w:p>
    <w:p w:rsidR="00000000" w:rsidDel="00000000" w:rsidP="00000000" w:rsidRDefault="00000000" w:rsidRPr="00000000" w14:paraId="00000377">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78">
      <w:pPr>
        <w:numPr>
          <w:ilvl w:val="0"/>
          <w:numId w:val="33"/>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deploy Cloud Armor on all External Load Balancers serving Model 3 applications.</w:t>
      </w:r>
    </w:p>
    <w:p w:rsidR="00000000" w:rsidDel="00000000" w:rsidP="00000000" w:rsidRDefault="00000000" w:rsidRPr="00000000" w14:paraId="00000379">
      <w:pPr>
        <w:numPr>
          <w:ilvl w:val="0"/>
          <w:numId w:val="33"/>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7A">
      <w:pPr>
        <w:numPr>
          <w:ilvl w:val="1"/>
          <w:numId w:val="33"/>
        </w:numPr>
        <w:spacing w:after="0" w:afterAutospacing="0" w:before="0" w:beforeAutospacing="0" w:lineRule="auto"/>
        <w:ind w:left="1440" w:hanging="360"/>
      </w:pPr>
      <w:r w:rsidDel="00000000" w:rsidR="00000000" w:rsidRPr="00000000">
        <w:rPr>
          <w:b w:val="1"/>
          <w:bCs w:val="1"/>
          <w:rtl w:val="0"/>
        </w:rPr>
        <w:t xml:space="preserve">DDoS Protection:</w:t>
      </w:r>
      <w:r w:rsidDel="00000000" w:rsidR="00000000" w:rsidRPr="00000000">
        <w:rPr>
          <w:rtl w:val="0"/>
        </w:rPr>
        <w:t xml:space="preserve"> Provides managed protection against volumetric L3/L4 attacks shielding the backend.</w:t>
      </w:r>
    </w:p>
    <w:p w:rsidR="00000000" w:rsidDel="00000000" w:rsidP="00000000" w:rsidRDefault="00000000" w:rsidRPr="00000000" w14:paraId="0000037B">
      <w:pPr>
        <w:numPr>
          <w:ilvl w:val="1"/>
          <w:numId w:val="33"/>
        </w:numPr>
        <w:spacing w:before="0" w:beforeAutospacing="0" w:lineRule="auto"/>
        <w:ind w:left="1440" w:hanging="360"/>
      </w:pPr>
      <w:r w:rsidDel="00000000" w:rsidR="00000000" w:rsidRPr="00000000">
        <w:rPr>
          <w:b w:val="1"/>
          <w:bCs w:val="1"/>
          <w:rtl w:val="0"/>
        </w:rPr>
        <w:t xml:space="preserve">WAF:</w:t>
      </w:r>
      <w:r w:rsidDel="00000000" w:rsidR="00000000" w:rsidRPr="00000000">
        <w:rPr>
          <w:rtl w:val="0"/>
        </w:rPr>
        <w:t xml:space="preserve"> Pre-configured OWASP Top 10 rulesets (SQLi, XSS) filter malicious requests </w:t>
      </w:r>
      <w:r w:rsidDel="00000000" w:rsidR="00000000" w:rsidRPr="00000000">
        <w:rPr>
          <w:i w:val="1"/>
          <w:iCs w:val="1"/>
          <w:rtl w:val="0"/>
        </w:rPr>
        <w:t xml:space="preserve">before</w:t>
      </w:r>
      <w:r w:rsidDel="00000000" w:rsidR="00000000" w:rsidRPr="00000000">
        <w:rPr>
          <w:rtl w:val="0"/>
        </w:rPr>
        <w:t xml:space="preserve"> they reach the NSI interception point, reducing load on the firewalls.</w:t>
      </w:r>
    </w:p>
    <w:p w:rsidR="00000000" w:rsidDel="00000000" w:rsidP="00000000" w:rsidRDefault="00000000" w:rsidRPr="00000000" w14:paraId="0000037C">
      <w:pPr>
        <w:spacing w:after="240" w:before="240" w:lineRule="auto"/>
        <w:rPr/>
      </w:pPr>
      <w:r w:rsidDel="00000000" w:rsidR="00000000" w:rsidRPr="00000000">
        <w:rPr>
          <w:rtl w:val="0"/>
        </w:rPr>
        <w:t xml:space="preserve"> </w:t>
      </w:r>
    </w:p>
    <w:p w:rsidR="00000000" w:rsidDel="00000000" w:rsidP="00000000" w:rsidRDefault="00000000" w:rsidRPr="00000000" w14:paraId="0000037D">
      <w:pPr>
        <w:spacing w:after="240" w:before="240" w:lineRule="auto"/>
        <w:rPr/>
      </w:pPr>
      <w:r w:rsidDel="00000000" w:rsidR="00000000" w:rsidRPr="00000000">
        <w:rPr>
          <w:rtl w:val="0"/>
        </w:rPr>
        <w:t xml:space="preserve">8. Network Services</w:t>
      </w:r>
    </w:p>
    <w:p w:rsidR="00000000" w:rsidDel="00000000" w:rsidP="00000000" w:rsidRDefault="00000000" w:rsidRPr="00000000" w14:paraId="0000037E">
      <w:pPr>
        <w:spacing w:after="240" w:before="240" w:lineRule="auto"/>
        <w:rPr/>
      </w:pPr>
      <w:r w:rsidDel="00000000" w:rsidR="00000000" w:rsidRPr="00000000">
        <w:rPr>
          <w:rtl w:val="0"/>
        </w:rPr>
        <w:t xml:space="preserve">Carrier utilizes a suite of managed network services to provide reliable connectivity, high availability, and secure internet access. These services are integrated into the "Hub-and-Spoke" architecture to ensure consistent performance for all cloud-native workloads.</w:t>
      </w:r>
    </w:p>
    <w:p w:rsidR="00000000" w:rsidDel="00000000" w:rsidP="00000000" w:rsidRDefault="00000000" w:rsidRPr="00000000" w14:paraId="0000037F">
      <w:pPr>
        <w:spacing w:after="240" w:before="240" w:lineRule="auto"/>
        <w:rPr/>
      </w:pPr>
      <w:r w:rsidDel="00000000" w:rsidR="00000000" w:rsidRPr="00000000">
        <w:rPr>
          <w:rtl w:val="0"/>
        </w:rPr>
        <w:t xml:space="preserve">8.1 Cloud DNS</w:t>
      </w:r>
    </w:p>
    <w:p w:rsidR="00000000" w:rsidDel="00000000" w:rsidP="00000000" w:rsidRDefault="00000000" w:rsidRPr="00000000" w14:paraId="00000380">
      <w:pPr>
        <w:spacing w:after="240" w:before="240" w:lineRule="auto"/>
        <w:rPr/>
      </w:pPr>
      <w:r w:rsidDel="00000000" w:rsidR="00000000" w:rsidRPr="00000000">
        <w:rPr>
          <w:rtl w:val="0"/>
        </w:rPr>
        <w:t xml:space="preserve">Cloud DNS is a scalable, reliable, and managed authoritative Domain Name System (DNS) service running on the same infrastructure as Google. It translates domain names into IP addresses and offers private zones for internal networks.</w:t>
      </w:r>
    </w:p>
    <w:p w:rsidR="00000000" w:rsidDel="00000000" w:rsidP="00000000" w:rsidRDefault="00000000" w:rsidRPr="00000000" w14:paraId="00000381">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82">
      <w:pPr>
        <w:numPr>
          <w:ilvl w:val="0"/>
          <w:numId w:val="99"/>
        </w:numPr>
        <w:spacing w:after="0" w:afterAutospacing="0" w:before="240" w:lineRule="auto"/>
        <w:ind w:left="720" w:hanging="360"/>
      </w:pPr>
      <w:r w:rsidDel="00000000" w:rsidR="00000000" w:rsidRPr="00000000">
        <w:rPr>
          <w:b w:val="1"/>
          <w:bCs w:val="1"/>
          <w:rtl w:val="0"/>
        </w:rPr>
        <w:t xml:space="preserve">Split-Horizon DNS:</w:t>
      </w:r>
      <w:r w:rsidDel="00000000" w:rsidR="00000000" w:rsidRPr="00000000">
        <w:rPr>
          <w:rtl w:val="0"/>
        </w:rPr>
        <w:t xml:space="preserve"> Use private zones for internal VPC resolution and public zones for internet-facing resolution.</w:t>
      </w:r>
    </w:p>
    <w:p w:rsidR="00000000" w:rsidDel="00000000" w:rsidP="00000000" w:rsidRDefault="00000000" w:rsidRPr="00000000" w14:paraId="00000383">
      <w:pPr>
        <w:numPr>
          <w:ilvl w:val="0"/>
          <w:numId w:val="99"/>
        </w:numPr>
        <w:spacing w:before="0" w:beforeAutospacing="0" w:lineRule="auto"/>
        <w:ind w:left="720" w:hanging="360"/>
      </w:pPr>
      <w:r w:rsidDel="00000000" w:rsidR="00000000" w:rsidRPr="00000000">
        <w:rPr>
          <w:b w:val="1"/>
          <w:bCs w:val="1"/>
          <w:rtl w:val="0"/>
        </w:rPr>
        <w:t xml:space="preserve">Centralized Resolution:</w:t>
      </w:r>
      <w:r w:rsidDel="00000000" w:rsidR="00000000" w:rsidRPr="00000000">
        <w:rPr>
          <w:rtl w:val="0"/>
        </w:rPr>
        <w:t xml:space="preserve"> Forward DNS queries from all spoke VPCs to a central hub (Shared Services VPC) to maintain a single point of control and visibility.</w:t>
      </w:r>
    </w:p>
    <w:p w:rsidR="00000000" w:rsidDel="00000000" w:rsidP="00000000" w:rsidRDefault="00000000" w:rsidRPr="00000000" w14:paraId="00000384">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85">
      <w:pPr>
        <w:numPr>
          <w:ilvl w:val="0"/>
          <w:numId w:val="82"/>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utilize </w:t>
      </w:r>
      <w:r w:rsidDel="00000000" w:rsidR="00000000" w:rsidRPr="00000000">
        <w:rPr>
          <w:b w:val="1"/>
          <w:bCs w:val="1"/>
          <w:rtl w:val="0"/>
        </w:rPr>
        <w:t xml:space="preserve">BlueCat</w:t>
      </w:r>
      <w:r w:rsidDel="00000000" w:rsidR="00000000" w:rsidRPr="00000000">
        <w:rPr>
          <w:rtl w:val="0"/>
        </w:rPr>
        <w:t xml:space="preserve"> as the authoritative source for all internal and external DNS resolution.</w:t>
      </w:r>
    </w:p>
    <w:p w:rsidR="00000000" w:rsidDel="00000000" w:rsidP="00000000" w:rsidRDefault="00000000" w:rsidRPr="00000000" w14:paraId="00000386">
      <w:pPr>
        <w:numPr>
          <w:ilvl w:val="1"/>
          <w:numId w:val="82"/>
        </w:numPr>
        <w:spacing w:after="0" w:afterAutospacing="0" w:before="0" w:beforeAutospacing="0" w:lineRule="auto"/>
        <w:ind w:left="1440" w:hanging="360"/>
      </w:pPr>
      <w:r w:rsidDel="00000000" w:rsidR="00000000" w:rsidRPr="00000000">
        <w:rPr>
          <w:b w:val="1"/>
          <w:bCs w:val="1"/>
          <w:rtl w:val="0"/>
        </w:rPr>
        <w:t xml:space="preserve">Local Resolution:</w:t>
      </w:r>
      <w:r w:rsidDel="00000000" w:rsidR="00000000" w:rsidRPr="00000000">
        <w:rPr>
          <w:rtl w:val="0"/>
        </w:rPr>
        <w:t xml:space="preserve"> </w:t>
      </w:r>
      <w:r w:rsidDel="00000000" w:rsidR="00000000" w:rsidRPr="00000000">
        <w:rPr>
          <w:b w:val="1"/>
          <w:bCs w:val="1"/>
          <w:rtl w:val="0"/>
        </w:rPr>
        <w:t xml:space="preserve">Cloud DNS</w:t>
      </w:r>
      <w:r w:rsidDel="00000000" w:rsidR="00000000" w:rsidRPr="00000000">
        <w:rPr>
          <w:rtl w:val="0"/>
        </w:rPr>
        <w:t xml:space="preserve"> will be used for immediate, local VM resolution (e.g., resolving the metadata server).</w:t>
      </w:r>
    </w:p>
    <w:p w:rsidR="00000000" w:rsidDel="00000000" w:rsidP="00000000" w:rsidRDefault="00000000" w:rsidRPr="00000000" w14:paraId="00000387">
      <w:pPr>
        <w:numPr>
          <w:ilvl w:val="1"/>
          <w:numId w:val="82"/>
        </w:numPr>
        <w:spacing w:after="0" w:afterAutospacing="0" w:before="0" w:beforeAutospacing="0" w:lineRule="auto"/>
        <w:ind w:left="1440" w:hanging="360"/>
      </w:pPr>
      <w:r w:rsidDel="00000000" w:rsidR="00000000" w:rsidRPr="00000000">
        <w:rPr>
          <w:b w:val="1"/>
          <w:bCs w:val="1"/>
          <w:rtl w:val="0"/>
        </w:rPr>
        <w:t xml:space="preserve">Forwarding:</w:t>
      </w:r>
      <w:r w:rsidDel="00000000" w:rsidR="00000000" w:rsidRPr="00000000">
        <w:rPr>
          <w:rtl w:val="0"/>
        </w:rPr>
        <w:t xml:space="preserve"> A </w:t>
      </w:r>
      <w:r w:rsidDel="00000000" w:rsidR="00000000" w:rsidRPr="00000000">
        <w:rPr>
          <w:b w:val="1"/>
          <w:bCs w:val="1"/>
          <w:rtl w:val="0"/>
        </w:rPr>
        <w:t xml:space="preserve">Forwarding Zone</w:t>
      </w:r>
      <w:r w:rsidDel="00000000" w:rsidR="00000000" w:rsidRPr="00000000">
        <w:rPr>
          <w:rtl w:val="0"/>
        </w:rPr>
        <w:t xml:space="preserve"> for . (all traffic) will be configured in every VPC to point to the </w:t>
      </w:r>
      <w:r w:rsidDel="00000000" w:rsidR="00000000" w:rsidRPr="00000000">
        <w:rPr>
          <w:b w:val="1"/>
          <w:bCs w:val="1"/>
          <w:rtl w:val="0"/>
        </w:rPr>
        <w:t xml:space="preserve">BlueCat DNS Servers</w:t>
      </w:r>
      <w:r w:rsidDel="00000000" w:rsidR="00000000" w:rsidRPr="00000000">
        <w:rPr>
          <w:rtl w:val="0"/>
        </w:rPr>
        <w:t xml:space="preserve"> located in the </w:t>
      </w:r>
      <w:r w:rsidDel="00000000" w:rsidR="00000000" w:rsidRPr="00000000">
        <w:rPr>
          <w:b w:val="1"/>
          <w:bCs w:val="1"/>
          <w:rtl w:val="0"/>
        </w:rPr>
        <w:t xml:space="preserve">Shared Services VPC</w:t>
      </w:r>
      <w:r w:rsidDel="00000000" w:rsidR="00000000" w:rsidRPr="00000000">
        <w:rPr>
          <w:rtl w:val="0"/>
        </w:rPr>
        <w:t xml:space="preserve">.</w:t>
      </w:r>
    </w:p>
    <w:p w:rsidR="00000000" w:rsidDel="00000000" w:rsidP="00000000" w:rsidRDefault="00000000" w:rsidRPr="00000000" w14:paraId="00000388">
      <w:pPr>
        <w:numPr>
          <w:ilvl w:val="1"/>
          <w:numId w:val="82"/>
        </w:numPr>
        <w:spacing w:after="0" w:afterAutospacing="0" w:before="0" w:beforeAutospacing="0" w:lineRule="auto"/>
        <w:ind w:left="1440" w:hanging="360"/>
      </w:pPr>
      <w:r w:rsidDel="00000000" w:rsidR="00000000" w:rsidRPr="00000000">
        <w:rPr>
          <w:b w:val="1"/>
          <w:bCs w:val="1"/>
          <w:rtl w:val="0"/>
        </w:rPr>
        <w:t xml:space="preserve">Peering:</w:t>
      </w:r>
      <w:r w:rsidDel="00000000" w:rsidR="00000000" w:rsidRPr="00000000">
        <w:rPr>
          <w:rtl w:val="0"/>
        </w:rPr>
        <w:t xml:space="preserve"> </w:t>
      </w:r>
      <w:r w:rsidDel="00000000" w:rsidR="00000000" w:rsidRPr="00000000">
        <w:rPr>
          <w:b w:val="1"/>
          <w:bCs w:val="1"/>
          <w:rtl w:val="0"/>
        </w:rPr>
        <w:t xml:space="preserve">DNS Peering</w:t>
      </w:r>
      <w:r w:rsidDel="00000000" w:rsidR="00000000" w:rsidRPr="00000000">
        <w:rPr>
          <w:rtl w:val="0"/>
        </w:rPr>
        <w:t xml:space="preserve"> will be established from all Spoke VPCs (Model 1/3) to the Shared Services VPC to facilitate this forwarding path.</w:t>
      </w:r>
    </w:p>
    <w:p w:rsidR="00000000" w:rsidDel="00000000" w:rsidP="00000000" w:rsidRDefault="00000000" w:rsidRPr="00000000" w14:paraId="00000389">
      <w:pPr>
        <w:numPr>
          <w:ilvl w:val="0"/>
          <w:numId w:val="82"/>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8A">
      <w:pPr>
        <w:numPr>
          <w:ilvl w:val="1"/>
          <w:numId w:val="82"/>
        </w:numPr>
        <w:spacing w:after="0" w:afterAutospacing="0" w:before="0" w:beforeAutospacing="0" w:lineRule="auto"/>
        <w:ind w:left="1440" w:hanging="360"/>
      </w:pPr>
      <w:r w:rsidDel="00000000" w:rsidR="00000000" w:rsidRPr="00000000">
        <w:rPr>
          <w:b w:val="1"/>
          <w:bCs w:val="1"/>
          <w:rtl w:val="0"/>
        </w:rPr>
        <w:t xml:space="preserve">Single Source of Truth:</w:t>
      </w:r>
      <w:r w:rsidDel="00000000" w:rsidR="00000000" w:rsidRPr="00000000">
        <w:rPr>
          <w:rtl w:val="0"/>
        </w:rPr>
        <w:t xml:space="preserve"> Centralizing all DNS records in BlueCat ensures consistency across On-Premises, AWS, Azure, and GCP, preventing "split-brain" DNS scenarios.</w:t>
      </w:r>
    </w:p>
    <w:p w:rsidR="00000000" w:rsidDel="00000000" w:rsidP="00000000" w:rsidRDefault="00000000" w:rsidRPr="00000000" w14:paraId="0000038B">
      <w:pPr>
        <w:numPr>
          <w:ilvl w:val="1"/>
          <w:numId w:val="82"/>
        </w:numPr>
        <w:spacing w:before="0" w:beforeAutospacing="0" w:lineRule="auto"/>
        <w:ind w:left="1440" w:hanging="360"/>
      </w:pPr>
      <w:r w:rsidDel="00000000" w:rsidR="00000000" w:rsidRPr="00000000">
        <w:rPr>
          <w:b w:val="1"/>
          <w:bCs w:val="1"/>
          <w:rtl w:val="0"/>
        </w:rPr>
        <w:t xml:space="preserve">Hybrid Resolution:</w:t>
      </w:r>
      <w:r w:rsidDel="00000000" w:rsidR="00000000" w:rsidRPr="00000000">
        <w:rPr>
          <w:rtl w:val="0"/>
        </w:rPr>
        <w:t xml:space="preserve"> This architecture allows On-Premises clients to resolve GCP workloads (via the BlueCat in the Hub) and GCP workloads to resolve On-Premises resources without complex conditional forwarding rules on every VM.</w:t>
      </w:r>
    </w:p>
    <w:p w:rsidR="00000000" w:rsidDel="00000000" w:rsidP="00000000" w:rsidRDefault="00000000" w:rsidRPr="00000000" w14:paraId="0000038C">
      <w:pPr>
        <w:spacing w:after="240" w:before="240" w:lineRule="auto"/>
        <w:rPr/>
      </w:pPr>
      <w:r w:rsidDel="00000000" w:rsidR="00000000" w:rsidRPr="00000000">
        <w:rPr>
          <w:rtl w:val="0"/>
        </w:rPr>
        <w:t xml:space="preserve">8.2 Load Balancing</w:t>
      </w:r>
    </w:p>
    <w:p w:rsidR="00000000" w:rsidDel="00000000" w:rsidP="00000000" w:rsidRDefault="00000000" w:rsidRPr="00000000" w14:paraId="0000038D">
      <w:pPr>
        <w:spacing w:after="240" w:before="240" w:lineRule="auto"/>
        <w:rPr/>
      </w:pPr>
      <w:r w:rsidDel="00000000" w:rsidR="00000000" w:rsidRPr="00000000">
        <w:rPr>
          <w:rtl w:val="0"/>
        </w:rPr>
        <w:t xml:space="preserve">Google Cloud Load Balancing is a fully distributed, software-defined managed service. It supports both External (Internet-facing) and Internal (Private RFC 1918) configurations across Layer 4 (TCP/UDP) and Layer 7 (HTTP/S).</w:t>
      </w:r>
    </w:p>
    <w:p w:rsidR="00000000" w:rsidDel="00000000" w:rsidP="00000000" w:rsidRDefault="00000000" w:rsidRPr="00000000" w14:paraId="0000038E">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8F">
      <w:pPr>
        <w:numPr>
          <w:ilvl w:val="0"/>
          <w:numId w:val="27"/>
        </w:numPr>
        <w:spacing w:after="0" w:afterAutospacing="0" w:before="240" w:lineRule="auto"/>
        <w:ind w:left="720" w:hanging="360"/>
      </w:pPr>
      <w:r w:rsidDel="00000000" w:rsidR="00000000" w:rsidRPr="00000000">
        <w:rPr>
          <w:b w:val="1"/>
          <w:bCs w:val="1"/>
          <w:rtl w:val="0"/>
        </w:rPr>
        <w:t xml:space="preserve">Global Access:</w:t>
      </w:r>
      <w:r w:rsidDel="00000000" w:rsidR="00000000" w:rsidRPr="00000000">
        <w:rPr>
          <w:rtl w:val="0"/>
        </w:rPr>
        <w:t xml:space="preserve"> Enable "Global Access" on Internal Load Balancers to allow clients from any region (or on-premises via Interconnect) to reach the VIP.</w:t>
      </w:r>
    </w:p>
    <w:p w:rsidR="00000000" w:rsidDel="00000000" w:rsidP="00000000" w:rsidRDefault="00000000" w:rsidRPr="00000000" w14:paraId="00000390">
      <w:pPr>
        <w:numPr>
          <w:ilvl w:val="0"/>
          <w:numId w:val="27"/>
        </w:numPr>
        <w:spacing w:before="0" w:beforeAutospacing="0" w:lineRule="auto"/>
        <w:ind w:left="720" w:hanging="360"/>
      </w:pPr>
      <w:r w:rsidDel="00000000" w:rsidR="00000000" w:rsidRPr="00000000">
        <w:rPr>
          <w:b w:val="1"/>
          <w:bCs w:val="1"/>
          <w:rtl w:val="0"/>
        </w:rPr>
        <w:t xml:space="preserve">Proxy-Only Subnets:</w:t>
      </w:r>
      <w:r w:rsidDel="00000000" w:rsidR="00000000" w:rsidRPr="00000000">
        <w:rPr>
          <w:rtl w:val="0"/>
        </w:rPr>
        <w:t xml:space="preserve"> Allocate dedicated /23 subnets for Envoy-based L7 load balancers to ensure sufficient capacity for auto-scaling proxies.</w:t>
      </w:r>
    </w:p>
    <w:p w:rsidR="00000000" w:rsidDel="00000000" w:rsidP="00000000" w:rsidRDefault="00000000" w:rsidRPr="00000000" w14:paraId="00000391">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92">
      <w:pPr>
        <w:numPr>
          <w:ilvl w:val="0"/>
          <w:numId w:val="54"/>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adopts a </w:t>
      </w:r>
      <w:r w:rsidDel="00000000" w:rsidR="00000000" w:rsidRPr="00000000">
        <w:rPr>
          <w:b w:val="1"/>
          <w:bCs w:val="1"/>
          <w:rtl w:val="0"/>
        </w:rPr>
        <w:t xml:space="preserve">Decentralized Load Balancing</w:t>
      </w:r>
      <w:r w:rsidDel="00000000" w:rsidR="00000000" w:rsidRPr="00000000">
        <w:rPr>
          <w:rtl w:val="0"/>
        </w:rPr>
        <w:t xml:space="preserve"> model with centralized governance via subnet allocation.</w:t>
      </w:r>
    </w:p>
    <w:p w:rsidR="00000000" w:rsidDel="00000000" w:rsidP="00000000" w:rsidRDefault="00000000" w:rsidRPr="00000000" w14:paraId="00000393">
      <w:pPr>
        <w:numPr>
          <w:ilvl w:val="1"/>
          <w:numId w:val="54"/>
        </w:numPr>
        <w:spacing w:after="0" w:afterAutospacing="0" w:before="0" w:beforeAutospacing="0" w:lineRule="auto"/>
        <w:ind w:left="1440" w:hanging="360"/>
      </w:pPr>
      <w:r w:rsidDel="00000000" w:rsidR="00000000" w:rsidRPr="00000000">
        <w:rPr>
          <w:b w:val="1"/>
          <w:bCs w:val="1"/>
          <w:rtl w:val="0"/>
        </w:rPr>
        <w:t xml:space="preserve">External:</w:t>
      </w:r>
      <w:r w:rsidDel="00000000" w:rsidR="00000000" w:rsidRPr="00000000">
        <w:rPr>
          <w:rtl w:val="0"/>
        </w:rPr>
        <w:t xml:space="preserve"> </w:t>
      </w:r>
      <w:r w:rsidDel="00000000" w:rsidR="00000000" w:rsidRPr="00000000">
        <w:rPr>
          <w:b w:val="1"/>
          <w:bCs w:val="1"/>
          <w:rtl w:val="0"/>
        </w:rPr>
        <w:t xml:space="preserve">Model 3 Only.</w:t>
      </w:r>
      <w:r w:rsidDel="00000000" w:rsidR="00000000" w:rsidRPr="00000000">
        <w:rPr>
          <w:rtl w:val="0"/>
        </w:rPr>
        <w:t xml:space="preserve"> Must be protected by Cloud Armor.</w:t>
      </w:r>
    </w:p>
    <w:p w:rsidR="00000000" w:rsidDel="00000000" w:rsidP="00000000" w:rsidRDefault="00000000" w:rsidRPr="00000000" w14:paraId="00000394">
      <w:pPr>
        <w:numPr>
          <w:ilvl w:val="1"/>
          <w:numId w:val="54"/>
        </w:numPr>
        <w:spacing w:after="0" w:afterAutospacing="0" w:before="0" w:beforeAutospacing="0" w:lineRule="auto"/>
        <w:ind w:left="1440" w:hanging="360"/>
      </w:pPr>
      <w:r w:rsidDel="00000000" w:rsidR="00000000" w:rsidRPr="00000000">
        <w:rPr>
          <w:b w:val="1"/>
          <w:bCs w:val="1"/>
          <w:rtl w:val="0"/>
        </w:rPr>
        <w:t xml:space="preserve">Internal:</w:t>
      </w:r>
      <w:r w:rsidDel="00000000" w:rsidR="00000000" w:rsidRPr="00000000">
        <w:rPr>
          <w:rtl w:val="0"/>
        </w:rPr>
        <w:t xml:space="preserve"> </w:t>
      </w:r>
      <w:r w:rsidDel="00000000" w:rsidR="00000000" w:rsidRPr="00000000">
        <w:rPr>
          <w:b w:val="1"/>
          <w:bCs w:val="1"/>
          <w:rtl w:val="0"/>
        </w:rPr>
        <w:t xml:space="preserve">Model 1 &amp; 3.</w:t>
      </w:r>
      <w:r w:rsidDel="00000000" w:rsidR="00000000" w:rsidRPr="00000000">
        <w:rPr>
          <w:rtl w:val="0"/>
        </w:rPr>
        <w:t xml:space="preserve"> Managed by App Teams in Service Projects.</w:t>
      </w:r>
    </w:p>
    <w:p w:rsidR="00000000" w:rsidDel="00000000" w:rsidP="00000000" w:rsidRDefault="00000000" w:rsidRPr="00000000" w14:paraId="00000395">
      <w:pPr>
        <w:numPr>
          <w:ilvl w:val="0"/>
          <w:numId w:val="54"/>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96">
      <w:pPr>
        <w:numPr>
          <w:ilvl w:val="1"/>
          <w:numId w:val="54"/>
        </w:numPr>
        <w:spacing w:after="0" w:afterAutospacing="0" w:before="0" w:beforeAutospacing="0" w:lineRule="auto"/>
        <w:ind w:left="1440" w:hanging="360"/>
      </w:pPr>
      <w:r w:rsidDel="00000000" w:rsidR="00000000" w:rsidRPr="00000000">
        <w:rPr>
          <w:b w:val="1"/>
          <w:bCs w:val="1"/>
          <w:rtl w:val="0"/>
        </w:rPr>
        <w:t xml:space="preserve">Agility:</w:t>
      </w:r>
      <w:r w:rsidDel="00000000" w:rsidR="00000000" w:rsidRPr="00000000">
        <w:rPr>
          <w:rtl w:val="0"/>
        </w:rPr>
        <w:t xml:space="preserve"> Application teams can manage their own Forwarding Rules and Backends without Network Team intervention for every change.</w:t>
      </w:r>
    </w:p>
    <w:p w:rsidR="00000000" w:rsidDel="00000000" w:rsidP="00000000" w:rsidRDefault="00000000" w:rsidRPr="00000000" w14:paraId="00000397">
      <w:pPr>
        <w:numPr>
          <w:ilvl w:val="1"/>
          <w:numId w:val="54"/>
        </w:numPr>
        <w:spacing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By mandating the "Security Sandwich" (Cloud Armor at the edge, NSI at the backend), Carrier ensures that this agility does not compromise the security posture.</w:t>
      </w:r>
    </w:p>
    <w:p w:rsidR="00000000" w:rsidDel="00000000" w:rsidP="00000000" w:rsidRDefault="00000000" w:rsidRPr="00000000" w14:paraId="00000398">
      <w:pPr>
        <w:spacing w:after="240" w:before="240" w:lineRule="auto"/>
        <w:rPr/>
      </w:pPr>
      <w:r w:rsidDel="00000000" w:rsidR="00000000" w:rsidRPr="00000000">
        <w:rPr>
          <w:rtl w:val="0"/>
        </w:rPr>
        <w:t xml:space="preserve">8.2.1 Load Balancing Portfolio &amp; Selection Guide</w:t>
      </w:r>
    </w:p>
    <w:p w:rsidR="00000000" w:rsidDel="00000000" w:rsidP="00000000" w:rsidRDefault="00000000" w:rsidRPr="00000000" w14:paraId="00000399">
      <w:pPr>
        <w:spacing w:after="240" w:before="240" w:lineRule="auto"/>
        <w:rPr/>
      </w:pPr>
      <w:r w:rsidDel="00000000" w:rsidR="00000000" w:rsidRPr="00000000">
        <w:rPr>
          <w:rtl w:val="0"/>
        </w:rPr>
        <w:t xml:space="preserve"> </w:t>
      </w:r>
    </w:p>
    <w:p w:rsidR="00000000" w:rsidDel="00000000" w:rsidP="00000000" w:rsidRDefault="00000000" w:rsidRPr="00000000" w14:paraId="0000039A">
      <w:pPr>
        <w:spacing w:after="240" w:before="240" w:lineRule="auto"/>
        <w:rPr>
          <w:i w:val="1"/>
          <w:iCs w:val="1"/>
        </w:rPr>
      </w:pPr>
      <w:r w:rsidDel="00000000" w:rsidR="00000000" w:rsidRPr="00000000">
        <w:rPr>
          <w:i w:val="1"/>
          <w:iCs w:val="1"/>
          <w:rtl w:val="0"/>
        </w:rPr>
        <w:t xml:space="preserve">A. External Load Balancing (Model 3 Only)</w:t>
      </w:r>
    </w:p>
    <w:p w:rsidR="00000000" w:rsidDel="00000000" w:rsidP="00000000" w:rsidRDefault="00000000" w:rsidRPr="00000000" w14:paraId="0000039B">
      <w:pPr>
        <w:spacing w:after="240" w:before="240" w:lineRule="auto"/>
        <w:rPr/>
      </w:pPr>
      <w:r w:rsidDel="00000000" w:rsidR="00000000" w:rsidRPr="00000000">
        <w:rPr>
          <w:rtl w:val="0"/>
        </w:rPr>
        <w:t xml:space="preserve">These load balancers accept traffic from the Public Internet. They are strictly prohibited in Model 1 environments.</w:t>
      </w:r>
    </w:p>
    <w:tbl>
      <w:tblPr>
        <w:tblStyle w:val="Table1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15"/>
        <w:gridCol w:w="2400"/>
        <w:gridCol w:w="2565"/>
        <w:tblGridChange w:id="0">
          <w:tblGrid>
            <w:gridCol w:w="2190"/>
            <w:gridCol w:w="1815"/>
            <w:gridCol w:w="2400"/>
            <w:gridCol w:w="256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Option</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Type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Use Case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Security Requirement</w:t>
            </w:r>
          </w:p>
        </w:tc>
      </w:tr>
      <w:tr>
        <w:trPr>
          <w:cantSplit w:val="0"/>
          <w:trHeight w:val="190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Global External Application Load Balancer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spacing w:after="240" w:before="240" w:lineRule="auto"/>
              <w:rPr/>
            </w:pPr>
            <w:r w:rsidDel="00000000" w:rsidR="00000000" w:rsidRPr="00000000">
              <w:rPr>
                <w:rtl w:val="0"/>
              </w:rPr>
              <w:t xml:space="preserve">Layer 7 (Proxy)</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Primary Standard. Web applications serving global users. Supports CDN, WAF, and SSL offload.</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spacing w:after="240" w:before="240" w:lineRule="auto"/>
              <w:rPr/>
            </w:pPr>
            <w:r w:rsidDel="00000000" w:rsidR="00000000" w:rsidRPr="00000000">
              <w:rPr>
                <w:b w:val="1"/>
                <w:bCs w:val="1"/>
                <w:rtl w:val="0"/>
              </w:rPr>
              <w:t xml:space="preserve">Mandatory:</w:t>
            </w:r>
            <w:r w:rsidDel="00000000" w:rsidR="00000000" w:rsidRPr="00000000">
              <w:rPr>
                <w:rtl w:val="0"/>
              </w:rPr>
              <w:t xml:space="preserve"> Cloud Armor Policy attached to Frontend.</w:t>
            </w:r>
          </w:p>
        </w:tc>
      </w:tr>
      <w:tr>
        <w:trPr>
          <w:cantSplit w:val="0"/>
          <w:trHeight w:val="163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Regional External Application Load Balancer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Layer 7 (Proxy)</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Applications requiring data residency (e.g., GDPR) or purely regional compliance.</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spacing w:after="240" w:before="240" w:lineRule="auto"/>
              <w:rPr/>
            </w:pPr>
            <w:r w:rsidDel="00000000" w:rsidR="00000000" w:rsidRPr="00000000">
              <w:rPr>
                <w:b w:val="1"/>
                <w:bCs w:val="1"/>
                <w:rtl w:val="0"/>
              </w:rPr>
              <w:t xml:space="preserve">Mandatory:</w:t>
            </w:r>
            <w:r w:rsidDel="00000000" w:rsidR="00000000" w:rsidRPr="00000000">
              <w:rPr>
                <w:rtl w:val="0"/>
              </w:rPr>
              <w:t xml:space="preserve"> Cloud Armor Policy attached to Frontend.</w:t>
            </w:r>
          </w:p>
        </w:tc>
      </w:tr>
      <w:tr>
        <w:trPr>
          <w:cantSplit w:val="0"/>
          <w:trHeight w:val="163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External Proxy Network Load Balancer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Layer 4 (TCP/SSL)</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Non-HTTP applications requiring SSL offload or TCP proxying at the edge.</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spacing w:after="240" w:before="240" w:lineRule="auto"/>
              <w:rPr/>
            </w:pPr>
            <w:r w:rsidDel="00000000" w:rsidR="00000000" w:rsidRPr="00000000">
              <w:rPr>
                <w:b w:val="1"/>
                <w:bCs w:val="1"/>
                <w:rtl w:val="0"/>
              </w:rPr>
              <w:t xml:space="preserve">Mandatory:</w:t>
            </w:r>
            <w:r w:rsidDel="00000000" w:rsidR="00000000" w:rsidRPr="00000000">
              <w:rPr>
                <w:rtl w:val="0"/>
              </w:rPr>
              <w:t xml:space="preserve"> Cloud Armor (DDoS Protection).</w:t>
            </w:r>
          </w:p>
        </w:tc>
      </w:tr>
      <w:tr>
        <w:trPr>
          <w:cantSplit w:val="0"/>
          <w:trHeight w:val="1380"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External Passthrough Network Load Balancer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Layer 4 (UDP/TCP)</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High-performance UDP/TCP traffic (e.g., Gaming, VoIP).</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spacing w:after="240" w:before="240" w:lineRule="auto"/>
              <w:rPr/>
            </w:pPr>
            <w:r w:rsidDel="00000000" w:rsidR="00000000" w:rsidRPr="00000000">
              <w:rPr>
                <w:b w:val="1"/>
                <w:bCs w:val="1"/>
                <w:rtl w:val="0"/>
              </w:rPr>
              <w:t xml:space="preserve">Restricted:</w:t>
            </w:r>
            <w:r w:rsidDel="00000000" w:rsidR="00000000" w:rsidRPr="00000000">
              <w:rPr>
                <w:rtl w:val="0"/>
              </w:rPr>
              <w:t xml:space="preserve"> Requires SARB exception.</w:t>
            </w:r>
          </w:p>
        </w:tc>
      </w:tr>
    </w:tbl>
    <w:p w:rsidR="00000000" w:rsidDel="00000000" w:rsidP="00000000" w:rsidRDefault="00000000" w:rsidRPr="00000000" w14:paraId="000003B0">
      <w:pPr>
        <w:spacing w:after="240" w:before="240" w:lineRule="auto"/>
        <w:rPr/>
      </w:pPr>
      <w:r w:rsidDel="00000000" w:rsidR="00000000" w:rsidRPr="00000000">
        <w:rPr>
          <w:rtl w:val="0"/>
        </w:rPr>
        <w:t xml:space="preserve"> </w:t>
      </w:r>
    </w:p>
    <w:p w:rsidR="00000000" w:rsidDel="00000000" w:rsidP="00000000" w:rsidRDefault="00000000" w:rsidRPr="00000000" w14:paraId="000003B1">
      <w:pPr>
        <w:spacing w:after="240" w:before="240" w:lineRule="auto"/>
        <w:rPr>
          <w:i w:val="1"/>
          <w:iCs w:val="1"/>
        </w:rPr>
      </w:pPr>
      <w:r w:rsidDel="00000000" w:rsidR="00000000" w:rsidRPr="00000000">
        <w:rPr>
          <w:i w:val="1"/>
          <w:iCs w:val="1"/>
          <w:rtl w:val="0"/>
        </w:rPr>
        <w:t xml:space="preserve">B. Internal Load Balancing (Model 1 &amp; Model 3)</w:t>
      </w:r>
    </w:p>
    <w:p w:rsidR="00000000" w:rsidDel="00000000" w:rsidP="00000000" w:rsidRDefault="00000000" w:rsidRPr="00000000" w14:paraId="000003B2">
      <w:pPr>
        <w:spacing w:after="240" w:before="240" w:lineRule="auto"/>
        <w:rPr/>
      </w:pPr>
      <w:r w:rsidDel="00000000" w:rsidR="00000000" w:rsidRPr="00000000">
        <w:rPr>
          <w:rtl w:val="0"/>
        </w:rPr>
        <w:t xml:space="preserve">Only accessible via private RFC 1918 addressing from within Google Cloud, On-Premises, or other Connected Clouds.</w:t>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965"/>
        <w:gridCol w:w="2340"/>
        <w:gridCol w:w="2055"/>
        <w:tblGridChange w:id="0">
          <w:tblGrid>
            <w:gridCol w:w="2610"/>
            <w:gridCol w:w="1965"/>
            <w:gridCol w:w="2340"/>
            <w:gridCol w:w="20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Option</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Type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Use Case</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Routing Note</w:t>
            </w:r>
          </w:p>
        </w:tc>
      </w:tr>
      <w:tr>
        <w:trPr>
          <w:cantSplit w:val="0"/>
          <w:trHeight w:val="1095"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Internal Application Load Balancer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Layer 7 (Proxy)</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Primary Standard. Internal web apps/APIs.</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Built on Envoy. Global Access Enabled.</w:t>
            </w:r>
          </w:p>
        </w:tc>
      </w:tr>
      <w:tr>
        <w:trPr>
          <w:cantSplit w:val="0"/>
          <w:trHeight w:val="1380" w:hRule="atLeast"/>
          <w:tblHeader w:val="0"/>
        </w:trPr>
        <w:tc>
          <w:tcPr>
            <w:tcBorders>
              <w:top w:color="000000" w:space="0" w:sz="0" w:val="nil"/>
              <w:left w:color="1f1f1f" w:space="0" w:sz="5" w:val="single"/>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Internal Passthrough Network Load Balancer</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Layer 4 (TCP/UDP)</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Databases (SQL, SAP), internal TCP services.</w:t>
            </w:r>
          </w:p>
        </w:tc>
        <w:tc>
          <w:tcPr>
            <w:tcBorders>
              <w:top w:color="000000" w:space="0" w:sz="0" w:val="nil"/>
              <w:left w:color="000000" w:space="0" w:sz="0" w:val="nil"/>
              <w:bottom w:color="1f1f1f" w:space="0" w:sz="5" w:val="single"/>
              <w:right w:color="1f1f1f"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t xml:space="preserve">DSR (Direct Server Return).</w:t>
            </w:r>
          </w:p>
        </w:tc>
      </w:tr>
    </w:tbl>
    <w:p w:rsidR="00000000" w:rsidDel="00000000" w:rsidP="00000000" w:rsidRDefault="00000000" w:rsidRPr="00000000" w14:paraId="000003BF">
      <w:pPr>
        <w:spacing w:after="240" w:before="240" w:lineRule="auto"/>
        <w:rPr/>
      </w:pPr>
      <w:r w:rsidDel="00000000" w:rsidR="00000000" w:rsidRPr="00000000">
        <w:rPr>
          <w:rtl w:val="0"/>
        </w:rPr>
        <w:t xml:space="preserve"> </w:t>
      </w:r>
    </w:p>
    <w:p w:rsidR="00000000" w:rsidDel="00000000" w:rsidP="00000000" w:rsidRDefault="00000000" w:rsidRPr="00000000" w14:paraId="000003C0">
      <w:pPr>
        <w:spacing w:after="240" w:before="240" w:lineRule="auto"/>
        <w:rPr/>
      </w:pPr>
      <w:r w:rsidDel="00000000" w:rsidR="00000000" w:rsidRPr="00000000">
        <w:rPr>
          <w:rtl w:val="0"/>
        </w:rPr>
        <w:t xml:space="preserve">8.3 Cloud NAT</w:t>
      </w:r>
    </w:p>
    <w:p w:rsidR="00000000" w:rsidDel="00000000" w:rsidP="00000000" w:rsidRDefault="00000000" w:rsidRPr="00000000" w14:paraId="000003C1">
      <w:pPr>
        <w:spacing w:after="240" w:before="240" w:lineRule="auto"/>
        <w:rPr/>
      </w:pPr>
      <w:r w:rsidDel="00000000" w:rsidR="00000000" w:rsidRPr="00000000">
        <w:rPr>
          <w:rtl w:val="0"/>
        </w:rPr>
        <w:t xml:space="preserve">Cloud NAT provides managed Source NAT (SNAT) for resources without public IP addresses, allowing them to access the internet for updates, patching, and API calls.</w:t>
      </w:r>
    </w:p>
    <w:p w:rsidR="00000000" w:rsidDel="00000000" w:rsidP="00000000" w:rsidRDefault="00000000" w:rsidRPr="00000000" w14:paraId="000003C2">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C3">
      <w:pPr>
        <w:numPr>
          <w:ilvl w:val="0"/>
          <w:numId w:val="96"/>
        </w:numPr>
        <w:spacing w:after="0" w:afterAutospacing="0" w:before="240" w:lineRule="auto"/>
        <w:ind w:left="720" w:hanging="360"/>
      </w:pPr>
      <w:r w:rsidDel="00000000" w:rsidR="00000000" w:rsidRPr="00000000">
        <w:rPr>
          <w:b w:val="1"/>
          <w:bCs w:val="1"/>
          <w:rtl w:val="0"/>
        </w:rPr>
        <w:t xml:space="preserve">Centralized Deployment:</w:t>
      </w:r>
      <w:r w:rsidDel="00000000" w:rsidR="00000000" w:rsidRPr="00000000">
        <w:rPr>
          <w:rtl w:val="0"/>
        </w:rPr>
        <w:t xml:space="preserve"> Deploy Cloud NAT gateways in the Shared VPC Host Project to simplify the management of public IP reputation and reduce costs.</w:t>
      </w:r>
    </w:p>
    <w:p w:rsidR="00000000" w:rsidDel="00000000" w:rsidP="00000000" w:rsidRDefault="00000000" w:rsidRPr="00000000" w14:paraId="000003C4">
      <w:pPr>
        <w:numPr>
          <w:ilvl w:val="0"/>
          <w:numId w:val="96"/>
        </w:numPr>
        <w:spacing w:before="0" w:beforeAutospacing="0" w:lineRule="auto"/>
        <w:ind w:left="720" w:hanging="360"/>
      </w:pPr>
      <w:r w:rsidDel="00000000" w:rsidR="00000000" w:rsidRPr="00000000">
        <w:rPr>
          <w:b w:val="1"/>
          <w:bCs w:val="1"/>
          <w:rtl w:val="0"/>
        </w:rPr>
        <w:t xml:space="preserve">Static IPs:</w:t>
      </w:r>
      <w:r w:rsidDel="00000000" w:rsidR="00000000" w:rsidRPr="00000000">
        <w:rPr>
          <w:rtl w:val="0"/>
        </w:rPr>
        <w:t xml:space="preserve"> Use statically allocated Public IPs to ensure a consistent egress identity for third-party allow-listing.</w:t>
      </w:r>
    </w:p>
    <w:p w:rsidR="00000000" w:rsidDel="00000000" w:rsidP="00000000" w:rsidRDefault="00000000" w:rsidRPr="00000000" w14:paraId="000003C5">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C6">
      <w:pPr>
        <w:numPr>
          <w:ilvl w:val="0"/>
          <w:numId w:val="50"/>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strictly control Internet egress via </w:t>
      </w:r>
      <w:r w:rsidDel="00000000" w:rsidR="00000000" w:rsidRPr="00000000">
        <w:rPr>
          <w:b w:val="1"/>
          <w:bCs w:val="1"/>
          <w:rtl w:val="0"/>
        </w:rPr>
        <w:t xml:space="preserve">Centralized Cloud NAT</w:t>
      </w:r>
      <w:r w:rsidDel="00000000" w:rsidR="00000000" w:rsidRPr="00000000">
        <w:rPr>
          <w:rtl w:val="0"/>
        </w:rPr>
        <w:t xml:space="preserve"> gateways deployed in the Shared VPC Host Projects.</w:t>
      </w:r>
    </w:p>
    <w:p w:rsidR="00000000" w:rsidDel="00000000" w:rsidP="00000000" w:rsidRDefault="00000000" w:rsidRPr="00000000" w14:paraId="000003C7">
      <w:pPr>
        <w:numPr>
          <w:ilvl w:val="0"/>
          <w:numId w:val="50"/>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C8">
      <w:pPr>
        <w:numPr>
          <w:ilvl w:val="1"/>
          <w:numId w:val="50"/>
        </w:numPr>
        <w:spacing w:after="0" w:afterAutospacing="0" w:before="0" w:beforeAutospacing="0" w:lineRule="auto"/>
        <w:ind w:left="1440" w:hanging="360"/>
      </w:pPr>
      <w:r w:rsidDel="00000000" w:rsidR="00000000" w:rsidRPr="00000000">
        <w:rPr>
          <w:b w:val="1"/>
          <w:bCs w:val="1"/>
          <w:rtl w:val="0"/>
        </w:rPr>
        <w:t xml:space="preserve">Reputation Management:</w:t>
      </w:r>
      <w:r w:rsidDel="00000000" w:rsidR="00000000" w:rsidRPr="00000000">
        <w:rPr>
          <w:rtl w:val="0"/>
        </w:rPr>
        <w:t xml:space="preserve"> By controlling the pool of egress IPs, Carrier ensures that a "noisy neighbor" application does not blacklist the IP reputation for the entire organization.</w:t>
      </w:r>
    </w:p>
    <w:p w:rsidR="00000000" w:rsidDel="00000000" w:rsidP="00000000" w:rsidRDefault="00000000" w:rsidRPr="00000000" w14:paraId="000003C9">
      <w:pPr>
        <w:numPr>
          <w:ilvl w:val="1"/>
          <w:numId w:val="50"/>
        </w:numPr>
        <w:spacing w:before="0" w:beforeAutospacing="0" w:lineRule="auto"/>
        <w:ind w:left="1440" w:hanging="360"/>
      </w:pPr>
      <w:r w:rsidDel="00000000" w:rsidR="00000000" w:rsidRPr="00000000">
        <w:rPr>
          <w:b w:val="1"/>
          <w:bCs w:val="1"/>
          <w:rtl w:val="0"/>
        </w:rPr>
        <w:t xml:space="preserve">Cost Visibility:</w:t>
      </w:r>
      <w:r w:rsidDel="00000000" w:rsidR="00000000" w:rsidRPr="00000000">
        <w:rPr>
          <w:rtl w:val="0"/>
        </w:rPr>
        <w:t xml:space="preserve"> Centralization allows the Network Team to monitor total egress volume per region.</w:t>
      </w:r>
    </w:p>
    <w:p w:rsidR="00000000" w:rsidDel="00000000" w:rsidP="00000000" w:rsidRDefault="00000000" w:rsidRPr="00000000" w14:paraId="000003CA">
      <w:pPr>
        <w:spacing w:after="240" w:before="240" w:lineRule="auto"/>
        <w:rPr/>
      </w:pPr>
      <w:r w:rsidDel="00000000" w:rsidR="00000000" w:rsidRPr="00000000">
        <w:rPr>
          <w:rtl w:val="0"/>
        </w:rPr>
        <w:t xml:space="preserve">8.4 Private Service Connect (PSC)</w:t>
      </w:r>
    </w:p>
    <w:p w:rsidR="00000000" w:rsidDel="00000000" w:rsidP="00000000" w:rsidRDefault="00000000" w:rsidRPr="00000000" w14:paraId="000003CB">
      <w:pPr>
        <w:spacing w:after="240" w:before="240" w:lineRule="auto"/>
        <w:rPr/>
      </w:pPr>
      <w:r w:rsidDel="00000000" w:rsidR="00000000" w:rsidRPr="00000000">
        <w:rPr>
          <w:rtl w:val="0"/>
        </w:rPr>
        <w:t xml:space="preserve">Private Service Connect (PSC) allows consumers to access managed services (like Google APIs, 3rd party SaaS, or internal Carrier services) privately from inside their VPC using a local internal IP address.</w:t>
      </w:r>
    </w:p>
    <w:p w:rsidR="00000000" w:rsidDel="00000000" w:rsidP="00000000" w:rsidRDefault="00000000" w:rsidRPr="00000000" w14:paraId="000003CC">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CD">
      <w:pPr>
        <w:numPr>
          <w:ilvl w:val="0"/>
          <w:numId w:val="100"/>
        </w:numPr>
        <w:spacing w:after="0" w:afterAutospacing="0" w:before="240" w:lineRule="auto"/>
        <w:ind w:left="720" w:hanging="360"/>
      </w:pPr>
      <w:r w:rsidDel="00000000" w:rsidR="00000000" w:rsidRPr="00000000">
        <w:rPr>
          <w:b w:val="1"/>
          <w:bCs w:val="1"/>
          <w:rtl w:val="0"/>
        </w:rPr>
        <w:t xml:space="preserve">Secure Access:</w:t>
      </w:r>
      <w:r w:rsidDel="00000000" w:rsidR="00000000" w:rsidRPr="00000000">
        <w:rPr>
          <w:rtl w:val="0"/>
        </w:rPr>
        <w:t xml:space="preserve"> Use PSC for accessing Google APIs (e.g., Cloud Storage, BigQuery) to keep data traffic within the Google backbone.</w:t>
      </w:r>
    </w:p>
    <w:p w:rsidR="00000000" w:rsidDel="00000000" w:rsidP="00000000" w:rsidRDefault="00000000" w:rsidRPr="00000000" w14:paraId="000003CE">
      <w:pPr>
        <w:numPr>
          <w:ilvl w:val="0"/>
          <w:numId w:val="100"/>
        </w:numPr>
        <w:spacing w:before="0" w:beforeAutospacing="0" w:lineRule="auto"/>
        <w:ind w:left="720" w:hanging="360"/>
      </w:pPr>
      <w:r w:rsidDel="00000000" w:rsidR="00000000" w:rsidRPr="00000000">
        <w:rPr>
          <w:b w:val="1"/>
          <w:bCs w:val="1"/>
          <w:rtl w:val="0"/>
        </w:rPr>
        <w:t xml:space="preserve">Service Isolation:</w:t>
      </w:r>
      <w:r w:rsidDel="00000000" w:rsidR="00000000" w:rsidRPr="00000000">
        <w:rPr>
          <w:rtl w:val="0"/>
        </w:rPr>
        <w:t xml:space="preserve"> Use PSC to connect distinct environments (e.g., Prod to Non-Prod) without peering their networks, maintaining isolation.</w:t>
      </w:r>
    </w:p>
    <w:p w:rsidR="00000000" w:rsidDel="00000000" w:rsidP="00000000" w:rsidRDefault="00000000" w:rsidRPr="00000000" w14:paraId="000003CF">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D0">
      <w:pPr>
        <w:numPr>
          <w:ilvl w:val="0"/>
          <w:numId w:val="73"/>
        </w:numPr>
        <w:spacing w:after="0" w:afterAutospacing="0" w:before="240" w:lineRule="auto"/>
        <w:ind w:left="720" w:hanging="360"/>
      </w:pPr>
      <w:r w:rsidDel="00000000" w:rsidR="00000000" w:rsidRPr="00000000">
        <w:rPr>
          <w:b w:val="1"/>
          <w:bCs w:val="1"/>
          <w:rtl w:val="0"/>
        </w:rPr>
        <w:t xml:space="preserve">Decision:</w:t>
      </w:r>
    </w:p>
    <w:p w:rsidR="00000000" w:rsidDel="00000000" w:rsidP="00000000" w:rsidRDefault="00000000" w:rsidRPr="00000000" w14:paraId="000003D1">
      <w:pPr>
        <w:numPr>
          <w:ilvl w:val="1"/>
          <w:numId w:val="73"/>
        </w:numPr>
        <w:spacing w:after="0" w:afterAutospacing="0" w:before="0" w:beforeAutospacing="0" w:lineRule="auto"/>
        <w:ind w:left="1440" w:hanging="360"/>
      </w:pPr>
      <w:r w:rsidDel="00000000" w:rsidR="00000000" w:rsidRPr="00000000">
        <w:rPr>
          <w:b w:val="1"/>
          <w:bCs w:val="1"/>
          <w:rtl w:val="0"/>
        </w:rPr>
        <w:t xml:space="preserve">Mandatory for Model 5:</w:t>
      </w:r>
      <w:r w:rsidDel="00000000" w:rsidR="00000000" w:rsidRPr="00000000">
        <w:rPr>
          <w:rtl w:val="0"/>
        </w:rPr>
        <w:t xml:space="preserve"> Model 5 (Legacy/Third-Party) workloads must use PSC to access Model 1/3 resources. Direct peering is prohibited.</w:t>
      </w:r>
    </w:p>
    <w:p w:rsidR="00000000" w:rsidDel="00000000" w:rsidP="00000000" w:rsidRDefault="00000000" w:rsidRPr="00000000" w14:paraId="000003D2">
      <w:pPr>
        <w:numPr>
          <w:ilvl w:val="1"/>
          <w:numId w:val="73"/>
        </w:numPr>
        <w:spacing w:after="0" w:afterAutospacing="0" w:before="0" w:beforeAutospacing="0" w:lineRule="auto"/>
        <w:ind w:left="1440" w:hanging="360"/>
      </w:pPr>
      <w:r w:rsidDel="00000000" w:rsidR="00000000" w:rsidRPr="00000000">
        <w:rPr>
          <w:b w:val="1"/>
          <w:bCs w:val="1"/>
          <w:rtl w:val="0"/>
        </w:rPr>
        <w:t xml:space="preserve">Subnet Segmentation:</w:t>
      </w:r>
      <w:r w:rsidDel="00000000" w:rsidR="00000000" w:rsidRPr="00000000">
        <w:rPr>
          <w:rtl w:val="0"/>
        </w:rPr>
        <w:t xml:space="preserve"> Carrier will deploy dedicated </w:t>
      </w:r>
      <w:r w:rsidDel="00000000" w:rsidR="00000000" w:rsidRPr="00000000">
        <w:rPr>
          <w:b w:val="1"/>
          <w:bCs w:val="1"/>
          <w:rtl w:val="0"/>
        </w:rPr>
        <w:t xml:space="preserve">"Consumer"</w:t>
      </w:r>
      <w:r w:rsidDel="00000000" w:rsidR="00000000" w:rsidRPr="00000000">
        <w:rPr>
          <w:rtl w:val="0"/>
        </w:rPr>
        <w:t xml:space="preserve"> and </w:t>
      </w:r>
      <w:r w:rsidDel="00000000" w:rsidR="00000000" w:rsidRPr="00000000">
        <w:rPr>
          <w:b w:val="1"/>
          <w:bCs w:val="1"/>
          <w:rtl w:val="0"/>
        </w:rPr>
        <w:t xml:space="preserve">"Producer"</w:t>
      </w:r>
      <w:r w:rsidDel="00000000" w:rsidR="00000000" w:rsidRPr="00000000">
        <w:rPr>
          <w:rtl w:val="0"/>
        </w:rPr>
        <w:t xml:space="preserve"> subnets within the Shared Services/Hub project to strictly manage PSC endpoints.</w:t>
      </w:r>
    </w:p>
    <w:p w:rsidR="00000000" w:rsidDel="00000000" w:rsidP="00000000" w:rsidRDefault="00000000" w:rsidRPr="00000000" w14:paraId="000003D3">
      <w:pPr>
        <w:numPr>
          <w:ilvl w:val="0"/>
          <w:numId w:val="73"/>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D4">
      <w:pPr>
        <w:numPr>
          <w:ilvl w:val="1"/>
          <w:numId w:val="73"/>
        </w:numPr>
        <w:spacing w:after="0" w:afterAutospacing="0" w:before="0" w:beforeAutospacing="0" w:lineRule="auto"/>
        <w:ind w:left="1440" w:hanging="360"/>
      </w:pPr>
      <w:r w:rsidDel="00000000" w:rsidR="00000000" w:rsidRPr="00000000">
        <w:rPr>
          <w:b w:val="1"/>
          <w:bCs w:val="1"/>
          <w:rtl w:val="0"/>
        </w:rPr>
        <w:t xml:space="preserve">Governance:</w:t>
      </w:r>
      <w:r w:rsidDel="00000000" w:rsidR="00000000" w:rsidRPr="00000000">
        <w:rPr>
          <w:rtl w:val="0"/>
        </w:rPr>
        <w:t xml:space="preserve"> Dedicating subnets allows the Network Team to apply strict IAM policies on who can create a "Producer" endpoint, effectively enforcing the SAR (Security Architecture Review) process.</w:t>
      </w:r>
    </w:p>
    <w:p w:rsidR="00000000" w:rsidDel="00000000" w:rsidP="00000000" w:rsidRDefault="00000000" w:rsidRPr="00000000" w14:paraId="000003D5">
      <w:pPr>
        <w:numPr>
          <w:ilvl w:val="1"/>
          <w:numId w:val="73"/>
        </w:numPr>
        <w:spacing w:before="0" w:beforeAutospacing="0" w:lineRule="auto"/>
        <w:ind w:left="1440" w:hanging="360"/>
      </w:pPr>
      <w:r w:rsidDel="00000000" w:rsidR="00000000" w:rsidRPr="00000000">
        <w:rPr>
          <w:b w:val="1"/>
          <w:bCs w:val="1"/>
          <w:rtl w:val="0"/>
        </w:rPr>
        <w:t xml:space="preserve">Inbound Security:</w:t>
      </w:r>
      <w:r w:rsidDel="00000000" w:rsidR="00000000" w:rsidRPr="00000000">
        <w:rPr>
          <w:rtl w:val="0"/>
        </w:rPr>
        <w:t xml:space="preserve"> PSC endpoints themselves cannot have firewall rules. Therefore, security for inbound traffic (from Model 5) must be enforced via </w:t>
      </w:r>
      <w:r w:rsidDel="00000000" w:rsidR="00000000" w:rsidRPr="00000000">
        <w:rPr>
          <w:b w:val="1"/>
          <w:bCs w:val="1"/>
          <w:rtl w:val="0"/>
        </w:rPr>
        <w:t xml:space="preserve">Cloud Armor</w:t>
      </w:r>
      <w:r w:rsidDel="00000000" w:rsidR="00000000" w:rsidRPr="00000000">
        <w:rPr>
          <w:rtl w:val="0"/>
        </w:rPr>
        <w:t xml:space="preserve"> (on the producer LB) or NSI inspection on the backend VM.</w:t>
      </w:r>
    </w:p>
    <w:p w:rsidR="00000000" w:rsidDel="00000000" w:rsidP="00000000" w:rsidRDefault="00000000" w:rsidRPr="00000000" w14:paraId="000003D6">
      <w:pPr>
        <w:spacing w:after="240" w:before="240" w:lineRule="auto"/>
        <w:rPr/>
      </w:pPr>
      <w:r w:rsidDel="00000000" w:rsidR="00000000" w:rsidRPr="00000000">
        <w:rPr>
          <w:rtl w:val="0"/>
        </w:rPr>
        <w:t xml:space="preserve">8.5 Private Services Access (PSA)</w:t>
      </w:r>
    </w:p>
    <w:p w:rsidR="00000000" w:rsidDel="00000000" w:rsidP="00000000" w:rsidRDefault="00000000" w:rsidRPr="00000000" w14:paraId="000003D7">
      <w:pPr>
        <w:spacing w:after="240" w:before="240" w:lineRule="auto"/>
        <w:rPr/>
      </w:pPr>
      <w:r w:rsidDel="00000000" w:rsidR="00000000" w:rsidRPr="00000000">
        <w:rPr>
          <w:rtl w:val="0"/>
        </w:rPr>
        <w:t xml:space="preserve">Private Services Access (PSA) is a connectivity method that relies on global VPC Peering and allocated IP blocks to connect to certain Google managed services (e.g., Cloud SQL, Filestore).</w:t>
      </w:r>
    </w:p>
    <w:p w:rsidR="00000000" w:rsidDel="00000000" w:rsidP="00000000" w:rsidRDefault="00000000" w:rsidRPr="00000000" w14:paraId="000003D8">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D9">
      <w:pPr>
        <w:numPr>
          <w:ilvl w:val="0"/>
          <w:numId w:val="10"/>
        </w:numPr>
        <w:spacing w:before="240" w:lineRule="auto"/>
        <w:ind w:left="720" w:hanging="360"/>
      </w:pPr>
      <w:r w:rsidDel="00000000" w:rsidR="00000000" w:rsidRPr="00000000">
        <w:rPr>
          <w:b w:val="1"/>
          <w:bCs w:val="1"/>
          <w:rtl w:val="0"/>
        </w:rPr>
        <w:t xml:space="preserve">Use PSC where possible:</w:t>
      </w:r>
      <w:r w:rsidDel="00000000" w:rsidR="00000000" w:rsidRPr="00000000">
        <w:rPr>
          <w:rtl w:val="0"/>
        </w:rPr>
        <w:t xml:space="preserve"> PSC is generally preferred over PSA for its security and transitivity benefits. Use PSA only when the service (like Cloud SQL) requires it for specific features.</w:t>
      </w:r>
    </w:p>
    <w:p w:rsidR="00000000" w:rsidDel="00000000" w:rsidP="00000000" w:rsidRDefault="00000000" w:rsidRPr="00000000" w14:paraId="000003DA">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DB">
      <w:pPr>
        <w:numPr>
          <w:ilvl w:val="0"/>
          <w:numId w:val="42"/>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avoid PSA whenever possible in favor of PSC.</w:t>
      </w:r>
    </w:p>
    <w:p w:rsidR="00000000" w:rsidDel="00000000" w:rsidP="00000000" w:rsidRDefault="00000000" w:rsidRPr="00000000" w14:paraId="000003DC">
      <w:pPr>
        <w:numPr>
          <w:ilvl w:val="0"/>
          <w:numId w:val="42"/>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DD">
      <w:pPr>
        <w:numPr>
          <w:ilvl w:val="1"/>
          <w:numId w:val="42"/>
        </w:numPr>
        <w:spacing w:after="0" w:afterAutospacing="0" w:before="0" w:beforeAutospacing="0" w:lineRule="auto"/>
        <w:ind w:left="1440" w:hanging="360"/>
      </w:pPr>
      <w:r w:rsidDel="00000000" w:rsidR="00000000" w:rsidRPr="00000000">
        <w:rPr>
          <w:b w:val="1"/>
          <w:bCs w:val="1"/>
          <w:rtl w:val="0"/>
        </w:rPr>
        <w:t xml:space="preserve">Transitivity:</w:t>
      </w:r>
      <w:r w:rsidDel="00000000" w:rsidR="00000000" w:rsidRPr="00000000">
        <w:rPr>
          <w:rtl w:val="0"/>
        </w:rPr>
        <w:t xml:space="preserve"> PSA utilizes VPC Peering, which breaks transitivity (e.g., On-Prem cannot reach a PSA instance via the Transit VPC without complex custom route advertisement).</w:t>
      </w:r>
    </w:p>
    <w:p w:rsidR="00000000" w:rsidDel="00000000" w:rsidP="00000000" w:rsidRDefault="00000000" w:rsidRPr="00000000" w14:paraId="000003DE">
      <w:pPr>
        <w:numPr>
          <w:ilvl w:val="1"/>
          <w:numId w:val="42"/>
        </w:numPr>
        <w:spacing w:before="0" w:beforeAutospacing="0" w:lineRule="auto"/>
        <w:ind w:left="1440" w:hanging="360"/>
      </w:pPr>
      <w:r w:rsidDel="00000000" w:rsidR="00000000" w:rsidRPr="00000000">
        <w:rPr>
          <w:b w:val="1"/>
          <w:bCs w:val="1"/>
          <w:rtl w:val="0"/>
        </w:rPr>
        <w:t xml:space="preserve">IP Consumption:</w:t>
      </w:r>
      <w:r w:rsidDel="00000000" w:rsidR="00000000" w:rsidRPr="00000000">
        <w:rPr>
          <w:rtl w:val="0"/>
        </w:rPr>
        <w:t xml:space="preserve"> PSA requires reserving large blocks of IP space that cannot be easily reclaimed.</w:t>
      </w:r>
    </w:p>
    <w:p w:rsidR="00000000" w:rsidDel="00000000" w:rsidP="00000000" w:rsidRDefault="00000000" w:rsidRPr="00000000" w14:paraId="000003DF">
      <w:pPr>
        <w:spacing w:after="240" w:before="240" w:lineRule="auto"/>
        <w:rPr/>
      </w:pPr>
      <w:r w:rsidDel="00000000" w:rsidR="00000000" w:rsidRPr="00000000">
        <w:rPr>
          <w:rtl w:val="0"/>
        </w:rPr>
        <w:t xml:space="preserve">9. Google Kubernetes Engine (GKE) Networking</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Google Kubernetes Engine (GKE)</w:t>
      </w:r>
      <w:r w:rsidDel="00000000" w:rsidR="00000000" w:rsidRPr="00000000">
        <w:rPr>
          <w:rtl w:val="0"/>
        </w:rPr>
        <w:t xml:space="preserve"> is Google Cloud's managed environment for deploying and scaling containerized applications. Because containerized environments involve a high volume of ephemeral resources and rapid IP address consumption, they require a specialized architectural approach to ensure they do not disrupt the core corporate network.</w:t>
      </w:r>
    </w:p>
    <w:p w:rsidR="00000000" w:rsidDel="00000000" w:rsidP="00000000" w:rsidRDefault="00000000" w:rsidRPr="00000000" w14:paraId="000003E1">
      <w:pPr>
        <w:spacing w:after="240" w:before="240" w:lineRule="auto"/>
        <w:rPr/>
      </w:pPr>
      <w:r w:rsidDel="00000000" w:rsidR="00000000" w:rsidRPr="00000000">
        <w:rPr>
          <w:rtl w:val="0"/>
        </w:rPr>
        <w:t xml:space="preserve"> </w:t>
      </w:r>
    </w:p>
    <w:p w:rsidR="00000000" w:rsidDel="00000000" w:rsidP="00000000" w:rsidRDefault="00000000" w:rsidRPr="00000000" w14:paraId="000003E2">
      <w:pPr>
        <w:spacing w:after="240" w:before="240" w:lineRule="auto"/>
        <w:rPr/>
      </w:pPr>
      <w:r w:rsidDel="00000000" w:rsidR="00000000" w:rsidRPr="00000000">
        <w:rPr>
          <w:rtl w:val="0"/>
        </w:rPr>
        <w:t xml:space="preserve">9.1 Environment Classification</w:t>
      </w:r>
    </w:p>
    <w:p w:rsidR="00000000" w:rsidDel="00000000" w:rsidP="00000000" w:rsidRDefault="00000000" w:rsidRPr="00000000" w14:paraId="000003E3">
      <w:pPr>
        <w:spacing w:after="240" w:before="240" w:lineRule="auto"/>
        <w:rPr/>
      </w:pPr>
      <w:r w:rsidDel="00000000" w:rsidR="00000000" w:rsidRPr="00000000">
        <w:rPr>
          <w:rtl w:val="0"/>
        </w:rPr>
        <w:t xml:space="preserve">Google Kubernetes Engine (GKE) is a managed environment for deploying containerized applications. Due to the complexity of container networking and the high rate of IP consumption, GKE deployments require a specialized architectural approach.</w:t>
      </w:r>
    </w:p>
    <w:p w:rsidR="00000000" w:rsidDel="00000000" w:rsidP="00000000" w:rsidRDefault="00000000" w:rsidRPr="00000000" w14:paraId="000003E4">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E5">
      <w:pPr>
        <w:numPr>
          <w:ilvl w:val="0"/>
          <w:numId w:val="3"/>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All GKE environments are classified as </w:t>
      </w:r>
      <w:r w:rsidDel="00000000" w:rsidR="00000000" w:rsidRPr="00000000">
        <w:rPr>
          <w:b w:val="1"/>
          <w:bCs w:val="1"/>
          <w:rtl w:val="0"/>
        </w:rPr>
        <w:t xml:space="preserve">Model 5 (Legacy/Independent)</w:t>
      </w:r>
      <w:r w:rsidDel="00000000" w:rsidR="00000000" w:rsidRPr="00000000">
        <w:rPr>
          <w:rtl w:val="0"/>
        </w:rPr>
        <w:t xml:space="preserve">.</w:t>
      </w:r>
    </w:p>
    <w:p w:rsidR="00000000" w:rsidDel="00000000" w:rsidP="00000000" w:rsidRDefault="00000000" w:rsidRPr="00000000" w14:paraId="000003E6">
      <w:pPr>
        <w:numPr>
          <w:ilvl w:val="0"/>
          <w:numId w:val="3"/>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E7">
      <w:pPr>
        <w:numPr>
          <w:ilvl w:val="1"/>
          <w:numId w:val="3"/>
        </w:numPr>
        <w:spacing w:after="0" w:afterAutospacing="0" w:before="0" w:beforeAutospacing="0" w:lineRule="auto"/>
        <w:ind w:left="1440" w:hanging="360"/>
      </w:pPr>
      <w:r w:rsidDel="00000000" w:rsidR="00000000" w:rsidRPr="00000000">
        <w:rPr>
          <w:b w:val="1"/>
          <w:bCs w:val="1"/>
          <w:rtl w:val="0"/>
        </w:rPr>
        <w:t xml:space="preserve">Out of Scope:</w:t>
      </w:r>
      <w:r w:rsidDel="00000000" w:rsidR="00000000" w:rsidRPr="00000000">
        <w:rPr>
          <w:rtl w:val="0"/>
        </w:rPr>
        <w:t xml:space="preserve"> GKE clusters will be deployed in independent projects and VPCs that are </w:t>
      </w:r>
      <w:r w:rsidDel="00000000" w:rsidR="00000000" w:rsidRPr="00000000">
        <w:rPr>
          <w:b w:val="1"/>
          <w:bCs w:val="1"/>
          <w:rtl w:val="0"/>
        </w:rPr>
        <w:t xml:space="preserve">outside the scope</w:t>
      </w:r>
      <w:r w:rsidDel="00000000" w:rsidR="00000000" w:rsidRPr="00000000">
        <w:rPr>
          <w:rtl w:val="0"/>
        </w:rPr>
        <w:t xml:space="preserve"> of the centralized Shared VPC Cloud Foundation (Model 1 &amp; Model 3).</w:t>
      </w:r>
    </w:p>
    <w:p w:rsidR="00000000" w:rsidDel="00000000" w:rsidP="00000000" w:rsidRDefault="00000000" w:rsidRPr="00000000" w14:paraId="000003E8">
      <w:pPr>
        <w:numPr>
          <w:ilvl w:val="1"/>
          <w:numId w:val="3"/>
        </w:numPr>
        <w:spacing w:before="0" w:beforeAutospacing="0" w:lineRule="auto"/>
        <w:ind w:left="1440" w:hanging="360"/>
      </w:pPr>
      <w:r w:rsidDel="00000000" w:rsidR="00000000" w:rsidRPr="00000000">
        <w:rPr>
          <w:b w:val="1"/>
          <w:bCs w:val="1"/>
          <w:rtl w:val="0"/>
        </w:rPr>
        <w:t xml:space="preserve">Isolation:</w:t>
      </w:r>
      <w:r w:rsidDel="00000000" w:rsidR="00000000" w:rsidRPr="00000000">
        <w:rPr>
          <w:rtl w:val="0"/>
        </w:rPr>
        <w:t xml:space="preserve"> Treating GKE as a Model 5 environment isolates the rapid churn of container IP addresses from the core corporate network, preventing route table exhaustion and IP fragmentation.</w:t>
      </w:r>
    </w:p>
    <w:p w:rsidR="00000000" w:rsidDel="00000000" w:rsidP="00000000" w:rsidRDefault="00000000" w:rsidRPr="00000000" w14:paraId="000003E9">
      <w:pPr>
        <w:spacing w:after="240" w:before="240" w:lineRule="auto"/>
        <w:rPr/>
      </w:pPr>
      <w:r w:rsidDel="00000000" w:rsidR="00000000" w:rsidRPr="00000000">
        <w:rPr>
          <w:rtl w:val="0"/>
        </w:rPr>
        <w:t xml:space="preserve">9.2 IP Address Allocation</w:t>
      </w:r>
    </w:p>
    <w:p w:rsidR="00000000" w:rsidDel="00000000" w:rsidP="00000000" w:rsidRDefault="00000000" w:rsidRPr="00000000" w14:paraId="000003EA">
      <w:pPr>
        <w:spacing w:after="240" w:before="240" w:lineRule="auto"/>
        <w:rPr/>
      </w:pPr>
      <w:r w:rsidDel="00000000" w:rsidR="00000000" w:rsidRPr="00000000">
        <w:rPr>
          <w:rtl w:val="0"/>
        </w:rPr>
        <w:t xml:space="preserve">GKE clusters require large contiguous blocks of IP addresses for Pods and Services. In a VPC-Native cluster, these IPs are drawn from secondary ranges on the subnet.</w:t>
      </w:r>
    </w:p>
    <w:p w:rsidR="00000000" w:rsidDel="00000000" w:rsidP="00000000" w:rsidRDefault="00000000" w:rsidRPr="00000000" w14:paraId="000003EB">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EC">
      <w:pPr>
        <w:numPr>
          <w:ilvl w:val="0"/>
          <w:numId w:val="47"/>
        </w:numPr>
        <w:spacing w:before="240" w:lineRule="auto"/>
        <w:ind w:left="720" w:hanging="360"/>
      </w:pPr>
      <w:r w:rsidDel="00000000" w:rsidR="00000000" w:rsidRPr="00000000">
        <w:rPr>
          <w:b w:val="1"/>
          <w:bCs w:val="1"/>
          <w:rtl w:val="0"/>
        </w:rPr>
        <w:t xml:space="preserve">Preserve RFC 1918:</w:t>
      </w:r>
      <w:r w:rsidDel="00000000" w:rsidR="00000000" w:rsidRPr="00000000">
        <w:rPr>
          <w:rtl w:val="0"/>
        </w:rPr>
        <w:t xml:space="preserve"> For large-scale clusters that do not require direct routability from on-premises, utilize </w:t>
      </w:r>
      <w:r w:rsidDel="00000000" w:rsidR="00000000" w:rsidRPr="00000000">
        <w:rPr>
          <w:b w:val="1"/>
          <w:bCs w:val="1"/>
          <w:rtl w:val="0"/>
        </w:rPr>
        <w:t xml:space="preserve">RFC 6598 (100.64.0.0/10)</w:t>
      </w:r>
      <w:r w:rsidDel="00000000" w:rsidR="00000000" w:rsidRPr="00000000">
        <w:rPr>
          <w:rtl w:val="0"/>
        </w:rPr>
        <w:t xml:space="preserve"> or </w:t>
      </w:r>
      <w:r w:rsidDel="00000000" w:rsidR="00000000" w:rsidRPr="00000000">
        <w:rPr>
          <w:b w:val="1"/>
          <w:bCs w:val="1"/>
          <w:rtl w:val="0"/>
        </w:rPr>
        <w:t xml:space="preserve">Class E (240.0.0.0/4)</w:t>
      </w:r>
      <w:r w:rsidDel="00000000" w:rsidR="00000000" w:rsidRPr="00000000">
        <w:rPr>
          <w:rtl w:val="0"/>
        </w:rPr>
        <w:t xml:space="preserve"> address space for Pods and Services to conserve scarce corporate IPs.</w:t>
      </w:r>
    </w:p>
    <w:p w:rsidR="00000000" w:rsidDel="00000000" w:rsidP="00000000" w:rsidRDefault="00000000" w:rsidRPr="00000000" w14:paraId="000003ED">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EE">
      <w:pPr>
        <w:numPr>
          <w:ilvl w:val="0"/>
          <w:numId w:val="12"/>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utilize </w:t>
      </w:r>
      <w:r w:rsidDel="00000000" w:rsidR="00000000" w:rsidRPr="00000000">
        <w:rPr>
          <w:b w:val="1"/>
          <w:bCs w:val="1"/>
          <w:rtl w:val="0"/>
        </w:rPr>
        <w:t xml:space="preserve">Non-Routable IP Space</w:t>
      </w:r>
      <w:r w:rsidDel="00000000" w:rsidR="00000000" w:rsidRPr="00000000">
        <w:rPr>
          <w:rtl w:val="0"/>
        </w:rPr>
        <w:t xml:space="preserve"> for all GKE Pod and Service secondary ranges.</w:t>
      </w:r>
    </w:p>
    <w:p w:rsidR="00000000" w:rsidDel="00000000" w:rsidP="00000000" w:rsidRDefault="00000000" w:rsidRPr="00000000" w14:paraId="000003EF">
      <w:pPr>
        <w:numPr>
          <w:ilvl w:val="1"/>
          <w:numId w:val="12"/>
        </w:numPr>
        <w:spacing w:after="0" w:afterAutospacing="0" w:before="0" w:beforeAutospacing="0" w:lineRule="auto"/>
        <w:ind w:left="1440" w:hanging="360"/>
      </w:pPr>
      <w:r w:rsidDel="00000000" w:rsidR="00000000" w:rsidRPr="00000000">
        <w:rPr>
          <w:b w:val="1"/>
          <w:bCs w:val="1"/>
          <w:rtl w:val="0"/>
        </w:rPr>
        <w:t xml:space="preserve">Designated Ranges:</w:t>
      </w:r>
      <w:r w:rsidDel="00000000" w:rsidR="00000000" w:rsidRPr="00000000">
        <w:rPr>
          <w:rtl w:val="0"/>
        </w:rPr>
        <w:t xml:space="preserve"> </w:t>
      </w:r>
      <w:r w:rsidDel="00000000" w:rsidR="00000000" w:rsidRPr="00000000">
        <w:rPr>
          <w:b w:val="1"/>
          <w:bCs w:val="1"/>
          <w:rtl w:val="0"/>
        </w:rPr>
        <w:t xml:space="preserve">RFC 2544 (198.18.0.0/15)</w:t>
      </w:r>
      <w:r w:rsidDel="00000000" w:rsidR="00000000" w:rsidRPr="00000000">
        <w:rPr>
          <w:rtl w:val="0"/>
        </w:rPr>
        <w:t xml:space="preserve"> or </w:t>
      </w:r>
      <w:r w:rsidDel="00000000" w:rsidR="00000000" w:rsidRPr="00000000">
        <w:rPr>
          <w:b w:val="1"/>
          <w:bCs w:val="1"/>
          <w:rtl w:val="0"/>
        </w:rPr>
        <w:t xml:space="preserve">Class E (240.0.0.0/4)</w:t>
      </w:r>
      <w:r w:rsidDel="00000000" w:rsidR="00000000" w:rsidRPr="00000000">
        <w:rPr>
          <w:rtl w:val="0"/>
        </w:rPr>
        <w:t xml:space="preserve">.</w:t>
      </w:r>
    </w:p>
    <w:p w:rsidR="00000000" w:rsidDel="00000000" w:rsidP="00000000" w:rsidRDefault="00000000" w:rsidRPr="00000000" w14:paraId="000003F0">
      <w:pPr>
        <w:numPr>
          <w:ilvl w:val="0"/>
          <w:numId w:val="12"/>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3F1">
      <w:pPr>
        <w:numPr>
          <w:ilvl w:val="1"/>
          <w:numId w:val="12"/>
        </w:numPr>
        <w:spacing w:after="0" w:afterAutospacing="0" w:before="0" w:beforeAutospacing="0" w:lineRule="auto"/>
        <w:ind w:left="1440" w:hanging="360"/>
      </w:pPr>
      <w:r w:rsidDel="00000000" w:rsidR="00000000" w:rsidRPr="00000000">
        <w:rPr>
          <w:b w:val="1"/>
          <w:bCs w:val="1"/>
          <w:rtl w:val="0"/>
        </w:rPr>
        <w:t xml:space="preserve">IP Conservation:</w:t>
      </w:r>
      <w:r w:rsidDel="00000000" w:rsidR="00000000" w:rsidRPr="00000000">
        <w:rPr>
          <w:rtl w:val="0"/>
        </w:rPr>
        <w:t xml:space="preserve"> A single GKE cluster can easily consume a /14 block (250,000+ IPs). Using routable 10.x.x.x space would deplete Carrier's global allocation immediately.</w:t>
      </w:r>
    </w:p>
    <w:p w:rsidR="00000000" w:rsidDel="00000000" w:rsidP="00000000" w:rsidRDefault="00000000" w:rsidRPr="00000000" w14:paraId="000003F2">
      <w:pPr>
        <w:numPr>
          <w:ilvl w:val="1"/>
          <w:numId w:val="12"/>
        </w:numPr>
        <w:spacing w:before="0" w:beforeAutospacing="0" w:lineRule="auto"/>
        <w:ind w:left="1440" w:hanging="360"/>
      </w:pPr>
      <w:r w:rsidDel="00000000" w:rsidR="00000000" w:rsidRPr="00000000">
        <w:rPr>
          <w:b w:val="1"/>
          <w:bCs w:val="1"/>
          <w:rtl w:val="0"/>
        </w:rPr>
        <w:t xml:space="preserve">Routing Behavior:</w:t>
      </w:r>
      <w:r w:rsidDel="00000000" w:rsidR="00000000" w:rsidRPr="00000000">
        <w:rPr>
          <w:rtl w:val="0"/>
        </w:rPr>
        <w:t xml:space="preserve"> These ranges are explicitly </w:t>
      </w:r>
      <w:r w:rsidDel="00000000" w:rsidR="00000000" w:rsidRPr="00000000">
        <w:rPr>
          <w:b w:val="1"/>
          <w:bCs w:val="1"/>
          <w:rtl w:val="0"/>
        </w:rPr>
        <w:t xml:space="preserve">excluded</w:t>
      </w:r>
      <w:r w:rsidDel="00000000" w:rsidR="00000000" w:rsidRPr="00000000">
        <w:rPr>
          <w:rtl w:val="0"/>
        </w:rPr>
        <w:t xml:space="preserve"> from advertisements to the Network Connectivity Center (NCC) and SD-WAN. This makes the clusters network "islands" that cannot be routed to directly from On-Premises or other VPCs.</w:t>
      </w:r>
    </w:p>
    <w:p w:rsidR="00000000" w:rsidDel="00000000" w:rsidP="00000000" w:rsidRDefault="00000000" w:rsidRPr="00000000" w14:paraId="000003F3">
      <w:pPr>
        <w:spacing w:after="240" w:before="240" w:lineRule="auto"/>
        <w:rPr/>
      </w:pPr>
      <w:r w:rsidDel="00000000" w:rsidR="00000000" w:rsidRPr="00000000">
        <w:rPr>
          <w:rtl w:val="0"/>
        </w:rPr>
        <w:t xml:space="preserve">9.3 Connectivity Model (The "SaaS" Pattern)</w:t>
      </w:r>
    </w:p>
    <w:p w:rsidR="00000000" w:rsidDel="00000000" w:rsidP="00000000" w:rsidRDefault="00000000" w:rsidRPr="00000000" w14:paraId="000003F4">
      <w:pPr>
        <w:spacing w:after="240" w:before="240" w:lineRule="auto"/>
        <w:rPr/>
      </w:pPr>
      <w:r w:rsidDel="00000000" w:rsidR="00000000" w:rsidRPr="00000000">
        <w:rPr>
          <w:rtl w:val="0"/>
        </w:rPr>
        <w:t xml:space="preserve">Because the cluster operates as an isolated "island" with non-routable IPs, connectivity must be established using translation patterns similar to integrating a third-party SaaS provider.</w:t>
      </w:r>
    </w:p>
    <w:p w:rsidR="00000000" w:rsidDel="00000000" w:rsidP="00000000" w:rsidRDefault="00000000" w:rsidRPr="00000000" w14:paraId="000003F5">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3F6">
      <w:pPr>
        <w:numPr>
          <w:ilvl w:val="0"/>
          <w:numId w:val="11"/>
        </w:numPr>
        <w:spacing w:before="240" w:lineRule="auto"/>
        <w:ind w:left="720" w:hanging="360"/>
      </w:pPr>
      <w:r w:rsidDel="00000000" w:rsidR="00000000" w:rsidRPr="00000000">
        <w:rPr>
          <w:b w:val="1"/>
          <w:bCs w:val="1"/>
          <w:rtl w:val="0"/>
        </w:rPr>
        <w:t xml:space="preserve">Private Service Connect (PSC):</w:t>
      </w:r>
      <w:r w:rsidDel="00000000" w:rsidR="00000000" w:rsidRPr="00000000">
        <w:rPr>
          <w:rtl w:val="0"/>
        </w:rPr>
        <w:t xml:space="preserve"> Use PSC to securely expose services from one VPC to another without VPC Peering. This allows consumers to access the service via a local IP in their own subnet.</w:t>
      </w:r>
    </w:p>
    <w:p w:rsidR="00000000" w:rsidDel="00000000" w:rsidP="00000000" w:rsidRDefault="00000000" w:rsidRPr="00000000" w14:paraId="000003F7">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3F8">
      <w:pPr>
        <w:numPr>
          <w:ilvl w:val="0"/>
          <w:numId w:val="16"/>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Connectivity between the Cloud Foundation (Model 1/3) and GKE (Model 5) must be established via </w:t>
      </w:r>
      <w:r w:rsidDel="00000000" w:rsidR="00000000" w:rsidRPr="00000000">
        <w:rPr>
          <w:b w:val="1"/>
          <w:bCs w:val="1"/>
          <w:rtl w:val="0"/>
        </w:rPr>
        <w:t xml:space="preserve">Private Service Connect (PSC)</w:t>
      </w:r>
      <w:r w:rsidDel="00000000" w:rsidR="00000000" w:rsidRPr="00000000">
        <w:rPr>
          <w:rtl w:val="0"/>
        </w:rPr>
        <w:t xml:space="preserve">.</w:t>
      </w:r>
    </w:p>
    <w:p w:rsidR="00000000" w:rsidDel="00000000" w:rsidP="00000000" w:rsidRDefault="00000000" w:rsidRPr="00000000" w14:paraId="000003F9">
      <w:pPr>
        <w:numPr>
          <w:ilvl w:val="0"/>
          <w:numId w:val="16"/>
        </w:numPr>
        <w:spacing w:after="0" w:afterAutospacing="0" w:before="0" w:beforeAutospacing="0" w:lineRule="auto"/>
        <w:ind w:left="720" w:hanging="360"/>
      </w:pPr>
      <w:r w:rsidDel="00000000" w:rsidR="00000000" w:rsidRPr="00000000">
        <w:rPr>
          <w:b w:val="1"/>
          <w:bCs w:val="1"/>
          <w:rtl w:val="0"/>
        </w:rPr>
        <w:t xml:space="preserve">Architecture:</w:t>
      </w:r>
    </w:p>
    <w:p w:rsidR="00000000" w:rsidDel="00000000" w:rsidP="00000000" w:rsidRDefault="00000000" w:rsidRPr="00000000" w14:paraId="000003FA">
      <w:pPr>
        <w:numPr>
          <w:ilvl w:val="1"/>
          <w:numId w:val="16"/>
        </w:numPr>
        <w:spacing w:after="0" w:afterAutospacing="0" w:before="0" w:beforeAutospacing="0" w:lineRule="auto"/>
        <w:ind w:left="1440" w:hanging="360"/>
      </w:pPr>
      <w:r w:rsidDel="00000000" w:rsidR="00000000" w:rsidRPr="00000000">
        <w:rPr>
          <w:b w:val="1"/>
          <w:bCs w:val="1"/>
          <w:rtl w:val="0"/>
        </w:rPr>
        <w:t xml:space="preserve">Ingress (Foundation accessing GKE):</w:t>
      </w:r>
    </w:p>
    <w:p w:rsidR="00000000" w:rsidDel="00000000" w:rsidP="00000000" w:rsidRDefault="00000000" w:rsidRPr="00000000" w14:paraId="000003FB">
      <w:pPr>
        <w:numPr>
          <w:ilvl w:val="2"/>
          <w:numId w:val="16"/>
        </w:numPr>
        <w:spacing w:after="0" w:afterAutospacing="0" w:before="0" w:beforeAutospacing="0" w:lineRule="auto"/>
        <w:ind w:left="2160" w:hanging="360"/>
      </w:pPr>
      <w:r w:rsidDel="00000000" w:rsidR="00000000" w:rsidRPr="00000000">
        <w:rPr>
          <w:rtl w:val="0"/>
        </w:rPr>
        <w:t xml:space="preserve">The GKE team must expose their service via a </w:t>
      </w:r>
      <w:r w:rsidDel="00000000" w:rsidR="00000000" w:rsidRPr="00000000">
        <w:rPr>
          <w:b w:val="1"/>
          <w:bCs w:val="1"/>
          <w:rtl w:val="0"/>
        </w:rPr>
        <w:t xml:space="preserve">PSC Service Attachment</w:t>
      </w:r>
      <w:r w:rsidDel="00000000" w:rsidR="00000000" w:rsidRPr="00000000">
        <w:rPr>
          <w:rtl w:val="0"/>
        </w:rPr>
        <w:t xml:space="preserve">.</w:t>
      </w:r>
    </w:p>
    <w:p w:rsidR="00000000" w:rsidDel="00000000" w:rsidP="00000000" w:rsidRDefault="00000000" w:rsidRPr="00000000" w14:paraId="000003FC">
      <w:pPr>
        <w:numPr>
          <w:ilvl w:val="2"/>
          <w:numId w:val="16"/>
        </w:numPr>
        <w:spacing w:after="0" w:afterAutospacing="0" w:before="0" w:beforeAutospacing="0" w:lineRule="auto"/>
        <w:ind w:left="2160" w:hanging="360"/>
      </w:pPr>
      <w:r w:rsidDel="00000000" w:rsidR="00000000" w:rsidRPr="00000000">
        <w:rPr>
          <w:rtl w:val="0"/>
        </w:rPr>
        <w:t xml:space="preserve">The Foundation team will create a </w:t>
      </w:r>
      <w:r w:rsidDel="00000000" w:rsidR="00000000" w:rsidRPr="00000000">
        <w:rPr>
          <w:b w:val="1"/>
          <w:bCs w:val="1"/>
          <w:rtl w:val="0"/>
        </w:rPr>
        <w:t xml:space="preserve">PSC Consumer Endpoint</w:t>
      </w:r>
      <w:r w:rsidDel="00000000" w:rsidR="00000000" w:rsidRPr="00000000">
        <w:rPr>
          <w:rtl w:val="0"/>
        </w:rPr>
        <w:t xml:space="preserve"> in the </w:t>
      </w:r>
      <w:r w:rsidDel="00000000" w:rsidR="00000000" w:rsidRPr="00000000">
        <w:rPr>
          <w:b w:val="1"/>
          <w:bCs w:val="1"/>
          <w:rtl w:val="0"/>
        </w:rPr>
        <w:t xml:space="preserve">Shared Services VPC</w:t>
      </w:r>
      <w:r w:rsidDel="00000000" w:rsidR="00000000" w:rsidRPr="00000000">
        <w:rPr>
          <w:rtl w:val="0"/>
        </w:rPr>
        <w:t xml:space="preserve">. This endpoint must be placed in the dedicated </w:t>
      </w:r>
      <w:r w:rsidDel="00000000" w:rsidR="00000000" w:rsidRPr="00000000">
        <w:rPr>
          <w:b w:val="1"/>
          <w:bCs w:val="1"/>
          <w:rtl w:val="0"/>
        </w:rPr>
        <w:t xml:space="preserve">"PSC Consumer Subnet"</w:t>
      </w:r>
      <w:r w:rsidDel="00000000" w:rsidR="00000000" w:rsidRPr="00000000">
        <w:rPr>
          <w:rtl w:val="0"/>
        </w:rPr>
        <w:t xml:space="preserve"> (sb-psc-consumer-[region]) to facilitate strict IAM governance over who can create connections.</w:t>
      </w:r>
    </w:p>
    <w:p w:rsidR="00000000" w:rsidDel="00000000" w:rsidP="00000000" w:rsidRDefault="00000000" w:rsidRPr="00000000" w14:paraId="000003FD">
      <w:pPr>
        <w:numPr>
          <w:ilvl w:val="1"/>
          <w:numId w:val="16"/>
        </w:numPr>
        <w:spacing w:after="0" w:afterAutospacing="0" w:before="0" w:beforeAutospacing="0" w:lineRule="auto"/>
        <w:ind w:left="1440" w:hanging="360"/>
      </w:pPr>
      <w:r w:rsidDel="00000000" w:rsidR="00000000" w:rsidRPr="00000000">
        <w:rPr>
          <w:b w:val="1"/>
          <w:bCs w:val="1"/>
          <w:rtl w:val="0"/>
        </w:rPr>
        <w:t xml:space="preserve">Egress (GKE accessing Foundation):</w:t>
      </w:r>
    </w:p>
    <w:p w:rsidR="00000000" w:rsidDel="00000000" w:rsidP="00000000" w:rsidRDefault="00000000" w:rsidRPr="00000000" w14:paraId="000003FE">
      <w:pPr>
        <w:numPr>
          <w:ilvl w:val="2"/>
          <w:numId w:val="16"/>
        </w:numPr>
        <w:spacing w:after="0" w:afterAutospacing="0" w:before="0" w:beforeAutospacing="0" w:lineRule="auto"/>
        <w:ind w:left="2160" w:hanging="360"/>
      </w:pPr>
      <w:r w:rsidDel="00000000" w:rsidR="00000000" w:rsidRPr="00000000">
        <w:rPr>
          <w:rtl w:val="0"/>
        </w:rPr>
        <w:t xml:space="preserve">The GKE team must access Foundation resources (like a shared database) via a </w:t>
      </w:r>
      <w:r w:rsidDel="00000000" w:rsidR="00000000" w:rsidRPr="00000000">
        <w:rPr>
          <w:b w:val="1"/>
          <w:bCs w:val="1"/>
          <w:rtl w:val="0"/>
        </w:rPr>
        <w:t xml:space="preserve">PSC Endpoint</w:t>
      </w:r>
      <w:r w:rsidDel="00000000" w:rsidR="00000000" w:rsidRPr="00000000">
        <w:rPr>
          <w:rtl w:val="0"/>
        </w:rPr>
        <w:t xml:space="preserve"> exposed by the Foundation.</w:t>
      </w:r>
    </w:p>
    <w:p w:rsidR="00000000" w:rsidDel="00000000" w:rsidP="00000000" w:rsidRDefault="00000000" w:rsidRPr="00000000" w14:paraId="000003FF">
      <w:pPr>
        <w:numPr>
          <w:ilvl w:val="2"/>
          <w:numId w:val="16"/>
        </w:numPr>
        <w:spacing w:after="0" w:afterAutospacing="0" w:before="0" w:beforeAutospacing="0" w:lineRule="auto"/>
        <w:ind w:left="2160" w:hanging="360"/>
      </w:pPr>
      <w:r w:rsidDel="00000000" w:rsidR="00000000" w:rsidRPr="00000000">
        <w:rPr>
          <w:rtl w:val="0"/>
        </w:rPr>
        <w:t xml:space="preserve">This endpoint connects to a </w:t>
      </w:r>
      <w:r w:rsidDel="00000000" w:rsidR="00000000" w:rsidRPr="00000000">
        <w:rPr>
          <w:b w:val="1"/>
          <w:bCs w:val="1"/>
          <w:rtl w:val="0"/>
        </w:rPr>
        <w:t xml:space="preserve">PSC Service Attachment</w:t>
      </w:r>
      <w:r w:rsidDel="00000000" w:rsidR="00000000" w:rsidRPr="00000000">
        <w:rPr>
          <w:rtl w:val="0"/>
        </w:rPr>
        <w:t xml:space="preserve"> hosted in the Foundation's </w:t>
      </w:r>
      <w:r w:rsidDel="00000000" w:rsidR="00000000" w:rsidRPr="00000000">
        <w:rPr>
          <w:b w:val="1"/>
          <w:bCs w:val="1"/>
          <w:rtl w:val="0"/>
        </w:rPr>
        <w:t xml:space="preserve">"PSC Producer Subnet"</w:t>
      </w:r>
      <w:r w:rsidDel="00000000" w:rsidR="00000000" w:rsidRPr="00000000">
        <w:rPr>
          <w:rtl w:val="0"/>
        </w:rPr>
        <w:t xml:space="preserve"> (sb-psc-producer-[region]), ensuring all inbound traffic flows through a controlled NAT path.</w:t>
      </w:r>
    </w:p>
    <w:p w:rsidR="00000000" w:rsidDel="00000000" w:rsidP="00000000" w:rsidRDefault="00000000" w:rsidRPr="00000000" w14:paraId="00000400">
      <w:pPr>
        <w:numPr>
          <w:ilvl w:val="0"/>
          <w:numId w:val="16"/>
        </w:numPr>
        <w:spacing w:after="0" w:afterAutospacing="0" w:before="0" w:beforeAutospacing="0" w:lineRule="auto"/>
        <w:ind w:left="720" w:hanging="360"/>
      </w:pPr>
      <w:r w:rsidDel="00000000" w:rsidR="00000000" w:rsidRPr="00000000">
        <w:rPr>
          <w:b w:val="1"/>
          <w:bCs w:val="1"/>
          <w:rtl w:val="0"/>
        </w:rPr>
        <w:t xml:space="preserve">Rationale:</w:t>
      </w:r>
    </w:p>
    <w:p w:rsidR="00000000" w:rsidDel="00000000" w:rsidP="00000000" w:rsidRDefault="00000000" w:rsidRPr="00000000" w14:paraId="00000401">
      <w:pPr>
        <w:numPr>
          <w:ilvl w:val="1"/>
          <w:numId w:val="16"/>
        </w:numPr>
        <w:spacing w:after="0" w:afterAutospacing="0" w:before="0" w:beforeAutospacing="0" w:lineRule="auto"/>
        <w:ind w:left="1440" w:hanging="360"/>
      </w:pPr>
      <w:r w:rsidDel="00000000" w:rsidR="00000000" w:rsidRPr="00000000">
        <w:rPr>
          <w:b w:val="1"/>
          <w:bCs w:val="1"/>
          <w:rtl w:val="0"/>
        </w:rPr>
        <w:t xml:space="preserve">Strict Boundary:</w:t>
      </w:r>
      <w:r w:rsidDel="00000000" w:rsidR="00000000" w:rsidRPr="00000000">
        <w:rPr>
          <w:rtl w:val="0"/>
        </w:rPr>
        <w:t xml:space="preserve"> This enforces a strict security boundary. No direct routing (Peering/VPN) is allowed.</w:t>
      </w:r>
    </w:p>
    <w:p w:rsidR="00000000" w:rsidDel="00000000" w:rsidP="00000000" w:rsidRDefault="00000000" w:rsidRPr="00000000" w14:paraId="00000402">
      <w:pPr>
        <w:numPr>
          <w:ilvl w:val="1"/>
          <w:numId w:val="16"/>
        </w:numPr>
        <w:spacing w:before="0" w:beforeAutospacing="0" w:lineRule="auto"/>
        <w:ind w:left="1440" w:hanging="360"/>
      </w:pPr>
      <w:r w:rsidDel="00000000" w:rsidR="00000000" w:rsidRPr="00000000">
        <w:rPr>
          <w:b w:val="1"/>
          <w:bCs w:val="1"/>
          <w:rtl w:val="0"/>
        </w:rPr>
        <w:t xml:space="preserve">Governance:</w:t>
      </w:r>
      <w:r w:rsidDel="00000000" w:rsidR="00000000" w:rsidRPr="00000000">
        <w:rPr>
          <w:rtl w:val="0"/>
        </w:rPr>
        <w:t xml:space="preserve"> Dedicating subnets allows the Network Team to apply strict policies on who can create endpoints, effectively enforcing the SAR (Security Architecture Review) process.</w:t>
      </w:r>
    </w:p>
    <w:p w:rsidR="00000000" w:rsidDel="00000000" w:rsidP="00000000" w:rsidRDefault="00000000" w:rsidRPr="00000000" w14:paraId="00000403">
      <w:pPr>
        <w:spacing w:after="240" w:before="240" w:lineRule="auto"/>
        <w:rPr/>
      </w:pPr>
      <w:r w:rsidDel="00000000" w:rsidR="00000000" w:rsidRPr="00000000">
        <w:rPr>
          <w:rtl w:val="0"/>
        </w:rPr>
        <w:t xml:space="preserve">9.4 Cluster Security &amp; Operations</w:t>
      </w:r>
    </w:p>
    <w:p w:rsidR="00000000" w:rsidDel="00000000" w:rsidP="00000000" w:rsidRDefault="00000000" w:rsidRPr="00000000" w14:paraId="00000404">
      <w:pPr>
        <w:numPr>
          <w:ilvl w:val="0"/>
          <w:numId w:val="40"/>
        </w:numPr>
        <w:spacing w:after="0" w:afterAutospacing="0" w:before="240" w:lineRule="auto"/>
        <w:ind w:left="720" w:hanging="360"/>
      </w:pPr>
      <w:r w:rsidDel="00000000" w:rsidR="00000000" w:rsidRPr="00000000">
        <w:rPr>
          <w:b w:val="1"/>
          <w:bCs w:val="1"/>
          <w:rtl w:val="0"/>
        </w:rPr>
        <w:t xml:space="preserve">Private Clusters:</w:t>
      </w:r>
      <w:r w:rsidDel="00000000" w:rsidR="00000000" w:rsidRPr="00000000">
        <w:rPr>
          <w:rtl w:val="0"/>
        </w:rPr>
        <w:t xml:space="preserve"> GKE clusters where nodes have only internal IP addresses and the control plane is accessed via private endpoints.</w:t>
      </w:r>
    </w:p>
    <w:p w:rsidR="00000000" w:rsidDel="00000000" w:rsidP="00000000" w:rsidRDefault="00000000" w:rsidRPr="00000000" w14:paraId="00000405">
      <w:pPr>
        <w:numPr>
          <w:ilvl w:val="0"/>
          <w:numId w:val="40"/>
        </w:numPr>
        <w:spacing w:before="0" w:beforeAutospacing="0" w:lineRule="auto"/>
        <w:ind w:left="720" w:hanging="360"/>
      </w:pPr>
      <w:r w:rsidDel="00000000" w:rsidR="00000000" w:rsidRPr="00000000">
        <w:rPr>
          <w:b w:val="1"/>
          <w:bCs w:val="1"/>
          <w:rtl w:val="0"/>
        </w:rPr>
        <w:t xml:space="preserve">Dataplane V2:</w:t>
      </w:r>
      <w:r w:rsidDel="00000000" w:rsidR="00000000" w:rsidRPr="00000000">
        <w:rPr>
          <w:rtl w:val="0"/>
        </w:rPr>
        <w:t xml:space="preserve"> A high-performance dataplane based on </w:t>
      </w:r>
      <w:r w:rsidDel="00000000" w:rsidR="00000000" w:rsidRPr="00000000">
        <w:rPr>
          <w:b w:val="1"/>
          <w:bCs w:val="1"/>
          <w:rtl w:val="0"/>
        </w:rPr>
        <w:t xml:space="preserve">eBPF (Cilium)</w:t>
      </w:r>
      <w:r w:rsidDel="00000000" w:rsidR="00000000" w:rsidRPr="00000000">
        <w:rPr>
          <w:rtl w:val="0"/>
        </w:rPr>
        <w:t xml:space="preserve"> that enforces Kubernetes Network Policies.</w:t>
      </w:r>
    </w:p>
    <w:p w:rsidR="00000000" w:rsidDel="00000000" w:rsidP="00000000" w:rsidRDefault="00000000" w:rsidRPr="00000000" w14:paraId="00000406">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07">
      <w:pPr>
        <w:numPr>
          <w:ilvl w:val="0"/>
          <w:numId w:val="24"/>
        </w:numPr>
        <w:spacing w:after="0" w:afterAutospacing="0" w:before="240" w:lineRule="auto"/>
        <w:ind w:left="720" w:hanging="360"/>
      </w:pPr>
      <w:r w:rsidDel="00000000" w:rsidR="00000000" w:rsidRPr="00000000">
        <w:rPr>
          <w:b w:val="1"/>
          <w:bCs w:val="1"/>
          <w:rtl w:val="0"/>
        </w:rPr>
        <w:t xml:space="preserve">Decision:</w:t>
      </w:r>
    </w:p>
    <w:p w:rsidR="00000000" w:rsidDel="00000000" w:rsidP="00000000" w:rsidRDefault="00000000" w:rsidRPr="00000000" w14:paraId="00000408">
      <w:pPr>
        <w:numPr>
          <w:ilvl w:val="1"/>
          <w:numId w:val="24"/>
        </w:numPr>
        <w:spacing w:after="0" w:afterAutospacing="0" w:before="0" w:beforeAutospacing="0" w:lineRule="auto"/>
        <w:ind w:left="1440" w:hanging="360"/>
      </w:pPr>
      <w:r w:rsidDel="00000000" w:rsidR="00000000" w:rsidRPr="00000000">
        <w:rPr>
          <w:b w:val="1"/>
          <w:bCs w:val="1"/>
          <w:rtl w:val="0"/>
        </w:rPr>
        <w:t xml:space="preserve">Private Clusters:</w:t>
      </w:r>
      <w:r w:rsidDel="00000000" w:rsidR="00000000" w:rsidRPr="00000000">
        <w:rPr>
          <w:rtl w:val="0"/>
        </w:rPr>
        <w:t xml:space="preserve"> Mandatory. Public internet access to nodes or the control plane is prohibited to minimize the attack surface.</w:t>
      </w:r>
    </w:p>
    <w:p w:rsidR="00000000" w:rsidDel="00000000" w:rsidP="00000000" w:rsidRDefault="00000000" w:rsidRPr="00000000" w14:paraId="00000409">
      <w:pPr>
        <w:numPr>
          <w:ilvl w:val="1"/>
          <w:numId w:val="24"/>
        </w:numPr>
        <w:spacing w:after="0" w:afterAutospacing="0" w:before="0" w:beforeAutospacing="0" w:lineRule="auto"/>
        <w:ind w:left="1440" w:hanging="360"/>
      </w:pPr>
      <w:r w:rsidDel="00000000" w:rsidR="00000000" w:rsidRPr="00000000">
        <w:rPr>
          <w:b w:val="1"/>
          <w:bCs w:val="1"/>
          <w:rtl w:val="0"/>
        </w:rPr>
        <w:t xml:space="preserve">Dataplane V2:</w:t>
      </w:r>
      <w:r w:rsidDel="00000000" w:rsidR="00000000" w:rsidRPr="00000000">
        <w:rPr>
          <w:rtl w:val="0"/>
        </w:rPr>
        <w:t xml:space="preserve"> Enabled on all clusters to allow for granular </w:t>
      </w:r>
      <w:r w:rsidDel="00000000" w:rsidR="00000000" w:rsidRPr="00000000">
        <w:rPr>
          <w:b w:val="1"/>
          <w:bCs w:val="1"/>
          <w:rtl w:val="0"/>
        </w:rPr>
        <w:t xml:space="preserve">Network Policies</w:t>
      </w:r>
      <w:r w:rsidDel="00000000" w:rsidR="00000000" w:rsidRPr="00000000">
        <w:rPr>
          <w:rtl w:val="0"/>
        </w:rPr>
        <w:t xml:space="preserve"> (micro-segmentation) between pods, preventing lateral movement within the cluster.</w:t>
      </w:r>
    </w:p>
    <w:p w:rsidR="00000000" w:rsidDel="00000000" w:rsidP="00000000" w:rsidRDefault="00000000" w:rsidRPr="00000000" w14:paraId="0000040A">
      <w:pPr>
        <w:numPr>
          <w:ilvl w:val="0"/>
          <w:numId w:val="24"/>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Even within a Model 5 environment, security best practices must be enforced to protect the workload itself. Dataplane V2 ensures that if a frontend pod is compromised, it cannot freely attack backend services within the same cluster.</w:t>
      </w:r>
    </w:p>
    <w:p w:rsidR="00000000" w:rsidDel="00000000" w:rsidP="00000000" w:rsidRDefault="00000000" w:rsidRPr="00000000" w14:paraId="0000040B">
      <w:pPr>
        <w:spacing w:after="240" w:before="240" w:lineRule="auto"/>
        <w:rPr/>
      </w:pPr>
      <w:r w:rsidDel="00000000" w:rsidR="00000000" w:rsidRPr="00000000">
        <w:rPr>
          <w:rtl w:val="0"/>
        </w:rPr>
        <w:t xml:space="preserve"> </w:t>
      </w:r>
    </w:p>
    <w:p w:rsidR="00000000" w:rsidDel="00000000" w:rsidP="00000000" w:rsidRDefault="00000000" w:rsidRPr="00000000" w14:paraId="0000040C">
      <w:pPr>
        <w:spacing w:after="240" w:before="240" w:lineRule="auto"/>
        <w:rPr/>
      </w:pPr>
      <w:r w:rsidDel="00000000" w:rsidR="00000000" w:rsidRPr="00000000">
        <w:rPr>
          <w:rtl w:val="0"/>
        </w:rPr>
        <w:t xml:space="preserve">10. Google Managed Services (PaaS and SaaS)</w:t>
      </w:r>
    </w:p>
    <w:p w:rsidR="00000000" w:rsidDel="00000000" w:rsidP="00000000" w:rsidRDefault="00000000" w:rsidRPr="00000000" w14:paraId="0000040D">
      <w:pPr>
        <w:spacing w:after="240" w:before="240" w:lineRule="auto"/>
        <w:rPr/>
      </w:pPr>
      <w:r w:rsidDel="00000000" w:rsidR="00000000" w:rsidRPr="00000000">
        <w:rPr>
          <w:rtl w:val="0"/>
        </w:rPr>
        <w:t xml:space="preserve">Carrier leverages Google Cloud’s managed service ecosystem to reduce operational overhead. Because these services (PaaS and SaaS) often reside in Google-owned "Tenant Projects," specific networking configurations are required to ensure they can securely communicate with Carrier’s private resources without traversing the public internet.</w:t>
      </w:r>
    </w:p>
    <w:p w:rsidR="00000000" w:rsidDel="00000000" w:rsidP="00000000" w:rsidRDefault="00000000" w:rsidRPr="00000000" w14:paraId="0000040E">
      <w:pPr>
        <w:spacing w:after="240" w:before="240" w:lineRule="auto"/>
        <w:rPr/>
      </w:pPr>
      <w:r w:rsidDel="00000000" w:rsidR="00000000" w:rsidRPr="00000000">
        <w:rPr>
          <w:rtl w:val="0"/>
        </w:rPr>
        <w:t xml:space="preserve"> </w:t>
      </w:r>
    </w:p>
    <w:p w:rsidR="00000000" w:rsidDel="00000000" w:rsidP="00000000" w:rsidRDefault="00000000" w:rsidRPr="00000000" w14:paraId="0000040F">
      <w:pPr>
        <w:spacing w:after="240" w:before="240" w:lineRule="auto"/>
        <w:rPr/>
      </w:pPr>
      <w:r w:rsidDel="00000000" w:rsidR="00000000" w:rsidRPr="00000000">
        <w:rPr>
          <w:rtl w:val="0"/>
        </w:rPr>
        <w:t xml:space="preserve">10.1 Data Services (Cloud SQL, AlloyDB, Memorystore)</w:t>
      </w:r>
    </w:p>
    <w:p w:rsidR="00000000" w:rsidDel="00000000" w:rsidP="00000000" w:rsidRDefault="00000000" w:rsidRPr="00000000" w14:paraId="00000410">
      <w:pPr>
        <w:spacing w:after="240" w:before="240" w:lineRule="auto"/>
        <w:rPr/>
      </w:pPr>
      <w:r w:rsidDel="00000000" w:rsidR="00000000" w:rsidRPr="00000000">
        <w:rPr>
          <w:rtl w:val="0"/>
        </w:rPr>
        <w:t xml:space="preserve">Google Cloud offers managed data services that reside in Google-managed tenant projects. These services require dedicated private connectivity to the Carrier Shared VPC to be reachable by application workloads without traversing the public internet.</w:t>
      </w:r>
    </w:p>
    <w:p w:rsidR="00000000" w:rsidDel="00000000" w:rsidP="00000000" w:rsidRDefault="00000000" w:rsidRPr="00000000" w14:paraId="00000411">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412">
      <w:pPr>
        <w:numPr>
          <w:ilvl w:val="0"/>
          <w:numId w:val="78"/>
        </w:numPr>
        <w:spacing w:after="0" w:afterAutospacing="0" w:before="240" w:lineRule="auto"/>
        <w:ind w:left="720" w:hanging="360"/>
      </w:pPr>
      <w:r w:rsidDel="00000000" w:rsidR="00000000" w:rsidRPr="00000000">
        <w:rPr>
          <w:b w:val="1"/>
          <w:bCs w:val="1"/>
          <w:rtl w:val="0"/>
        </w:rPr>
        <w:t xml:space="preserve">Connectivity Selection:</w:t>
      </w:r>
      <w:r w:rsidDel="00000000" w:rsidR="00000000" w:rsidRPr="00000000">
        <w:rPr>
          <w:rtl w:val="0"/>
        </w:rPr>
        <w:t xml:space="preserve"> Utilize Private Service Connect (PSC) for data services whenever supported to avoid the transitivity limitations and IP consumption overhead of VPC Peering.</w:t>
      </w:r>
    </w:p>
    <w:p w:rsidR="00000000" w:rsidDel="00000000" w:rsidP="00000000" w:rsidRDefault="00000000" w:rsidRPr="00000000" w14:paraId="00000413">
      <w:pPr>
        <w:numPr>
          <w:ilvl w:val="0"/>
          <w:numId w:val="78"/>
        </w:numPr>
        <w:spacing w:after="0" w:afterAutospacing="0" w:before="0" w:beforeAutospacing="0" w:lineRule="auto"/>
        <w:ind w:left="720" w:hanging="360"/>
      </w:pPr>
      <w:r w:rsidDel="00000000" w:rsidR="00000000" w:rsidRPr="00000000">
        <w:rPr>
          <w:b w:val="1"/>
          <w:bCs w:val="1"/>
          <w:rtl w:val="0"/>
        </w:rPr>
        <w:t xml:space="preserve">High Availability:</w:t>
      </w:r>
      <w:r w:rsidDel="00000000" w:rsidR="00000000" w:rsidRPr="00000000">
        <w:rPr>
          <w:rtl w:val="0"/>
        </w:rPr>
        <w:t xml:space="preserve"> Deploy database instances in Highly Available (HA) configurations across multiple zones to ensure business continuity in the event of a zonal failure.</w:t>
      </w:r>
    </w:p>
    <w:p w:rsidR="00000000" w:rsidDel="00000000" w:rsidP="00000000" w:rsidRDefault="00000000" w:rsidRPr="00000000" w14:paraId="00000414">
      <w:pPr>
        <w:numPr>
          <w:ilvl w:val="0"/>
          <w:numId w:val="78"/>
        </w:numPr>
        <w:spacing w:before="0" w:beforeAutospacing="0" w:lineRule="auto"/>
        <w:ind w:left="720" w:hanging="360"/>
      </w:pPr>
      <w:r w:rsidDel="00000000" w:rsidR="00000000" w:rsidRPr="00000000">
        <w:rPr>
          <w:b w:val="1"/>
          <w:bCs w:val="1"/>
          <w:rtl w:val="0"/>
        </w:rPr>
        <w:t xml:space="preserve">Route Transitivity:</w:t>
      </w:r>
      <w:r w:rsidDel="00000000" w:rsidR="00000000" w:rsidRPr="00000000">
        <w:rPr>
          <w:rtl w:val="0"/>
        </w:rPr>
        <w:t xml:space="preserve"> If utilizing Private Services Access (PSA), explicitly configure Custom Route Export/Import to ensure database instances can communicate with On-Premises resources via the Network Connectivity Center (NCC).</w:t>
      </w:r>
    </w:p>
    <w:p w:rsidR="00000000" w:rsidDel="00000000" w:rsidP="00000000" w:rsidRDefault="00000000" w:rsidRPr="00000000" w14:paraId="00000415">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16">
      <w:pPr>
        <w:numPr>
          <w:ilvl w:val="0"/>
          <w:numId w:val="64"/>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PSC is the mandatory standard for all new data service deployments.</w:t>
      </w:r>
    </w:p>
    <w:p w:rsidR="00000000" w:rsidDel="00000000" w:rsidP="00000000" w:rsidRDefault="00000000" w:rsidRPr="00000000" w14:paraId="00000417">
      <w:pPr>
        <w:numPr>
          <w:ilvl w:val="0"/>
          <w:numId w:val="64"/>
        </w:numPr>
        <w:spacing w:after="0" w:afterAutospacing="0" w:before="0" w:beforeAutospacing="0" w:lineRule="auto"/>
        <w:ind w:left="720" w:hanging="360"/>
      </w:pPr>
      <w:r w:rsidDel="00000000" w:rsidR="00000000" w:rsidRPr="00000000">
        <w:rPr>
          <w:b w:val="1"/>
          <w:bCs w:val="1"/>
          <w:rtl w:val="0"/>
        </w:rPr>
        <w:t xml:space="preserve">Legacy Exception:</w:t>
      </w:r>
      <w:r w:rsidDel="00000000" w:rsidR="00000000" w:rsidRPr="00000000">
        <w:rPr>
          <w:rtl w:val="0"/>
        </w:rPr>
        <w:t xml:space="preserve"> Private Services Access (PSA) is permitted only as a fallback for legacy service versions that do not yet natively support PSC.</w:t>
      </w:r>
    </w:p>
    <w:p w:rsidR="00000000" w:rsidDel="00000000" w:rsidP="00000000" w:rsidRDefault="00000000" w:rsidRPr="00000000" w14:paraId="00000418">
      <w:pPr>
        <w:numPr>
          <w:ilvl w:val="0"/>
          <w:numId w:val="64"/>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PSC provides a superior security posture by utilizing unidirectional endpoints and avoids the complex routing loops and IP exhaustion risks associated with global VPC peering.</w:t>
      </w:r>
    </w:p>
    <w:p w:rsidR="00000000" w:rsidDel="00000000" w:rsidP="00000000" w:rsidRDefault="00000000" w:rsidRPr="00000000" w14:paraId="00000419">
      <w:pPr>
        <w:spacing w:after="240" w:before="240" w:lineRule="auto"/>
        <w:rPr/>
      </w:pPr>
      <w:r w:rsidDel="00000000" w:rsidR="00000000" w:rsidRPr="00000000">
        <w:rPr>
          <w:rtl w:val="0"/>
        </w:rPr>
        <w:t xml:space="preserve"> </w:t>
      </w:r>
    </w:p>
    <w:p w:rsidR="00000000" w:rsidDel="00000000" w:rsidP="00000000" w:rsidRDefault="00000000" w:rsidRPr="00000000" w14:paraId="0000041A">
      <w:pPr>
        <w:spacing w:after="240" w:before="240" w:lineRule="auto"/>
        <w:rPr/>
      </w:pPr>
      <w:r w:rsidDel="00000000" w:rsidR="00000000" w:rsidRPr="00000000">
        <w:rPr>
          <w:rtl w:val="0"/>
        </w:rPr>
        <w:t xml:space="preserve">10.2 Analytics &amp; Storage (BigQuery, Cloud Storage)</w:t>
      </w:r>
    </w:p>
    <w:p w:rsidR="00000000" w:rsidDel="00000000" w:rsidP="00000000" w:rsidRDefault="00000000" w:rsidRPr="00000000" w14:paraId="0000041B">
      <w:pPr>
        <w:spacing w:after="240" w:before="240" w:lineRule="auto"/>
        <w:rPr/>
      </w:pPr>
      <w:r w:rsidDel="00000000" w:rsidR="00000000" w:rsidRPr="00000000">
        <w:rPr>
          <w:rtl w:val="0"/>
        </w:rPr>
        <w:t xml:space="preserve">Carrier utilizes high-volume analytics and storage services like BigQuery and Cloud Storage. Access to these services is typically managed via Google API endpoints.</w:t>
      </w:r>
    </w:p>
    <w:p w:rsidR="00000000" w:rsidDel="00000000" w:rsidP="00000000" w:rsidRDefault="00000000" w:rsidRPr="00000000" w14:paraId="0000041C">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41D">
      <w:pPr>
        <w:numPr>
          <w:ilvl w:val="0"/>
          <w:numId w:val="37"/>
        </w:numPr>
        <w:spacing w:after="0" w:afterAutospacing="0" w:before="240" w:lineRule="auto"/>
        <w:ind w:left="720" w:hanging="360"/>
      </w:pPr>
      <w:r w:rsidDel="00000000" w:rsidR="00000000" w:rsidRPr="00000000">
        <w:rPr>
          <w:b w:val="1"/>
          <w:bCs w:val="1"/>
          <w:rtl w:val="0"/>
        </w:rPr>
        <w:t xml:space="preserve">Private Access:</w:t>
      </w:r>
      <w:r w:rsidDel="00000000" w:rsidR="00000000" w:rsidRPr="00000000">
        <w:rPr>
          <w:rtl w:val="0"/>
        </w:rPr>
        <w:t xml:space="preserve"> Enable Private Google Access (PGA) on all subnets to allow VMs with only internal IP addresses to reach Google APIs.</w:t>
      </w:r>
    </w:p>
    <w:p w:rsidR="00000000" w:rsidDel="00000000" w:rsidP="00000000" w:rsidRDefault="00000000" w:rsidRPr="00000000" w14:paraId="0000041E">
      <w:pPr>
        <w:numPr>
          <w:ilvl w:val="0"/>
          <w:numId w:val="37"/>
        </w:numPr>
        <w:spacing w:after="0" w:afterAutospacing="0" w:before="0" w:beforeAutospacing="0" w:lineRule="auto"/>
        <w:ind w:left="720" w:hanging="360"/>
      </w:pPr>
      <w:r w:rsidDel="00000000" w:rsidR="00000000" w:rsidRPr="00000000">
        <w:rPr>
          <w:b w:val="1"/>
          <w:bCs w:val="1"/>
          <w:rtl w:val="0"/>
        </w:rPr>
        <w:t xml:space="preserve">Traffic Optimization:</w:t>
      </w:r>
      <w:r w:rsidDel="00000000" w:rsidR="00000000" w:rsidRPr="00000000">
        <w:rPr>
          <w:rtl w:val="0"/>
        </w:rPr>
        <w:t xml:space="preserve"> Use Private Service Connect (PSC) for high-volume data services (BigQuery/Storage) to keep traffic within the Google backbone, optimizing latency and reducing egress costs.</w:t>
      </w:r>
    </w:p>
    <w:p w:rsidR="00000000" w:rsidDel="00000000" w:rsidP="00000000" w:rsidRDefault="00000000" w:rsidRPr="00000000" w14:paraId="0000041F">
      <w:pPr>
        <w:numPr>
          <w:ilvl w:val="0"/>
          <w:numId w:val="37"/>
        </w:numPr>
        <w:spacing w:before="0" w:beforeAutospacing="0" w:lineRule="auto"/>
        <w:ind w:left="720" w:hanging="360"/>
      </w:pPr>
      <w:r w:rsidDel="00000000" w:rsidR="00000000" w:rsidRPr="00000000">
        <w:rPr>
          <w:b w:val="1"/>
          <w:bCs w:val="1"/>
          <w:rtl w:val="0"/>
        </w:rPr>
        <w:t xml:space="preserve">Data Protection:</w:t>
      </w:r>
      <w:r w:rsidDel="00000000" w:rsidR="00000000" w:rsidRPr="00000000">
        <w:rPr>
          <w:rtl w:val="0"/>
        </w:rPr>
        <w:t xml:space="preserve"> Implement VPC Service Controls (VPC-SC) to create a security perimeter around sensitive datasets, mitigating the risk of unauthorized data exfiltration.</w:t>
      </w:r>
    </w:p>
    <w:p w:rsidR="00000000" w:rsidDel="00000000" w:rsidP="00000000" w:rsidRDefault="00000000" w:rsidRPr="00000000" w14:paraId="00000420">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21">
      <w:pPr>
        <w:numPr>
          <w:ilvl w:val="0"/>
          <w:numId w:val="63"/>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PGA will be enabled on all subnets (Hub and Workload).</w:t>
      </w:r>
    </w:p>
    <w:p w:rsidR="00000000" w:rsidDel="00000000" w:rsidP="00000000" w:rsidRDefault="00000000" w:rsidRPr="00000000" w14:paraId="00000422">
      <w:pPr>
        <w:numPr>
          <w:ilvl w:val="0"/>
          <w:numId w:val="63"/>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Dedicated PSC Endpoints will be provisioned for BigQuery and Cloud Storage within the Shared VPC.</w:t>
      </w:r>
    </w:p>
    <w:p w:rsidR="00000000" w:rsidDel="00000000" w:rsidP="00000000" w:rsidRDefault="00000000" w:rsidRPr="00000000" w14:paraId="00000423">
      <w:pPr>
        <w:numPr>
          <w:ilvl w:val="0"/>
          <w:numId w:val="63"/>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ensures that backend workloads remain fully private while maintaining high-performance access to data-heavy services.</w:t>
      </w:r>
    </w:p>
    <w:p w:rsidR="00000000" w:rsidDel="00000000" w:rsidP="00000000" w:rsidRDefault="00000000" w:rsidRPr="00000000" w14:paraId="00000424">
      <w:pPr>
        <w:spacing w:after="240" w:before="240" w:lineRule="auto"/>
        <w:rPr/>
      </w:pPr>
      <w:r w:rsidDel="00000000" w:rsidR="00000000" w:rsidRPr="00000000">
        <w:rPr>
          <w:rtl w:val="0"/>
        </w:rPr>
        <w:t xml:space="preserve"> </w:t>
      </w:r>
    </w:p>
    <w:p w:rsidR="00000000" w:rsidDel="00000000" w:rsidP="00000000" w:rsidRDefault="00000000" w:rsidRPr="00000000" w14:paraId="00000425">
      <w:pPr>
        <w:spacing w:after="240" w:before="240" w:lineRule="auto"/>
        <w:rPr/>
      </w:pPr>
      <w:r w:rsidDel="00000000" w:rsidR="00000000" w:rsidRPr="00000000">
        <w:rPr>
          <w:rtl w:val="0"/>
        </w:rPr>
        <w:t xml:space="preserve">10.3 Serverless Networking (Cloud Run, Cloud Functions)</w:t>
      </w:r>
    </w:p>
    <w:p w:rsidR="00000000" w:rsidDel="00000000" w:rsidP="00000000" w:rsidRDefault="00000000" w:rsidRPr="00000000" w14:paraId="00000426">
      <w:pPr>
        <w:spacing w:after="240" w:before="240" w:lineRule="auto"/>
        <w:rPr/>
      </w:pPr>
      <w:r w:rsidDel="00000000" w:rsidR="00000000" w:rsidRPr="00000000">
        <w:rPr>
          <w:rtl w:val="0"/>
        </w:rPr>
        <w:t xml:space="preserve">Serverless platforms like Cloud Run and Cloud Functions scale to zero and exist outside the VPC by default. They require specialized egress methods to reach private resources (e.g., Internal Load Balancers or Databases).</w:t>
      </w:r>
    </w:p>
    <w:p w:rsidR="00000000" w:rsidDel="00000000" w:rsidP="00000000" w:rsidRDefault="00000000" w:rsidRPr="00000000" w14:paraId="00000427">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428">
      <w:pPr>
        <w:numPr>
          <w:ilvl w:val="0"/>
          <w:numId w:val="31"/>
        </w:numPr>
        <w:spacing w:after="0" w:afterAutospacing="0" w:before="240" w:lineRule="auto"/>
        <w:ind w:left="720" w:hanging="360"/>
      </w:pPr>
      <w:r w:rsidDel="00000000" w:rsidR="00000000" w:rsidRPr="00000000">
        <w:rPr>
          <w:b w:val="1"/>
          <w:bCs w:val="1"/>
          <w:rtl w:val="0"/>
        </w:rPr>
        <w:t xml:space="preserve">Egress Method:</w:t>
      </w:r>
      <w:r w:rsidDel="00000000" w:rsidR="00000000" w:rsidRPr="00000000">
        <w:rPr>
          <w:rtl w:val="0"/>
        </w:rPr>
        <w:t xml:space="preserve"> Transition to Direct VPC Egress for superior performance and reduced latency compared to legacy Serverless VPC Access Connectors.</w:t>
      </w:r>
    </w:p>
    <w:p w:rsidR="00000000" w:rsidDel="00000000" w:rsidP="00000000" w:rsidRDefault="00000000" w:rsidRPr="00000000" w14:paraId="00000429">
      <w:pPr>
        <w:numPr>
          <w:ilvl w:val="0"/>
          <w:numId w:val="31"/>
        </w:numPr>
        <w:spacing w:before="0" w:beforeAutospacing="0" w:lineRule="auto"/>
        <w:ind w:left="720" w:hanging="360"/>
      </w:pPr>
      <w:r w:rsidDel="00000000" w:rsidR="00000000" w:rsidRPr="00000000">
        <w:rPr>
          <w:b w:val="1"/>
          <w:bCs w:val="1"/>
          <w:rtl w:val="0"/>
        </w:rPr>
        <w:t xml:space="preserve">Ingress Security:</w:t>
      </w:r>
      <w:r w:rsidDel="00000000" w:rsidR="00000000" w:rsidRPr="00000000">
        <w:rPr>
          <w:rtl w:val="0"/>
        </w:rPr>
        <w:t xml:space="preserve"> Enforce "Internal Only" ingress settings to ensure serverless applications are not inadvertently exposed to the public internet.</w:t>
      </w:r>
    </w:p>
    <w:p w:rsidR="00000000" w:rsidDel="00000000" w:rsidP="00000000" w:rsidRDefault="00000000" w:rsidRPr="00000000" w14:paraId="0000042A">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2B">
      <w:pPr>
        <w:numPr>
          <w:ilvl w:val="0"/>
          <w:numId w:val="51"/>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utilize Direct VPC Egress as the primary connectivity standard.</w:t>
      </w:r>
    </w:p>
    <w:p w:rsidR="00000000" w:rsidDel="00000000" w:rsidP="00000000" w:rsidRDefault="00000000" w:rsidRPr="00000000" w14:paraId="0000042C">
      <w:pPr>
        <w:numPr>
          <w:ilvl w:val="0"/>
          <w:numId w:val="51"/>
        </w:numPr>
        <w:spacing w:after="0" w:afterAutospacing="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For automation workflows (e.g., BlueCat IPAM calls), Cloud Run instances will be deployed in a Model 1 VPC to ensure they reside within the private data boundary.</w:t>
      </w:r>
    </w:p>
    <w:p w:rsidR="00000000" w:rsidDel="00000000" w:rsidP="00000000" w:rsidRDefault="00000000" w:rsidRPr="00000000" w14:paraId="0000042D">
      <w:pPr>
        <w:numPr>
          <w:ilvl w:val="0"/>
          <w:numId w:val="51"/>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approach maintains a consistent security boundary while leveraging the performant, modern standard for serverless-to-VPC communication.</w:t>
      </w:r>
    </w:p>
    <w:p w:rsidR="00000000" w:rsidDel="00000000" w:rsidP="00000000" w:rsidRDefault="00000000" w:rsidRPr="00000000" w14:paraId="0000042E">
      <w:pPr>
        <w:spacing w:after="240" w:before="240" w:lineRule="auto"/>
        <w:rPr/>
      </w:pPr>
      <w:r w:rsidDel="00000000" w:rsidR="00000000" w:rsidRPr="00000000">
        <w:rPr>
          <w:rtl w:val="0"/>
        </w:rPr>
        <w:t xml:space="preserve"> </w:t>
      </w:r>
    </w:p>
    <w:p w:rsidR="00000000" w:rsidDel="00000000" w:rsidP="00000000" w:rsidRDefault="00000000" w:rsidRPr="00000000" w14:paraId="0000042F">
      <w:pPr>
        <w:spacing w:after="240" w:before="240" w:lineRule="auto"/>
        <w:rPr/>
      </w:pPr>
      <w:r w:rsidDel="00000000" w:rsidR="00000000" w:rsidRPr="00000000">
        <w:rPr>
          <w:rtl w:val="0"/>
        </w:rPr>
        <w:t xml:space="preserve">10.4 Vertex AI</w:t>
      </w:r>
    </w:p>
    <w:p w:rsidR="00000000" w:rsidDel="00000000" w:rsidP="00000000" w:rsidRDefault="00000000" w:rsidRPr="00000000" w14:paraId="00000430">
      <w:pPr>
        <w:spacing w:after="240" w:before="240" w:lineRule="auto"/>
        <w:rPr/>
      </w:pPr>
      <w:r w:rsidDel="00000000" w:rsidR="00000000" w:rsidRPr="00000000">
        <w:rPr>
          <w:rtl w:val="0"/>
        </w:rPr>
        <w:t xml:space="preserve">Vertex AI Workbenches and training pipelines provide data science capabilities that frequently require access to secure data in Cloud Storage and BigQuery, as well as on-premises data lakes.</w:t>
      </w:r>
    </w:p>
    <w:p w:rsidR="00000000" w:rsidDel="00000000" w:rsidP="00000000" w:rsidRDefault="00000000" w:rsidRPr="00000000" w14:paraId="00000431">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432">
      <w:pPr>
        <w:numPr>
          <w:ilvl w:val="0"/>
          <w:numId w:val="35"/>
        </w:numPr>
        <w:spacing w:after="0" w:afterAutospacing="0" w:before="240" w:lineRule="auto"/>
        <w:ind w:left="720" w:hanging="360"/>
      </w:pPr>
      <w:r w:rsidDel="00000000" w:rsidR="00000000" w:rsidRPr="00000000">
        <w:rPr>
          <w:b w:val="1"/>
          <w:bCs w:val="1"/>
          <w:rtl w:val="0"/>
        </w:rPr>
        <w:t xml:space="preserve">Secure Workbench:</w:t>
      </w:r>
      <w:r w:rsidDel="00000000" w:rsidR="00000000" w:rsidRPr="00000000">
        <w:rPr>
          <w:rtl w:val="0"/>
        </w:rPr>
        <w:t xml:space="preserve"> Deploy Workbench instances without public IP addresses.</w:t>
      </w:r>
    </w:p>
    <w:p w:rsidR="00000000" w:rsidDel="00000000" w:rsidP="00000000" w:rsidRDefault="00000000" w:rsidRPr="00000000" w14:paraId="00000433">
      <w:pPr>
        <w:numPr>
          <w:ilvl w:val="0"/>
          <w:numId w:val="35"/>
        </w:numPr>
        <w:spacing w:before="0" w:beforeAutospacing="0" w:lineRule="auto"/>
        <w:ind w:left="720" w:hanging="360"/>
      </w:pPr>
      <w:r w:rsidDel="00000000" w:rsidR="00000000" w:rsidRPr="00000000">
        <w:rPr>
          <w:b w:val="1"/>
          <w:bCs w:val="1"/>
          <w:rtl w:val="0"/>
        </w:rPr>
        <w:t xml:space="preserve">Identity-Aware Proxy (IAP):</w:t>
      </w:r>
      <w:r w:rsidDel="00000000" w:rsidR="00000000" w:rsidRPr="00000000">
        <w:rPr>
          <w:rtl w:val="0"/>
        </w:rPr>
        <w:t xml:space="preserve"> Use IAP for TCP Forwarding to allow Data Scientists to access Notebooks securely via the private network without needing public endpoints.</w:t>
      </w:r>
    </w:p>
    <w:p w:rsidR="00000000" w:rsidDel="00000000" w:rsidP="00000000" w:rsidRDefault="00000000" w:rsidRPr="00000000" w14:paraId="00000434">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35">
      <w:pPr>
        <w:numPr>
          <w:ilvl w:val="0"/>
          <w:numId w:val="65"/>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AI team development environments will utilize Private Service Connect (PSC) or VPC Peering (where necessary for Workbench) to land traffic within approved Model 1 or Model 3 boundaries.</w:t>
      </w:r>
    </w:p>
    <w:p w:rsidR="00000000" w:rsidDel="00000000" w:rsidP="00000000" w:rsidRDefault="00000000" w:rsidRPr="00000000" w14:paraId="00000436">
      <w:pPr>
        <w:numPr>
          <w:ilvl w:val="0"/>
          <w:numId w:val="65"/>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Treating AI workloads as specific "Consumer" endpoints ensures that Data Science traffic is subject to the same NSI inspection and governance standards as other enterprise applications.</w:t>
      </w:r>
    </w:p>
    <w:p w:rsidR="00000000" w:rsidDel="00000000" w:rsidP="00000000" w:rsidRDefault="00000000" w:rsidRPr="00000000" w14:paraId="00000437">
      <w:pPr>
        <w:spacing w:after="240" w:before="240" w:lineRule="auto"/>
        <w:rPr/>
      </w:pPr>
      <w:r w:rsidDel="00000000" w:rsidR="00000000" w:rsidRPr="00000000">
        <w:rPr>
          <w:rtl w:val="0"/>
        </w:rPr>
        <w:t xml:space="preserve">11. Network Monitoring, Logging, and Troubleshooting</w:t>
      </w:r>
    </w:p>
    <w:p w:rsidR="00000000" w:rsidDel="00000000" w:rsidP="00000000" w:rsidRDefault="00000000" w:rsidRPr="00000000" w14:paraId="00000438">
      <w:pPr>
        <w:spacing w:after="240" w:before="240" w:lineRule="auto"/>
        <w:rPr/>
      </w:pPr>
      <w:r w:rsidDel="00000000" w:rsidR="00000000" w:rsidRPr="00000000">
        <w:rPr>
          <w:rtl w:val="0"/>
        </w:rPr>
        <w:t xml:space="preserve">Carrier’s </w:t>
      </w:r>
      <w:r w:rsidDel="00000000" w:rsidR="00000000" w:rsidRPr="00000000">
        <w:rPr>
          <w:b w:val="1"/>
          <w:bCs w:val="1"/>
          <w:rtl w:val="0"/>
        </w:rPr>
        <w:t xml:space="preserve">"Lean Network Team"</w:t>
      </w:r>
      <w:r w:rsidDel="00000000" w:rsidR="00000000" w:rsidRPr="00000000">
        <w:rPr>
          <w:rtl w:val="0"/>
        </w:rPr>
        <w:t xml:space="preserve"> model requires high-fidelity observability to manage the distributed "Mesh" topology. This design adheres to the </w:t>
      </w:r>
      <w:r w:rsidDel="00000000" w:rsidR="00000000" w:rsidRPr="00000000">
        <w:rPr>
          <w:b w:val="1"/>
          <w:bCs w:val="1"/>
          <w:rtl w:val="0"/>
        </w:rPr>
        <w:t xml:space="preserve">Google Cloud Architecture Framework</w:t>
      </w:r>
      <w:r w:rsidDel="00000000" w:rsidR="00000000" w:rsidRPr="00000000">
        <w:rPr>
          <w:rtl w:val="0"/>
        </w:rPr>
        <w:t xml:space="preserve"> principles for </w:t>
      </w:r>
      <w:r w:rsidDel="00000000" w:rsidR="00000000" w:rsidRPr="00000000">
        <w:rPr>
          <w:b w:val="1"/>
          <w:bCs w:val="1"/>
          <w:rtl w:val="0"/>
        </w:rPr>
        <w:t xml:space="preserve">Operational Excellence</w:t>
      </w:r>
      <w:r w:rsidDel="00000000" w:rsidR="00000000" w:rsidRPr="00000000">
        <w:rPr>
          <w:rtl w:val="0"/>
        </w:rPr>
        <w:t xml:space="preserve">, prioritizing automated visibility and proactive alerting over manual, reactive troubleshooting.</w:t>
      </w:r>
    </w:p>
    <w:p w:rsidR="00000000" w:rsidDel="00000000" w:rsidP="00000000" w:rsidRDefault="00000000" w:rsidRPr="00000000" w14:paraId="00000439">
      <w:pPr>
        <w:spacing w:after="240" w:before="240" w:lineRule="auto"/>
        <w:rPr/>
      </w:pPr>
      <w:r w:rsidDel="00000000" w:rsidR="00000000" w:rsidRPr="00000000">
        <w:rPr>
          <w:rtl w:val="0"/>
        </w:rPr>
        <w:t xml:space="preserve"> </w:t>
      </w:r>
    </w:p>
    <w:p w:rsidR="00000000" w:rsidDel="00000000" w:rsidP="00000000" w:rsidRDefault="00000000" w:rsidRPr="00000000" w14:paraId="0000043A">
      <w:pPr>
        <w:spacing w:after="240" w:before="240" w:lineRule="auto"/>
        <w:rPr/>
      </w:pPr>
      <w:r w:rsidDel="00000000" w:rsidR="00000000" w:rsidRPr="00000000">
        <w:rPr>
          <w:rtl w:val="0"/>
        </w:rPr>
        <w:t xml:space="preserve">11.1 Cloud Network Monitoring and Logging</w:t>
      </w:r>
    </w:p>
    <w:p w:rsidR="00000000" w:rsidDel="00000000" w:rsidP="00000000" w:rsidRDefault="00000000" w:rsidRPr="00000000" w14:paraId="0000043B">
      <w:pPr>
        <w:spacing w:after="240" w:before="240" w:lineRule="auto"/>
        <w:rPr/>
      </w:pPr>
      <w:r w:rsidDel="00000000" w:rsidR="00000000" w:rsidRPr="00000000">
        <w:rPr>
          <w:rtl w:val="0"/>
        </w:rPr>
        <w:t xml:space="preserve">Monitoring network availability and performance is critical for ensuring reliable service delivery. Google Cloud’s operations suite (Cloud Monitoring and Cloud Logging) serves as the primary platform for collecting and analyzing network metrics and logs within GCP. These tools provide deep visibility into the health of the network fabric, from physical interconnects to virtual application interfaces.</w:t>
      </w:r>
    </w:p>
    <w:p w:rsidR="00000000" w:rsidDel="00000000" w:rsidP="00000000" w:rsidRDefault="00000000" w:rsidRPr="00000000" w14:paraId="0000043C">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43D">
      <w:pPr>
        <w:numPr>
          <w:ilvl w:val="0"/>
          <w:numId w:val="61"/>
        </w:numPr>
        <w:spacing w:after="0" w:afterAutospacing="0" w:before="240" w:lineRule="auto"/>
        <w:ind w:left="720" w:hanging="360"/>
      </w:pPr>
      <w:r w:rsidDel="00000000" w:rsidR="00000000" w:rsidRPr="00000000">
        <w:rPr>
          <w:b w:val="1"/>
          <w:bCs w:val="1"/>
          <w:rtl w:val="0"/>
        </w:rPr>
        <w:t xml:space="preserve">Centralized Operations:</w:t>
      </w:r>
      <w:r w:rsidDel="00000000" w:rsidR="00000000" w:rsidRPr="00000000">
        <w:rPr>
          <w:rtl w:val="0"/>
        </w:rPr>
        <w:t xml:space="preserve"> Utilize a single, unified platform for all telemetry to ensure that network, security, and application teams are looking at the same source of truth.</w:t>
      </w:r>
    </w:p>
    <w:p w:rsidR="00000000" w:rsidDel="00000000" w:rsidP="00000000" w:rsidRDefault="00000000" w:rsidRPr="00000000" w14:paraId="0000043E">
      <w:pPr>
        <w:numPr>
          <w:ilvl w:val="0"/>
          <w:numId w:val="61"/>
        </w:numPr>
        <w:spacing w:before="0" w:beforeAutospacing="0" w:lineRule="auto"/>
        <w:ind w:left="720" w:hanging="360"/>
      </w:pPr>
      <w:r w:rsidDel="00000000" w:rsidR="00000000" w:rsidRPr="00000000">
        <w:rPr>
          <w:b w:val="1"/>
          <w:bCs w:val="1"/>
          <w:rtl w:val="0"/>
        </w:rPr>
        <w:t xml:space="preserve">Proactive Baseline:</w:t>
      </w:r>
      <w:r w:rsidDel="00000000" w:rsidR="00000000" w:rsidRPr="00000000">
        <w:rPr>
          <w:rtl w:val="0"/>
        </w:rPr>
        <w:t xml:space="preserve"> Establish performance baselines for latency and throughput to identify anomalies before they impact the end-user experience.</w:t>
      </w:r>
    </w:p>
    <w:p w:rsidR="00000000" w:rsidDel="00000000" w:rsidP="00000000" w:rsidRDefault="00000000" w:rsidRPr="00000000" w14:paraId="0000043F">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40">
      <w:pPr>
        <w:numPr>
          <w:ilvl w:val="0"/>
          <w:numId w:val="6"/>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leverage Cloud Monitoring and Logging as the authoritative observability platform.</w:t>
      </w:r>
    </w:p>
    <w:p w:rsidR="00000000" w:rsidDel="00000000" w:rsidP="00000000" w:rsidRDefault="00000000" w:rsidRPr="00000000" w14:paraId="00000441">
      <w:pPr>
        <w:numPr>
          <w:ilvl w:val="0"/>
          <w:numId w:val="6"/>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managed approach eliminates the need for the "Lean Network Team" to maintain complex, third-party monitoring infrastructure, allowing them to focus on high-value architecture and security tasks.</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11.2 VPC Flow Logs (Application-Aware)</w:t>
      </w:r>
    </w:p>
    <w:p w:rsidR="00000000" w:rsidDel="00000000" w:rsidP="00000000" w:rsidRDefault="00000000" w:rsidRPr="00000000" w14:paraId="00000444">
      <w:pPr>
        <w:spacing w:after="240" w:before="240" w:lineRule="auto"/>
        <w:rPr/>
      </w:pPr>
      <w:r w:rsidDel="00000000" w:rsidR="00000000" w:rsidRPr="00000000">
        <w:rPr>
          <w:rtl w:val="0"/>
        </w:rPr>
        <w:t xml:space="preserve">VPC Flow Logs record a sample of network flows sent from and received by VM instances. This provides visibility into network traffic patterns and latency without the performance penalty of traditional software agents.</w:t>
      </w:r>
    </w:p>
    <w:p w:rsidR="00000000" w:rsidDel="00000000" w:rsidP="00000000" w:rsidRDefault="00000000" w:rsidRPr="00000000" w14:paraId="00000445">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446">
      <w:pPr>
        <w:numPr>
          <w:ilvl w:val="0"/>
          <w:numId w:val="36"/>
        </w:numPr>
        <w:spacing w:before="240" w:lineRule="auto"/>
        <w:ind w:left="720" w:hanging="360"/>
      </w:pPr>
      <w:r w:rsidDel="00000000" w:rsidR="00000000" w:rsidRPr="00000000">
        <w:rPr>
          <w:b w:val="1"/>
          <w:bCs w:val="1"/>
          <w:rtl w:val="0"/>
        </w:rPr>
        <w:t xml:space="preserve">Sampling Strategy:</w:t>
      </w:r>
      <w:r w:rsidDel="00000000" w:rsidR="00000000" w:rsidRPr="00000000">
        <w:rPr>
          <w:rtl w:val="0"/>
        </w:rPr>
        <w:t xml:space="preserve"> Balance logging fidelity with cost by using sampling and aggregation to capture statistically significant data without incurring excessive ingestion fees.</w:t>
      </w:r>
    </w:p>
    <w:p w:rsidR="00000000" w:rsidDel="00000000" w:rsidP="00000000" w:rsidRDefault="00000000" w:rsidRPr="00000000" w14:paraId="00000447">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48">
      <w:pPr>
        <w:numPr>
          <w:ilvl w:val="0"/>
          <w:numId w:val="46"/>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Enable Flow Logs on ALL Shared VPC Subnets in Model 1 and Model 3 by default upon subnet creation.</w:t>
      </w:r>
    </w:p>
    <w:p w:rsidR="00000000" w:rsidDel="00000000" w:rsidP="00000000" w:rsidRDefault="00000000" w:rsidRPr="00000000" w14:paraId="00000449">
      <w:pPr>
        <w:numPr>
          <w:ilvl w:val="0"/>
          <w:numId w:val="46"/>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Since Carrier utilizes application-based subnets, enabling flow logs on a specific subnet automatically isolates traffic data for that specific application, simplifying troubleshooting for the lean team.</w:t>
      </w:r>
    </w:p>
    <w:p w:rsidR="00000000" w:rsidDel="00000000" w:rsidP="00000000" w:rsidRDefault="00000000" w:rsidRPr="00000000" w14:paraId="0000044A">
      <w:pPr>
        <w:numPr>
          <w:ilvl w:val="0"/>
          <w:numId w:val="46"/>
        </w:numPr>
        <w:spacing w:after="0" w:afterAutospacing="0" w:before="0" w:beforeAutospacing="0" w:lineRule="auto"/>
        <w:ind w:left="720" w:hanging="360"/>
      </w:pPr>
      <w:r w:rsidDel="00000000" w:rsidR="00000000" w:rsidRPr="00000000">
        <w:rPr>
          <w:b w:val="1"/>
          <w:bCs w:val="1"/>
          <w:rtl w:val="0"/>
        </w:rPr>
        <w:t xml:space="preserve">Configuration Standards:</w:t>
      </w:r>
    </w:p>
    <w:p w:rsidR="00000000" w:rsidDel="00000000" w:rsidP="00000000" w:rsidRDefault="00000000" w:rsidRPr="00000000" w14:paraId="0000044B">
      <w:pPr>
        <w:numPr>
          <w:ilvl w:val="1"/>
          <w:numId w:val="46"/>
        </w:numPr>
        <w:spacing w:after="0" w:afterAutospacing="0" w:before="0" w:beforeAutospacing="0" w:lineRule="auto"/>
        <w:ind w:left="1440" w:hanging="360"/>
      </w:pPr>
      <w:r w:rsidDel="00000000" w:rsidR="00000000" w:rsidRPr="00000000">
        <w:rPr>
          <w:b w:val="1"/>
          <w:bCs w:val="1"/>
          <w:rtl w:val="0"/>
        </w:rPr>
        <w:t xml:space="preserve">Sampling Rate:</w:t>
      </w:r>
      <w:r w:rsidDel="00000000" w:rsidR="00000000" w:rsidRPr="00000000">
        <w:rPr>
          <w:rtl w:val="0"/>
        </w:rPr>
        <w:t xml:space="preserve"> Set to 0.5 (50%).</w:t>
      </w:r>
    </w:p>
    <w:p w:rsidR="00000000" w:rsidDel="00000000" w:rsidP="00000000" w:rsidRDefault="00000000" w:rsidRPr="00000000" w14:paraId="0000044C">
      <w:pPr>
        <w:numPr>
          <w:ilvl w:val="1"/>
          <w:numId w:val="46"/>
        </w:numPr>
        <w:spacing w:after="0" w:afterAutospacing="0" w:before="0" w:beforeAutospacing="0" w:lineRule="auto"/>
        <w:ind w:left="1440" w:hanging="360"/>
      </w:pPr>
      <w:r w:rsidDel="00000000" w:rsidR="00000000" w:rsidRPr="00000000">
        <w:rPr>
          <w:b w:val="1"/>
          <w:bCs w:val="1"/>
          <w:rtl w:val="0"/>
        </w:rPr>
        <w:t xml:space="preserve">Aggregation Interval:</w:t>
      </w:r>
      <w:r w:rsidDel="00000000" w:rsidR="00000000" w:rsidRPr="00000000">
        <w:rPr>
          <w:rtl w:val="0"/>
        </w:rPr>
        <w:t xml:space="preserve"> Set to 5 seconds to ensure visibility into micro-bursts during the migration phase.</w:t>
      </w:r>
    </w:p>
    <w:p w:rsidR="00000000" w:rsidDel="00000000" w:rsidP="00000000" w:rsidRDefault="00000000" w:rsidRPr="00000000" w14:paraId="0000044D">
      <w:pPr>
        <w:numPr>
          <w:ilvl w:val="1"/>
          <w:numId w:val="46"/>
        </w:numPr>
        <w:spacing w:before="0" w:beforeAutospacing="0" w:lineRule="auto"/>
        <w:ind w:left="1440" w:hanging="360"/>
      </w:pPr>
      <w:r w:rsidDel="00000000" w:rsidR="00000000" w:rsidRPr="00000000">
        <w:rPr>
          <w:b w:val="1"/>
          <w:bCs w:val="1"/>
          <w:rtl w:val="0"/>
        </w:rPr>
        <w:t xml:space="preserve">Metadata:</w:t>
      </w:r>
      <w:r w:rsidDel="00000000" w:rsidR="00000000" w:rsidRPr="00000000">
        <w:rPr>
          <w:rtl w:val="0"/>
        </w:rPr>
        <w:t xml:space="preserve"> Include all metadata fields (latency, TCP RTT) to distinguish between network and application delays.</w:t>
      </w:r>
    </w:p>
    <w:p w:rsidR="00000000" w:rsidDel="00000000" w:rsidP="00000000" w:rsidRDefault="00000000" w:rsidRPr="00000000" w14:paraId="0000044E">
      <w:pPr>
        <w:spacing w:after="240" w:before="240" w:lineRule="auto"/>
        <w:rPr/>
      </w:pPr>
      <w:r w:rsidDel="00000000" w:rsidR="00000000" w:rsidRPr="00000000">
        <w:rPr>
          <w:rtl w:val="0"/>
        </w:rPr>
        <w:t xml:space="preserve">11.3 Cloud Audit Logs &amp; Capacity Monitoring</w:t>
      </w:r>
    </w:p>
    <w:p w:rsidR="00000000" w:rsidDel="00000000" w:rsidP="00000000" w:rsidRDefault="00000000" w:rsidRPr="00000000" w14:paraId="0000044F">
      <w:pPr>
        <w:spacing w:after="240" w:before="240" w:lineRule="auto"/>
        <w:rPr/>
      </w:pPr>
      <w:r w:rsidDel="00000000" w:rsidR="00000000" w:rsidRPr="00000000">
        <w:rPr>
          <w:rtl w:val="0"/>
        </w:rPr>
        <w:t xml:space="preserve">Cloud Audit Logs track administrative activities ("Who did what") and data access patterns within the environment. Proactive Capacity Monitoring ensures that hard resource limits (quotas) are managed before they cause operational failures.</w:t>
      </w:r>
    </w:p>
    <w:p w:rsidR="00000000" w:rsidDel="00000000" w:rsidP="00000000" w:rsidRDefault="00000000" w:rsidRPr="00000000" w14:paraId="00000450">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451">
      <w:pPr>
        <w:numPr>
          <w:ilvl w:val="0"/>
          <w:numId w:val="43"/>
        </w:numPr>
        <w:spacing w:before="240" w:lineRule="auto"/>
        <w:ind w:left="720" w:hanging="360"/>
      </w:pPr>
      <w:r w:rsidDel="00000000" w:rsidR="00000000" w:rsidRPr="00000000">
        <w:rPr>
          <w:b w:val="1"/>
          <w:bCs w:val="1"/>
          <w:rtl w:val="0"/>
        </w:rPr>
        <w:t xml:space="preserve">Limit Monitoring:</w:t>
      </w:r>
      <w:r w:rsidDel="00000000" w:rsidR="00000000" w:rsidRPr="00000000">
        <w:rPr>
          <w:rtl w:val="0"/>
        </w:rPr>
        <w:t xml:space="preserve"> Proactively monitor quotas for VPC routes and firewall rules to prevent "Silent Failures" where new resources cannot be provisioned due to hidden limits.</w:t>
      </w:r>
    </w:p>
    <w:p w:rsidR="00000000" w:rsidDel="00000000" w:rsidP="00000000" w:rsidRDefault="00000000" w:rsidRPr="00000000" w14:paraId="00000452">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53">
      <w:pPr>
        <w:numPr>
          <w:ilvl w:val="0"/>
          <w:numId w:val="9"/>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Enable Admin Activity and specific Data Access Logs for Cloud NAT and Identity-Aware Proxy (IAP).</w:t>
      </w:r>
    </w:p>
    <w:p w:rsidR="00000000" w:rsidDel="00000000" w:rsidP="00000000" w:rsidRDefault="00000000" w:rsidRPr="00000000" w14:paraId="00000454">
      <w:pPr>
        <w:numPr>
          <w:ilvl w:val="0"/>
          <w:numId w:val="9"/>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Tracks critical network configuration changes and monitors the health of essential gateways.</w:t>
      </w:r>
    </w:p>
    <w:p w:rsidR="00000000" w:rsidDel="00000000" w:rsidP="00000000" w:rsidRDefault="00000000" w:rsidRPr="00000000" w14:paraId="00000455">
      <w:pPr>
        <w:numPr>
          <w:ilvl w:val="0"/>
          <w:numId w:val="9"/>
        </w:numPr>
        <w:spacing w:after="0" w:afterAutospacing="0" w:before="0" w:beforeAutospacing="0" w:lineRule="auto"/>
        <w:ind w:left="720" w:hanging="360"/>
      </w:pPr>
      <w:r w:rsidDel="00000000" w:rsidR="00000000" w:rsidRPr="00000000">
        <w:rPr>
          <w:b w:val="1"/>
          <w:bCs w:val="1"/>
          <w:rtl w:val="0"/>
        </w:rPr>
        <w:t xml:space="preserve">Alerting Standards (Capacity &amp; Quota):</w:t>
      </w:r>
    </w:p>
    <w:p w:rsidR="00000000" w:rsidDel="00000000" w:rsidP="00000000" w:rsidRDefault="00000000" w:rsidRPr="00000000" w14:paraId="00000456">
      <w:pPr>
        <w:numPr>
          <w:ilvl w:val="1"/>
          <w:numId w:val="9"/>
        </w:numPr>
        <w:spacing w:after="0" w:afterAutospacing="0" w:before="0" w:beforeAutospacing="0" w:lineRule="auto"/>
        <w:ind w:left="1440" w:hanging="360"/>
      </w:pPr>
      <w:r w:rsidDel="00000000" w:rsidR="00000000" w:rsidRPr="00000000">
        <w:rPr>
          <w:b w:val="1"/>
          <w:bCs w:val="1"/>
          <w:rtl w:val="0"/>
        </w:rPr>
        <w:t xml:space="preserve">Cloud NAT Port Exhaustion:</w:t>
      </w:r>
      <w:r w:rsidDel="00000000" w:rsidR="00000000" w:rsidRPr="00000000">
        <w:rPr>
          <w:rtl w:val="0"/>
        </w:rPr>
        <w:t xml:space="preserve"> Alert at 80% usage (Risk: Dropped outbound traffic).</w:t>
      </w:r>
    </w:p>
    <w:p w:rsidR="00000000" w:rsidDel="00000000" w:rsidP="00000000" w:rsidRDefault="00000000" w:rsidRPr="00000000" w14:paraId="00000457">
      <w:pPr>
        <w:numPr>
          <w:ilvl w:val="1"/>
          <w:numId w:val="9"/>
        </w:numPr>
        <w:spacing w:after="0" w:afterAutospacing="0" w:before="0" w:beforeAutospacing="0" w:lineRule="auto"/>
        <w:ind w:left="1440" w:hanging="360"/>
      </w:pPr>
      <w:r w:rsidDel="00000000" w:rsidR="00000000" w:rsidRPr="00000000">
        <w:rPr>
          <w:b w:val="1"/>
          <w:bCs w:val="1"/>
          <w:rtl w:val="0"/>
        </w:rPr>
        <w:t xml:space="preserve">VPC Route Quota:</w:t>
      </w:r>
      <w:r w:rsidDel="00000000" w:rsidR="00000000" w:rsidRPr="00000000">
        <w:rPr>
          <w:rtl w:val="0"/>
        </w:rPr>
        <w:t xml:space="preserve"> Alert at 80% of VPC limit (Risk: Unreachable hybrid subnets).</w:t>
      </w:r>
    </w:p>
    <w:p w:rsidR="00000000" w:rsidDel="00000000" w:rsidP="00000000" w:rsidRDefault="00000000" w:rsidRPr="00000000" w14:paraId="00000458">
      <w:pPr>
        <w:numPr>
          <w:ilvl w:val="1"/>
          <w:numId w:val="9"/>
        </w:numPr>
        <w:spacing w:before="0" w:beforeAutospacing="0" w:lineRule="auto"/>
        <w:ind w:left="1440" w:hanging="360"/>
      </w:pPr>
      <w:r w:rsidDel="00000000" w:rsidR="00000000" w:rsidRPr="00000000">
        <w:rPr>
          <w:b w:val="1"/>
          <w:bCs w:val="1"/>
          <w:rtl w:val="0"/>
        </w:rPr>
        <w:t xml:space="preserve">IP Address Utilization:</w:t>
      </w:r>
      <w:r w:rsidDel="00000000" w:rsidR="00000000" w:rsidRPr="00000000">
        <w:rPr>
          <w:rtl w:val="0"/>
        </w:rPr>
        <w:t xml:space="preserve"> Alert at 80% subnet utilization (Risk: GKE Pod launch failure).</w:t>
      </w:r>
    </w:p>
    <w:p w:rsidR="00000000" w:rsidDel="00000000" w:rsidP="00000000" w:rsidRDefault="00000000" w:rsidRPr="00000000" w14:paraId="00000459">
      <w:pPr>
        <w:spacing w:after="240" w:before="240" w:lineRule="auto"/>
        <w:rPr/>
      </w:pPr>
      <w:r w:rsidDel="00000000" w:rsidR="00000000" w:rsidRPr="00000000">
        <w:rPr>
          <w:rtl w:val="0"/>
        </w:rPr>
        <w:t xml:space="preserve"> </w:t>
      </w:r>
    </w:p>
    <w:p w:rsidR="00000000" w:rsidDel="00000000" w:rsidP="00000000" w:rsidRDefault="00000000" w:rsidRPr="00000000" w14:paraId="0000045A">
      <w:pPr>
        <w:spacing w:after="240" w:before="240" w:lineRule="auto"/>
        <w:rPr/>
      </w:pPr>
      <w:r w:rsidDel="00000000" w:rsidR="00000000" w:rsidRPr="00000000">
        <w:rPr>
          <w:rtl w:val="0"/>
        </w:rPr>
        <w:t xml:space="preserve">11.4 Cloud Network Security Monitoring and Logging</w:t>
      </w:r>
    </w:p>
    <w:p w:rsidR="00000000" w:rsidDel="00000000" w:rsidP="00000000" w:rsidRDefault="00000000" w:rsidRPr="00000000" w14:paraId="0000045B">
      <w:pPr>
        <w:spacing w:after="240" w:before="240" w:lineRule="auto"/>
        <w:rPr/>
      </w:pPr>
      <w:r w:rsidDel="00000000" w:rsidR="00000000" w:rsidRPr="00000000">
        <w:rPr>
          <w:rtl w:val="0"/>
        </w:rPr>
        <w:t xml:space="preserve">Cloud Network Security Monitoring and Logging provides unified visibility into all connection attempts and security enforcement decisions. This includes native telemetry from Cloud Armor and Firewall Policy Logs, combined with deep-packet inspection logs from the Palo Alto NSI integration.</w:t>
      </w:r>
    </w:p>
    <w:p w:rsidR="00000000" w:rsidDel="00000000" w:rsidP="00000000" w:rsidRDefault="00000000" w:rsidRPr="00000000" w14:paraId="0000045C">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45D">
      <w:pPr>
        <w:numPr>
          <w:ilvl w:val="0"/>
          <w:numId w:val="5"/>
        </w:numPr>
        <w:spacing w:before="240" w:lineRule="auto"/>
        <w:ind w:left="720" w:hanging="360"/>
      </w:pPr>
      <w:r w:rsidDel="00000000" w:rsidR="00000000" w:rsidRPr="00000000">
        <w:rPr>
          <w:b w:val="1"/>
          <w:bCs w:val="1"/>
          <w:rtl w:val="0"/>
        </w:rPr>
        <w:t xml:space="preserve">Defense in Depth:</w:t>
      </w:r>
      <w:r w:rsidDel="00000000" w:rsidR="00000000" w:rsidRPr="00000000">
        <w:rPr>
          <w:rtl w:val="0"/>
        </w:rPr>
        <w:t xml:space="preserve"> Implement "Defense in Depth" logging by correlating platform-level NSI logs with appliance-level enforcement logs to build a complete audit trail.</w:t>
      </w:r>
    </w:p>
    <w:p w:rsidR="00000000" w:rsidDel="00000000" w:rsidP="00000000" w:rsidRDefault="00000000" w:rsidRPr="00000000" w14:paraId="0000045E">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5F">
      <w:pPr>
        <w:numPr>
          <w:ilvl w:val="0"/>
          <w:numId w:val="58"/>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Security logging is bifurcated between the </w:t>
      </w:r>
      <w:r w:rsidDel="00000000" w:rsidR="00000000" w:rsidRPr="00000000">
        <w:rPr>
          <w:b w:val="1"/>
          <w:bCs w:val="1"/>
          <w:rtl w:val="0"/>
        </w:rPr>
        <w:t xml:space="preserve">"Interception Layer" (Google NSI)</w:t>
      </w:r>
      <w:r w:rsidDel="00000000" w:rsidR="00000000" w:rsidRPr="00000000">
        <w:rPr>
          <w:rtl w:val="0"/>
        </w:rPr>
        <w:t xml:space="preserve"> and the </w:t>
      </w:r>
      <w:r w:rsidDel="00000000" w:rsidR="00000000" w:rsidRPr="00000000">
        <w:rPr>
          <w:b w:val="1"/>
          <w:bCs w:val="1"/>
          <w:rtl w:val="0"/>
        </w:rPr>
        <w:t xml:space="preserve">"Enforcement Layer" (Palo Alto)</w:t>
      </w:r>
      <w:r w:rsidDel="00000000" w:rsidR="00000000" w:rsidRPr="00000000">
        <w:rPr>
          <w:rtl w:val="0"/>
        </w:rPr>
        <w:t xml:space="preserve">.</w:t>
      </w:r>
    </w:p>
    <w:p w:rsidR="00000000" w:rsidDel="00000000" w:rsidP="00000000" w:rsidRDefault="00000000" w:rsidRPr="00000000" w14:paraId="00000460">
      <w:pPr>
        <w:numPr>
          <w:ilvl w:val="0"/>
          <w:numId w:val="58"/>
        </w:numPr>
        <w:spacing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allows the SecOps team to correlate a specific 5-tuple VPC Flow Log with a definitive Firewall Log "deny" decision via a single query in the centralized logging tool.</w:t>
      </w:r>
    </w:p>
    <w:p w:rsidR="00000000" w:rsidDel="00000000" w:rsidP="00000000" w:rsidRDefault="00000000" w:rsidRPr="00000000" w14:paraId="00000461">
      <w:pPr>
        <w:spacing w:after="240" w:before="240" w:lineRule="auto"/>
        <w:rPr/>
      </w:pPr>
      <w:r w:rsidDel="00000000" w:rsidR="00000000" w:rsidRPr="00000000">
        <w:rPr>
          <w:rtl w:val="0"/>
        </w:rPr>
        <w:t xml:space="preserve"> </w:t>
      </w:r>
    </w:p>
    <w:p w:rsidR="00000000" w:rsidDel="00000000" w:rsidP="00000000" w:rsidRDefault="00000000" w:rsidRPr="00000000" w14:paraId="00000462">
      <w:pPr>
        <w:spacing w:after="240" w:before="240" w:lineRule="auto"/>
        <w:rPr/>
      </w:pPr>
      <w:r w:rsidDel="00000000" w:rsidR="00000000" w:rsidRPr="00000000">
        <w:rPr>
          <w:rtl w:val="0"/>
        </w:rPr>
        <w:t xml:space="preserve">11.5 Cloud Network Troubleshooting Tools</w:t>
      </w:r>
    </w:p>
    <w:p w:rsidR="00000000" w:rsidDel="00000000" w:rsidP="00000000" w:rsidRDefault="00000000" w:rsidRPr="00000000" w14:paraId="00000463">
      <w:pPr>
        <w:spacing w:after="240" w:before="240" w:lineRule="auto"/>
        <w:rPr/>
      </w:pPr>
      <w:r w:rsidDel="00000000" w:rsidR="00000000" w:rsidRPr="00000000">
        <w:rPr>
          <w:rtl w:val="0"/>
        </w:rPr>
        <w:t xml:space="preserve">11.5.1 Network Intelligence Center (NIC)</w:t>
      </w:r>
    </w:p>
    <w:p w:rsidR="00000000" w:rsidDel="00000000" w:rsidP="00000000" w:rsidRDefault="00000000" w:rsidRPr="00000000" w14:paraId="00000464">
      <w:pPr>
        <w:spacing w:after="240" w:before="240" w:lineRule="auto"/>
        <w:rPr/>
      </w:pPr>
      <w:r w:rsidDel="00000000" w:rsidR="00000000" w:rsidRPr="00000000">
        <w:rPr>
          <w:rtl w:val="0"/>
        </w:rPr>
        <w:t xml:space="preserve">Network Intelligence Center (NIC) is a comprehensive, single-pane-of-glass console for managing Google Cloud network visibility, monitoring, and troubleshooting. It provides a suite of modules designed to deliver proactive network verification and deep operational insights.</w:t>
      </w:r>
    </w:p>
    <w:p w:rsidR="00000000" w:rsidDel="00000000" w:rsidP="00000000" w:rsidRDefault="00000000" w:rsidRPr="00000000" w14:paraId="00000465">
      <w:pPr>
        <w:numPr>
          <w:ilvl w:val="0"/>
          <w:numId w:val="87"/>
        </w:numPr>
        <w:spacing w:after="0" w:afterAutospacing="0" w:before="240" w:lineRule="auto"/>
        <w:ind w:left="720" w:hanging="360"/>
      </w:pPr>
      <w:r w:rsidDel="00000000" w:rsidR="00000000" w:rsidRPr="00000000">
        <w:rPr>
          <w:b w:val="1"/>
          <w:bCs w:val="1"/>
          <w:rtl w:val="0"/>
        </w:rPr>
        <w:t xml:space="preserve">Network Topology:</w:t>
      </w:r>
      <w:r w:rsidDel="00000000" w:rsidR="00000000" w:rsidRPr="00000000">
        <w:rPr>
          <w:rtl w:val="0"/>
        </w:rPr>
        <w:t xml:space="preserve"> A dynamic, real-time visualization tool that shows relationships between resources, traffic paths, and throughput.</w:t>
      </w:r>
    </w:p>
    <w:p w:rsidR="00000000" w:rsidDel="00000000" w:rsidP="00000000" w:rsidRDefault="00000000" w:rsidRPr="00000000" w14:paraId="00000466">
      <w:pPr>
        <w:numPr>
          <w:ilvl w:val="0"/>
          <w:numId w:val="87"/>
        </w:numPr>
        <w:spacing w:after="0" w:afterAutospacing="0" w:before="0" w:beforeAutospacing="0" w:lineRule="auto"/>
        <w:ind w:left="720" w:hanging="360"/>
      </w:pPr>
      <w:r w:rsidDel="00000000" w:rsidR="00000000" w:rsidRPr="00000000">
        <w:rPr>
          <w:b w:val="1"/>
          <w:bCs w:val="1"/>
          <w:rtl w:val="0"/>
        </w:rPr>
        <w:t xml:space="preserve">Connectivity Tests:</w:t>
      </w:r>
      <w:r w:rsidDel="00000000" w:rsidR="00000000" w:rsidRPr="00000000">
        <w:rPr>
          <w:rtl w:val="0"/>
        </w:rPr>
        <w:t xml:space="preserve"> A diagnostic tool that performs static configuration analysis to simulate traffic paths and verify reachability without sending actual packets. This is critical for verifying the NSI injection path.</w:t>
      </w:r>
    </w:p>
    <w:p w:rsidR="00000000" w:rsidDel="00000000" w:rsidP="00000000" w:rsidRDefault="00000000" w:rsidRPr="00000000" w14:paraId="00000467">
      <w:pPr>
        <w:numPr>
          <w:ilvl w:val="0"/>
          <w:numId w:val="87"/>
        </w:numPr>
        <w:spacing w:after="0" w:afterAutospacing="0" w:before="0" w:beforeAutospacing="0" w:lineRule="auto"/>
        <w:ind w:left="720" w:hanging="360"/>
      </w:pPr>
      <w:r w:rsidDel="00000000" w:rsidR="00000000" w:rsidRPr="00000000">
        <w:rPr>
          <w:b w:val="1"/>
          <w:bCs w:val="1"/>
          <w:rtl w:val="0"/>
        </w:rPr>
        <w:t xml:space="preserve">Performance Dashboard:</w:t>
      </w:r>
      <w:r w:rsidDel="00000000" w:rsidR="00000000" w:rsidRPr="00000000">
        <w:rPr>
          <w:rtl w:val="0"/>
        </w:rPr>
        <w:t xml:space="preserve"> Provides per-project visibility into packet loss and latency between zones and regions.</w:t>
      </w:r>
    </w:p>
    <w:p w:rsidR="00000000" w:rsidDel="00000000" w:rsidP="00000000" w:rsidRDefault="00000000" w:rsidRPr="00000000" w14:paraId="00000468">
      <w:pPr>
        <w:numPr>
          <w:ilvl w:val="0"/>
          <w:numId w:val="87"/>
        </w:numPr>
        <w:spacing w:after="0" w:afterAutospacing="0" w:before="0" w:beforeAutospacing="0" w:lineRule="auto"/>
        <w:ind w:left="720" w:hanging="360"/>
      </w:pPr>
      <w:r w:rsidDel="00000000" w:rsidR="00000000" w:rsidRPr="00000000">
        <w:rPr>
          <w:b w:val="1"/>
          <w:bCs w:val="1"/>
          <w:rtl w:val="0"/>
        </w:rPr>
        <w:t xml:space="preserve">Firewall Insights:</w:t>
      </w:r>
      <w:r w:rsidDel="00000000" w:rsidR="00000000" w:rsidRPr="00000000">
        <w:rPr>
          <w:rtl w:val="0"/>
        </w:rPr>
        <w:t xml:space="preserve"> Analyzes firewall rule usage to identify shadowed rules or overly permissive configurations.</w:t>
      </w:r>
    </w:p>
    <w:p w:rsidR="00000000" w:rsidDel="00000000" w:rsidP="00000000" w:rsidRDefault="00000000" w:rsidRPr="00000000" w14:paraId="00000469">
      <w:pPr>
        <w:numPr>
          <w:ilvl w:val="0"/>
          <w:numId w:val="87"/>
        </w:numPr>
        <w:spacing w:before="0" w:beforeAutospacing="0" w:lineRule="auto"/>
        <w:ind w:left="720" w:hanging="360"/>
      </w:pPr>
      <w:r w:rsidDel="00000000" w:rsidR="00000000" w:rsidRPr="00000000">
        <w:rPr>
          <w:b w:val="1"/>
          <w:bCs w:val="1"/>
          <w:rtl w:val="0"/>
        </w:rPr>
        <w:t xml:space="preserve">Network Analyzer:</w:t>
      </w:r>
      <w:r w:rsidDel="00000000" w:rsidR="00000000" w:rsidRPr="00000000">
        <w:rPr>
          <w:rtl w:val="0"/>
        </w:rPr>
        <w:t xml:space="preserve"> Automatically detects misconfigurations and suboptimal network states, providing root-cause information and resolutions.</w:t>
      </w:r>
    </w:p>
    <w:p w:rsidR="00000000" w:rsidDel="00000000" w:rsidP="00000000" w:rsidRDefault="00000000" w:rsidRPr="00000000" w14:paraId="0000046A">
      <w:pPr>
        <w:spacing w:after="240" w:before="240" w:lineRule="auto"/>
        <w:rPr>
          <w:b w:val="1"/>
          <w:bCs w:val="1"/>
          <w:u w:val="single"/>
        </w:rPr>
      </w:pPr>
      <w:r w:rsidDel="00000000" w:rsidR="00000000" w:rsidRPr="00000000">
        <w:rPr>
          <w:b w:val="1"/>
          <w:bCs w:val="1"/>
          <w:u w:val="single"/>
          <w:rtl w:val="0"/>
        </w:rPr>
        <w:t xml:space="preserve">Google Best Practices</w:t>
      </w:r>
    </w:p>
    <w:p w:rsidR="00000000" w:rsidDel="00000000" w:rsidP="00000000" w:rsidRDefault="00000000" w:rsidRPr="00000000" w14:paraId="0000046B">
      <w:pPr>
        <w:numPr>
          <w:ilvl w:val="0"/>
          <w:numId w:val="38"/>
        </w:numPr>
        <w:spacing w:after="0" w:afterAutospacing="0" w:before="240" w:lineRule="auto"/>
        <w:ind w:left="720" w:hanging="360"/>
      </w:pPr>
      <w:r w:rsidDel="00000000" w:rsidR="00000000" w:rsidRPr="00000000">
        <w:rPr>
          <w:b w:val="1"/>
          <w:bCs w:val="1"/>
          <w:rtl w:val="0"/>
        </w:rPr>
        <w:t xml:space="preserve">Centralized Observability:</w:t>
      </w:r>
      <w:r w:rsidDel="00000000" w:rsidR="00000000" w:rsidRPr="00000000">
        <w:rPr>
          <w:rtl w:val="0"/>
        </w:rPr>
        <w:t xml:space="preserve"> Utilize a centralized console like NIC for all networking and security diagnostics to reduce Mean Time to Innocence (MTTI).</w:t>
      </w:r>
    </w:p>
    <w:p w:rsidR="00000000" w:rsidDel="00000000" w:rsidP="00000000" w:rsidRDefault="00000000" w:rsidRPr="00000000" w14:paraId="0000046C">
      <w:pPr>
        <w:numPr>
          <w:ilvl w:val="0"/>
          <w:numId w:val="38"/>
        </w:numPr>
        <w:spacing w:before="0" w:beforeAutospacing="0" w:lineRule="auto"/>
        <w:ind w:left="720" w:hanging="360"/>
      </w:pPr>
      <w:r w:rsidDel="00000000" w:rsidR="00000000" w:rsidRPr="00000000">
        <w:rPr>
          <w:b w:val="1"/>
          <w:bCs w:val="1"/>
          <w:rtl w:val="0"/>
        </w:rPr>
        <w:t xml:space="preserve">Static Analysis First:</w:t>
      </w:r>
      <w:r w:rsidDel="00000000" w:rsidR="00000000" w:rsidRPr="00000000">
        <w:rPr>
          <w:rtl w:val="0"/>
        </w:rPr>
        <w:t xml:space="preserve"> Prioritize static configuration analysis (Connectivity Tests) to verify the Control Plane before investigating the Data Plane.</w:t>
      </w:r>
    </w:p>
    <w:p w:rsidR="00000000" w:rsidDel="00000000" w:rsidP="00000000" w:rsidRDefault="00000000" w:rsidRPr="00000000" w14:paraId="0000046D">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6E">
      <w:pPr>
        <w:numPr>
          <w:ilvl w:val="0"/>
          <w:numId w:val="95"/>
        </w:numPr>
        <w:spacing w:after="0" w:afterAutospacing="0" w:before="240" w:lineRule="auto"/>
        <w:ind w:left="720" w:hanging="360"/>
      </w:pPr>
      <w:r w:rsidDel="00000000" w:rsidR="00000000" w:rsidRPr="00000000">
        <w:rPr>
          <w:b w:val="1"/>
          <w:bCs w:val="1"/>
          <w:rtl w:val="0"/>
        </w:rPr>
        <w:t xml:space="preserve">Decision:</w:t>
      </w:r>
      <w:r w:rsidDel="00000000" w:rsidR="00000000" w:rsidRPr="00000000">
        <w:rPr>
          <w:rtl w:val="0"/>
        </w:rPr>
        <w:t xml:space="preserve"> Carrier will utilize the full suite of Network Intelligence Center modules as the primary operational and troubleshooting console.</w:t>
      </w:r>
    </w:p>
    <w:p w:rsidR="00000000" w:rsidDel="00000000" w:rsidP="00000000" w:rsidRDefault="00000000" w:rsidRPr="00000000" w14:paraId="0000046F">
      <w:pPr>
        <w:numPr>
          <w:ilvl w:val="0"/>
          <w:numId w:val="95"/>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 </w:t>
      </w:r>
      <w:r w:rsidDel="00000000" w:rsidR="00000000" w:rsidRPr="00000000">
        <w:rPr>
          <w:b w:val="1"/>
          <w:bCs w:val="1"/>
          <w:rtl w:val="0"/>
        </w:rPr>
        <w:t xml:space="preserve">Visual Validation:</w:t>
      </w:r>
      <w:r w:rsidDel="00000000" w:rsidR="00000000" w:rsidRPr="00000000">
        <w:rPr>
          <w:rtl w:val="0"/>
        </w:rPr>
        <w:t xml:space="preserve"> Network Topology validates the complex "Mesh" routing and NSI injection paths between the Hybrid Connectivity Hub and Shared VPCs.</w:t>
      </w:r>
    </w:p>
    <w:p w:rsidR="00000000" w:rsidDel="00000000" w:rsidP="00000000" w:rsidRDefault="00000000" w:rsidRPr="00000000" w14:paraId="00000470">
      <w:pPr>
        <w:numPr>
          <w:ilvl w:val="1"/>
          <w:numId w:val="95"/>
        </w:numPr>
        <w:spacing w:before="0" w:beforeAutospacing="0" w:lineRule="auto"/>
        <w:ind w:left="1440" w:hanging="360"/>
      </w:pPr>
      <w:r w:rsidDel="00000000" w:rsidR="00000000" w:rsidRPr="00000000">
        <w:rPr>
          <w:b w:val="1"/>
          <w:bCs w:val="1"/>
          <w:rtl w:val="0"/>
        </w:rPr>
        <w:t xml:space="preserve">Path Verification:</w:t>
      </w:r>
      <w:r w:rsidDel="00000000" w:rsidR="00000000" w:rsidRPr="00000000">
        <w:rPr>
          <w:rtl w:val="0"/>
        </w:rPr>
        <w:t xml:space="preserve"> Connectivity Tests provide the only way to statically verify the complex redirection logic to the Palo Alto fleet and confirm reachability to on-premises IP ranges.</w:t>
      </w:r>
    </w:p>
    <w:p w:rsidR="00000000" w:rsidDel="00000000" w:rsidP="00000000" w:rsidRDefault="00000000" w:rsidRPr="00000000" w14:paraId="00000471">
      <w:pPr>
        <w:spacing w:after="240" w:before="240" w:lineRule="auto"/>
        <w:rPr/>
      </w:pPr>
      <w:r w:rsidDel="00000000" w:rsidR="00000000" w:rsidRPr="00000000">
        <w:rPr>
          <w:rtl w:val="0"/>
        </w:rPr>
        <w:t xml:space="preserve">11.5.2 Packet Mirroring (Traffic Sampling)</w:t>
      </w:r>
    </w:p>
    <w:p w:rsidR="00000000" w:rsidDel="00000000" w:rsidP="00000000" w:rsidRDefault="00000000" w:rsidRPr="00000000" w14:paraId="00000472">
      <w:pPr>
        <w:spacing w:after="240" w:before="240" w:lineRule="auto"/>
        <w:rPr/>
      </w:pPr>
      <w:r w:rsidDel="00000000" w:rsidR="00000000" w:rsidRPr="00000000">
        <w:rPr>
          <w:rtl w:val="0"/>
        </w:rPr>
        <w:t xml:space="preserve">VPC Packet Mirroring clones traffic from specified sources (VMs or subnets) and forwards it to a collector for deep packet inspection (DPI) and forensic analysis.</w:t>
      </w:r>
    </w:p>
    <w:p w:rsidR="00000000" w:rsidDel="00000000" w:rsidP="00000000" w:rsidRDefault="00000000" w:rsidRPr="00000000" w14:paraId="00000473">
      <w:pPr>
        <w:spacing w:after="240" w:before="240" w:lineRule="auto"/>
        <w:rPr>
          <w:b w:val="1"/>
          <w:bCs w:val="1"/>
          <w:u w:val="single"/>
        </w:rPr>
      </w:pPr>
      <w:r w:rsidDel="00000000" w:rsidR="00000000" w:rsidRPr="00000000">
        <w:rPr>
          <w:b w:val="1"/>
          <w:bCs w:val="1"/>
          <w:u w:val="single"/>
          <w:rtl w:val="0"/>
        </w:rPr>
        <w:t xml:space="preserve">Google Best Practice</w:t>
      </w:r>
    </w:p>
    <w:p w:rsidR="00000000" w:rsidDel="00000000" w:rsidP="00000000" w:rsidRDefault="00000000" w:rsidRPr="00000000" w14:paraId="00000474">
      <w:pPr>
        <w:numPr>
          <w:ilvl w:val="0"/>
          <w:numId w:val="68"/>
        </w:numPr>
        <w:spacing w:before="240" w:lineRule="auto"/>
        <w:ind w:left="720" w:hanging="360"/>
      </w:pPr>
      <w:r w:rsidDel="00000000" w:rsidR="00000000" w:rsidRPr="00000000">
        <w:rPr>
          <w:b w:val="1"/>
          <w:bCs w:val="1"/>
          <w:rtl w:val="0"/>
        </w:rPr>
        <w:t xml:space="preserve">On-Demand Mirroring:</w:t>
      </w:r>
      <w:r w:rsidDel="00000000" w:rsidR="00000000" w:rsidRPr="00000000">
        <w:rPr>
          <w:rtl w:val="0"/>
        </w:rPr>
        <w:t xml:space="preserve"> Use Packet Mirroring sparingly as a forensic tool, not for general monitoring, due to the high cost of data processing and storage.</w:t>
      </w:r>
    </w:p>
    <w:p w:rsidR="00000000" w:rsidDel="00000000" w:rsidP="00000000" w:rsidRDefault="00000000" w:rsidRPr="00000000" w14:paraId="00000475">
      <w:pPr>
        <w:spacing w:after="240" w:before="240" w:lineRule="auto"/>
        <w:rPr>
          <w:b w:val="1"/>
          <w:bCs w:val="1"/>
          <w:u w:val="single"/>
        </w:rPr>
      </w:pPr>
      <w:r w:rsidDel="00000000" w:rsidR="00000000" w:rsidRPr="00000000">
        <w:rPr>
          <w:b w:val="1"/>
          <w:bCs w:val="1"/>
          <w:u w:val="single"/>
          <w:rtl w:val="0"/>
        </w:rPr>
        <w:t xml:space="preserve">Carrier Decision &amp; Rationale</w:t>
      </w:r>
    </w:p>
    <w:p w:rsidR="00000000" w:rsidDel="00000000" w:rsidP="00000000" w:rsidRDefault="00000000" w:rsidRPr="00000000" w14:paraId="00000476">
      <w:pPr>
        <w:numPr>
          <w:ilvl w:val="0"/>
          <w:numId w:val="21"/>
        </w:numPr>
        <w:spacing w:after="0" w:afterAutospacing="0" w:before="240" w:lineRule="auto"/>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Disabled by Default; On-Demand Only</w:t>
      </w:r>
      <w:r w:rsidDel="00000000" w:rsidR="00000000" w:rsidRPr="00000000">
        <w:rPr>
          <w:rtl w:val="0"/>
        </w:rPr>
        <w:t xml:space="preserve">.</w:t>
      </w:r>
    </w:p>
    <w:p w:rsidR="00000000" w:rsidDel="00000000" w:rsidP="00000000" w:rsidRDefault="00000000" w:rsidRPr="00000000" w14:paraId="00000477">
      <w:pPr>
        <w:numPr>
          <w:ilvl w:val="0"/>
          <w:numId w:val="21"/>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Disabling it by default prevents runaway ingestion costs while reserving it for deep-dive forensics where Flow Logs provide insufficient detail.</w:t>
      </w:r>
    </w:p>
    <w:p w:rsidR="00000000" w:rsidDel="00000000" w:rsidP="00000000" w:rsidRDefault="00000000" w:rsidRPr="00000000" w14:paraId="00000478">
      <w:pPr>
        <w:numPr>
          <w:ilvl w:val="0"/>
          <w:numId w:val="21"/>
        </w:numPr>
        <w:spacing w:before="0" w:beforeAutospacing="0" w:lineRule="auto"/>
        <w:ind w:left="720" w:hanging="360"/>
      </w:pPr>
      <w:r w:rsidDel="00000000" w:rsidR="00000000" w:rsidRPr="00000000">
        <w:rPr>
          <w:b w:val="1"/>
          <w:bCs w:val="1"/>
          <w:rtl w:val="0"/>
        </w:rPr>
        <w:t xml:space="preserve">Activation:</w:t>
      </w:r>
      <w:r w:rsidDel="00000000" w:rsidR="00000000" w:rsidRPr="00000000">
        <w:rPr>
          <w:rtl w:val="0"/>
        </w:rPr>
        <w:t xml:space="preserve"> Requires </w:t>
      </w:r>
      <w:r w:rsidDel="00000000" w:rsidR="00000000" w:rsidRPr="00000000">
        <w:rPr>
          <w:b w:val="1"/>
          <w:bCs w:val="1"/>
          <w:rtl w:val="0"/>
        </w:rPr>
        <w:t xml:space="preserve">"Break-Glass" approval</w:t>
      </w:r>
      <w:r w:rsidDel="00000000" w:rsidR="00000000" w:rsidRPr="00000000">
        <w:rPr>
          <w:rtl w:val="0"/>
        </w:rPr>
        <w:t xml:space="preserve"> during critical P1 incidents for specific forensic analysis.</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7A">
      <w:pPr>
        <w:spacing w:after="240" w:before="240" w:lineRule="auto"/>
        <w:rPr/>
      </w:pPr>
      <w:r w:rsidDel="00000000" w:rsidR="00000000" w:rsidRPr="00000000">
        <w:rPr>
          <w:rtl w:val="0"/>
        </w:rPr>
        <w:t xml:space="preserve"> </w:t>
      </w:r>
    </w:p>
    <w:p w:rsidR="00000000" w:rsidDel="00000000" w:rsidP="00000000" w:rsidRDefault="00000000" w:rsidRPr="00000000" w14:paraId="0000047B">
      <w:pPr>
        <w:spacing w:after="240" w:before="240" w:lineRule="auto"/>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cloud.google.com/network-connectivity/docs/interconnect/concepts/vlan-attachments" TargetMode="External"/><Relationship Id="rId10" Type="http://schemas.openxmlformats.org/officeDocument/2006/relationships/hyperlink" Target="https://www.google.com/search?q=https://cloud.google.com/network-connectivity/docs/interconnect/concepts/sharing-interconnect-links" TargetMode="External"/><Relationship Id="rId13" Type="http://schemas.openxmlformats.org/officeDocument/2006/relationships/hyperlink" Target="https://cloud.google.com/network-connectivity/docs/router/concepts/bfd" TargetMode="External"/><Relationship Id="rId12" Type="http://schemas.openxmlformats.org/officeDocument/2006/relationships/hyperlink" Target="https://www.google.com/search?q=https://cloud.google.com/network-connectivity/docs/interconnect/concepts/cross-cloud-interconn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cloud.google.com/network-connectivity/docs/interconnect/concepts/topology-overview" TargetMode="External"/><Relationship Id="rId15" Type="http://schemas.openxmlformats.org/officeDocument/2006/relationships/hyperlink" Target="https://www.google.com/search?q=https://cloud.google.com/network-connectivity/docs/network-connectivity-center/concepts/router-appliance-overview" TargetMode="External"/><Relationship Id="rId14" Type="http://schemas.openxmlformats.org/officeDocument/2006/relationships/hyperlink" Target="https://cloud.google.com/network-connectivity/docs/network-connectivity-center/concepts/overview" TargetMode="External"/><Relationship Id="rId17" Type="http://schemas.openxmlformats.org/officeDocument/2006/relationships/hyperlink" Target="https://www.google.com/search?q=https://cloud.google.com/network-connectivity/docs/network-connectivity-center/concepts/vpc-spokes-overview" TargetMode="External"/><Relationship Id="rId16" Type="http://schemas.openxmlformats.org/officeDocument/2006/relationships/hyperlink" Target="https://www.google.com/search?q=https://cloud.google.com/network-connectivity/docs/network-connectivity-center/concepts/router-appliance-overview" TargetMode="External"/><Relationship Id="rId5" Type="http://schemas.openxmlformats.org/officeDocument/2006/relationships/styles" Target="styles.xml"/><Relationship Id="rId19" Type="http://schemas.openxmlformats.org/officeDocument/2006/relationships/hyperlink" Target="https://cloud.google.com/network-connectivity/docs/router/concepts/overview" TargetMode="External"/><Relationship Id="rId6" Type="http://schemas.openxmlformats.org/officeDocument/2006/relationships/image" Target="media/image1.png"/><Relationship Id="rId18" Type="http://schemas.openxmlformats.org/officeDocument/2006/relationships/hyperlink" Target="https://cloud.google.com/network-connectivity/docs/router/quotas" TargetMode="External"/><Relationship Id="rId7" Type="http://schemas.openxmlformats.org/officeDocument/2006/relationships/hyperlink" Target="https://cloud.google.com/docs" TargetMode="External"/><Relationship Id="rId8" Type="http://schemas.openxmlformats.org/officeDocument/2006/relationships/hyperlink" Target="https://cloud.google.com/network-connectivity/docs/interconn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