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42928" w:rsidRDefault="00E83BED" w:rsidP="00642928">
      <w:pPr>
        <w:jc w:val="center"/>
        <w:rPr>
          <w:rFonts w:ascii="Times New Roman" w:hAnsi="Times New Roman" w:cs="Times New Roman"/>
          <w:b/>
          <w:sz w:val="40"/>
          <w:u w:val="single"/>
        </w:rPr>
      </w:pPr>
      <w:r w:rsidRPr="00E83BED">
        <w:rPr>
          <w:rFonts w:ascii="Times New Roman" w:hAnsi="Times New Roman" w:cs="Times New Roman"/>
          <w:b/>
          <w:sz w:val="40"/>
          <w:u w:val="single"/>
        </w:rPr>
        <w:t>Term Deposit Subscription Prediction (Bank Marketing)</w:t>
      </w:r>
      <w:r>
        <w:rPr>
          <w:rFonts w:ascii="Times New Roman" w:hAnsi="Times New Roman" w:cs="Times New Roman"/>
          <w:b/>
          <w:sz w:val="40"/>
          <w:u w:val="single"/>
        </w:rPr>
        <w:t xml:space="preserve"> (Report)</w:t>
      </w:r>
    </w:p>
    <w:p w:rsidR="00642928" w:rsidRDefault="00642928" w:rsidP="00642928">
      <w:pPr>
        <w:jc w:val="center"/>
        <w:rPr>
          <w:rFonts w:ascii="Times New Roman" w:hAnsi="Times New Roman" w:cs="Times New Roman"/>
          <w:b/>
          <w:sz w:val="40"/>
          <w:u w:val="single"/>
        </w:rPr>
      </w:pPr>
    </w:p>
    <w:p w:rsidR="00642928" w:rsidRDefault="00642928" w:rsidP="00642928">
      <w:pPr>
        <w:rPr>
          <w:rFonts w:ascii="Times New Roman" w:hAnsi="Times New Roman" w:cs="Times New Roman"/>
          <w:b/>
          <w:sz w:val="32"/>
          <w:u w:val="single"/>
        </w:rPr>
      </w:pPr>
      <w:proofErr w:type="gramStart"/>
      <w:r>
        <w:rPr>
          <w:rFonts w:ascii="Times New Roman" w:hAnsi="Times New Roman" w:cs="Times New Roman"/>
          <w:b/>
          <w:sz w:val="32"/>
          <w:u w:val="single"/>
        </w:rPr>
        <w:t>1.Introduction</w:t>
      </w:r>
      <w:proofErr w:type="gramEnd"/>
      <w:r>
        <w:rPr>
          <w:rFonts w:ascii="Times New Roman" w:hAnsi="Times New Roman" w:cs="Times New Roman"/>
          <w:b/>
          <w:sz w:val="32"/>
          <w:u w:val="single"/>
        </w:rPr>
        <w:t xml:space="preserve"> and Problem Statement:</w:t>
      </w:r>
    </w:p>
    <w:p w:rsidR="00E83BED" w:rsidRDefault="00642928" w:rsidP="00E83BED">
      <w:pPr>
        <w:pStyle w:val="NormalWeb"/>
      </w:pPr>
      <w:r>
        <w:rPr>
          <w:sz w:val="32"/>
        </w:rPr>
        <w:tab/>
      </w:r>
      <w:r>
        <w:rPr>
          <w:sz w:val="32"/>
        </w:rPr>
        <w:tab/>
      </w:r>
      <w:r>
        <w:rPr>
          <w:sz w:val="32"/>
        </w:rPr>
        <w:tab/>
      </w:r>
      <w:r>
        <w:rPr>
          <w:sz w:val="32"/>
        </w:rPr>
        <w:tab/>
      </w:r>
      <w:r>
        <w:rPr>
          <w:sz w:val="32"/>
        </w:rPr>
        <w:tab/>
      </w:r>
      <w:r>
        <w:rPr>
          <w:sz w:val="32"/>
        </w:rPr>
        <w:tab/>
      </w:r>
      <w:r>
        <w:rPr>
          <w:sz w:val="32"/>
        </w:rPr>
        <w:tab/>
      </w:r>
      <w:r w:rsidR="00E83BED">
        <w:t>Banks conduct marketing campaigns to promote financial products such as term deposits. However, not every customer subscribes to the offered product. Predicting which customers are more likely to subscribe can help banks reduce marketing costs and improve campaign effectiveness.</w:t>
      </w:r>
    </w:p>
    <w:p w:rsidR="00E83BED" w:rsidRDefault="00E83BED" w:rsidP="00E83BED">
      <w:pPr>
        <w:pStyle w:val="Heading3"/>
      </w:pPr>
      <w:r>
        <w:t>Objective</w:t>
      </w:r>
    </w:p>
    <w:p w:rsidR="00E83BED" w:rsidRDefault="00E83BED" w:rsidP="00E83BED">
      <w:pPr>
        <w:pStyle w:val="NormalWeb"/>
      </w:pPr>
      <w:r>
        <w:t>The objective of this project is to build a machine learning model that predicts whether a customer will subscribe to a term deposit based on customer information and previous marketing campaign data.</w:t>
      </w:r>
    </w:p>
    <w:p w:rsidR="00E83BED" w:rsidRDefault="00E83BED" w:rsidP="00E83BED">
      <w:pPr>
        <w:pStyle w:val="NormalWeb"/>
      </w:pPr>
      <w:r>
        <w:t>The project also aims to:</w:t>
      </w:r>
    </w:p>
    <w:p w:rsidR="00E83BED" w:rsidRDefault="00E83BED" w:rsidP="00E83BED">
      <w:pPr>
        <w:numPr>
          <w:ilvl w:val="0"/>
          <w:numId w:val="5"/>
        </w:numPr>
        <w:spacing w:before="100" w:beforeAutospacing="1" w:after="100" w:afterAutospacing="1" w:line="240" w:lineRule="auto"/>
      </w:pPr>
      <w:r>
        <w:t xml:space="preserve">Analyze customer behavior </w:t>
      </w:r>
    </w:p>
    <w:p w:rsidR="00E83BED" w:rsidRDefault="00E83BED" w:rsidP="00E83BED">
      <w:pPr>
        <w:numPr>
          <w:ilvl w:val="0"/>
          <w:numId w:val="5"/>
        </w:numPr>
        <w:spacing w:before="100" w:beforeAutospacing="1" w:after="100" w:afterAutospacing="1" w:line="240" w:lineRule="auto"/>
      </w:pPr>
      <w:r>
        <w:t xml:space="preserve">Compare classification algorithms </w:t>
      </w:r>
    </w:p>
    <w:p w:rsidR="00E83BED" w:rsidRDefault="00E83BED" w:rsidP="00E83BED">
      <w:pPr>
        <w:numPr>
          <w:ilvl w:val="0"/>
          <w:numId w:val="5"/>
        </w:numPr>
        <w:spacing w:before="100" w:beforeAutospacing="1" w:after="100" w:afterAutospacing="1" w:line="240" w:lineRule="auto"/>
      </w:pPr>
      <w:r>
        <w:t xml:space="preserve">Evaluate model performance </w:t>
      </w:r>
    </w:p>
    <w:p w:rsidR="00E83BED" w:rsidRDefault="00E83BED" w:rsidP="00E83BED">
      <w:pPr>
        <w:numPr>
          <w:ilvl w:val="0"/>
          <w:numId w:val="5"/>
        </w:numPr>
        <w:spacing w:before="100" w:beforeAutospacing="1" w:after="100" w:afterAutospacing="1" w:line="240" w:lineRule="auto"/>
      </w:pPr>
      <w:r>
        <w:t>Use Explainable AI (SHAP/LIME) for prediction interpretation</w:t>
      </w:r>
    </w:p>
    <w:p w:rsidR="00642928" w:rsidRDefault="00642928" w:rsidP="00E83BED">
      <w:pPr>
        <w:rPr>
          <w:rFonts w:ascii="Times New Roman" w:hAnsi="Times New Roman" w:cs="Times New Roman"/>
          <w:sz w:val="24"/>
        </w:rPr>
      </w:pPr>
    </w:p>
    <w:p w:rsidR="00642928" w:rsidRDefault="00642928" w:rsidP="00642928">
      <w:pPr>
        <w:rPr>
          <w:rFonts w:ascii="Times New Roman" w:hAnsi="Times New Roman" w:cs="Times New Roman"/>
          <w:b/>
          <w:sz w:val="32"/>
          <w:u w:val="single"/>
        </w:rPr>
      </w:pPr>
      <w:r w:rsidRPr="00642928">
        <w:rPr>
          <w:rFonts w:ascii="Times New Roman" w:hAnsi="Times New Roman" w:cs="Times New Roman"/>
          <w:b/>
          <w:sz w:val="32"/>
          <w:u w:val="single"/>
        </w:rPr>
        <w:t>2</w:t>
      </w:r>
      <w:r w:rsidR="00E83BED">
        <w:rPr>
          <w:rFonts w:ascii="Times New Roman" w:hAnsi="Times New Roman" w:cs="Times New Roman"/>
          <w:b/>
          <w:sz w:val="32"/>
          <w:u w:val="single"/>
        </w:rPr>
        <w:t xml:space="preserve">. </w:t>
      </w:r>
      <w:r w:rsidR="00E83BED" w:rsidRPr="00E83BED">
        <w:rPr>
          <w:rFonts w:ascii="Times New Roman" w:hAnsi="Times New Roman" w:cs="Times New Roman"/>
          <w:b/>
          <w:sz w:val="32"/>
          <w:u w:val="single"/>
        </w:rPr>
        <w:t>Dataset Description and Loading</w:t>
      </w:r>
      <w:r>
        <w:rPr>
          <w:rFonts w:ascii="Times New Roman" w:hAnsi="Times New Roman" w:cs="Times New Roman"/>
          <w:b/>
          <w:sz w:val="32"/>
          <w:u w:val="single"/>
        </w:rPr>
        <w:t>:</w:t>
      </w:r>
    </w:p>
    <w:p w:rsidR="00E83BED" w:rsidRPr="00E83BED" w:rsidRDefault="00642928" w:rsidP="00E83BED">
      <w:pPr>
        <w:pStyle w:val="NormalWeb"/>
      </w:pPr>
      <w:r>
        <w:tab/>
      </w:r>
      <w:r>
        <w:tab/>
      </w:r>
      <w:r>
        <w:tab/>
      </w:r>
      <w:r>
        <w:tab/>
      </w:r>
      <w:r>
        <w:tab/>
      </w:r>
      <w:r>
        <w:tab/>
      </w:r>
      <w:r>
        <w:tab/>
      </w:r>
      <w:r>
        <w:tab/>
      </w:r>
      <w:r w:rsidR="00E83BED" w:rsidRPr="00E83BED">
        <w:t xml:space="preserve">The dataset used is the </w:t>
      </w:r>
      <w:r w:rsidR="00E83BED" w:rsidRPr="00E83BED">
        <w:rPr>
          <w:b/>
          <w:bCs/>
        </w:rPr>
        <w:t>Bank Marketing Dataset</w:t>
      </w:r>
      <w:r w:rsidR="00E83BED" w:rsidRPr="00E83BED">
        <w:t xml:space="preserve"> from the </w:t>
      </w:r>
      <w:r w:rsidR="00E83BED" w:rsidRPr="00E83BED">
        <w:rPr>
          <w:b/>
          <w:bCs/>
        </w:rPr>
        <w:t>UCI Machine Learning Repository</w:t>
      </w:r>
      <w:r w:rsidR="00E83BED" w:rsidRPr="00E83BED">
        <w:t>.</w:t>
      </w:r>
    </w:p>
    <w:p w:rsidR="00E83BED" w:rsidRPr="00E83BED" w:rsidRDefault="00E83BED" w:rsidP="00E83BED">
      <w:pPr>
        <w:spacing w:before="100" w:beforeAutospacing="1" w:after="100" w:afterAutospacing="1" w:line="240" w:lineRule="auto"/>
        <w:rPr>
          <w:rFonts w:ascii="Times New Roman" w:eastAsia="Times New Roman" w:hAnsi="Times New Roman" w:cs="Times New Roman"/>
          <w:sz w:val="24"/>
          <w:szCs w:val="24"/>
        </w:rPr>
      </w:pPr>
      <w:r w:rsidRPr="00E83BED">
        <w:rPr>
          <w:rFonts w:ascii="Times New Roman" w:eastAsia="Times New Roman" w:hAnsi="Times New Roman" w:cs="Times New Roman"/>
          <w:sz w:val="24"/>
          <w:szCs w:val="24"/>
        </w:rPr>
        <w:t>It contains customer-related information collected during direct marketing campaigns conducted by a Portuguese banking institution.</w:t>
      </w:r>
    </w:p>
    <w:p w:rsidR="00E83BED" w:rsidRPr="00E83BED" w:rsidRDefault="00E83BED" w:rsidP="00E83BED">
      <w:pPr>
        <w:spacing w:before="100" w:beforeAutospacing="1" w:after="100" w:afterAutospacing="1" w:line="240" w:lineRule="auto"/>
        <w:outlineLvl w:val="2"/>
        <w:rPr>
          <w:rFonts w:ascii="Times New Roman" w:eastAsia="Times New Roman" w:hAnsi="Times New Roman" w:cs="Times New Roman"/>
          <w:b/>
          <w:bCs/>
          <w:sz w:val="27"/>
          <w:szCs w:val="27"/>
        </w:rPr>
      </w:pPr>
      <w:r w:rsidRPr="00E83BED">
        <w:rPr>
          <w:rFonts w:ascii="Times New Roman" w:eastAsia="Times New Roman" w:hAnsi="Times New Roman" w:cs="Times New Roman"/>
          <w:b/>
          <w:bCs/>
          <w:sz w:val="27"/>
          <w:szCs w:val="27"/>
        </w:rPr>
        <w:t>Important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2"/>
        <w:gridCol w:w="3648"/>
      </w:tblGrid>
      <w:tr w:rsidR="00E83BED" w:rsidRPr="00E83BED" w:rsidTr="00E83BED">
        <w:trPr>
          <w:tblHeader/>
          <w:tblCellSpacing w:w="15" w:type="dxa"/>
        </w:trPr>
        <w:tc>
          <w:tcPr>
            <w:tcW w:w="0" w:type="auto"/>
            <w:vAlign w:val="center"/>
            <w:hideMark/>
          </w:tcPr>
          <w:p w:rsidR="00E83BED" w:rsidRPr="00E83BED" w:rsidRDefault="00E83BED" w:rsidP="00E83BED">
            <w:pPr>
              <w:spacing w:after="0" w:line="240" w:lineRule="auto"/>
              <w:jc w:val="center"/>
              <w:rPr>
                <w:rFonts w:ascii="Times New Roman" w:eastAsia="Times New Roman" w:hAnsi="Times New Roman" w:cs="Times New Roman"/>
                <w:b/>
                <w:bCs/>
                <w:sz w:val="24"/>
                <w:szCs w:val="24"/>
              </w:rPr>
            </w:pPr>
            <w:r w:rsidRPr="00E83BED">
              <w:rPr>
                <w:rFonts w:ascii="Times New Roman" w:eastAsia="Times New Roman" w:hAnsi="Times New Roman" w:cs="Times New Roman"/>
                <w:b/>
                <w:bCs/>
                <w:sz w:val="24"/>
                <w:szCs w:val="24"/>
              </w:rPr>
              <w:t>Feature</w:t>
            </w:r>
          </w:p>
        </w:tc>
        <w:tc>
          <w:tcPr>
            <w:tcW w:w="0" w:type="auto"/>
            <w:vAlign w:val="center"/>
            <w:hideMark/>
          </w:tcPr>
          <w:p w:rsidR="00E83BED" w:rsidRPr="00E83BED" w:rsidRDefault="00E83BED" w:rsidP="00E83BED">
            <w:pPr>
              <w:spacing w:after="0" w:line="240" w:lineRule="auto"/>
              <w:jc w:val="center"/>
              <w:rPr>
                <w:rFonts w:ascii="Times New Roman" w:eastAsia="Times New Roman" w:hAnsi="Times New Roman" w:cs="Times New Roman"/>
                <w:b/>
                <w:bCs/>
                <w:sz w:val="24"/>
                <w:szCs w:val="24"/>
              </w:rPr>
            </w:pPr>
            <w:r w:rsidRPr="00E83BED">
              <w:rPr>
                <w:rFonts w:ascii="Times New Roman" w:eastAsia="Times New Roman" w:hAnsi="Times New Roman" w:cs="Times New Roman"/>
                <w:b/>
                <w:bCs/>
                <w:sz w:val="24"/>
                <w:szCs w:val="24"/>
              </w:rPr>
              <w:t>Description</w:t>
            </w:r>
          </w:p>
        </w:tc>
      </w:tr>
      <w:tr w:rsidR="00E83BED" w:rsidRPr="00E83BED" w:rsidTr="00E83BED">
        <w:trPr>
          <w:tblCellSpacing w:w="15" w:type="dxa"/>
        </w:trPr>
        <w:tc>
          <w:tcPr>
            <w:tcW w:w="0" w:type="auto"/>
            <w:vAlign w:val="center"/>
            <w:hideMark/>
          </w:tcPr>
          <w:p w:rsidR="00E83BED" w:rsidRPr="00E83BED" w:rsidRDefault="00E83BED" w:rsidP="00E83BED">
            <w:pPr>
              <w:spacing w:after="0" w:line="240" w:lineRule="auto"/>
              <w:rPr>
                <w:rFonts w:ascii="Times New Roman" w:eastAsia="Times New Roman" w:hAnsi="Times New Roman" w:cs="Times New Roman"/>
                <w:sz w:val="24"/>
                <w:szCs w:val="24"/>
              </w:rPr>
            </w:pPr>
            <w:r w:rsidRPr="00E83BED">
              <w:rPr>
                <w:rFonts w:ascii="Times New Roman" w:eastAsia="Times New Roman" w:hAnsi="Times New Roman" w:cs="Times New Roman"/>
                <w:sz w:val="24"/>
                <w:szCs w:val="24"/>
              </w:rPr>
              <w:t>age</w:t>
            </w:r>
          </w:p>
        </w:tc>
        <w:tc>
          <w:tcPr>
            <w:tcW w:w="0" w:type="auto"/>
            <w:vAlign w:val="center"/>
            <w:hideMark/>
          </w:tcPr>
          <w:p w:rsidR="00E83BED" w:rsidRPr="00E83BED" w:rsidRDefault="00E83BED" w:rsidP="00E83BED">
            <w:pPr>
              <w:spacing w:after="0" w:line="240" w:lineRule="auto"/>
              <w:rPr>
                <w:rFonts w:ascii="Times New Roman" w:eastAsia="Times New Roman" w:hAnsi="Times New Roman" w:cs="Times New Roman"/>
                <w:sz w:val="24"/>
                <w:szCs w:val="24"/>
              </w:rPr>
            </w:pPr>
            <w:r w:rsidRPr="00E83BED">
              <w:rPr>
                <w:rFonts w:ascii="Times New Roman" w:eastAsia="Times New Roman" w:hAnsi="Times New Roman" w:cs="Times New Roman"/>
                <w:sz w:val="24"/>
                <w:szCs w:val="24"/>
              </w:rPr>
              <w:t>Customer age</w:t>
            </w:r>
          </w:p>
        </w:tc>
      </w:tr>
      <w:tr w:rsidR="00E83BED" w:rsidRPr="00E83BED" w:rsidTr="00E83BED">
        <w:trPr>
          <w:tblCellSpacing w:w="15" w:type="dxa"/>
        </w:trPr>
        <w:tc>
          <w:tcPr>
            <w:tcW w:w="0" w:type="auto"/>
            <w:vAlign w:val="center"/>
            <w:hideMark/>
          </w:tcPr>
          <w:p w:rsidR="00E83BED" w:rsidRPr="00E83BED" w:rsidRDefault="00E83BED" w:rsidP="00E83BED">
            <w:pPr>
              <w:spacing w:after="0" w:line="240" w:lineRule="auto"/>
              <w:rPr>
                <w:rFonts w:ascii="Times New Roman" w:eastAsia="Times New Roman" w:hAnsi="Times New Roman" w:cs="Times New Roman"/>
                <w:sz w:val="24"/>
                <w:szCs w:val="24"/>
              </w:rPr>
            </w:pPr>
            <w:r w:rsidRPr="00E83BED">
              <w:rPr>
                <w:rFonts w:ascii="Times New Roman" w:eastAsia="Times New Roman" w:hAnsi="Times New Roman" w:cs="Times New Roman"/>
                <w:sz w:val="24"/>
                <w:szCs w:val="24"/>
              </w:rPr>
              <w:t>job</w:t>
            </w:r>
          </w:p>
        </w:tc>
        <w:tc>
          <w:tcPr>
            <w:tcW w:w="0" w:type="auto"/>
            <w:vAlign w:val="center"/>
            <w:hideMark/>
          </w:tcPr>
          <w:p w:rsidR="00E83BED" w:rsidRPr="00E83BED" w:rsidRDefault="00E83BED" w:rsidP="00E83BED">
            <w:pPr>
              <w:spacing w:after="0" w:line="240" w:lineRule="auto"/>
              <w:rPr>
                <w:rFonts w:ascii="Times New Roman" w:eastAsia="Times New Roman" w:hAnsi="Times New Roman" w:cs="Times New Roman"/>
                <w:sz w:val="24"/>
                <w:szCs w:val="24"/>
              </w:rPr>
            </w:pPr>
            <w:r w:rsidRPr="00E83BED">
              <w:rPr>
                <w:rFonts w:ascii="Times New Roman" w:eastAsia="Times New Roman" w:hAnsi="Times New Roman" w:cs="Times New Roman"/>
                <w:sz w:val="24"/>
                <w:szCs w:val="24"/>
              </w:rPr>
              <w:t>Type of job</w:t>
            </w:r>
          </w:p>
        </w:tc>
      </w:tr>
      <w:tr w:rsidR="00E83BED" w:rsidRPr="00E83BED" w:rsidTr="00E83BED">
        <w:trPr>
          <w:tblCellSpacing w:w="15" w:type="dxa"/>
        </w:trPr>
        <w:tc>
          <w:tcPr>
            <w:tcW w:w="0" w:type="auto"/>
            <w:vAlign w:val="center"/>
            <w:hideMark/>
          </w:tcPr>
          <w:p w:rsidR="00E83BED" w:rsidRPr="00E83BED" w:rsidRDefault="00E83BED" w:rsidP="00E83BED">
            <w:pPr>
              <w:spacing w:after="0" w:line="240" w:lineRule="auto"/>
              <w:rPr>
                <w:rFonts w:ascii="Times New Roman" w:eastAsia="Times New Roman" w:hAnsi="Times New Roman" w:cs="Times New Roman"/>
                <w:sz w:val="24"/>
                <w:szCs w:val="24"/>
              </w:rPr>
            </w:pPr>
            <w:r w:rsidRPr="00E83BED">
              <w:rPr>
                <w:rFonts w:ascii="Times New Roman" w:eastAsia="Times New Roman" w:hAnsi="Times New Roman" w:cs="Times New Roman"/>
                <w:sz w:val="24"/>
                <w:szCs w:val="24"/>
              </w:rPr>
              <w:t>marital</w:t>
            </w:r>
          </w:p>
        </w:tc>
        <w:tc>
          <w:tcPr>
            <w:tcW w:w="0" w:type="auto"/>
            <w:vAlign w:val="center"/>
            <w:hideMark/>
          </w:tcPr>
          <w:p w:rsidR="00E83BED" w:rsidRPr="00E83BED" w:rsidRDefault="00E83BED" w:rsidP="00E83BED">
            <w:pPr>
              <w:spacing w:after="0" w:line="240" w:lineRule="auto"/>
              <w:rPr>
                <w:rFonts w:ascii="Times New Roman" w:eastAsia="Times New Roman" w:hAnsi="Times New Roman" w:cs="Times New Roman"/>
                <w:sz w:val="24"/>
                <w:szCs w:val="24"/>
              </w:rPr>
            </w:pPr>
            <w:r w:rsidRPr="00E83BED">
              <w:rPr>
                <w:rFonts w:ascii="Times New Roman" w:eastAsia="Times New Roman" w:hAnsi="Times New Roman" w:cs="Times New Roman"/>
                <w:sz w:val="24"/>
                <w:szCs w:val="24"/>
              </w:rPr>
              <w:t>Marital status</w:t>
            </w:r>
          </w:p>
        </w:tc>
      </w:tr>
      <w:tr w:rsidR="00E83BED" w:rsidRPr="00E83BED" w:rsidTr="00E83BED">
        <w:trPr>
          <w:tblCellSpacing w:w="15" w:type="dxa"/>
        </w:trPr>
        <w:tc>
          <w:tcPr>
            <w:tcW w:w="0" w:type="auto"/>
            <w:vAlign w:val="center"/>
            <w:hideMark/>
          </w:tcPr>
          <w:p w:rsidR="00E83BED" w:rsidRPr="00E83BED" w:rsidRDefault="00E83BED" w:rsidP="00E83BED">
            <w:pPr>
              <w:spacing w:after="0" w:line="240" w:lineRule="auto"/>
              <w:rPr>
                <w:rFonts w:ascii="Times New Roman" w:eastAsia="Times New Roman" w:hAnsi="Times New Roman" w:cs="Times New Roman"/>
                <w:sz w:val="24"/>
                <w:szCs w:val="24"/>
              </w:rPr>
            </w:pPr>
            <w:r w:rsidRPr="00E83BED">
              <w:rPr>
                <w:rFonts w:ascii="Times New Roman" w:eastAsia="Times New Roman" w:hAnsi="Times New Roman" w:cs="Times New Roman"/>
                <w:sz w:val="24"/>
                <w:szCs w:val="24"/>
              </w:rPr>
              <w:t>education</w:t>
            </w:r>
          </w:p>
        </w:tc>
        <w:tc>
          <w:tcPr>
            <w:tcW w:w="0" w:type="auto"/>
            <w:vAlign w:val="center"/>
            <w:hideMark/>
          </w:tcPr>
          <w:p w:rsidR="00E83BED" w:rsidRPr="00E83BED" w:rsidRDefault="00E83BED" w:rsidP="00E83BED">
            <w:pPr>
              <w:spacing w:after="0" w:line="240" w:lineRule="auto"/>
              <w:rPr>
                <w:rFonts w:ascii="Times New Roman" w:eastAsia="Times New Roman" w:hAnsi="Times New Roman" w:cs="Times New Roman"/>
                <w:sz w:val="24"/>
                <w:szCs w:val="24"/>
              </w:rPr>
            </w:pPr>
            <w:r w:rsidRPr="00E83BED">
              <w:rPr>
                <w:rFonts w:ascii="Times New Roman" w:eastAsia="Times New Roman" w:hAnsi="Times New Roman" w:cs="Times New Roman"/>
                <w:sz w:val="24"/>
                <w:szCs w:val="24"/>
              </w:rPr>
              <w:t>Education level</w:t>
            </w:r>
          </w:p>
        </w:tc>
      </w:tr>
      <w:tr w:rsidR="00E83BED" w:rsidRPr="00E83BED" w:rsidTr="00E83BED">
        <w:trPr>
          <w:tblCellSpacing w:w="15" w:type="dxa"/>
        </w:trPr>
        <w:tc>
          <w:tcPr>
            <w:tcW w:w="0" w:type="auto"/>
            <w:vAlign w:val="center"/>
            <w:hideMark/>
          </w:tcPr>
          <w:p w:rsidR="00E83BED" w:rsidRPr="00E83BED" w:rsidRDefault="00E83BED" w:rsidP="00E83BED">
            <w:pPr>
              <w:spacing w:after="0" w:line="240" w:lineRule="auto"/>
              <w:rPr>
                <w:rFonts w:ascii="Times New Roman" w:eastAsia="Times New Roman" w:hAnsi="Times New Roman" w:cs="Times New Roman"/>
                <w:sz w:val="24"/>
                <w:szCs w:val="24"/>
              </w:rPr>
            </w:pPr>
            <w:r w:rsidRPr="00E83BED">
              <w:rPr>
                <w:rFonts w:ascii="Times New Roman" w:eastAsia="Times New Roman" w:hAnsi="Times New Roman" w:cs="Times New Roman"/>
                <w:sz w:val="24"/>
                <w:szCs w:val="24"/>
              </w:rPr>
              <w:t>balance</w:t>
            </w:r>
          </w:p>
        </w:tc>
        <w:tc>
          <w:tcPr>
            <w:tcW w:w="0" w:type="auto"/>
            <w:vAlign w:val="center"/>
            <w:hideMark/>
          </w:tcPr>
          <w:p w:rsidR="00E83BED" w:rsidRPr="00E83BED" w:rsidRDefault="00E83BED" w:rsidP="00E83BED">
            <w:pPr>
              <w:spacing w:after="0" w:line="240" w:lineRule="auto"/>
              <w:rPr>
                <w:rFonts w:ascii="Times New Roman" w:eastAsia="Times New Roman" w:hAnsi="Times New Roman" w:cs="Times New Roman"/>
                <w:sz w:val="24"/>
                <w:szCs w:val="24"/>
              </w:rPr>
            </w:pPr>
            <w:r w:rsidRPr="00E83BED">
              <w:rPr>
                <w:rFonts w:ascii="Times New Roman" w:eastAsia="Times New Roman" w:hAnsi="Times New Roman" w:cs="Times New Roman"/>
                <w:sz w:val="24"/>
                <w:szCs w:val="24"/>
              </w:rPr>
              <w:t>Average yearly balance</w:t>
            </w:r>
          </w:p>
        </w:tc>
      </w:tr>
      <w:tr w:rsidR="00E83BED" w:rsidRPr="00E83BED" w:rsidTr="00E83BED">
        <w:trPr>
          <w:tblCellSpacing w:w="15" w:type="dxa"/>
        </w:trPr>
        <w:tc>
          <w:tcPr>
            <w:tcW w:w="0" w:type="auto"/>
            <w:vAlign w:val="center"/>
            <w:hideMark/>
          </w:tcPr>
          <w:p w:rsidR="00E83BED" w:rsidRPr="00E83BED" w:rsidRDefault="00E83BED" w:rsidP="00E83BED">
            <w:pPr>
              <w:spacing w:after="0" w:line="240" w:lineRule="auto"/>
              <w:rPr>
                <w:rFonts w:ascii="Times New Roman" w:eastAsia="Times New Roman" w:hAnsi="Times New Roman" w:cs="Times New Roman"/>
                <w:sz w:val="24"/>
                <w:szCs w:val="24"/>
              </w:rPr>
            </w:pPr>
            <w:r w:rsidRPr="00E83BED">
              <w:rPr>
                <w:rFonts w:ascii="Times New Roman" w:eastAsia="Times New Roman" w:hAnsi="Times New Roman" w:cs="Times New Roman"/>
                <w:sz w:val="24"/>
                <w:szCs w:val="24"/>
              </w:rPr>
              <w:t>housing</w:t>
            </w:r>
          </w:p>
        </w:tc>
        <w:tc>
          <w:tcPr>
            <w:tcW w:w="0" w:type="auto"/>
            <w:vAlign w:val="center"/>
            <w:hideMark/>
          </w:tcPr>
          <w:p w:rsidR="00E83BED" w:rsidRPr="00E83BED" w:rsidRDefault="00E83BED" w:rsidP="00E83BED">
            <w:pPr>
              <w:spacing w:after="0" w:line="240" w:lineRule="auto"/>
              <w:rPr>
                <w:rFonts w:ascii="Times New Roman" w:eastAsia="Times New Roman" w:hAnsi="Times New Roman" w:cs="Times New Roman"/>
                <w:sz w:val="24"/>
                <w:szCs w:val="24"/>
              </w:rPr>
            </w:pPr>
            <w:r w:rsidRPr="00E83BED">
              <w:rPr>
                <w:rFonts w:ascii="Times New Roman" w:eastAsia="Times New Roman" w:hAnsi="Times New Roman" w:cs="Times New Roman"/>
                <w:sz w:val="24"/>
                <w:szCs w:val="24"/>
              </w:rPr>
              <w:t>Housing loan status</w:t>
            </w:r>
          </w:p>
        </w:tc>
      </w:tr>
      <w:tr w:rsidR="00E83BED" w:rsidRPr="00E83BED" w:rsidTr="00E83BED">
        <w:trPr>
          <w:tblCellSpacing w:w="15" w:type="dxa"/>
        </w:trPr>
        <w:tc>
          <w:tcPr>
            <w:tcW w:w="0" w:type="auto"/>
            <w:vAlign w:val="center"/>
            <w:hideMark/>
          </w:tcPr>
          <w:p w:rsidR="00E83BED" w:rsidRPr="00E83BED" w:rsidRDefault="00E83BED" w:rsidP="00E83BED">
            <w:pPr>
              <w:spacing w:after="0" w:line="240" w:lineRule="auto"/>
              <w:rPr>
                <w:rFonts w:ascii="Times New Roman" w:eastAsia="Times New Roman" w:hAnsi="Times New Roman" w:cs="Times New Roman"/>
                <w:sz w:val="24"/>
                <w:szCs w:val="24"/>
              </w:rPr>
            </w:pPr>
            <w:r w:rsidRPr="00E83BED">
              <w:rPr>
                <w:rFonts w:ascii="Times New Roman" w:eastAsia="Times New Roman" w:hAnsi="Times New Roman" w:cs="Times New Roman"/>
                <w:sz w:val="24"/>
                <w:szCs w:val="24"/>
              </w:rPr>
              <w:t>loan</w:t>
            </w:r>
          </w:p>
        </w:tc>
        <w:tc>
          <w:tcPr>
            <w:tcW w:w="0" w:type="auto"/>
            <w:vAlign w:val="center"/>
            <w:hideMark/>
          </w:tcPr>
          <w:p w:rsidR="00E83BED" w:rsidRPr="00E83BED" w:rsidRDefault="00E83BED" w:rsidP="00E83BED">
            <w:pPr>
              <w:spacing w:after="0" w:line="240" w:lineRule="auto"/>
              <w:rPr>
                <w:rFonts w:ascii="Times New Roman" w:eastAsia="Times New Roman" w:hAnsi="Times New Roman" w:cs="Times New Roman"/>
                <w:sz w:val="24"/>
                <w:szCs w:val="24"/>
              </w:rPr>
            </w:pPr>
            <w:r w:rsidRPr="00E83BED">
              <w:rPr>
                <w:rFonts w:ascii="Times New Roman" w:eastAsia="Times New Roman" w:hAnsi="Times New Roman" w:cs="Times New Roman"/>
                <w:sz w:val="24"/>
                <w:szCs w:val="24"/>
              </w:rPr>
              <w:t>Personal loan status</w:t>
            </w:r>
          </w:p>
        </w:tc>
      </w:tr>
      <w:tr w:rsidR="00E83BED" w:rsidRPr="00E83BED" w:rsidTr="00E83BED">
        <w:trPr>
          <w:tblCellSpacing w:w="15" w:type="dxa"/>
        </w:trPr>
        <w:tc>
          <w:tcPr>
            <w:tcW w:w="0" w:type="auto"/>
            <w:vAlign w:val="center"/>
            <w:hideMark/>
          </w:tcPr>
          <w:p w:rsidR="00E83BED" w:rsidRPr="00E83BED" w:rsidRDefault="00E83BED" w:rsidP="00E83BED">
            <w:pPr>
              <w:spacing w:after="0" w:line="240" w:lineRule="auto"/>
              <w:rPr>
                <w:rFonts w:ascii="Times New Roman" w:eastAsia="Times New Roman" w:hAnsi="Times New Roman" w:cs="Times New Roman"/>
                <w:sz w:val="24"/>
                <w:szCs w:val="24"/>
              </w:rPr>
            </w:pPr>
            <w:r w:rsidRPr="00E83BED">
              <w:rPr>
                <w:rFonts w:ascii="Times New Roman" w:eastAsia="Times New Roman" w:hAnsi="Times New Roman" w:cs="Times New Roman"/>
                <w:sz w:val="24"/>
                <w:szCs w:val="24"/>
              </w:rPr>
              <w:t>contact</w:t>
            </w:r>
          </w:p>
        </w:tc>
        <w:tc>
          <w:tcPr>
            <w:tcW w:w="0" w:type="auto"/>
            <w:vAlign w:val="center"/>
            <w:hideMark/>
          </w:tcPr>
          <w:p w:rsidR="00E83BED" w:rsidRPr="00E83BED" w:rsidRDefault="00E83BED" w:rsidP="00E83BED">
            <w:pPr>
              <w:spacing w:after="0" w:line="240" w:lineRule="auto"/>
              <w:rPr>
                <w:rFonts w:ascii="Times New Roman" w:eastAsia="Times New Roman" w:hAnsi="Times New Roman" w:cs="Times New Roman"/>
                <w:sz w:val="24"/>
                <w:szCs w:val="24"/>
              </w:rPr>
            </w:pPr>
            <w:r w:rsidRPr="00E83BED">
              <w:rPr>
                <w:rFonts w:ascii="Times New Roman" w:eastAsia="Times New Roman" w:hAnsi="Times New Roman" w:cs="Times New Roman"/>
                <w:sz w:val="24"/>
                <w:szCs w:val="24"/>
              </w:rPr>
              <w:t>Communication type</w:t>
            </w:r>
          </w:p>
        </w:tc>
      </w:tr>
      <w:tr w:rsidR="00E83BED" w:rsidRPr="00E83BED" w:rsidTr="00E83BED">
        <w:trPr>
          <w:tblCellSpacing w:w="15" w:type="dxa"/>
        </w:trPr>
        <w:tc>
          <w:tcPr>
            <w:tcW w:w="0" w:type="auto"/>
            <w:vAlign w:val="center"/>
            <w:hideMark/>
          </w:tcPr>
          <w:p w:rsidR="00E83BED" w:rsidRPr="00E83BED" w:rsidRDefault="00E83BED" w:rsidP="00E83BED">
            <w:pPr>
              <w:spacing w:after="0" w:line="240" w:lineRule="auto"/>
              <w:rPr>
                <w:rFonts w:ascii="Times New Roman" w:eastAsia="Times New Roman" w:hAnsi="Times New Roman" w:cs="Times New Roman"/>
                <w:sz w:val="24"/>
                <w:szCs w:val="24"/>
              </w:rPr>
            </w:pPr>
            <w:r w:rsidRPr="00E83BED">
              <w:rPr>
                <w:rFonts w:ascii="Times New Roman" w:eastAsia="Times New Roman" w:hAnsi="Times New Roman" w:cs="Times New Roman"/>
                <w:sz w:val="24"/>
                <w:szCs w:val="24"/>
              </w:rPr>
              <w:t>duration</w:t>
            </w:r>
          </w:p>
        </w:tc>
        <w:tc>
          <w:tcPr>
            <w:tcW w:w="0" w:type="auto"/>
            <w:vAlign w:val="center"/>
            <w:hideMark/>
          </w:tcPr>
          <w:p w:rsidR="00E83BED" w:rsidRPr="00E83BED" w:rsidRDefault="00E83BED" w:rsidP="00E83BED">
            <w:pPr>
              <w:spacing w:after="0" w:line="240" w:lineRule="auto"/>
              <w:rPr>
                <w:rFonts w:ascii="Times New Roman" w:eastAsia="Times New Roman" w:hAnsi="Times New Roman" w:cs="Times New Roman"/>
                <w:sz w:val="24"/>
                <w:szCs w:val="24"/>
              </w:rPr>
            </w:pPr>
            <w:r w:rsidRPr="00E83BED">
              <w:rPr>
                <w:rFonts w:ascii="Times New Roman" w:eastAsia="Times New Roman" w:hAnsi="Times New Roman" w:cs="Times New Roman"/>
                <w:sz w:val="24"/>
                <w:szCs w:val="24"/>
              </w:rPr>
              <w:t>Last contact duration</w:t>
            </w:r>
          </w:p>
        </w:tc>
      </w:tr>
      <w:tr w:rsidR="00E83BED" w:rsidRPr="00E83BED" w:rsidTr="00E83BED">
        <w:trPr>
          <w:tblCellSpacing w:w="15" w:type="dxa"/>
        </w:trPr>
        <w:tc>
          <w:tcPr>
            <w:tcW w:w="0" w:type="auto"/>
            <w:vAlign w:val="center"/>
            <w:hideMark/>
          </w:tcPr>
          <w:p w:rsidR="00E83BED" w:rsidRPr="00E83BED" w:rsidRDefault="00E83BED" w:rsidP="00E83BED">
            <w:pPr>
              <w:spacing w:after="0" w:line="240" w:lineRule="auto"/>
              <w:rPr>
                <w:rFonts w:ascii="Times New Roman" w:eastAsia="Times New Roman" w:hAnsi="Times New Roman" w:cs="Times New Roman"/>
                <w:sz w:val="24"/>
                <w:szCs w:val="24"/>
              </w:rPr>
            </w:pPr>
            <w:r w:rsidRPr="00E83BED">
              <w:rPr>
                <w:rFonts w:ascii="Times New Roman" w:eastAsia="Times New Roman" w:hAnsi="Times New Roman" w:cs="Times New Roman"/>
                <w:sz w:val="24"/>
                <w:szCs w:val="24"/>
              </w:rPr>
              <w:t>campaign</w:t>
            </w:r>
          </w:p>
        </w:tc>
        <w:tc>
          <w:tcPr>
            <w:tcW w:w="0" w:type="auto"/>
            <w:vAlign w:val="center"/>
            <w:hideMark/>
          </w:tcPr>
          <w:p w:rsidR="00E83BED" w:rsidRPr="00E83BED" w:rsidRDefault="00E83BED" w:rsidP="00E83BED">
            <w:pPr>
              <w:spacing w:after="0" w:line="240" w:lineRule="auto"/>
              <w:rPr>
                <w:rFonts w:ascii="Times New Roman" w:eastAsia="Times New Roman" w:hAnsi="Times New Roman" w:cs="Times New Roman"/>
                <w:sz w:val="24"/>
                <w:szCs w:val="24"/>
              </w:rPr>
            </w:pPr>
            <w:r w:rsidRPr="00E83BED">
              <w:rPr>
                <w:rFonts w:ascii="Times New Roman" w:eastAsia="Times New Roman" w:hAnsi="Times New Roman" w:cs="Times New Roman"/>
                <w:sz w:val="24"/>
                <w:szCs w:val="24"/>
              </w:rPr>
              <w:t>Number of contacts during campaign</w:t>
            </w:r>
          </w:p>
        </w:tc>
      </w:tr>
      <w:tr w:rsidR="00E83BED" w:rsidRPr="00E83BED" w:rsidTr="00E83BED">
        <w:trPr>
          <w:tblCellSpacing w:w="15" w:type="dxa"/>
        </w:trPr>
        <w:tc>
          <w:tcPr>
            <w:tcW w:w="0" w:type="auto"/>
            <w:vAlign w:val="center"/>
            <w:hideMark/>
          </w:tcPr>
          <w:p w:rsidR="00E83BED" w:rsidRPr="00E83BED" w:rsidRDefault="00E83BED" w:rsidP="00E83BED">
            <w:pPr>
              <w:spacing w:after="0" w:line="240" w:lineRule="auto"/>
              <w:rPr>
                <w:rFonts w:ascii="Times New Roman" w:eastAsia="Times New Roman" w:hAnsi="Times New Roman" w:cs="Times New Roman"/>
                <w:sz w:val="24"/>
                <w:szCs w:val="24"/>
              </w:rPr>
            </w:pPr>
            <w:r w:rsidRPr="00E83BED">
              <w:rPr>
                <w:rFonts w:ascii="Times New Roman" w:eastAsia="Times New Roman" w:hAnsi="Times New Roman" w:cs="Times New Roman"/>
                <w:sz w:val="24"/>
                <w:szCs w:val="24"/>
              </w:rPr>
              <w:lastRenderedPageBreak/>
              <w:t>previous</w:t>
            </w:r>
          </w:p>
        </w:tc>
        <w:tc>
          <w:tcPr>
            <w:tcW w:w="0" w:type="auto"/>
            <w:vAlign w:val="center"/>
            <w:hideMark/>
          </w:tcPr>
          <w:p w:rsidR="00E83BED" w:rsidRPr="00E83BED" w:rsidRDefault="00E83BED" w:rsidP="00E83BED">
            <w:pPr>
              <w:spacing w:after="0" w:line="240" w:lineRule="auto"/>
              <w:rPr>
                <w:rFonts w:ascii="Times New Roman" w:eastAsia="Times New Roman" w:hAnsi="Times New Roman" w:cs="Times New Roman"/>
                <w:sz w:val="24"/>
                <w:szCs w:val="24"/>
              </w:rPr>
            </w:pPr>
            <w:r w:rsidRPr="00E83BED">
              <w:rPr>
                <w:rFonts w:ascii="Times New Roman" w:eastAsia="Times New Roman" w:hAnsi="Times New Roman" w:cs="Times New Roman"/>
                <w:sz w:val="24"/>
                <w:szCs w:val="24"/>
              </w:rPr>
              <w:t>Number of previous contacts</w:t>
            </w:r>
          </w:p>
        </w:tc>
      </w:tr>
      <w:tr w:rsidR="00E83BED" w:rsidRPr="00E83BED" w:rsidTr="00E83BED">
        <w:trPr>
          <w:tblCellSpacing w:w="15" w:type="dxa"/>
        </w:trPr>
        <w:tc>
          <w:tcPr>
            <w:tcW w:w="0" w:type="auto"/>
            <w:vAlign w:val="center"/>
            <w:hideMark/>
          </w:tcPr>
          <w:p w:rsidR="00E83BED" w:rsidRPr="00E83BED" w:rsidRDefault="00E83BED" w:rsidP="00E83BED">
            <w:pPr>
              <w:spacing w:after="0" w:line="240" w:lineRule="auto"/>
              <w:rPr>
                <w:rFonts w:ascii="Times New Roman" w:eastAsia="Times New Roman" w:hAnsi="Times New Roman" w:cs="Times New Roman"/>
                <w:sz w:val="24"/>
                <w:szCs w:val="24"/>
              </w:rPr>
            </w:pPr>
            <w:proofErr w:type="spellStart"/>
            <w:r w:rsidRPr="00E83BED">
              <w:rPr>
                <w:rFonts w:ascii="Times New Roman" w:eastAsia="Times New Roman" w:hAnsi="Times New Roman" w:cs="Times New Roman"/>
                <w:sz w:val="24"/>
                <w:szCs w:val="24"/>
              </w:rPr>
              <w:t>poutcome</w:t>
            </w:r>
            <w:proofErr w:type="spellEnd"/>
          </w:p>
        </w:tc>
        <w:tc>
          <w:tcPr>
            <w:tcW w:w="0" w:type="auto"/>
            <w:vAlign w:val="center"/>
            <w:hideMark/>
          </w:tcPr>
          <w:p w:rsidR="00E83BED" w:rsidRPr="00E83BED" w:rsidRDefault="00E83BED" w:rsidP="00E83BED">
            <w:pPr>
              <w:spacing w:after="0" w:line="240" w:lineRule="auto"/>
              <w:rPr>
                <w:rFonts w:ascii="Times New Roman" w:eastAsia="Times New Roman" w:hAnsi="Times New Roman" w:cs="Times New Roman"/>
                <w:sz w:val="24"/>
                <w:szCs w:val="24"/>
              </w:rPr>
            </w:pPr>
            <w:r w:rsidRPr="00E83BED">
              <w:rPr>
                <w:rFonts w:ascii="Times New Roman" w:eastAsia="Times New Roman" w:hAnsi="Times New Roman" w:cs="Times New Roman"/>
                <w:sz w:val="24"/>
                <w:szCs w:val="24"/>
              </w:rPr>
              <w:t>Outcome of previous campaign</w:t>
            </w:r>
          </w:p>
        </w:tc>
      </w:tr>
      <w:tr w:rsidR="00E83BED" w:rsidRPr="00E83BED" w:rsidTr="00E83BED">
        <w:trPr>
          <w:tblCellSpacing w:w="15" w:type="dxa"/>
        </w:trPr>
        <w:tc>
          <w:tcPr>
            <w:tcW w:w="0" w:type="auto"/>
            <w:vAlign w:val="center"/>
            <w:hideMark/>
          </w:tcPr>
          <w:p w:rsidR="00E83BED" w:rsidRPr="00E83BED" w:rsidRDefault="00E83BED" w:rsidP="00E83BED">
            <w:pPr>
              <w:spacing w:after="0" w:line="240" w:lineRule="auto"/>
              <w:rPr>
                <w:rFonts w:ascii="Times New Roman" w:eastAsia="Times New Roman" w:hAnsi="Times New Roman" w:cs="Times New Roman"/>
                <w:sz w:val="24"/>
                <w:szCs w:val="24"/>
              </w:rPr>
            </w:pPr>
            <w:r w:rsidRPr="00E83BED">
              <w:rPr>
                <w:rFonts w:ascii="Times New Roman" w:eastAsia="Times New Roman" w:hAnsi="Times New Roman" w:cs="Times New Roman"/>
                <w:sz w:val="24"/>
                <w:szCs w:val="24"/>
              </w:rPr>
              <w:t>y</w:t>
            </w:r>
          </w:p>
        </w:tc>
        <w:tc>
          <w:tcPr>
            <w:tcW w:w="0" w:type="auto"/>
            <w:vAlign w:val="center"/>
            <w:hideMark/>
          </w:tcPr>
          <w:p w:rsidR="00E83BED" w:rsidRPr="00E83BED" w:rsidRDefault="00E83BED" w:rsidP="00E83BED">
            <w:pPr>
              <w:spacing w:after="0" w:line="240" w:lineRule="auto"/>
              <w:rPr>
                <w:rFonts w:ascii="Times New Roman" w:eastAsia="Times New Roman" w:hAnsi="Times New Roman" w:cs="Times New Roman"/>
                <w:sz w:val="24"/>
                <w:szCs w:val="24"/>
              </w:rPr>
            </w:pPr>
            <w:r w:rsidRPr="00E83BED">
              <w:rPr>
                <w:rFonts w:ascii="Times New Roman" w:eastAsia="Times New Roman" w:hAnsi="Times New Roman" w:cs="Times New Roman"/>
                <w:sz w:val="24"/>
                <w:szCs w:val="24"/>
              </w:rPr>
              <w:t>Target variable (Subscribed or Not)</w:t>
            </w:r>
          </w:p>
        </w:tc>
      </w:tr>
    </w:tbl>
    <w:p w:rsidR="00E83BED" w:rsidRPr="00E83BED" w:rsidRDefault="00E83BED" w:rsidP="00E83BED">
      <w:pPr>
        <w:spacing w:before="100" w:beforeAutospacing="1" w:after="100" w:afterAutospacing="1" w:line="240" w:lineRule="auto"/>
        <w:outlineLvl w:val="2"/>
        <w:rPr>
          <w:rFonts w:ascii="Times New Roman" w:eastAsia="Times New Roman" w:hAnsi="Times New Roman" w:cs="Times New Roman"/>
          <w:b/>
          <w:bCs/>
          <w:sz w:val="27"/>
          <w:szCs w:val="27"/>
        </w:rPr>
      </w:pPr>
      <w:r w:rsidRPr="00E83BED">
        <w:rPr>
          <w:rFonts w:ascii="Times New Roman" w:eastAsia="Times New Roman" w:hAnsi="Times New Roman" w:cs="Times New Roman"/>
          <w:b/>
          <w:bCs/>
          <w:sz w:val="27"/>
          <w:szCs w:val="27"/>
        </w:rPr>
        <w:t>Dataset Loading</w:t>
      </w:r>
    </w:p>
    <w:p w:rsidR="00E83BED" w:rsidRPr="00E83BED" w:rsidRDefault="00E83BED" w:rsidP="00E83BED">
      <w:pPr>
        <w:spacing w:before="100" w:beforeAutospacing="1" w:after="100" w:afterAutospacing="1" w:line="240" w:lineRule="auto"/>
        <w:rPr>
          <w:rFonts w:ascii="Times New Roman" w:eastAsia="Times New Roman" w:hAnsi="Times New Roman" w:cs="Times New Roman"/>
          <w:sz w:val="24"/>
          <w:szCs w:val="24"/>
        </w:rPr>
      </w:pPr>
      <w:r w:rsidRPr="00E83BED">
        <w:rPr>
          <w:rFonts w:ascii="Times New Roman" w:eastAsia="Times New Roman" w:hAnsi="Times New Roman" w:cs="Times New Roman"/>
          <w:sz w:val="24"/>
          <w:szCs w:val="24"/>
        </w:rPr>
        <w:t>The dataset was loaded using Pandas:</w:t>
      </w:r>
    </w:p>
    <w:p w:rsidR="00E83BED" w:rsidRPr="00E83BED" w:rsidRDefault="00E83BED" w:rsidP="00E83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E83BED">
        <w:rPr>
          <w:rFonts w:ascii="Courier New" w:eastAsia="Times New Roman" w:hAnsi="Courier New" w:cs="Courier New"/>
          <w:sz w:val="20"/>
          <w:szCs w:val="20"/>
        </w:rPr>
        <w:t>df</w:t>
      </w:r>
      <w:proofErr w:type="spellEnd"/>
      <w:proofErr w:type="gramEnd"/>
      <w:r w:rsidRPr="00E83BED">
        <w:rPr>
          <w:rFonts w:ascii="Courier New" w:eastAsia="Times New Roman" w:hAnsi="Courier New" w:cs="Courier New"/>
          <w:sz w:val="20"/>
          <w:szCs w:val="20"/>
        </w:rPr>
        <w:t xml:space="preserve"> = </w:t>
      </w:r>
      <w:proofErr w:type="spellStart"/>
      <w:r w:rsidRPr="00E83BED">
        <w:rPr>
          <w:rFonts w:ascii="Courier New" w:eastAsia="Times New Roman" w:hAnsi="Courier New" w:cs="Courier New"/>
          <w:sz w:val="20"/>
          <w:szCs w:val="20"/>
        </w:rPr>
        <w:t>pd.read_csv</w:t>
      </w:r>
      <w:proofErr w:type="spellEnd"/>
      <w:r w:rsidRPr="00E83BED">
        <w:rPr>
          <w:rFonts w:ascii="Courier New" w:eastAsia="Times New Roman" w:hAnsi="Courier New" w:cs="Courier New"/>
          <w:sz w:val="20"/>
          <w:szCs w:val="20"/>
        </w:rPr>
        <w:t xml:space="preserve">('bank marketing full.csv', </w:t>
      </w:r>
      <w:proofErr w:type="spellStart"/>
      <w:r w:rsidRPr="00E83BED">
        <w:rPr>
          <w:rFonts w:ascii="Courier New" w:eastAsia="Times New Roman" w:hAnsi="Courier New" w:cs="Courier New"/>
          <w:sz w:val="20"/>
          <w:szCs w:val="20"/>
        </w:rPr>
        <w:t>sep</w:t>
      </w:r>
      <w:proofErr w:type="spellEnd"/>
      <w:r w:rsidRPr="00E83BED">
        <w:rPr>
          <w:rFonts w:ascii="Courier New" w:eastAsia="Times New Roman" w:hAnsi="Courier New" w:cs="Courier New"/>
          <w:sz w:val="20"/>
          <w:szCs w:val="20"/>
        </w:rPr>
        <w:t>=';')</w:t>
      </w:r>
    </w:p>
    <w:p w:rsidR="00642928" w:rsidRDefault="00642928" w:rsidP="00E83BED">
      <w:pPr>
        <w:pStyle w:val="font-claude-response-body"/>
      </w:pPr>
    </w:p>
    <w:p w:rsidR="00642928" w:rsidRDefault="00642928" w:rsidP="00642928">
      <w:pPr>
        <w:rPr>
          <w:rFonts w:ascii="Times New Roman" w:hAnsi="Times New Roman" w:cs="Times New Roman"/>
          <w:b/>
          <w:sz w:val="32"/>
          <w:szCs w:val="32"/>
          <w:u w:val="single"/>
        </w:rPr>
      </w:pPr>
      <w:r w:rsidRPr="00642928">
        <w:rPr>
          <w:rFonts w:ascii="Times New Roman" w:hAnsi="Times New Roman" w:cs="Times New Roman"/>
          <w:b/>
          <w:sz w:val="32"/>
          <w:szCs w:val="32"/>
          <w:u w:val="single"/>
        </w:rPr>
        <w:t xml:space="preserve">3. Data Cleaning and </w:t>
      </w:r>
      <w:r w:rsidR="00E83BED" w:rsidRPr="00E83BED">
        <w:rPr>
          <w:rFonts w:ascii="Times New Roman" w:hAnsi="Times New Roman" w:cs="Times New Roman"/>
          <w:b/>
          <w:sz w:val="32"/>
          <w:szCs w:val="32"/>
          <w:u w:val="single"/>
        </w:rPr>
        <w:t>Preprocessing</w:t>
      </w:r>
      <w:r w:rsidRPr="00642928">
        <w:rPr>
          <w:rFonts w:ascii="Times New Roman" w:hAnsi="Times New Roman" w:cs="Times New Roman"/>
          <w:b/>
          <w:sz w:val="32"/>
          <w:szCs w:val="32"/>
          <w:u w:val="single"/>
        </w:rPr>
        <w:t>:</w:t>
      </w:r>
    </w:p>
    <w:p w:rsidR="00E83BED" w:rsidRPr="00E83BED" w:rsidRDefault="00E83BED" w:rsidP="00E83BED">
      <w:pPr>
        <w:pStyle w:val="font-claude-response-body"/>
        <w:rPr>
          <w:b/>
          <w:bCs/>
          <w:szCs w:val="32"/>
        </w:rPr>
      </w:pPr>
      <w:r w:rsidRPr="00E83BED">
        <w:rPr>
          <w:b/>
          <w:bCs/>
          <w:szCs w:val="32"/>
        </w:rPr>
        <w:t>Data Cleaning</w:t>
      </w:r>
    </w:p>
    <w:p w:rsidR="00E83BED" w:rsidRPr="00E83BED" w:rsidRDefault="00E83BED" w:rsidP="00E83BED">
      <w:pPr>
        <w:pStyle w:val="font-claude-response-body"/>
        <w:rPr>
          <w:szCs w:val="32"/>
        </w:rPr>
      </w:pPr>
      <w:r w:rsidRPr="00E83BED">
        <w:rPr>
          <w:szCs w:val="32"/>
        </w:rPr>
        <w:t>The dataset was checked for:</w:t>
      </w:r>
    </w:p>
    <w:p w:rsidR="00E83BED" w:rsidRPr="00E83BED" w:rsidRDefault="00E83BED" w:rsidP="00E83BED">
      <w:pPr>
        <w:pStyle w:val="font-claude-response-body"/>
        <w:numPr>
          <w:ilvl w:val="0"/>
          <w:numId w:val="6"/>
        </w:numPr>
        <w:rPr>
          <w:szCs w:val="32"/>
        </w:rPr>
      </w:pPr>
      <w:r w:rsidRPr="00E83BED">
        <w:rPr>
          <w:szCs w:val="32"/>
        </w:rPr>
        <w:t xml:space="preserve">Missing values </w:t>
      </w:r>
    </w:p>
    <w:p w:rsidR="00E83BED" w:rsidRPr="00E83BED" w:rsidRDefault="00E83BED" w:rsidP="00E83BED">
      <w:pPr>
        <w:pStyle w:val="font-claude-response-body"/>
        <w:numPr>
          <w:ilvl w:val="0"/>
          <w:numId w:val="6"/>
        </w:numPr>
        <w:rPr>
          <w:szCs w:val="32"/>
        </w:rPr>
      </w:pPr>
      <w:r w:rsidRPr="00E83BED">
        <w:rPr>
          <w:szCs w:val="32"/>
        </w:rPr>
        <w:t xml:space="preserve">Duplicate records </w:t>
      </w:r>
    </w:p>
    <w:p w:rsidR="00E83BED" w:rsidRPr="00E83BED" w:rsidRDefault="00E83BED" w:rsidP="00E83BED">
      <w:pPr>
        <w:pStyle w:val="font-claude-response-body"/>
        <w:numPr>
          <w:ilvl w:val="0"/>
          <w:numId w:val="6"/>
        </w:numPr>
        <w:rPr>
          <w:szCs w:val="32"/>
        </w:rPr>
      </w:pPr>
      <w:r w:rsidRPr="00E83BED">
        <w:rPr>
          <w:szCs w:val="32"/>
        </w:rPr>
        <w:t xml:space="preserve">Incorrect data types </w:t>
      </w:r>
    </w:p>
    <w:p w:rsidR="00E83BED" w:rsidRPr="00E83BED" w:rsidRDefault="00E83BED" w:rsidP="00E83BED">
      <w:pPr>
        <w:pStyle w:val="font-claude-response-body"/>
        <w:rPr>
          <w:szCs w:val="32"/>
        </w:rPr>
      </w:pPr>
      <w:r w:rsidRPr="00E83BED">
        <w:rPr>
          <w:szCs w:val="32"/>
        </w:rPr>
        <w:t>No major missing values were found in the dataset.</w:t>
      </w:r>
    </w:p>
    <w:p w:rsidR="00E83BED" w:rsidRPr="00E83BED" w:rsidRDefault="00E83BED" w:rsidP="00E83BED">
      <w:pPr>
        <w:pStyle w:val="font-claude-response-body"/>
        <w:rPr>
          <w:b/>
          <w:bCs/>
          <w:szCs w:val="32"/>
        </w:rPr>
      </w:pPr>
      <w:r w:rsidRPr="00E83BED">
        <w:rPr>
          <w:b/>
          <w:bCs/>
          <w:szCs w:val="32"/>
        </w:rPr>
        <w:t>Preprocessing Steps</w:t>
      </w:r>
    </w:p>
    <w:p w:rsidR="00E83BED" w:rsidRPr="00E83BED" w:rsidRDefault="00E83BED" w:rsidP="00E83BED">
      <w:pPr>
        <w:pStyle w:val="font-claude-response-body"/>
        <w:rPr>
          <w:szCs w:val="32"/>
        </w:rPr>
      </w:pPr>
      <w:r w:rsidRPr="00E83BED">
        <w:rPr>
          <w:szCs w:val="32"/>
        </w:rPr>
        <w:t>The following preprocessing techniques were applied:</w:t>
      </w:r>
    </w:p>
    <w:p w:rsidR="00E83BED" w:rsidRPr="00E83BED" w:rsidRDefault="00E83BED" w:rsidP="00E83BED">
      <w:pPr>
        <w:pStyle w:val="font-claude-response-body"/>
        <w:rPr>
          <w:b/>
          <w:bCs/>
          <w:szCs w:val="32"/>
        </w:rPr>
      </w:pPr>
      <w:r w:rsidRPr="00E83BED">
        <w:rPr>
          <w:b/>
          <w:bCs/>
          <w:szCs w:val="32"/>
        </w:rPr>
        <w:t>1. Encoding Categorical Features</w:t>
      </w:r>
    </w:p>
    <w:p w:rsidR="00E83BED" w:rsidRPr="00E83BED" w:rsidRDefault="00E83BED" w:rsidP="00E83BED">
      <w:pPr>
        <w:pStyle w:val="font-claude-response-body"/>
        <w:rPr>
          <w:szCs w:val="32"/>
        </w:rPr>
      </w:pPr>
      <w:r w:rsidRPr="00E83BED">
        <w:rPr>
          <w:szCs w:val="32"/>
        </w:rPr>
        <w:t xml:space="preserve">Since machine learning models cannot directly understand text values, categorical columns were converted into numerical values using </w:t>
      </w:r>
      <w:r w:rsidRPr="00E83BED">
        <w:rPr>
          <w:b/>
          <w:bCs/>
          <w:szCs w:val="32"/>
        </w:rPr>
        <w:t>Label Encoding</w:t>
      </w:r>
      <w:r w:rsidRPr="00E83BED">
        <w:rPr>
          <w:szCs w:val="32"/>
        </w:rPr>
        <w:t>.</w:t>
      </w:r>
    </w:p>
    <w:p w:rsidR="00E83BED" w:rsidRPr="00E83BED" w:rsidRDefault="00E83BED" w:rsidP="00E83BED">
      <w:pPr>
        <w:pStyle w:val="font-claude-response-body"/>
        <w:rPr>
          <w:szCs w:val="32"/>
        </w:rPr>
      </w:pPr>
      <w:r w:rsidRPr="00E83BED">
        <w:rPr>
          <w:szCs w:val="32"/>
        </w:rPr>
        <w:t>Example:</w:t>
      </w:r>
    </w:p>
    <w:p w:rsidR="00E83BED" w:rsidRPr="00E83BED" w:rsidRDefault="00E83BED" w:rsidP="00E83BED">
      <w:pPr>
        <w:pStyle w:val="font-claude-response-body"/>
        <w:numPr>
          <w:ilvl w:val="0"/>
          <w:numId w:val="7"/>
        </w:numPr>
        <w:rPr>
          <w:szCs w:val="32"/>
        </w:rPr>
      </w:pPr>
      <w:r w:rsidRPr="00E83BED">
        <w:rPr>
          <w:szCs w:val="32"/>
        </w:rPr>
        <w:t xml:space="preserve">yes → 1 </w:t>
      </w:r>
    </w:p>
    <w:p w:rsidR="00E83BED" w:rsidRPr="00E83BED" w:rsidRDefault="00E83BED" w:rsidP="00E83BED">
      <w:pPr>
        <w:pStyle w:val="font-claude-response-body"/>
        <w:numPr>
          <w:ilvl w:val="0"/>
          <w:numId w:val="7"/>
        </w:numPr>
        <w:rPr>
          <w:szCs w:val="32"/>
        </w:rPr>
      </w:pPr>
      <w:r w:rsidRPr="00E83BED">
        <w:rPr>
          <w:szCs w:val="32"/>
        </w:rPr>
        <w:t xml:space="preserve">no → 0 </w:t>
      </w:r>
    </w:p>
    <w:p w:rsidR="00E83BED" w:rsidRPr="00E83BED" w:rsidRDefault="00E83BED" w:rsidP="00E83BED">
      <w:pPr>
        <w:pStyle w:val="font-claude-response-body"/>
        <w:rPr>
          <w:b/>
          <w:bCs/>
          <w:szCs w:val="32"/>
        </w:rPr>
      </w:pPr>
      <w:r w:rsidRPr="00E83BED">
        <w:rPr>
          <w:b/>
          <w:bCs/>
          <w:szCs w:val="32"/>
        </w:rPr>
        <w:t>2. Feature Scaling</w:t>
      </w:r>
    </w:p>
    <w:p w:rsidR="00E83BED" w:rsidRPr="00E83BED" w:rsidRDefault="00E83BED" w:rsidP="00E83BED">
      <w:pPr>
        <w:pStyle w:val="font-claude-response-body"/>
        <w:rPr>
          <w:szCs w:val="32"/>
        </w:rPr>
      </w:pPr>
      <w:r w:rsidRPr="00E83BED">
        <w:rPr>
          <w:szCs w:val="32"/>
        </w:rPr>
        <w:t xml:space="preserve">Feature scaling was applied using </w:t>
      </w:r>
      <w:proofErr w:type="spellStart"/>
      <w:r w:rsidRPr="00E83BED">
        <w:rPr>
          <w:b/>
          <w:bCs/>
          <w:szCs w:val="32"/>
        </w:rPr>
        <w:t>StandardScaler</w:t>
      </w:r>
      <w:proofErr w:type="spellEnd"/>
      <w:r w:rsidRPr="00E83BED">
        <w:rPr>
          <w:szCs w:val="32"/>
        </w:rPr>
        <w:t xml:space="preserve"> for Logistic Regression because the algorithm performs better when features are normalized.</w:t>
      </w:r>
    </w:p>
    <w:p w:rsidR="00E83BED" w:rsidRPr="00E83BED" w:rsidRDefault="00E83BED" w:rsidP="00E83BED">
      <w:pPr>
        <w:pStyle w:val="font-claude-response-body"/>
        <w:rPr>
          <w:b/>
          <w:bCs/>
          <w:szCs w:val="32"/>
        </w:rPr>
      </w:pPr>
      <w:r w:rsidRPr="00E83BED">
        <w:rPr>
          <w:b/>
          <w:bCs/>
          <w:szCs w:val="32"/>
        </w:rPr>
        <w:t>3. Train-Test Split</w:t>
      </w:r>
    </w:p>
    <w:p w:rsidR="00E83BED" w:rsidRPr="00E83BED" w:rsidRDefault="00E83BED" w:rsidP="00E83BED">
      <w:pPr>
        <w:pStyle w:val="font-claude-response-body"/>
        <w:rPr>
          <w:szCs w:val="32"/>
        </w:rPr>
      </w:pPr>
      <w:r w:rsidRPr="00E83BED">
        <w:rPr>
          <w:szCs w:val="32"/>
        </w:rPr>
        <w:t>The dataset was divided into:</w:t>
      </w:r>
    </w:p>
    <w:p w:rsidR="00E83BED" w:rsidRPr="00E83BED" w:rsidRDefault="00E83BED" w:rsidP="00E83BED">
      <w:pPr>
        <w:pStyle w:val="font-claude-response-body"/>
        <w:numPr>
          <w:ilvl w:val="0"/>
          <w:numId w:val="8"/>
        </w:numPr>
        <w:rPr>
          <w:szCs w:val="32"/>
        </w:rPr>
      </w:pPr>
      <w:r w:rsidRPr="00E83BED">
        <w:rPr>
          <w:szCs w:val="32"/>
        </w:rPr>
        <w:t xml:space="preserve">80% training data </w:t>
      </w:r>
    </w:p>
    <w:p w:rsidR="00E83BED" w:rsidRPr="00E83BED" w:rsidRDefault="00E83BED" w:rsidP="00E83BED">
      <w:pPr>
        <w:pStyle w:val="font-claude-response-body"/>
        <w:numPr>
          <w:ilvl w:val="0"/>
          <w:numId w:val="8"/>
        </w:numPr>
        <w:rPr>
          <w:szCs w:val="32"/>
        </w:rPr>
      </w:pPr>
      <w:r w:rsidRPr="00E83BED">
        <w:rPr>
          <w:szCs w:val="32"/>
        </w:rPr>
        <w:t xml:space="preserve">20% testing data </w:t>
      </w:r>
    </w:p>
    <w:p w:rsidR="00E83BED" w:rsidRPr="00E83BED" w:rsidRDefault="00E83BED" w:rsidP="00E83BED">
      <w:pPr>
        <w:pStyle w:val="font-claude-response-body"/>
        <w:rPr>
          <w:szCs w:val="32"/>
        </w:rPr>
      </w:pPr>
      <w:r w:rsidRPr="00E83BED">
        <w:rPr>
          <w:szCs w:val="32"/>
        </w:rPr>
        <w:lastRenderedPageBreak/>
        <w:t>This helps evaluate model performance on unseen data.</w:t>
      </w:r>
    </w:p>
    <w:p w:rsidR="00642928" w:rsidRDefault="00642928" w:rsidP="00E83BED">
      <w:pPr>
        <w:pStyle w:val="font-claude-response-body"/>
        <w:rPr>
          <w:szCs w:val="32"/>
        </w:rPr>
      </w:pPr>
    </w:p>
    <w:p w:rsidR="00642928" w:rsidRDefault="00642928" w:rsidP="00642928">
      <w:pPr>
        <w:rPr>
          <w:rFonts w:ascii="Times New Roman" w:hAnsi="Times New Roman" w:cs="Times New Roman"/>
          <w:b/>
          <w:sz w:val="32"/>
          <w:szCs w:val="32"/>
          <w:u w:val="single"/>
        </w:rPr>
      </w:pPr>
      <w:r w:rsidRPr="00642928">
        <w:rPr>
          <w:rFonts w:ascii="Times New Roman" w:hAnsi="Times New Roman" w:cs="Times New Roman"/>
          <w:b/>
          <w:sz w:val="32"/>
          <w:szCs w:val="32"/>
          <w:u w:val="single"/>
        </w:rPr>
        <w:t>4. Exploratory Data Analysis (EDA) with Graphs:</w:t>
      </w:r>
    </w:p>
    <w:p w:rsidR="00E83BED" w:rsidRPr="00E83BED" w:rsidRDefault="00642928" w:rsidP="00E83BED">
      <w:pPr>
        <w:pStyle w:val="font-claude-response-body"/>
      </w:pP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sidR="00E83BED" w:rsidRPr="00E83BED">
        <w:t>EDA was performed to understand customer patterns and relationships between variables.</w:t>
      </w:r>
    </w:p>
    <w:p w:rsidR="00E83BED" w:rsidRPr="00E83BED" w:rsidRDefault="00E83BED" w:rsidP="00E83BED">
      <w:pPr>
        <w:pStyle w:val="font-claude-response-body"/>
        <w:rPr>
          <w:b/>
          <w:bCs/>
        </w:rPr>
      </w:pPr>
      <w:r w:rsidRPr="00E83BED">
        <w:rPr>
          <w:b/>
          <w:bCs/>
        </w:rPr>
        <w:t>Key Analysis Performed</w:t>
      </w:r>
    </w:p>
    <w:p w:rsidR="00E83BED" w:rsidRPr="00E83BED" w:rsidRDefault="00E83BED" w:rsidP="00E83BED">
      <w:pPr>
        <w:pStyle w:val="font-claude-response-body"/>
        <w:rPr>
          <w:b/>
          <w:bCs/>
        </w:rPr>
      </w:pPr>
      <w:r w:rsidRPr="00E83BED">
        <w:rPr>
          <w:b/>
          <w:bCs/>
        </w:rPr>
        <w:t>1. Subscription Distribution</w:t>
      </w:r>
    </w:p>
    <w:p w:rsidR="00E83BED" w:rsidRPr="00E83BED" w:rsidRDefault="00E83BED" w:rsidP="00E83BED">
      <w:pPr>
        <w:pStyle w:val="font-claude-response-body"/>
      </w:pPr>
      <w:r w:rsidRPr="00E83BED">
        <w:t>A count plot was used to observe how many customers subscribed versus not subscribed.</w:t>
      </w:r>
    </w:p>
    <w:p w:rsidR="00E83BED" w:rsidRPr="00E83BED" w:rsidRDefault="00E83BED" w:rsidP="00E83BED">
      <w:pPr>
        <w:pStyle w:val="font-claude-response-body"/>
        <w:rPr>
          <w:b/>
          <w:bCs/>
        </w:rPr>
      </w:pPr>
      <w:r w:rsidRPr="00E83BED">
        <w:rPr>
          <w:b/>
          <w:bCs/>
        </w:rPr>
        <w:t>Observation</w:t>
      </w:r>
    </w:p>
    <w:p w:rsidR="00E83BED" w:rsidRPr="00E83BED" w:rsidRDefault="00E83BED" w:rsidP="00E83BED">
      <w:pPr>
        <w:pStyle w:val="font-claude-response-body"/>
      </w:pPr>
      <w:r w:rsidRPr="00E83BED">
        <w:t>Most customers did not subscribe to the term deposit, indicating class imbalance.</w:t>
      </w:r>
    </w:p>
    <w:p w:rsidR="00E83BED" w:rsidRPr="00E83BED" w:rsidRDefault="00E83BED" w:rsidP="00E83BED">
      <w:pPr>
        <w:pStyle w:val="font-claude-response-body"/>
        <w:rPr>
          <w:b/>
          <w:bCs/>
        </w:rPr>
      </w:pPr>
      <w:r w:rsidRPr="00E83BED">
        <w:rPr>
          <w:b/>
          <w:bCs/>
        </w:rPr>
        <w:t>2. Age Distribution</w:t>
      </w:r>
    </w:p>
    <w:p w:rsidR="00E83BED" w:rsidRPr="00E83BED" w:rsidRDefault="00E83BED" w:rsidP="00E83BED">
      <w:pPr>
        <w:pStyle w:val="font-claude-response-body"/>
      </w:pPr>
      <w:r w:rsidRPr="00E83BED">
        <w:t>Histogram and density plots were used to analyze customer age groups.</w:t>
      </w:r>
    </w:p>
    <w:p w:rsidR="00E83BED" w:rsidRPr="00E83BED" w:rsidRDefault="00E83BED" w:rsidP="00E83BED">
      <w:pPr>
        <w:pStyle w:val="font-claude-response-body"/>
        <w:rPr>
          <w:b/>
          <w:bCs/>
        </w:rPr>
      </w:pPr>
      <w:r w:rsidRPr="00E83BED">
        <w:rPr>
          <w:b/>
          <w:bCs/>
        </w:rPr>
        <w:t>Observation</w:t>
      </w:r>
    </w:p>
    <w:p w:rsidR="00E83BED" w:rsidRPr="00E83BED" w:rsidRDefault="00E83BED" w:rsidP="00E83BED">
      <w:pPr>
        <w:pStyle w:val="font-claude-response-body"/>
      </w:pPr>
      <w:r w:rsidRPr="00E83BED">
        <w:t>Middle-aged customers were more likely to participate in campaigns.</w:t>
      </w:r>
    </w:p>
    <w:p w:rsidR="00E83BED" w:rsidRPr="00E83BED" w:rsidRDefault="00E83BED" w:rsidP="00E83BED">
      <w:pPr>
        <w:pStyle w:val="font-claude-response-body"/>
        <w:rPr>
          <w:b/>
          <w:bCs/>
        </w:rPr>
      </w:pPr>
      <w:r w:rsidRPr="00E83BED">
        <w:rPr>
          <w:b/>
          <w:bCs/>
        </w:rPr>
        <w:t>3. Job Category Analysis</w:t>
      </w:r>
    </w:p>
    <w:p w:rsidR="00E83BED" w:rsidRPr="00E83BED" w:rsidRDefault="00E83BED" w:rsidP="00E83BED">
      <w:pPr>
        <w:pStyle w:val="font-claude-response-body"/>
      </w:pPr>
      <w:r w:rsidRPr="00E83BED">
        <w:t>Bar charts showed which job categories subscribed more frequently.</w:t>
      </w:r>
    </w:p>
    <w:p w:rsidR="00E83BED" w:rsidRPr="00E83BED" w:rsidRDefault="00E83BED" w:rsidP="00E83BED">
      <w:pPr>
        <w:pStyle w:val="font-claude-response-body"/>
        <w:rPr>
          <w:b/>
          <w:bCs/>
        </w:rPr>
      </w:pPr>
      <w:r w:rsidRPr="00E83BED">
        <w:rPr>
          <w:b/>
          <w:bCs/>
        </w:rPr>
        <w:t>Observation</w:t>
      </w:r>
    </w:p>
    <w:p w:rsidR="00E83BED" w:rsidRPr="00E83BED" w:rsidRDefault="00E83BED" w:rsidP="00E83BED">
      <w:pPr>
        <w:pStyle w:val="font-claude-response-body"/>
      </w:pPr>
      <w:r w:rsidRPr="00E83BED">
        <w:t>Management and technician job categories showed higher subscription rates.</w:t>
      </w:r>
    </w:p>
    <w:p w:rsidR="00E83BED" w:rsidRPr="00E83BED" w:rsidRDefault="00E83BED" w:rsidP="00E83BED">
      <w:pPr>
        <w:pStyle w:val="font-claude-response-body"/>
        <w:rPr>
          <w:b/>
          <w:bCs/>
        </w:rPr>
      </w:pPr>
      <w:r w:rsidRPr="00E83BED">
        <w:rPr>
          <w:b/>
          <w:bCs/>
        </w:rPr>
        <w:t>4. Balance Analysis</w:t>
      </w:r>
    </w:p>
    <w:p w:rsidR="00E83BED" w:rsidRPr="00E83BED" w:rsidRDefault="00E83BED" w:rsidP="00E83BED">
      <w:pPr>
        <w:pStyle w:val="font-claude-response-body"/>
      </w:pPr>
      <w:r w:rsidRPr="00E83BED">
        <w:t>Scatter plots and box plots analyzed customer account balances.</w:t>
      </w:r>
    </w:p>
    <w:p w:rsidR="00E83BED" w:rsidRPr="00E83BED" w:rsidRDefault="00E83BED" w:rsidP="00E83BED">
      <w:pPr>
        <w:pStyle w:val="font-claude-response-body"/>
        <w:rPr>
          <w:b/>
          <w:bCs/>
        </w:rPr>
      </w:pPr>
      <w:r w:rsidRPr="00E83BED">
        <w:rPr>
          <w:b/>
          <w:bCs/>
        </w:rPr>
        <w:t>Observation</w:t>
      </w:r>
    </w:p>
    <w:p w:rsidR="00E83BED" w:rsidRPr="00E83BED" w:rsidRDefault="00E83BED" w:rsidP="00E83BED">
      <w:pPr>
        <w:pStyle w:val="font-claude-response-body"/>
      </w:pPr>
      <w:r w:rsidRPr="00E83BED">
        <w:t>Customers with higher balances were more likely to subscribe.</w:t>
      </w:r>
    </w:p>
    <w:p w:rsidR="00E83BED" w:rsidRPr="00E83BED" w:rsidRDefault="00E83BED" w:rsidP="00E83BED">
      <w:pPr>
        <w:pStyle w:val="font-claude-response-body"/>
        <w:rPr>
          <w:b/>
          <w:bCs/>
        </w:rPr>
      </w:pPr>
      <w:r w:rsidRPr="00E83BED">
        <w:rPr>
          <w:b/>
          <w:bCs/>
        </w:rPr>
        <w:t xml:space="preserve">5. Correlation </w:t>
      </w:r>
      <w:proofErr w:type="spellStart"/>
      <w:r w:rsidRPr="00E83BED">
        <w:rPr>
          <w:b/>
          <w:bCs/>
        </w:rPr>
        <w:t>Heatmap</w:t>
      </w:r>
      <w:proofErr w:type="spellEnd"/>
    </w:p>
    <w:p w:rsidR="00E83BED" w:rsidRPr="00E83BED" w:rsidRDefault="00E83BED" w:rsidP="00E83BED">
      <w:pPr>
        <w:pStyle w:val="font-claude-response-body"/>
      </w:pPr>
      <w:r w:rsidRPr="00E83BED">
        <w:t xml:space="preserve">A </w:t>
      </w:r>
      <w:proofErr w:type="spellStart"/>
      <w:r w:rsidRPr="00E83BED">
        <w:t>heatmap</w:t>
      </w:r>
      <w:proofErr w:type="spellEnd"/>
      <w:r w:rsidRPr="00E83BED">
        <w:t xml:space="preserve"> was created to identify relationships between numerical variables.</w:t>
      </w:r>
    </w:p>
    <w:p w:rsidR="00E83BED" w:rsidRPr="00E83BED" w:rsidRDefault="00E83BED" w:rsidP="00E83BED">
      <w:pPr>
        <w:pStyle w:val="font-claude-response-body"/>
        <w:rPr>
          <w:b/>
          <w:bCs/>
        </w:rPr>
      </w:pPr>
      <w:r w:rsidRPr="00E83BED">
        <w:rPr>
          <w:b/>
          <w:bCs/>
        </w:rPr>
        <w:t>Observation</w:t>
      </w:r>
    </w:p>
    <w:p w:rsidR="00E83BED" w:rsidRPr="00E83BED" w:rsidRDefault="00E83BED" w:rsidP="00E83BED">
      <w:pPr>
        <w:pStyle w:val="font-claude-response-body"/>
      </w:pPr>
      <w:r w:rsidRPr="00E83BED">
        <w:t>Features such as duration and previous outcomes had stronger influence on subscription prediction.</w:t>
      </w:r>
    </w:p>
    <w:p w:rsidR="007907B5" w:rsidRDefault="007907B5" w:rsidP="00642928">
      <w:pPr>
        <w:rPr>
          <w:rFonts w:ascii="Times New Roman" w:hAnsi="Times New Roman" w:cs="Times New Roman"/>
          <w:b/>
          <w:sz w:val="32"/>
          <w:u w:val="single"/>
        </w:rPr>
      </w:pPr>
      <w:r w:rsidRPr="007907B5">
        <w:rPr>
          <w:rFonts w:ascii="Times New Roman" w:hAnsi="Times New Roman" w:cs="Times New Roman"/>
          <w:b/>
          <w:sz w:val="32"/>
          <w:u w:val="single"/>
        </w:rPr>
        <w:lastRenderedPageBreak/>
        <w:t>5. Model Training and Testing:</w:t>
      </w:r>
    </w:p>
    <w:p w:rsidR="00E83BED" w:rsidRPr="00E83BED" w:rsidRDefault="007907B5" w:rsidP="00E83BED">
      <w:pPr>
        <w:pStyle w:val="font-claude-response-body"/>
      </w:pPr>
      <w:r>
        <w:rPr>
          <w:sz w:val="32"/>
        </w:rPr>
        <w:tab/>
      </w:r>
      <w:r>
        <w:rPr>
          <w:sz w:val="32"/>
        </w:rPr>
        <w:tab/>
      </w:r>
      <w:r>
        <w:rPr>
          <w:sz w:val="32"/>
        </w:rPr>
        <w:tab/>
      </w:r>
      <w:r>
        <w:rPr>
          <w:sz w:val="32"/>
        </w:rPr>
        <w:tab/>
      </w:r>
      <w:r>
        <w:rPr>
          <w:sz w:val="32"/>
        </w:rPr>
        <w:tab/>
      </w:r>
      <w:r>
        <w:rPr>
          <w:sz w:val="32"/>
        </w:rPr>
        <w:tab/>
      </w:r>
      <w:r w:rsidR="00E83BED" w:rsidRPr="00E83BED">
        <w:t>Two classification models were developed:</w:t>
      </w:r>
    </w:p>
    <w:p w:rsidR="00E83BED" w:rsidRPr="00E83BED" w:rsidRDefault="00E83BED" w:rsidP="00E83BED">
      <w:pPr>
        <w:pStyle w:val="font-claude-response-body"/>
        <w:rPr>
          <w:b/>
          <w:bCs/>
        </w:rPr>
      </w:pPr>
      <w:r w:rsidRPr="00E83BED">
        <w:rPr>
          <w:b/>
          <w:bCs/>
        </w:rPr>
        <w:t>1. Logistic Regression</w:t>
      </w:r>
    </w:p>
    <w:p w:rsidR="00E83BED" w:rsidRPr="00E83BED" w:rsidRDefault="00E83BED" w:rsidP="00E83BED">
      <w:pPr>
        <w:pStyle w:val="font-claude-response-body"/>
      </w:pPr>
      <w:r w:rsidRPr="00E83BED">
        <w:t>A statistical classification algorithm used for binary classification problems.</w:t>
      </w:r>
    </w:p>
    <w:p w:rsidR="00E83BED" w:rsidRPr="00E83BED" w:rsidRDefault="00E83BED" w:rsidP="00E83BED">
      <w:pPr>
        <w:pStyle w:val="font-claude-response-body"/>
        <w:rPr>
          <w:b/>
          <w:bCs/>
        </w:rPr>
      </w:pPr>
      <w:r w:rsidRPr="00E83BED">
        <w:rPr>
          <w:b/>
          <w:bCs/>
        </w:rPr>
        <w:t>Advantages</w:t>
      </w:r>
    </w:p>
    <w:p w:rsidR="00E83BED" w:rsidRPr="00E83BED" w:rsidRDefault="00E83BED" w:rsidP="00E83BED">
      <w:pPr>
        <w:pStyle w:val="font-claude-response-body"/>
        <w:numPr>
          <w:ilvl w:val="0"/>
          <w:numId w:val="9"/>
        </w:numPr>
      </w:pPr>
      <w:r w:rsidRPr="00E83BED">
        <w:t xml:space="preserve">Fast </w:t>
      </w:r>
    </w:p>
    <w:p w:rsidR="00E83BED" w:rsidRPr="00E83BED" w:rsidRDefault="00E83BED" w:rsidP="00E83BED">
      <w:pPr>
        <w:pStyle w:val="font-claude-response-body"/>
        <w:numPr>
          <w:ilvl w:val="0"/>
          <w:numId w:val="9"/>
        </w:numPr>
      </w:pPr>
      <w:r w:rsidRPr="00E83BED">
        <w:t xml:space="preserve">Simple </w:t>
      </w:r>
    </w:p>
    <w:p w:rsidR="00E83BED" w:rsidRPr="00E83BED" w:rsidRDefault="00E83BED" w:rsidP="00E83BED">
      <w:pPr>
        <w:pStyle w:val="font-claude-response-body"/>
        <w:numPr>
          <w:ilvl w:val="0"/>
          <w:numId w:val="9"/>
        </w:numPr>
      </w:pPr>
      <w:r w:rsidRPr="00E83BED">
        <w:t xml:space="preserve">Easy to interpret </w:t>
      </w:r>
    </w:p>
    <w:p w:rsidR="00E83BED" w:rsidRPr="00E83BED" w:rsidRDefault="00E83BED" w:rsidP="00E83BED">
      <w:pPr>
        <w:pStyle w:val="font-claude-response-body"/>
        <w:rPr>
          <w:b/>
          <w:bCs/>
        </w:rPr>
      </w:pPr>
      <w:r w:rsidRPr="00E83BED">
        <w:rPr>
          <w:b/>
          <w:bCs/>
        </w:rPr>
        <w:t>2. Random Forest Classifier</w:t>
      </w:r>
    </w:p>
    <w:p w:rsidR="00E83BED" w:rsidRPr="00E83BED" w:rsidRDefault="00E83BED" w:rsidP="00E83BED">
      <w:pPr>
        <w:pStyle w:val="font-claude-response-body"/>
      </w:pPr>
      <w:r w:rsidRPr="00E83BED">
        <w:t>An ensemble learning algorithm that combines multiple decision trees.</w:t>
      </w:r>
    </w:p>
    <w:p w:rsidR="00E83BED" w:rsidRPr="00E83BED" w:rsidRDefault="00E83BED" w:rsidP="00E83BED">
      <w:pPr>
        <w:pStyle w:val="font-claude-response-body"/>
        <w:rPr>
          <w:b/>
          <w:bCs/>
        </w:rPr>
      </w:pPr>
      <w:r w:rsidRPr="00E83BED">
        <w:rPr>
          <w:b/>
          <w:bCs/>
        </w:rPr>
        <w:t>Advantages</w:t>
      </w:r>
    </w:p>
    <w:p w:rsidR="00E83BED" w:rsidRPr="00E83BED" w:rsidRDefault="00E83BED" w:rsidP="00E83BED">
      <w:pPr>
        <w:pStyle w:val="font-claude-response-body"/>
        <w:numPr>
          <w:ilvl w:val="0"/>
          <w:numId w:val="10"/>
        </w:numPr>
      </w:pPr>
      <w:r w:rsidRPr="00E83BED">
        <w:t xml:space="preserve">High accuracy </w:t>
      </w:r>
    </w:p>
    <w:p w:rsidR="00E83BED" w:rsidRPr="00E83BED" w:rsidRDefault="00E83BED" w:rsidP="00E83BED">
      <w:pPr>
        <w:pStyle w:val="font-claude-response-body"/>
        <w:numPr>
          <w:ilvl w:val="0"/>
          <w:numId w:val="10"/>
        </w:numPr>
      </w:pPr>
      <w:r w:rsidRPr="00E83BED">
        <w:t xml:space="preserve">Handles non-linear relationships </w:t>
      </w:r>
    </w:p>
    <w:p w:rsidR="00E83BED" w:rsidRPr="00E83BED" w:rsidRDefault="00E83BED" w:rsidP="00E83BED">
      <w:pPr>
        <w:pStyle w:val="font-claude-response-body"/>
        <w:numPr>
          <w:ilvl w:val="0"/>
          <w:numId w:val="10"/>
        </w:numPr>
      </w:pPr>
      <w:r w:rsidRPr="00E83BED">
        <w:t xml:space="preserve">Better feature importance analysis </w:t>
      </w:r>
    </w:p>
    <w:p w:rsidR="00E83BED" w:rsidRPr="00E83BED" w:rsidRDefault="00E83BED" w:rsidP="00E83BED">
      <w:pPr>
        <w:pStyle w:val="font-claude-response-body"/>
        <w:rPr>
          <w:b/>
          <w:bCs/>
        </w:rPr>
      </w:pPr>
      <w:r w:rsidRPr="00E83BED">
        <w:rPr>
          <w:b/>
          <w:bCs/>
        </w:rPr>
        <w:t>Evaluation Metrics</w:t>
      </w:r>
    </w:p>
    <w:p w:rsidR="00E83BED" w:rsidRPr="00E83BED" w:rsidRDefault="00E83BED" w:rsidP="00E83BED">
      <w:pPr>
        <w:pStyle w:val="font-claude-response-body"/>
      </w:pPr>
      <w:r w:rsidRPr="00E83BED">
        <w:t>The models were evaluated using:</w:t>
      </w:r>
    </w:p>
    <w:p w:rsidR="00E83BED" w:rsidRPr="00E83BED" w:rsidRDefault="00E83BED" w:rsidP="00E83BED">
      <w:pPr>
        <w:pStyle w:val="font-claude-response-body"/>
        <w:rPr>
          <w:b/>
          <w:bCs/>
        </w:rPr>
      </w:pPr>
      <w:r w:rsidRPr="00E83BED">
        <w:rPr>
          <w:b/>
          <w:bCs/>
        </w:rPr>
        <w:t>1. Confusion Matrix</w:t>
      </w:r>
    </w:p>
    <w:p w:rsidR="00E83BED" w:rsidRPr="00E83BED" w:rsidRDefault="00E83BED" w:rsidP="00E83BED">
      <w:pPr>
        <w:pStyle w:val="font-claude-response-body"/>
      </w:pPr>
      <w:r w:rsidRPr="00E83BED">
        <w:t>Shows:</w:t>
      </w:r>
    </w:p>
    <w:p w:rsidR="00E83BED" w:rsidRPr="00E83BED" w:rsidRDefault="00E83BED" w:rsidP="00E83BED">
      <w:pPr>
        <w:pStyle w:val="font-claude-response-body"/>
        <w:numPr>
          <w:ilvl w:val="0"/>
          <w:numId w:val="11"/>
        </w:numPr>
      </w:pPr>
      <w:r w:rsidRPr="00E83BED">
        <w:t xml:space="preserve">True Positives </w:t>
      </w:r>
    </w:p>
    <w:p w:rsidR="00E83BED" w:rsidRPr="00E83BED" w:rsidRDefault="00E83BED" w:rsidP="00E83BED">
      <w:pPr>
        <w:pStyle w:val="font-claude-response-body"/>
        <w:numPr>
          <w:ilvl w:val="0"/>
          <w:numId w:val="11"/>
        </w:numPr>
      </w:pPr>
      <w:r w:rsidRPr="00E83BED">
        <w:t xml:space="preserve">True Negatives </w:t>
      </w:r>
    </w:p>
    <w:p w:rsidR="00E83BED" w:rsidRPr="00E83BED" w:rsidRDefault="00E83BED" w:rsidP="00E83BED">
      <w:pPr>
        <w:pStyle w:val="font-claude-response-body"/>
        <w:numPr>
          <w:ilvl w:val="0"/>
          <w:numId w:val="11"/>
        </w:numPr>
      </w:pPr>
      <w:r w:rsidRPr="00E83BED">
        <w:t xml:space="preserve">False Positives </w:t>
      </w:r>
    </w:p>
    <w:p w:rsidR="00E83BED" w:rsidRPr="00E83BED" w:rsidRDefault="00E83BED" w:rsidP="00E83BED">
      <w:pPr>
        <w:pStyle w:val="font-claude-response-body"/>
        <w:numPr>
          <w:ilvl w:val="0"/>
          <w:numId w:val="11"/>
        </w:numPr>
      </w:pPr>
      <w:r w:rsidRPr="00E83BED">
        <w:t xml:space="preserve">False Negatives </w:t>
      </w:r>
    </w:p>
    <w:p w:rsidR="00E83BED" w:rsidRPr="00E83BED" w:rsidRDefault="00E83BED" w:rsidP="00E83BED">
      <w:pPr>
        <w:pStyle w:val="font-claude-response-body"/>
      </w:pPr>
      <w:r w:rsidRPr="00E83BED">
        <w:t>It helps understand prediction accuracy in detail.</w:t>
      </w:r>
    </w:p>
    <w:p w:rsidR="00E83BED" w:rsidRPr="00E83BED" w:rsidRDefault="00E83BED" w:rsidP="00E83BED">
      <w:pPr>
        <w:pStyle w:val="font-claude-response-body"/>
        <w:rPr>
          <w:b/>
          <w:bCs/>
        </w:rPr>
      </w:pPr>
      <w:r w:rsidRPr="00E83BED">
        <w:rPr>
          <w:b/>
          <w:bCs/>
        </w:rPr>
        <w:t>2. F1-Score</w:t>
      </w:r>
    </w:p>
    <w:p w:rsidR="00E83BED" w:rsidRPr="00E83BED" w:rsidRDefault="00E83BED" w:rsidP="00E83BED">
      <w:pPr>
        <w:pStyle w:val="font-claude-response-body"/>
      </w:pPr>
      <w:r w:rsidRPr="00E83BED">
        <w:t>F1-score balances:</w:t>
      </w:r>
    </w:p>
    <w:p w:rsidR="00E83BED" w:rsidRPr="00E83BED" w:rsidRDefault="00E83BED" w:rsidP="00E83BED">
      <w:pPr>
        <w:pStyle w:val="font-claude-response-body"/>
        <w:numPr>
          <w:ilvl w:val="0"/>
          <w:numId w:val="12"/>
        </w:numPr>
      </w:pPr>
      <w:r w:rsidRPr="00E83BED">
        <w:t xml:space="preserve">Precision </w:t>
      </w:r>
    </w:p>
    <w:p w:rsidR="00E83BED" w:rsidRPr="00E83BED" w:rsidRDefault="00E83BED" w:rsidP="00E83BED">
      <w:pPr>
        <w:pStyle w:val="font-claude-response-body"/>
        <w:numPr>
          <w:ilvl w:val="0"/>
          <w:numId w:val="12"/>
        </w:numPr>
      </w:pPr>
      <w:r w:rsidRPr="00E83BED">
        <w:t xml:space="preserve">Recall </w:t>
      </w:r>
    </w:p>
    <w:p w:rsidR="00E83BED" w:rsidRPr="00E83BED" w:rsidRDefault="00E83BED" w:rsidP="00E83BED">
      <w:pPr>
        <w:pStyle w:val="font-claude-response-body"/>
      </w:pPr>
      <w:r w:rsidRPr="00E83BED">
        <w:t>A higher F1-score indicates better classification performance.</w:t>
      </w:r>
    </w:p>
    <w:p w:rsidR="00E83BED" w:rsidRPr="00E83BED" w:rsidRDefault="00E83BED" w:rsidP="00E83BED">
      <w:pPr>
        <w:pStyle w:val="font-claude-response-body"/>
        <w:rPr>
          <w:b/>
          <w:bCs/>
        </w:rPr>
      </w:pPr>
      <w:r w:rsidRPr="00E83BED">
        <w:rPr>
          <w:b/>
          <w:bCs/>
        </w:rPr>
        <w:t>3. ROC Curve and AUC Score</w:t>
      </w:r>
    </w:p>
    <w:p w:rsidR="00E83BED" w:rsidRPr="00E83BED" w:rsidRDefault="00E83BED" w:rsidP="00E83BED">
      <w:pPr>
        <w:pStyle w:val="font-claude-response-body"/>
      </w:pPr>
      <w:r w:rsidRPr="00E83BED">
        <w:t>ROC Curve measures the model’s ability to distinguish between classes.</w:t>
      </w:r>
    </w:p>
    <w:p w:rsidR="00E83BED" w:rsidRPr="00E83BED" w:rsidRDefault="00E83BED" w:rsidP="00E83BED">
      <w:pPr>
        <w:pStyle w:val="font-claude-response-body"/>
        <w:rPr>
          <w:b/>
          <w:bCs/>
        </w:rPr>
      </w:pPr>
      <w:r w:rsidRPr="00E83BED">
        <w:rPr>
          <w:b/>
          <w:bCs/>
        </w:rPr>
        <w:lastRenderedPageBreak/>
        <w:t>Observation</w:t>
      </w:r>
    </w:p>
    <w:p w:rsidR="00E83BED" w:rsidRPr="00E83BED" w:rsidRDefault="00E83BED" w:rsidP="00E83BED">
      <w:pPr>
        <w:pStyle w:val="font-claude-response-body"/>
      </w:pPr>
      <w:r w:rsidRPr="00E83BED">
        <w:t>Random Forest achieved better ROC-AUC performance compared to Logistic Regression.</w:t>
      </w:r>
    </w:p>
    <w:p w:rsidR="00E83BED" w:rsidRPr="00E83BED" w:rsidRDefault="00E83BED" w:rsidP="00E83BED">
      <w:pPr>
        <w:pStyle w:val="font-claude-response-body"/>
        <w:rPr>
          <w:b/>
          <w:bCs/>
        </w:rPr>
      </w:pPr>
      <w:r w:rsidRPr="00E83BED">
        <w:rPr>
          <w:b/>
          <w:bCs/>
        </w:rPr>
        <w:t>4. Explainable AI (SHAP/LIME)</w:t>
      </w:r>
    </w:p>
    <w:p w:rsidR="00E83BED" w:rsidRPr="00E83BED" w:rsidRDefault="00E83BED" w:rsidP="00E83BED">
      <w:pPr>
        <w:pStyle w:val="font-claude-response-body"/>
      </w:pPr>
      <w:r w:rsidRPr="00E83BED">
        <w:t>SHAP values were used to:</w:t>
      </w:r>
    </w:p>
    <w:p w:rsidR="00E83BED" w:rsidRPr="00E83BED" w:rsidRDefault="00E83BED" w:rsidP="00E83BED">
      <w:pPr>
        <w:pStyle w:val="font-claude-response-body"/>
        <w:numPr>
          <w:ilvl w:val="0"/>
          <w:numId w:val="13"/>
        </w:numPr>
      </w:pPr>
      <w:r w:rsidRPr="00E83BED">
        <w:t xml:space="preserve">Interpret model predictions </w:t>
      </w:r>
    </w:p>
    <w:p w:rsidR="00E83BED" w:rsidRPr="00E83BED" w:rsidRDefault="00E83BED" w:rsidP="00E83BED">
      <w:pPr>
        <w:pStyle w:val="font-claude-response-body"/>
        <w:numPr>
          <w:ilvl w:val="0"/>
          <w:numId w:val="13"/>
        </w:numPr>
      </w:pPr>
      <w:r w:rsidRPr="00E83BED">
        <w:t xml:space="preserve">Identify important features </w:t>
      </w:r>
    </w:p>
    <w:p w:rsidR="00E83BED" w:rsidRPr="00E83BED" w:rsidRDefault="00E83BED" w:rsidP="00E83BED">
      <w:pPr>
        <w:pStyle w:val="font-claude-response-body"/>
        <w:numPr>
          <w:ilvl w:val="0"/>
          <w:numId w:val="13"/>
        </w:numPr>
      </w:pPr>
      <w:r w:rsidRPr="00E83BED">
        <w:t xml:space="preserve">Explain customer subscription behavior </w:t>
      </w:r>
    </w:p>
    <w:p w:rsidR="00E83BED" w:rsidRPr="00E83BED" w:rsidRDefault="00E83BED" w:rsidP="00E83BED">
      <w:pPr>
        <w:pStyle w:val="font-claude-response-body"/>
        <w:rPr>
          <w:b/>
          <w:bCs/>
        </w:rPr>
      </w:pPr>
      <w:r w:rsidRPr="00E83BED">
        <w:rPr>
          <w:b/>
          <w:bCs/>
        </w:rPr>
        <w:t>Important Influencing Features</w:t>
      </w:r>
    </w:p>
    <w:p w:rsidR="00E83BED" w:rsidRPr="00E83BED" w:rsidRDefault="00E83BED" w:rsidP="00E83BED">
      <w:pPr>
        <w:pStyle w:val="font-claude-response-body"/>
        <w:numPr>
          <w:ilvl w:val="0"/>
          <w:numId w:val="14"/>
        </w:numPr>
      </w:pPr>
      <w:r w:rsidRPr="00E83BED">
        <w:t xml:space="preserve">Duration </w:t>
      </w:r>
    </w:p>
    <w:p w:rsidR="00E83BED" w:rsidRPr="00E83BED" w:rsidRDefault="00E83BED" w:rsidP="00E83BED">
      <w:pPr>
        <w:pStyle w:val="font-claude-response-body"/>
        <w:numPr>
          <w:ilvl w:val="0"/>
          <w:numId w:val="14"/>
        </w:numPr>
      </w:pPr>
      <w:r w:rsidRPr="00E83BED">
        <w:t xml:space="preserve">Balance </w:t>
      </w:r>
    </w:p>
    <w:p w:rsidR="00E83BED" w:rsidRPr="00E83BED" w:rsidRDefault="00E83BED" w:rsidP="00E83BED">
      <w:pPr>
        <w:pStyle w:val="font-claude-response-body"/>
        <w:numPr>
          <w:ilvl w:val="0"/>
          <w:numId w:val="14"/>
        </w:numPr>
      </w:pPr>
      <w:r w:rsidRPr="00E83BED">
        <w:t xml:space="preserve">Age </w:t>
      </w:r>
    </w:p>
    <w:p w:rsidR="00E83BED" w:rsidRPr="00E83BED" w:rsidRDefault="00E83BED" w:rsidP="00E83BED">
      <w:pPr>
        <w:pStyle w:val="font-claude-response-body"/>
        <w:numPr>
          <w:ilvl w:val="0"/>
          <w:numId w:val="14"/>
        </w:numPr>
      </w:pPr>
      <w:r w:rsidRPr="00E83BED">
        <w:t xml:space="preserve">Previous campaign outcome </w:t>
      </w:r>
    </w:p>
    <w:p w:rsidR="00E83BED" w:rsidRPr="00E83BED" w:rsidRDefault="00E83BED" w:rsidP="00E83BED">
      <w:pPr>
        <w:pStyle w:val="font-claude-response-body"/>
        <w:numPr>
          <w:ilvl w:val="0"/>
          <w:numId w:val="14"/>
        </w:numPr>
      </w:pPr>
      <w:r w:rsidRPr="00E83BED">
        <w:t>Contact type</w:t>
      </w:r>
    </w:p>
    <w:p w:rsidR="007907B5" w:rsidRDefault="00E83BED" w:rsidP="007907B5">
      <w:pPr>
        <w:spacing w:after="0" w:line="240" w:lineRule="auto"/>
        <w:rPr>
          <w:rFonts w:ascii="Times New Roman" w:eastAsia="Times New Roman" w:hAnsi="Times New Roman" w:cs="Times New Roman"/>
          <w:b/>
          <w:sz w:val="36"/>
          <w:szCs w:val="24"/>
          <w:u w:val="single"/>
        </w:rPr>
      </w:pPr>
      <w:proofErr w:type="gramStart"/>
      <w:r w:rsidRPr="00E83BED">
        <w:rPr>
          <w:rFonts w:ascii="Times New Roman" w:eastAsia="Times New Roman" w:hAnsi="Times New Roman" w:cs="Times New Roman"/>
          <w:b/>
          <w:sz w:val="36"/>
          <w:szCs w:val="24"/>
        </w:rPr>
        <w:t>6.</w:t>
      </w:r>
      <w:r w:rsidRPr="00E83BED">
        <w:rPr>
          <w:rFonts w:ascii="Times New Roman" w:eastAsia="Times New Roman" w:hAnsi="Times New Roman" w:cs="Times New Roman"/>
          <w:b/>
          <w:sz w:val="36"/>
          <w:szCs w:val="24"/>
          <w:u w:val="single"/>
        </w:rPr>
        <w:t>Visualization</w:t>
      </w:r>
      <w:proofErr w:type="gramEnd"/>
      <w:r w:rsidRPr="00E83BED">
        <w:rPr>
          <w:rFonts w:ascii="Times New Roman" w:eastAsia="Times New Roman" w:hAnsi="Times New Roman" w:cs="Times New Roman"/>
          <w:b/>
          <w:sz w:val="36"/>
          <w:szCs w:val="24"/>
          <w:u w:val="single"/>
        </w:rPr>
        <w:t>:</w:t>
      </w:r>
    </w:p>
    <w:p w:rsidR="00E83BED" w:rsidRPr="00E83BED" w:rsidRDefault="00E83BED" w:rsidP="00E83BED">
      <w:pPr>
        <w:spacing w:before="100" w:beforeAutospacing="1" w:after="100" w:afterAutospacing="1" w:line="240" w:lineRule="auto"/>
        <w:rPr>
          <w:rFonts w:ascii="Times New Roman" w:eastAsia="Times New Roman" w:hAnsi="Times New Roman" w:cs="Times New Roman"/>
          <w:sz w:val="24"/>
          <w:szCs w:val="24"/>
        </w:rPr>
      </w:pPr>
      <w:r w:rsidRPr="00E83BED">
        <w:rPr>
          <w:rFonts w:ascii="Times New Roman" w:eastAsia="Times New Roman" w:hAnsi="Times New Roman" w:cs="Times New Roman"/>
          <w:sz w:val="24"/>
          <w:szCs w:val="24"/>
        </w:rPr>
        <w:t>Several visualizations were created for better understanding: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8"/>
        <w:gridCol w:w="2456"/>
      </w:tblGrid>
      <w:tr w:rsidR="00E83BED" w:rsidRPr="00E83BED" w:rsidTr="00E83BED">
        <w:trPr>
          <w:tblHeader/>
          <w:tblCellSpacing w:w="15" w:type="dxa"/>
        </w:trPr>
        <w:tc>
          <w:tcPr>
            <w:tcW w:w="0" w:type="auto"/>
            <w:vAlign w:val="center"/>
            <w:hideMark/>
          </w:tcPr>
          <w:p w:rsidR="00E83BED" w:rsidRPr="00E83BED" w:rsidRDefault="00E83BED" w:rsidP="00E83BED">
            <w:pPr>
              <w:spacing w:after="0" w:line="240" w:lineRule="auto"/>
              <w:jc w:val="center"/>
              <w:rPr>
                <w:rFonts w:ascii="Times New Roman" w:eastAsia="Times New Roman" w:hAnsi="Times New Roman" w:cs="Times New Roman"/>
                <w:b/>
                <w:bCs/>
                <w:sz w:val="24"/>
                <w:szCs w:val="24"/>
              </w:rPr>
            </w:pPr>
            <w:r w:rsidRPr="00E83BED">
              <w:rPr>
                <w:rFonts w:ascii="Times New Roman" w:eastAsia="Times New Roman" w:hAnsi="Times New Roman" w:cs="Times New Roman"/>
                <w:b/>
                <w:bCs/>
                <w:sz w:val="24"/>
                <w:szCs w:val="24"/>
              </w:rPr>
              <w:t>Visualization</w:t>
            </w:r>
          </w:p>
        </w:tc>
        <w:tc>
          <w:tcPr>
            <w:tcW w:w="0" w:type="auto"/>
            <w:vAlign w:val="center"/>
            <w:hideMark/>
          </w:tcPr>
          <w:p w:rsidR="00E83BED" w:rsidRPr="00E83BED" w:rsidRDefault="00E83BED" w:rsidP="00E83BED">
            <w:pPr>
              <w:spacing w:after="0" w:line="240" w:lineRule="auto"/>
              <w:jc w:val="center"/>
              <w:rPr>
                <w:rFonts w:ascii="Times New Roman" w:eastAsia="Times New Roman" w:hAnsi="Times New Roman" w:cs="Times New Roman"/>
                <w:b/>
                <w:bCs/>
                <w:sz w:val="24"/>
                <w:szCs w:val="24"/>
              </w:rPr>
            </w:pPr>
            <w:r w:rsidRPr="00E83BED">
              <w:rPr>
                <w:rFonts w:ascii="Times New Roman" w:eastAsia="Times New Roman" w:hAnsi="Times New Roman" w:cs="Times New Roman"/>
                <w:b/>
                <w:bCs/>
                <w:sz w:val="24"/>
                <w:szCs w:val="24"/>
              </w:rPr>
              <w:t>Purpose</w:t>
            </w:r>
          </w:p>
        </w:tc>
      </w:tr>
      <w:tr w:rsidR="00E83BED" w:rsidRPr="00E83BED" w:rsidTr="00E83BED">
        <w:trPr>
          <w:tblCellSpacing w:w="15" w:type="dxa"/>
        </w:trPr>
        <w:tc>
          <w:tcPr>
            <w:tcW w:w="0" w:type="auto"/>
            <w:vAlign w:val="center"/>
            <w:hideMark/>
          </w:tcPr>
          <w:p w:rsidR="00E83BED" w:rsidRPr="00E83BED" w:rsidRDefault="00E83BED" w:rsidP="00E83BED">
            <w:pPr>
              <w:spacing w:after="0" w:line="240" w:lineRule="auto"/>
              <w:rPr>
                <w:rFonts w:ascii="Times New Roman" w:eastAsia="Times New Roman" w:hAnsi="Times New Roman" w:cs="Times New Roman"/>
                <w:sz w:val="24"/>
                <w:szCs w:val="24"/>
              </w:rPr>
            </w:pPr>
            <w:r w:rsidRPr="00E83BED">
              <w:rPr>
                <w:rFonts w:ascii="Times New Roman" w:eastAsia="Times New Roman" w:hAnsi="Times New Roman" w:cs="Times New Roman"/>
                <w:sz w:val="24"/>
                <w:szCs w:val="24"/>
              </w:rPr>
              <w:t>Count Plot</w:t>
            </w:r>
          </w:p>
        </w:tc>
        <w:tc>
          <w:tcPr>
            <w:tcW w:w="0" w:type="auto"/>
            <w:vAlign w:val="center"/>
            <w:hideMark/>
          </w:tcPr>
          <w:p w:rsidR="00E83BED" w:rsidRPr="00E83BED" w:rsidRDefault="00E83BED" w:rsidP="00E83BED">
            <w:pPr>
              <w:spacing w:after="0" w:line="240" w:lineRule="auto"/>
              <w:rPr>
                <w:rFonts w:ascii="Times New Roman" w:eastAsia="Times New Roman" w:hAnsi="Times New Roman" w:cs="Times New Roman"/>
                <w:sz w:val="24"/>
                <w:szCs w:val="24"/>
              </w:rPr>
            </w:pPr>
            <w:r w:rsidRPr="00E83BED">
              <w:rPr>
                <w:rFonts w:ascii="Times New Roman" w:eastAsia="Times New Roman" w:hAnsi="Times New Roman" w:cs="Times New Roman"/>
                <w:sz w:val="24"/>
                <w:szCs w:val="24"/>
              </w:rPr>
              <w:t>Subscription distribution</w:t>
            </w:r>
          </w:p>
        </w:tc>
      </w:tr>
      <w:tr w:rsidR="00E83BED" w:rsidRPr="00E83BED" w:rsidTr="00E83BED">
        <w:trPr>
          <w:tblCellSpacing w:w="15" w:type="dxa"/>
        </w:trPr>
        <w:tc>
          <w:tcPr>
            <w:tcW w:w="0" w:type="auto"/>
            <w:vAlign w:val="center"/>
            <w:hideMark/>
          </w:tcPr>
          <w:p w:rsidR="00E83BED" w:rsidRPr="00E83BED" w:rsidRDefault="00E83BED" w:rsidP="00E83BED">
            <w:pPr>
              <w:spacing w:after="0" w:line="240" w:lineRule="auto"/>
              <w:rPr>
                <w:rFonts w:ascii="Times New Roman" w:eastAsia="Times New Roman" w:hAnsi="Times New Roman" w:cs="Times New Roman"/>
                <w:sz w:val="24"/>
                <w:szCs w:val="24"/>
              </w:rPr>
            </w:pPr>
            <w:r w:rsidRPr="00E83BED">
              <w:rPr>
                <w:rFonts w:ascii="Times New Roman" w:eastAsia="Times New Roman" w:hAnsi="Times New Roman" w:cs="Times New Roman"/>
                <w:sz w:val="24"/>
                <w:szCs w:val="24"/>
              </w:rPr>
              <w:t>Histogram</w:t>
            </w:r>
          </w:p>
        </w:tc>
        <w:tc>
          <w:tcPr>
            <w:tcW w:w="0" w:type="auto"/>
            <w:vAlign w:val="center"/>
            <w:hideMark/>
          </w:tcPr>
          <w:p w:rsidR="00E83BED" w:rsidRPr="00E83BED" w:rsidRDefault="00E83BED" w:rsidP="00E83BED">
            <w:pPr>
              <w:spacing w:after="0" w:line="240" w:lineRule="auto"/>
              <w:rPr>
                <w:rFonts w:ascii="Times New Roman" w:eastAsia="Times New Roman" w:hAnsi="Times New Roman" w:cs="Times New Roman"/>
                <w:sz w:val="24"/>
                <w:szCs w:val="24"/>
              </w:rPr>
            </w:pPr>
            <w:r w:rsidRPr="00E83BED">
              <w:rPr>
                <w:rFonts w:ascii="Times New Roman" w:eastAsia="Times New Roman" w:hAnsi="Times New Roman" w:cs="Times New Roman"/>
                <w:sz w:val="24"/>
                <w:szCs w:val="24"/>
              </w:rPr>
              <w:t>Age distribution</w:t>
            </w:r>
          </w:p>
        </w:tc>
      </w:tr>
      <w:tr w:rsidR="00E83BED" w:rsidRPr="00E83BED" w:rsidTr="00E83BED">
        <w:trPr>
          <w:tblCellSpacing w:w="15" w:type="dxa"/>
        </w:trPr>
        <w:tc>
          <w:tcPr>
            <w:tcW w:w="0" w:type="auto"/>
            <w:vAlign w:val="center"/>
            <w:hideMark/>
          </w:tcPr>
          <w:p w:rsidR="00E83BED" w:rsidRPr="00E83BED" w:rsidRDefault="00E83BED" w:rsidP="00E83BED">
            <w:pPr>
              <w:spacing w:after="0" w:line="240" w:lineRule="auto"/>
              <w:rPr>
                <w:rFonts w:ascii="Times New Roman" w:eastAsia="Times New Roman" w:hAnsi="Times New Roman" w:cs="Times New Roman"/>
                <w:sz w:val="24"/>
                <w:szCs w:val="24"/>
              </w:rPr>
            </w:pPr>
            <w:r w:rsidRPr="00E83BED">
              <w:rPr>
                <w:rFonts w:ascii="Times New Roman" w:eastAsia="Times New Roman" w:hAnsi="Times New Roman" w:cs="Times New Roman"/>
                <w:sz w:val="24"/>
                <w:szCs w:val="24"/>
              </w:rPr>
              <w:t>Box Plot</w:t>
            </w:r>
          </w:p>
        </w:tc>
        <w:tc>
          <w:tcPr>
            <w:tcW w:w="0" w:type="auto"/>
            <w:vAlign w:val="center"/>
            <w:hideMark/>
          </w:tcPr>
          <w:p w:rsidR="00E83BED" w:rsidRPr="00E83BED" w:rsidRDefault="00E83BED" w:rsidP="00E83BED">
            <w:pPr>
              <w:spacing w:after="0" w:line="240" w:lineRule="auto"/>
              <w:rPr>
                <w:rFonts w:ascii="Times New Roman" w:eastAsia="Times New Roman" w:hAnsi="Times New Roman" w:cs="Times New Roman"/>
                <w:sz w:val="24"/>
                <w:szCs w:val="24"/>
              </w:rPr>
            </w:pPr>
            <w:r w:rsidRPr="00E83BED">
              <w:rPr>
                <w:rFonts w:ascii="Times New Roman" w:eastAsia="Times New Roman" w:hAnsi="Times New Roman" w:cs="Times New Roman"/>
                <w:sz w:val="24"/>
                <w:szCs w:val="24"/>
              </w:rPr>
              <w:t>Balance analysis</w:t>
            </w:r>
          </w:p>
        </w:tc>
      </w:tr>
      <w:tr w:rsidR="00E83BED" w:rsidRPr="00E83BED" w:rsidTr="00E83BED">
        <w:trPr>
          <w:tblCellSpacing w:w="15" w:type="dxa"/>
        </w:trPr>
        <w:tc>
          <w:tcPr>
            <w:tcW w:w="0" w:type="auto"/>
            <w:vAlign w:val="center"/>
            <w:hideMark/>
          </w:tcPr>
          <w:p w:rsidR="00E83BED" w:rsidRPr="00E83BED" w:rsidRDefault="00E83BED" w:rsidP="00E83BED">
            <w:pPr>
              <w:spacing w:after="0" w:line="240" w:lineRule="auto"/>
              <w:rPr>
                <w:rFonts w:ascii="Times New Roman" w:eastAsia="Times New Roman" w:hAnsi="Times New Roman" w:cs="Times New Roman"/>
                <w:sz w:val="24"/>
                <w:szCs w:val="24"/>
              </w:rPr>
            </w:pPr>
            <w:proofErr w:type="spellStart"/>
            <w:r w:rsidRPr="00E83BED">
              <w:rPr>
                <w:rFonts w:ascii="Times New Roman" w:eastAsia="Times New Roman" w:hAnsi="Times New Roman" w:cs="Times New Roman"/>
                <w:sz w:val="24"/>
                <w:szCs w:val="24"/>
              </w:rPr>
              <w:t>Heatmap</w:t>
            </w:r>
            <w:proofErr w:type="spellEnd"/>
          </w:p>
        </w:tc>
        <w:tc>
          <w:tcPr>
            <w:tcW w:w="0" w:type="auto"/>
            <w:vAlign w:val="center"/>
            <w:hideMark/>
          </w:tcPr>
          <w:p w:rsidR="00E83BED" w:rsidRPr="00E83BED" w:rsidRDefault="00E83BED" w:rsidP="00E83BED">
            <w:pPr>
              <w:spacing w:after="0" w:line="240" w:lineRule="auto"/>
              <w:rPr>
                <w:rFonts w:ascii="Times New Roman" w:eastAsia="Times New Roman" w:hAnsi="Times New Roman" w:cs="Times New Roman"/>
                <w:sz w:val="24"/>
                <w:szCs w:val="24"/>
              </w:rPr>
            </w:pPr>
            <w:r w:rsidRPr="00E83BED">
              <w:rPr>
                <w:rFonts w:ascii="Times New Roman" w:eastAsia="Times New Roman" w:hAnsi="Times New Roman" w:cs="Times New Roman"/>
                <w:sz w:val="24"/>
                <w:szCs w:val="24"/>
              </w:rPr>
              <w:t>Correlation analysis</w:t>
            </w:r>
          </w:p>
        </w:tc>
      </w:tr>
      <w:tr w:rsidR="00E83BED" w:rsidRPr="00E83BED" w:rsidTr="00E83BED">
        <w:trPr>
          <w:tblCellSpacing w:w="15" w:type="dxa"/>
        </w:trPr>
        <w:tc>
          <w:tcPr>
            <w:tcW w:w="0" w:type="auto"/>
            <w:vAlign w:val="center"/>
            <w:hideMark/>
          </w:tcPr>
          <w:p w:rsidR="00E83BED" w:rsidRPr="00E83BED" w:rsidRDefault="00E83BED" w:rsidP="00E83BED">
            <w:pPr>
              <w:spacing w:after="0" w:line="240" w:lineRule="auto"/>
              <w:rPr>
                <w:rFonts w:ascii="Times New Roman" w:eastAsia="Times New Roman" w:hAnsi="Times New Roman" w:cs="Times New Roman"/>
                <w:sz w:val="24"/>
                <w:szCs w:val="24"/>
              </w:rPr>
            </w:pPr>
            <w:r w:rsidRPr="00E83BED">
              <w:rPr>
                <w:rFonts w:ascii="Times New Roman" w:eastAsia="Times New Roman" w:hAnsi="Times New Roman" w:cs="Times New Roman"/>
                <w:sz w:val="24"/>
                <w:szCs w:val="24"/>
              </w:rPr>
              <w:t>ROC Curve</w:t>
            </w:r>
          </w:p>
        </w:tc>
        <w:tc>
          <w:tcPr>
            <w:tcW w:w="0" w:type="auto"/>
            <w:vAlign w:val="center"/>
            <w:hideMark/>
          </w:tcPr>
          <w:p w:rsidR="00E83BED" w:rsidRPr="00E83BED" w:rsidRDefault="00E83BED" w:rsidP="00E83BED">
            <w:pPr>
              <w:spacing w:after="0" w:line="240" w:lineRule="auto"/>
              <w:rPr>
                <w:rFonts w:ascii="Times New Roman" w:eastAsia="Times New Roman" w:hAnsi="Times New Roman" w:cs="Times New Roman"/>
                <w:sz w:val="24"/>
                <w:szCs w:val="24"/>
              </w:rPr>
            </w:pPr>
            <w:r w:rsidRPr="00E83BED">
              <w:rPr>
                <w:rFonts w:ascii="Times New Roman" w:eastAsia="Times New Roman" w:hAnsi="Times New Roman" w:cs="Times New Roman"/>
                <w:sz w:val="24"/>
                <w:szCs w:val="24"/>
              </w:rPr>
              <w:t>Model comparison</w:t>
            </w:r>
          </w:p>
        </w:tc>
      </w:tr>
      <w:tr w:rsidR="00E83BED" w:rsidRPr="00E83BED" w:rsidTr="00E83BED">
        <w:trPr>
          <w:tblCellSpacing w:w="15" w:type="dxa"/>
        </w:trPr>
        <w:tc>
          <w:tcPr>
            <w:tcW w:w="0" w:type="auto"/>
            <w:vAlign w:val="center"/>
            <w:hideMark/>
          </w:tcPr>
          <w:p w:rsidR="00E83BED" w:rsidRPr="00E83BED" w:rsidRDefault="00E83BED" w:rsidP="00E83BED">
            <w:pPr>
              <w:spacing w:after="0" w:line="240" w:lineRule="auto"/>
              <w:rPr>
                <w:rFonts w:ascii="Times New Roman" w:eastAsia="Times New Roman" w:hAnsi="Times New Roman" w:cs="Times New Roman"/>
                <w:sz w:val="24"/>
                <w:szCs w:val="24"/>
              </w:rPr>
            </w:pPr>
            <w:r w:rsidRPr="00E83BED">
              <w:rPr>
                <w:rFonts w:ascii="Times New Roman" w:eastAsia="Times New Roman" w:hAnsi="Times New Roman" w:cs="Times New Roman"/>
                <w:sz w:val="24"/>
                <w:szCs w:val="24"/>
              </w:rPr>
              <w:t>Confusion Matrix</w:t>
            </w:r>
          </w:p>
        </w:tc>
        <w:tc>
          <w:tcPr>
            <w:tcW w:w="0" w:type="auto"/>
            <w:vAlign w:val="center"/>
            <w:hideMark/>
          </w:tcPr>
          <w:p w:rsidR="00E83BED" w:rsidRPr="00E83BED" w:rsidRDefault="00E83BED" w:rsidP="00E83BED">
            <w:pPr>
              <w:spacing w:after="0" w:line="240" w:lineRule="auto"/>
              <w:rPr>
                <w:rFonts w:ascii="Times New Roman" w:eastAsia="Times New Roman" w:hAnsi="Times New Roman" w:cs="Times New Roman"/>
                <w:sz w:val="24"/>
                <w:szCs w:val="24"/>
              </w:rPr>
            </w:pPr>
            <w:r w:rsidRPr="00E83BED">
              <w:rPr>
                <w:rFonts w:ascii="Times New Roman" w:eastAsia="Times New Roman" w:hAnsi="Times New Roman" w:cs="Times New Roman"/>
                <w:sz w:val="24"/>
                <w:szCs w:val="24"/>
              </w:rPr>
              <w:t>Classification accuracy</w:t>
            </w:r>
          </w:p>
        </w:tc>
      </w:tr>
      <w:tr w:rsidR="00E83BED" w:rsidRPr="00E83BED" w:rsidTr="00E83BED">
        <w:trPr>
          <w:tblCellSpacing w:w="15" w:type="dxa"/>
        </w:trPr>
        <w:tc>
          <w:tcPr>
            <w:tcW w:w="0" w:type="auto"/>
            <w:vAlign w:val="center"/>
            <w:hideMark/>
          </w:tcPr>
          <w:p w:rsidR="00E83BED" w:rsidRPr="00E83BED" w:rsidRDefault="00E83BED" w:rsidP="00E83BED">
            <w:pPr>
              <w:spacing w:after="0" w:line="240" w:lineRule="auto"/>
              <w:rPr>
                <w:rFonts w:ascii="Times New Roman" w:eastAsia="Times New Roman" w:hAnsi="Times New Roman" w:cs="Times New Roman"/>
                <w:sz w:val="24"/>
                <w:szCs w:val="24"/>
              </w:rPr>
            </w:pPr>
            <w:r w:rsidRPr="00E83BED">
              <w:rPr>
                <w:rFonts w:ascii="Times New Roman" w:eastAsia="Times New Roman" w:hAnsi="Times New Roman" w:cs="Times New Roman"/>
                <w:sz w:val="24"/>
                <w:szCs w:val="24"/>
              </w:rPr>
              <w:t>Feature Importance Graph</w:t>
            </w:r>
          </w:p>
        </w:tc>
        <w:tc>
          <w:tcPr>
            <w:tcW w:w="0" w:type="auto"/>
            <w:vAlign w:val="center"/>
            <w:hideMark/>
          </w:tcPr>
          <w:p w:rsidR="00E83BED" w:rsidRPr="00E83BED" w:rsidRDefault="00E83BED" w:rsidP="00E83BED">
            <w:pPr>
              <w:spacing w:after="0" w:line="240" w:lineRule="auto"/>
              <w:rPr>
                <w:rFonts w:ascii="Times New Roman" w:eastAsia="Times New Roman" w:hAnsi="Times New Roman" w:cs="Times New Roman"/>
                <w:sz w:val="24"/>
                <w:szCs w:val="24"/>
              </w:rPr>
            </w:pPr>
            <w:r w:rsidRPr="00E83BED">
              <w:rPr>
                <w:rFonts w:ascii="Times New Roman" w:eastAsia="Times New Roman" w:hAnsi="Times New Roman" w:cs="Times New Roman"/>
                <w:sz w:val="24"/>
                <w:szCs w:val="24"/>
              </w:rPr>
              <w:t>Important variables</w:t>
            </w:r>
          </w:p>
        </w:tc>
      </w:tr>
      <w:tr w:rsidR="00E83BED" w:rsidRPr="00E83BED" w:rsidTr="00E83BED">
        <w:trPr>
          <w:tblCellSpacing w:w="15" w:type="dxa"/>
        </w:trPr>
        <w:tc>
          <w:tcPr>
            <w:tcW w:w="0" w:type="auto"/>
            <w:vAlign w:val="center"/>
            <w:hideMark/>
          </w:tcPr>
          <w:p w:rsidR="00E83BED" w:rsidRPr="00E83BED" w:rsidRDefault="00E83BED" w:rsidP="00E83BED">
            <w:pPr>
              <w:spacing w:after="0" w:line="240" w:lineRule="auto"/>
              <w:rPr>
                <w:rFonts w:ascii="Times New Roman" w:eastAsia="Times New Roman" w:hAnsi="Times New Roman" w:cs="Times New Roman"/>
                <w:sz w:val="24"/>
                <w:szCs w:val="24"/>
              </w:rPr>
            </w:pPr>
            <w:r w:rsidRPr="00E83BED">
              <w:rPr>
                <w:rFonts w:ascii="Times New Roman" w:eastAsia="Times New Roman" w:hAnsi="Times New Roman" w:cs="Times New Roman"/>
                <w:sz w:val="24"/>
                <w:szCs w:val="24"/>
              </w:rPr>
              <w:t>SHAP Summary Plot</w:t>
            </w:r>
          </w:p>
        </w:tc>
        <w:tc>
          <w:tcPr>
            <w:tcW w:w="0" w:type="auto"/>
            <w:vAlign w:val="center"/>
            <w:hideMark/>
          </w:tcPr>
          <w:p w:rsidR="00E83BED" w:rsidRPr="00E83BED" w:rsidRDefault="00E83BED" w:rsidP="00E83BED">
            <w:pPr>
              <w:spacing w:after="0" w:line="240" w:lineRule="auto"/>
              <w:rPr>
                <w:rFonts w:ascii="Times New Roman" w:eastAsia="Times New Roman" w:hAnsi="Times New Roman" w:cs="Times New Roman"/>
                <w:sz w:val="24"/>
                <w:szCs w:val="24"/>
              </w:rPr>
            </w:pPr>
            <w:r w:rsidRPr="00E83BED">
              <w:rPr>
                <w:rFonts w:ascii="Times New Roman" w:eastAsia="Times New Roman" w:hAnsi="Times New Roman" w:cs="Times New Roman"/>
                <w:sz w:val="24"/>
                <w:szCs w:val="24"/>
              </w:rPr>
              <w:t>Explainable AI insights</w:t>
            </w:r>
          </w:p>
        </w:tc>
      </w:tr>
    </w:tbl>
    <w:p w:rsidR="00E83BED" w:rsidRPr="00E83BED" w:rsidRDefault="00E83BED" w:rsidP="00E83BED">
      <w:pPr>
        <w:spacing w:before="100" w:beforeAutospacing="1" w:after="100" w:afterAutospacing="1" w:line="240" w:lineRule="auto"/>
        <w:rPr>
          <w:rFonts w:ascii="Times New Roman" w:eastAsia="Times New Roman" w:hAnsi="Times New Roman" w:cs="Times New Roman"/>
          <w:sz w:val="24"/>
          <w:szCs w:val="24"/>
        </w:rPr>
      </w:pPr>
      <w:r w:rsidRPr="00E83BED">
        <w:rPr>
          <w:rFonts w:ascii="Times New Roman" w:eastAsia="Times New Roman" w:hAnsi="Times New Roman" w:cs="Times New Roman"/>
          <w:sz w:val="24"/>
          <w:szCs w:val="24"/>
        </w:rPr>
        <w:t xml:space="preserve">Interactive visualizations were also included in the dashboard using </w:t>
      </w:r>
      <w:proofErr w:type="spellStart"/>
      <w:r w:rsidRPr="00E83BED">
        <w:rPr>
          <w:rFonts w:ascii="Times New Roman" w:eastAsia="Times New Roman" w:hAnsi="Times New Roman" w:cs="Times New Roman"/>
          <w:sz w:val="24"/>
          <w:szCs w:val="24"/>
        </w:rPr>
        <w:t>Plotly</w:t>
      </w:r>
      <w:proofErr w:type="spellEnd"/>
      <w:r w:rsidRPr="00E83BED">
        <w:rPr>
          <w:rFonts w:ascii="Times New Roman" w:eastAsia="Times New Roman" w:hAnsi="Times New Roman" w:cs="Times New Roman"/>
          <w:sz w:val="24"/>
          <w:szCs w:val="24"/>
        </w:rPr>
        <w:t xml:space="preserve"> and Dash.</w:t>
      </w:r>
    </w:p>
    <w:p w:rsidR="00E83BED" w:rsidRDefault="00E83BED" w:rsidP="00E83BED">
      <w:pPr>
        <w:pStyle w:val="NormalWeb"/>
      </w:pPr>
      <w:r>
        <w:rPr>
          <w:noProof/>
        </w:rPr>
        <w:lastRenderedPageBreak/>
        <w:drawing>
          <wp:inline distT="0" distB="0" distL="0" distR="0">
            <wp:extent cx="6315740" cy="3865077"/>
            <wp:effectExtent l="0" t="0" r="0" b="2540"/>
            <wp:docPr id="2" name="Picture 2" descr="C:\DS\t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3" descr="C:\DS\t1.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375696" cy="3901768"/>
                    </a:xfrm>
                    <a:prstGeom prst="rect">
                      <a:avLst/>
                    </a:prstGeom>
                    <a:noFill/>
                    <a:ln>
                      <a:noFill/>
                    </a:ln>
                  </pic:spPr>
                </pic:pic>
              </a:graphicData>
            </a:graphic>
          </wp:inline>
        </w:drawing>
      </w:r>
    </w:p>
    <w:p w:rsidR="00E83BED" w:rsidRDefault="00E83BED" w:rsidP="00E83BED">
      <w:pPr>
        <w:pStyle w:val="NormalWeb"/>
      </w:pPr>
      <w:r>
        <w:rPr>
          <w:noProof/>
        </w:rPr>
        <w:drawing>
          <wp:inline distT="0" distB="0" distL="0" distR="0">
            <wp:extent cx="6856598" cy="3838339"/>
            <wp:effectExtent l="0" t="0" r="1905" b="0"/>
            <wp:docPr id="3" name="Picture 3" descr="C:\DS\t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5" descr="C:\DS\t11.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877406" cy="3849987"/>
                    </a:xfrm>
                    <a:prstGeom prst="rect">
                      <a:avLst/>
                    </a:prstGeom>
                    <a:noFill/>
                    <a:ln>
                      <a:noFill/>
                    </a:ln>
                  </pic:spPr>
                </pic:pic>
              </a:graphicData>
            </a:graphic>
          </wp:inline>
        </w:drawing>
      </w:r>
    </w:p>
    <w:p w:rsidR="00E83BED" w:rsidRDefault="00E83BED" w:rsidP="00E83BED">
      <w:pPr>
        <w:pStyle w:val="NormalWeb"/>
      </w:pPr>
    </w:p>
    <w:p w:rsidR="00E83BED" w:rsidRDefault="00E83BED" w:rsidP="00E83BED">
      <w:pPr>
        <w:pStyle w:val="NormalWeb"/>
      </w:pPr>
    </w:p>
    <w:p w:rsidR="00E83BED" w:rsidRPr="00E83BED" w:rsidRDefault="00E83BED" w:rsidP="007907B5">
      <w:pPr>
        <w:spacing w:after="0" w:line="240" w:lineRule="auto"/>
        <w:rPr>
          <w:rFonts w:ascii="Times New Roman" w:eastAsia="Times New Roman" w:hAnsi="Times New Roman" w:cs="Times New Roman"/>
          <w:sz w:val="24"/>
          <w:szCs w:val="24"/>
        </w:rPr>
      </w:pPr>
    </w:p>
    <w:p w:rsidR="007907B5" w:rsidRPr="007907B5" w:rsidRDefault="007907B5" w:rsidP="007907B5">
      <w:pPr>
        <w:spacing w:before="100" w:beforeAutospacing="1" w:after="100" w:afterAutospacing="1" w:line="240" w:lineRule="auto"/>
        <w:outlineLvl w:val="2"/>
        <w:rPr>
          <w:rFonts w:ascii="Times New Roman" w:eastAsia="Times New Roman" w:hAnsi="Times New Roman" w:cs="Times New Roman"/>
          <w:b/>
          <w:bCs/>
          <w:sz w:val="32"/>
          <w:szCs w:val="27"/>
          <w:u w:val="single"/>
        </w:rPr>
      </w:pPr>
      <w:r w:rsidRPr="007907B5">
        <w:rPr>
          <w:rFonts w:ascii="Times New Roman" w:eastAsia="Times New Roman" w:hAnsi="Times New Roman" w:cs="Times New Roman"/>
          <w:b/>
          <w:bCs/>
          <w:sz w:val="32"/>
          <w:szCs w:val="27"/>
          <w:u w:val="single"/>
        </w:rPr>
        <w:lastRenderedPageBreak/>
        <w:t>7. Conclusion</w:t>
      </w:r>
      <w:r w:rsidR="00E83BED">
        <w:rPr>
          <w:rFonts w:ascii="Times New Roman" w:eastAsia="Times New Roman" w:hAnsi="Times New Roman" w:cs="Times New Roman"/>
          <w:b/>
          <w:bCs/>
          <w:sz w:val="32"/>
          <w:szCs w:val="27"/>
          <w:u w:val="single"/>
        </w:rPr>
        <w:t xml:space="preserve"> with Insights</w:t>
      </w:r>
      <w:bookmarkStart w:id="0" w:name="_GoBack"/>
      <w:bookmarkEnd w:id="0"/>
      <w:r w:rsidRPr="007907B5">
        <w:rPr>
          <w:rFonts w:ascii="Times New Roman" w:eastAsia="Times New Roman" w:hAnsi="Times New Roman" w:cs="Times New Roman"/>
          <w:b/>
          <w:bCs/>
          <w:sz w:val="32"/>
          <w:szCs w:val="27"/>
          <w:u w:val="single"/>
        </w:rPr>
        <w:t>:</w:t>
      </w:r>
    </w:p>
    <w:p w:rsidR="00E83BED" w:rsidRDefault="00E83BED" w:rsidP="00E83BED">
      <w:pPr>
        <w:pStyle w:val="NormalWeb"/>
      </w:pPr>
      <w:r>
        <w:t>The project successfully developed machine learning models to predict term deposit subscriptions using customer and campaign data.</w:t>
      </w:r>
    </w:p>
    <w:p w:rsidR="00E83BED" w:rsidRDefault="00E83BED" w:rsidP="00E83BED">
      <w:pPr>
        <w:pStyle w:val="NormalWeb"/>
      </w:pPr>
      <w:r>
        <w:t>Among the tested models:</w:t>
      </w:r>
    </w:p>
    <w:p w:rsidR="00E83BED" w:rsidRDefault="00E83BED" w:rsidP="00E83BED">
      <w:pPr>
        <w:numPr>
          <w:ilvl w:val="0"/>
          <w:numId w:val="15"/>
        </w:numPr>
        <w:spacing w:before="100" w:beforeAutospacing="1" w:after="100" w:afterAutospacing="1" w:line="240" w:lineRule="auto"/>
      </w:pPr>
      <w:r>
        <w:t xml:space="preserve">Random Forest performed better than Logistic Regression </w:t>
      </w:r>
    </w:p>
    <w:p w:rsidR="00E83BED" w:rsidRDefault="00E83BED" w:rsidP="00E83BED">
      <w:pPr>
        <w:numPr>
          <w:ilvl w:val="0"/>
          <w:numId w:val="15"/>
        </w:numPr>
        <w:spacing w:before="100" w:beforeAutospacing="1" w:after="100" w:afterAutospacing="1" w:line="240" w:lineRule="auto"/>
      </w:pPr>
      <w:r>
        <w:t xml:space="preserve">SHAP explanations improved model transparency </w:t>
      </w:r>
    </w:p>
    <w:p w:rsidR="00E83BED" w:rsidRDefault="00E83BED" w:rsidP="00E83BED">
      <w:pPr>
        <w:numPr>
          <w:ilvl w:val="0"/>
          <w:numId w:val="15"/>
        </w:numPr>
        <w:spacing w:before="100" w:beforeAutospacing="1" w:after="100" w:afterAutospacing="1" w:line="240" w:lineRule="auto"/>
      </w:pPr>
      <w:r>
        <w:t xml:space="preserve">Dashboard visualizations enhanced business understanding </w:t>
      </w:r>
    </w:p>
    <w:p w:rsidR="00E83BED" w:rsidRDefault="00E83BED" w:rsidP="00E83BED">
      <w:pPr>
        <w:pStyle w:val="Heading3"/>
      </w:pPr>
      <w:r>
        <w:t>Key Insights</w:t>
      </w:r>
    </w:p>
    <w:p w:rsidR="00E83BED" w:rsidRDefault="00E83BED" w:rsidP="00E83BED">
      <w:pPr>
        <w:numPr>
          <w:ilvl w:val="0"/>
          <w:numId w:val="16"/>
        </w:numPr>
        <w:spacing w:before="100" w:beforeAutospacing="1" w:after="100" w:afterAutospacing="1" w:line="240" w:lineRule="auto"/>
      </w:pPr>
      <w:r>
        <w:t xml:space="preserve">Customers with longer call durations were more likely to subscribe. </w:t>
      </w:r>
    </w:p>
    <w:p w:rsidR="00E83BED" w:rsidRDefault="00E83BED" w:rsidP="00E83BED">
      <w:pPr>
        <w:numPr>
          <w:ilvl w:val="0"/>
          <w:numId w:val="16"/>
        </w:numPr>
        <w:spacing w:before="100" w:beforeAutospacing="1" w:after="100" w:afterAutospacing="1" w:line="240" w:lineRule="auto"/>
      </w:pPr>
      <w:r>
        <w:t xml:space="preserve">Previous successful marketing outcomes increased future subscription probability. </w:t>
      </w:r>
    </w:p>
    <w:p w:rsidR="00E83BED" w:rsidRDefault="00E83BED" w:rsidP="00E83BED">
      <w:pPr>
        <w:numPr>
          <w:ilvl w:val="0"/>
          <w:numId w:val="16"/>
        </w:numPr>
        <w:spacing w:before="100" w:beforeAutospacing="1" w:after="100" w:afterAutospacing="1" w:line="240" w:lineRule="auto"/>
      </w:pPr>
      <w:r>
        <w:t xml:space="preserve">Financial status and account balance strongly influenced customer decisions. </w:t>
      </w:r>
    </w:p>
    <w:p w:rsidR="00E83BED" w:rsidRDefault="00E83BED" w:rsidP="00E83BED">
      <w:pPr>
        <w:numPr>
          <w:ilvl w:val="0"/>
          <w:numId w:val="16"/>
        </w:numPr>
        <w:spacing w:before="100" w:beforeAutospacing="1" w:after="100" w:afterAutospacing="1" w:line="240" w:lineRule="auto"/>
      </w:pPr>
      <w:r>
        <w:t xml:space="preserve">Random Forest provided higher predictive accuracy and better feature interpretation. </w:t>
      </w:r>
    </w:p>
    <w:p w:rsidR="00E83BED" w:rsidRDefault="00E83BED" w:rsidP="00E83BED">
      <w:pPr>
        <w:pStyle w:val="Heading3"/>
      </w:pPr>
      <w:r>
        <w:t>Business Impact</w:t>
      </w:r>
    </w:p>
    <w:p w:rsidR="00E83BED" w:rsidRDefault="00E83BED" w:rsidP="00E83BED">
      <w:pPr>
        <w:pStyle w:val="NormalWeb"/>
      </w:pPr>
      <w:r>
        <w:t>This system can help banks:</w:t>
      </w:r>
    </w:p>
    <w:p w:rsidR="00E83BED" w:rsidRDefault="00E83BED" w:rsidP="00E83BED">
      <w:pPr>
        <w:numPr>
          <w:ilvl w:val="0"/>
          <w:numId w:val="17"/>
        </w:numPr>
        <w:spacing w:before="100" w:beforeAutospacing="1" w:after="100" w:afterAutospacing="1" w:line="240" w:lineRule="auto"/>
      </w:pPr>
      <w:r>
        <w:t xml:space="preserve">Target potential customers more effectively </w:t>
      </w:r>
    </w:p>
    <w:p w:rsidR="00E83BED" w:rsidRDefault="00E83BED" w:rsidP="00E83BED">
      <w:pPr>
        <w:numPr>
          <w:ilvl w:val="0"/>
          <w:numId w:val="17"/>
        </w:numPr>
        <w:spacing w:before="100" w:beforeAutospacing="1" w:after="100" w:afterAutospacing="1" w:line="240" w:lineRule="auto"/>
      </w:pPr>
      <w:r>
        <w:t xml:space="preserve">Reduce unnecessary marketing costs </w:t>
      </w:r>
    </w:p>
    <w:p w:rsidR="00E83BED" w:rsidRDefault="00E83BED" w:rsidP="00E83BED">
      <w:pPr>
        <w:numPr>
          <w:ilvl w:val="0"/>
          <w:numId w:val="17"/>
        </w:numPr>
        <w:spacing w:before="100" w:beforeAutospacing="1" w:after="100" w:afterAutospacing="1" w:line="240" w:lineRule="auto"/>
      </w:pPr>
      <w:r>
        <w:t xml:space="preserve">Improve campaign success rates </w:t>
      </w:r>
    </w:p>
    <w:p w:rsidR="00E83BED" w:rsidRDefault="00E83BED" w:rsidP="00E83BED">
      <w:pPr>
        <w:numPr>
          <w:ilvl w:val="0"/>
          <w:numId w:val="17"/>
        </w:numPr>
        <w:spacing w:before="100" w:beforeAutospacing="1" w:after="100" w:afterAutospacing="1" w:line="240" w:lineRule="auto"/>
      </w:pPr>
      <w:r>
        <w:t>Make data-driven business decisions</w:t>
      </w:r>
    </w:p>
    <w:p w:rsidR="007907B5" w:rsidRPr="007907B5" w:rsidRDefault="007907B5" w:rsidP="00642928">
      <w:pPr>
        <w:rPr>
          <w:rFonts w:ascii="Times New Roman" w:hAnsi="Times New Roman" w:cs="Times New Roman"/>
          <w:sz w:val="24"/>
        </w:rPr>
      </w:pPr>
    </w:p>
    <w:sectPr w:rsidR="007907B5" w:rsidRPr="007907B5" w:rsidSect="00642928">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DB7420"/>
    <w:multiLevelType w:val="multilevel"/>
    <w:tmpl w:val="965A6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65A6C9A"/>
    <w:multiLevelType w:val="multilevel"/>
    <w:tmpl w:val="2A4AD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3916838"/>
    <w:multiLevelType w:val="multilevel"/>
    <w:tmpl w:val="D1263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68802E7"/>
    <w:multiLevelType w:val="multilevel"/>
    <w:tmpl w:val="34308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7B7730C"/>
    <w:multiLevelType w:val="multilevel"/>
    <w:tmpl w:val="DDC45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0BB62D2"/>
    <w:multiLevelType w:val="multilevel"/>
    <w:tmpl w:val="9B386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C5D1DD5"/>
    <w:multiLevelType w:val="multilevel"/>
    <w:tmpl w:val="78EA2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0C70B3A"/>
    <w:multiLevelType w:val="multilevel"/>
    <w:tmpl w:val="D318B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56B75B4"/>
    <w:multiLevelType w:val="multilevel"/>
    <w:tmpl w:val="89BEE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E504933"/>
    <w:multiLevelType w:val="multilevel"/>
    <w:tmpl w:val="FB441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6CF4541"/>
    <w:multiLevelType w:val="multilevel"/>
    <w:tmpl w:val="38404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DF20D34"/>
    <w:multiLevelType w:val="multilevel"/>
    <w:tmpl w:val="69647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F2035DA"/>
    <w:multiLevelType w:val="multilevel"/>
    <w:tmpl w:val="708AE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DF07EB5"/>
    <w:multiLevelType w:val="multilevel"/>
    <w:tmpl w:val="73284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E1064F5"/>
    <w:multiLevelType w:val="multilevel"/>
    <w:tmpl w:val="982C7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75121176"/>
    <w:multiLevelType w:val="multilevel"/>
    <w:tmpl w:val="36421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7DC7084B"/>
    <w:multiLevelType w:val="multilevel"/>
    <w:tmpl w:val="92A42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15"/>
  </w:num>
  <w:num w:numId="3">
    <w:abstractNumId w:val="4"/>
  </w:num>
  <w:num w:numId="4">
    <w:abstractNumId w:val="9"/>
  </w:num>
  <w:num w:numId="5">
    <w:abstractNumId w:val="12"/>
  </w:num>
  <w:num w:numId="6">
    <w:abstractNumId w:val="0"/>
  </w:num>
  <w:num w:numId="7">
    <w:abstractNumId w:val="5"/>
  </w:num>
  <w:num w:numId="8">
    <w:abstractNumId w:val="3"/>
  </w:num>
  <w:num w:numId="9">
    <w:abstractNumId w:val="2"/>
  </w:num>
  <w:num w:numId="10">
    <w:abstractNumId w:val="13"/>
  </w:num>
  <w:num w:numId="11">
    <w:abstractNumId w:val="16"/>
  </w:num>
  <w:num w:numId="12">
    <w:abstractNumId w:val="7"/>
  </w:num>
  <w:num w:numId="13">
    <w:abstractNumId w:val="1"/>
  </w:num>
  <w:num w:numId="14">
    <w:abstractNumId w:val="14"/>
  </w:num>
  <w:num w:numId="15">
    <w:abstractNumId w:val="10"/>
  </w:num>
  <w:num w:numId="16">
    <w:abstractNumId w:val="11"/>
  </w:num>
  <w:num w:numId="1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2928"/>
    <w:rsid w:val="00473C04"/>
    <w:rsid w:val="00642928"/>
    <w:rsid w:val="007907B5"/>
    <w:rsid w:val="007D41E7"/>
    <w:rsid w:val="00D059DF"/>
    <w:rsid w:val="00E83B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ECA0FFC-1EA0-44A0-8C3C-9146867762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E83BE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E83BE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7907B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nt-claude-response-body">
    <w:name w:val="font-claude-response-body"/>
    <w:basedOn w:val="Normal"/>
    <w:rsid w:val="0064292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42928"/>
    <w:rPr>
      <w:b/>
      <w:bCs/>
    </w:rPr>
  </w:style>
  <w:style w:type="character" w:styleId="Emphasis">
    <w:name w:val="Emphasis"/>
    <w:basedOn w:val="DefaultParagraphFont"/>
    <w:uiPriority w:val="20"/>
    <w:qFormat/>
    <w:rsid w:val="00642928"/>
    <w:rPr>
      <w:i/>
      <w:iCs/>
    </w:rPr>
  </w:style>
  <w:style w:type="character" w:styleId="HTMLCode">
    <w:name w:val="HTML Code"/>
    <w:basedOn w:val="DefaultParagraphFont"/>
    <w:uiPriority w:val="99"/>
    <w:semiHidden/>
    <w:unhideWhenUsed/>
    <w:rsid w:val="00642928"/>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7907B5"/>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E83BE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E83BED"/>
    <w:rPr>
      <w:rFonts w:asciiTheme="majorHAnsi" w:eastAsiaTheme="majorEastAsia" w:hAnsiTheme="majorHAnsi" w:cstheme="majorBidi"/>
      <w:color w:val="2E74B5" w:themeColor="accent1" w:themeShade="BF"/>
      <w:sz w:val="32"/>
      <w:szCs w:val="32"/>
    </w:rPr>
  </w:style>
  <w:style w:type="paragraph" w:styleId="HTMLPreformatted">
    <w:name w:val="HTML Preformatted"/>
    <w:basedOn w:val="Normal"/>
    <w:link w:val="HTMLPreformattedChar"/>
    <w:uiPriority w:val="99"/>
    <w:semiHidden/>
    <w:unhideWhenUsed/>
    <w:rsid w:val="00E83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83BED"/>
    <w:rPr>
      <w:rFonts w:ascii="Courier New" w:eastAsia="Times New Roman" w:hAnsi="Courier New" w:cs="Courier New"/>
      <w:sz w:val="20"/>
      <w:szCs w:val="20"/>
    </w:rPr>
  </w:style>
  <w:style w:type="character" w:customStyle="1" w:styleId="11">
    <w:name w:val="ͼ11"/>
    <w:basedOn w:val="DefaultParagraphFont"/>
    <w:rsid w:val="00E83BED"/>
  </w:style>
  <w:style w:type="character" w:customStyle="1" w:styleId="v">
    <w:name w:val="ͼv"/>
    <w:basedOn w:val="DefaultParagraphFont"/>
    <w:rsid w:val="00E83BED"/>
  </w:style>
  <w:style w:type="character" w:customStyle="1" w:styleId="z">
    <w:name w:val="ͼz"/>
    <w:basedOn w:val="DefaultParagraphFont"/>
    <w:rsid w:val="00E83BED"/>
  </w:style>
  <w:style w:type="character" w:customStyle="1" w:styleId="Heading2Char">
    <w:name w:val="Heading 2 Char"/>
    <w:basedOn w:val="DefaultParagraphFont"/>
    <w:link w:val="Heading2"/>
    <w:uiPriority w:val="9"/>
    <w:semiHidden/>
    <w:rsid w:val="00E83BED"/>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6146159">
      <w:bodyDiv w:val="1"/>
      <w:marLeft w:val="0"/>
      <w:marRight w:val="0"/>
      <w:marTop w:val="0"/>
      <w:marBottom w:val="0"/>
      <w:divBdr>
        <w:top w:val="none" w:sz="0" w:space="0" w:color="auto"/>
        <w:left w:val="none" w:sz="0" w:space="0" w:color="auto"/>
        <w:bottom w:val="none" w:sz="0" w:space="0" w:color="auto"/>
        <w:right w:val="none" w:sz="0" w:space="0" w:color="auto"/>
      </w:divBdr>
      <w:divsChild>
        <w:div w:id="641547048">
          <w:marLeft w:val="0"/>
          <w:marRight w:val="0"/>
          <w:marTop w:val="0"/>
          <w:marBottom w:val="0"/>
          <w:divBdr>
            <w:top w:val="none" w:sz="0" w:space="0" w:color="auto"/>
            <w:left w:val="none" w:sz="0" w:space="0" w:color="auto"/>
            <w:bottom w:val="none" w:sz="0" w:space="0" w:color="auto"/>
            <w:right w:val="none" w:sz="0" w:space="0" w:color="auto"/>
          </w:divBdr>
          <w:divsChild>
            <w:div w:id="1225532906">
              <w:marLeft w:val="0"/>
              <w:marRight w:val="0"/>
              <w:marTop w:val="0"/>
              <w:marBottom w:val="0"/>
              <w:divBdr>
                <w:top w:val="none" w:sz="0" w:space="0" w:color="auto"/>
                <w:left w:val="none" w:sz="0" w:space="0" w:color="auto"/>
                <w:bottom w:val="none" w:sz="0" w:space="0" w:color="auto"/>
                <w:right w:val="none" w:sz="0" w:space="0" w:color="auto"/>
              </w:divBdr>
              <w:divsChild>
                <w:div w:id="151457545">
                  <w:marLeft w:val="0"/>
                  <w:marRight w:val="0"/>
                  <w:marTop w:val="0"/>
                  <w:marBottom w:val="0"/>
                  <w:divBdr>
                    <w:top w:val="none" w:sz="0" w:space="0" w:color="auto"/>
                    <w:left w:val="none" w:sz="0" w:space="0" w:color="auto"/>
                    <w:bottom w:val="none" w:sz="0" w:space="0" w:color="auto"/>
                    <w:right w:val="none" w:sz="0" w:space="0" w:color="auto"/>
                  </w:divBdr>
                  <w:divsChild>
                    <w:div w:id="1811285116">
                      <w:marLeft w:val="0"/>
                      <w:marRight w:val="0"/>
                      <w:marTop w:val="0"/>
                      <w:marBottom w:val="0"/>
                      <w:divBdr>
                        <w:top w:val="none" w:sz="0" w:space="0" w:color="auto"/>
                        <w:left w:val="none" w:sz="0" w:space="0" w:color="auto"/>
                        <w:bottom w:val="none" w:sz="0" w:space="0" w:color="auto"/>
                        <w:right w:val="none" w:sz="0" w:space="0" w:color="auto"/>
                      </w:divBdr>
                      <w:divsChild>
                        <w:div w:id="165824603">
                          <w:marLeft w:val="0"/>
                          <w:marRight w:val="0"/>
                          <w:marTop w:val="0"/>
                          <w:marBottom w:val="0"/>
                          <w:divBdr>
                            <w:top w:val="none" w:sz="0" w:space="0" w:color="auto"/>
                            <w:left w:val="none" w:sz="0" w:space="0" w:color="auto"/>
                            <w:bottom w:val="none" w:sz="0" w:space="0" w:color="auto"/>
                            <w:right w:val="none" w:sz="0" w:space="0" w:color="auto"/>
                          </w:divBdr>
                          <w:divsChild>
                            <w:div w:id="1376924699">
                              <w:marLeft w:val="0"/>
                              <w:marRight w:val="0"/>
                              <w:marTop w:val="0"/>
                              <w:marBottom w:val="0"/>
                              <w:divBdr>
                                <w:top w:val="none" w:sz="0" w:space="0" w:color="auto"/>
                                <w:left w:val="none" w:sz="0" w:space="0" w:color="auto"/>
                                <w:bottom w:val="none" w:sz="0" w:space="0" w:color="auto"/>
                                <w:right w:val="none" w:sz="0" w:space="0" w:color="auto"/>
                              </w:divBdr>
                              <w:divsChild>
                                <w:div w:id="1147166425">
                                  <w:marLeft w:val="0"/>
                                  <w:marRight w:val="0"/>
                                  <w:marTop w:val="0"/>
                                  <w:marBottom w:val="0"/>
                                  <w:divBdr>
                                    <w:top w:val="none" w:sz="0" w:space="0" w:color="auto"/>
                                    <w:left w:val="none" w:sz="0" w:space="0" w:color="auto"/>
                                    <w:bottom w:val="none" w:sz="0" w:space="0" w:color="auto"/>
                                    <w:right w:val="none" w:sz="0" w:space="0" w:color="auto"/>
                                  </w:divBdr>
                                  <w:divsChild>
                                    <w:div w:id="476997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224648">
      <w:bodyDiv w:val="1"/>
      <w:marLeft w:val="0"/>
      <w:marRight w:val="0"/>
      <w:marTop w:val="0"/>
      <w:marBottom w:val="0"/>
      <w:divBdr>
        <w:top w:val="none" w:sz="0" w:space="0" w:color="auto"/>
        <w:left w:val="none" w:sz="0" w:space="0" w:color="auto"/>
        <w:bottom w:val="none" w:sz="0" w:space="0" w:color="auto"/>
        <w:right w:val="none" w:sz="0" w:space="0" w:color="auto"/>
      </w:divBdr>
    </w:div>
    <w:div w:id="280966113">
      <w:bodyDiv w:val="1"/>
      <w:marLeft w:val="0"/>
      <w:marRight w:val="0"/>
      <w:marTop w:val="0"/>
      <w:marBottom w:val="0"/>
      <w:divBdr>
        <w:top w:val="none" w:sz="0" w:space="0" w:color="auto"/>
        <w:left w:val="none" w:sz="0" w:space="0" w:color="auto"/>
        <w:bottom w:val="none" w:sz="0" w:space="0" w:color="auto"/>
        <w:right w:val="none" w:sz="0" w:space="0" w:color="auto"/>
      </w:divBdr>
    </w:div>
    <w:div w:id="292173749">
      <w:bodyDiv w:val="1"/>
      <w:marLeft w:val="0"/>
      <w:marRight w:val="0"/>
      <w:marTop w:val="0"/>
      <w:marBottom w:val="0"/>
      <w:divBdr>
        <w:top w:val="none" w:sz="0" w:space="0" w:color="auto"/>
        <w:left w:val="none" w:sz="0" w:space="0" w:color="auto"/>
        <w:bottom w:val="none" w:sz="0" w:space="0" w:color="auto"/>
        <w:right w:val="none" w:sz="0" w:space="0" w:color="auto"/>
      </w:divBdr>
    </w:div>
    <w:div w:id="412244299">
      <w:bodyDiv w:val="1"/>
      <w:marLeft w:val="0"/>
      <w:marRight w:val="0"/>
      <w:marTop w:val="0"/>
      <w:marBottom w:val="0"/>
      <w:divBdr>
        <w:top w:val="none" w:sz="0" w:space="0" w:color="auto"/>
        <w:left w:val="none" w:sz="0" w:space="0" w:color="auto"/>
        <w:bottom w:val="none" w:sz="0" w:space="0" w:color="auto"/>
        <w:right w:val="none" w:sz="0" w:space="0" w:color="auto"/>
      </w:divBdr>
    </w:div>
    <w:div w:id="421265920">
      <w:bodyDiv w:val="1"/>
      <w:marLeft w:val="0"/>
      <w:marRight w:val="0"/>
      <w:marTop w:val="0"/>
      <w:marBottom w:val="0"/>
      <w:divBdr>
        <w:top w:val="none" w:sz="0" w:space="0" w:color="auto"/>
        <w:left w:val="none" w:sz="0" w:space="0" w:color="auto"/>
        <w:bottom w:val="none" w:sz="0" w:space="0" w:color="auto"/>
        <w:right w:val="none" w:sz="0" w:space="0" w:color="auto"/>
      </w:divBdr>
    </w:div>
    <w:div w:id="666131377">
      <w:bodyDiv w:val="1"/>
      <w:marLeft w:val="0"/>
      <w:marRight w:val="0"/>
      <w:marTop w:val="0"/>
      <w:marBottom w:val="0"/>
      <w:divBdr>
        <w:top w:val="none" w:sz="0" w:space="0" w:color="auto"/>
        <w:left w:val="none" w:sz="0" w:space="0" w:color="auto"/>
        <w:bottom w:val="none" w:sz="0" w:space="0" w:color="auto"/>
        <w:right w:val="none" w:sz="0" w:space="0" w:color="auto"/>
      </w:divBdr>
      <w:divsChild>
        <w:div w:id="5458031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2049464">
      <w:bodyDiv w:val="1"/>
      <w:marLeft w:val="0"/>
      <w:marRight w:val="0"/>
      <w:marTop w:val="0"/>
      <w:marBottom w:val="0"/>
      <w:divBdr>
        <w:top w:val="none" w:sz="0" w:space="0" w:color="auto"/>
        <w:left w:val="none" w:sz="0" w:space="0" w:color="auto"/>
        <w:bottom w:val="none" w:sz="0" w:space="0" w:color="auto"/>
        <w:right w:val="none" w:sz="0" w:space="0" w:color="auto"/>
      </w:divBdr>
    </w:div>
    <w:div w:id="1052659557">
      <w:bodyDiv w:val="1"/>
      <w:marLeft w:val="0"/>
      <w:marRight w:val="0"/>
      <w:marTop w:val="0"/>
      <w:marBottom w:val="0"/>
      <w:divBdr>
        <w:top w:val="none" w:sz="0" w:space="0" w:color="auto"/>
        <w:left w:val="none" w:sz="0" w:space="0" w:color="auto"/>
        <w:bottom w:val="none" w:sz="0" w:space="0" w:color="auto"/>
        <w:right w:val="none" w:sz="0" w:space="0" w:color="auto"/>
      </w:divBdr>
      <w:divsChild>
        <w:div w:id="1676347466">
          <w:marLeft w:val="0"/>
          <w:marRight w:val="0"/>
          <w:marTop w:val="0"/>
          <w:marBottom w:val="0"/>
          <w:divBdr>
            <w:top w:val="none" w:sz="0" w:space="0" w:color="auto"/>
            <w:left w:val="none" w:sz="0" w:space="0" w:color="auto"/>
            <w:bottom w:val="none" w:sz="0" w:space="0" w:color="auto"/>
            <w:right w:val="none" w:sz="0" w:space="0" w:color="auto"/>
          </w:divBdr>
        </w:div>
        <w:div w:id="1350519895">
          <w:marLeft w:val="0"/>
          <w:marRight w:val="0"/>
          <w:marTop w:val="0"/>
          <w:marBottom w:val="0"/>
          <w:divBdr>
            <w:top w:val="none" w:sz="0" w:space="0" w:color="auto"/>
            <w:left w:val="none" w:sz="0" w:space="0" w:color="auto"/>
            <w:bottom w:val="none" w:sz="0" w:space="0" w:color="auto"/>
            <w:right w:val="none" w:sz="0" w:space="0" w:color="auto"/>
          </w:divBdr>
        </w:div>
      </w:divsChild>
    </w:div>
    <w:div w:id="1079136918">
      <w:bodyDiv w:val="1"/>
      <w:marLeft w:val="0"/>
      <w:marRight w:val="0"/>
      <w:marTop w:val="0"/>
      <w:marBottom w:val="0"/>
      <w:divBdr>
        <w:top w:val="none" w:sz="0" w:space="0" w:color="auto"/>
        <w:left w:val="none" w:sz="0" w:space="0" w:color="auto"/>
        <w:bottom w:val="none" w:sz="0" w:space="0" w:color="auto"/>
        <w:right w:val="none" w:sz="0" w:space="0" w:color="auto"/>
      </w:divBdr>
    </w:div>
    <w:div w:id="1255940219">
      <w:bodyDiv w:val="1"/>
      <w:marLeft w:val="0"/>
      <w:marRight w:val="0"/>
      <w:marTop w:val="0"/>
      <w:marBottom w:val="0"/>
      <w:divBdr>
        <w:top w:val="none" w:sz="0" w:space="0" w:color="auto"/>
        <w:left w:val="none" w:sz="0" w:space="0" w:color="auto"/>
        <w:bottom w:val="none" w:sz="0" w:space="0" w:color="auto"/>
        <w:right w:val="none" w:sz="0" w:space="0" w:color="auto"/>
      </w:divBdr>
    </w:div>
    <w:div w:id="1288927037">
      <w:bodyDiv w:val="1"/>
      <w:marLeft w:val="0"/>
      <w:marRight w:val="0"/>
      <w:marTop w:val="0"/>
      <w:marBottom w:val="0"/>
      <w:divBdr>
        <w:top w:val="none" w:sz="0" w:space="0" w:color="auto"/>
        <w:left w:val="none" w:sz="0" w:space="0" w:color="auto"/>
        <w:bottom w:val="none" w:sz="0" w:space="0" w:color="auto"/>
        <w:right w:val="none" w:sz="0" w:space="0" w:color="auto"/>
      </w:divBdr>
    </w:div>
    <w:div w:id="1394349291">
      <w:bodyDiv w:val="1"/>
      <w:marLeft w:val="0"/>
      <w:marRight w:val="0"/>
      <w:marTop w:val="0"/>
      <w:marBottom w:val="0"/>
      <w:divBdr>
        <w:top w:val="none" w:sz="0" w:space="0" w:color="auto"/>
        <w:left w:val="none" w:sz="0" w:space="0" w:color="auto"/>
        <w:bottom w:val="none" w:sz="0" w:space="0" w:color="auto"/>
        <w:right w:val="none" w:sz="0" w:space="0" w:color="auto"/>
      </w:divBdr>
      <w:divsChild>
        <w:div w:id="555705919">
          <w:marLeft w:val="0"/>
          <w:marRight w:val="0"/>
          <w:marTop w:val="0"/>
          <w:marBottom w:val="0"/>
          <w:divBdr>
            <w:top w:val="none" w:sz="0" w:space="0" w:color="auto"/>
            <w:left w:val="none" w:sz="0" w:space="0" w:color="auto"/>
            <w:bottom w:val="none" w:sz="0" w:space="0" w:color="auto"/>
            <w:right w:val="none" w:sz="0" w:space="0" w:color="auto"/>
          </w:divBdr>
          <w:divsChild>
            <w:div w:id="732435592">
              <w:marLeft w:val="0"/>
              <w:marRight w:val="0"/>
              <w:marTop w:val="0"/>
              <w:marBottom w:val="0"/>
              <w:divBdr>
                <w:top w:val="none" w:sz="0" w:space="0" w:color="auto"/>
                <w:left w:val="none" w:sz="0" w:space="0" w:color="auto"/>
                <w:bottom w:val="none" w:sz="0" w:space="0" w:color="auto"/>
                <w:right w:val="none" w:sz="0" w:space="0" w:color="auto"/>
              </w:divBdr>
            </w:div>
          </w:divsChild>
        </w:div>
        <w:div w:id="699353939">
          <w:marLeft w:val="0"/>
          <w:marRight w:val="0"/>
          <w:marTop w:val="0"/>
          <w:marBottom w:val="0"/>
          <w:divBdr>
            <w:top w:val="none" w:sz="0" w:space="0" w:color="auto"/>
            <w:left w:val="none" w:sz="0" w:space="0" w:color="auto"/>
            <w:bottom w:val="none" w:sz="0" w:space="0" w:color="auto"/>
            <w:right w:val="none" w:sz="0" w:space="0" w:color="auto"/>
          </w:divBdr>
          <w:divsChild>
            <w:div w:id="412049949">
              <w:marLeft w:val="0"/>
              <w:marRight w:val="0"/>
              <w:marTop w:val="0"/>
              <w:marBottom w:val="0"/>
              <w:divBdr>
                <w:top w:val="none" w:sz="0" w:space="0" w:color="auto"/>
                <w:left w:val="none" w:sz="0" w:space="0" w:color="auto"/>
                <w:bottom w:val="none" w:sz="0" w:space="0" w:color="auto"/>
                <w:right w:val="none" w:sz="0" w:space="0" w:color="auto"/>
              </w:divBdr>
              <w:divsChild>
                <w:div w:id="2088720404">
                  <w:marLeft w:val="0"/>
                  <w:marRight w:val="0"/>
                  <w:marTop w:val="0"/>
                  <w:marBottom w:val="0"/>
                  <w:divBdr>
                    <w:top w:val="none" w:sz="0" w:space="0" w:color="auto"/>
                    <w:left w:val="none" w:sz="0" w:space="0" w:color="auto"/>
                    <w:bottom w:val="none" w:sz="0" w:space="0" w:color="auto"/>
                    <w:right w:val="none" w:sz="0" w:space="0" w:color="auto"/>
                  </w:divBdr>
                  <w:divsChild>
                    <w:div w:id="1174951989">
                      <w:marLeft w:val="0"/>
                      <w:marRight w:val="0"/>
                      <w:marTop w:val="0"/>
                      <w:marBottom w:val="0"/>
                      <w:divBdr>
                        <w:top w:val="none" w:sz="0" w:space="0" w:color="auto"/>
                        <w:left w:val="none" w:sz="0" w:space="0" w:color="auto"/>
                        <w:bottom w:val="none" w:sz="0" w:space="0" w:color="auto"/>
                        <w:right w:val="none" w:sz="0" w:space="0" w:color="auto"/>
                      </w:divBdr>
                      <w:divsChild>
                        <w:div w:id="733890970">
                          <w:marLeft w:val="0"/>
                          <w:marRight w:val="0"/>
                          <w:marTop w:val="0"/>
                          <w:marBottom w:val="0"/>
                          <w:divBdr>
                            <w:top w:val="none" w:sz="0" w:space="0" w:color="auto"/>
                            <w:left w:val="none" w:sz="0" w:space="0" w:color="auto"/>
                            <w:bottom w:val="none" w:sz="0" w:space="0" w:color="auto"/>
                            <w:right w:val="none" w:sz="0" w:space="0" w:color="auto"/>
                          </w:divBdr>
                          <w:divsChild>
                            <w:div w:id="1051924306">
                              <w:marLeft w:val="0"/>
                              <w:marRight w:val="0"/>
                              <w:marTop w:val="0"/>
                              <w:marBottom w:val="0"/>
                              <w:divBdr>
                                <w:top w:val="none" w:sz="0" w:space="0" w:color="auto"/>
                                <w:left w:val="none" w:sz="0" w:space="0" w:color="auto"/>
                                <w:bottom w:val="none" w:sz="0" w:space="0" w:color="auto"/>
                                <w:right w:val="none" w:sz="0" w:space="0" w:color="auto"/>
                              </w:divBdr>
                              <w:divsChild>
                                <w:div w:id="1701201503">
                                  <w:marLeft w:val="0"/>
                                  <w:marRight w:val="0"/>
                                  <w:marTop w:val="0"/>
                                  <w:marBottom w:val="0"/>
                                  <w:divBdr>
                                    <w:top w:val="none" w:sz="0" w:space="0" w:color="auto"/>
                                    <w:left w:val="none" w:sz="0" w:space="0" w:color="auto"/>
                                    <w:bottom w:val="none" w:sz="0" w:space="0" w:color="auto"/>
                                    <w:right w:val="none" w:sz="0" w:space="0" w:color="auto"/>
                                  </w:divBdr>
                                  <w:divsChild>
                                    <w:div w:id="567032372">
                                      <w:marLeft w:val="0"/>
                                      <w:marRight w:val="0"/>
                                      <w:marTop w:val="0"/>
                                      <w:marBottom w:val="0"/>
                                      <w:divBdr>
                                        <w:top w:val="none" w:sz="0" w:space="0" w:color="auto"/>
                                        <w:left w:val="none" w:sz="0" w:space="0" w:color="auto"/>
                                        <w:bottom w:val="none" w:sz="0" w:space="0" w:color="auto"/>
                                        <w:right w:val="none" w:sz="0" w:space="0" w:color="auto"/>
                                      </w:divBdr>
                                      <w:divsChild>
                                        <w:div w:id="1292597034">
                                          <w:marLeft w:val="0"/>
                                          <w:marRight w:val="0"/>
                                          <w:marTop w:val="0"/>
                                          <w:marBottom w:val="0"/>
                                          <w:divBdr>
                                            <w:top w:val="none" w:sz="0" w:space="0" w:color="auto"/>
                                            <w:left w:val="none" w:sz="0" w:space="0" w:color="auto"/>
                                            <w:bottom w:val="none" w:sz="0" w:space="0" w:color="auto"/>
                                            <w:right w:val="none" w:sz="0" w:space="0" w:color="auto"/>
                                          </w:divBdr>
                                          <w:divsChild>
                                            <w:div w:id="1238828661">
                                              <w:marLeft w:val="0"/>
                                              <w:marRight w:val="0"/>
                                              <w:marTop w:val="0"/>
                                              <w:marBottom w:val="0"/>
                                              <w:divBdr>
                                                <w:top w:val="none" w:sz="0" w:space="0" w:color="auto"/>
                                                <w:left w:val="none" w:sz="0" w:space="0" w:color="auto"/>
                                                <w:bottom w:val="none" w:sz="0" w:space="0" w:color="auto"/>
                                                <w:right w:val="none" w:sz="0" w:space="0" w:color="auto"/>
                                              </w:divBdr>
                                              <w:divsChild>
                                                <w:div w:id="340401419">
                                                  <w:marLeft w:val="0"/>
                                                  <w:marRight w:val="0"/>
                                                  <w:marTop w:val="0"/>
                                                  <w:marBottom w:val="0"/>
                                                  <w:divBdr>
                                                    <w:top w:val="none" w:sz="0" w:space="0" w:color="auto"/>
                                                    <w:left w:val="none" w:sz="0" w:space="0" w:color="auto"/>
                                                    <w:bottom w:val="none" w:sz="0" w:space="0" w:color="auto"/>
                                                    <w:right w:val="none" w:sz="0" w:space="0" w:color="auto"/>
                                                  </w:divBdr>
                                                  <w:divsChild>
                                                    <w:div w:id="647905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3877836">
      <w:bodyDiv w:val="1"/>
      <w:marLeft w:val="0"/>
      <w:marRight w:val="0"/>
      <w:marTop w:val="0"/>
      <w:marBottom w:val="0"/>
      <w:divBdr>
        <w:top w:val="none" w:sz="0" w:space="0" w:color="auto"/>
        <w:left w:val="none" w:sz="0" w:space="0" w:color="auto"/>
        <w:bottom w:val="none" w:sz="0" w:space="0" w:color="auto"/>
        <w:right w:val="none" w:sz="0" w:space="0" w:color="auto"/>
      </w:divBdr>
    </w:div>
    <w:div w:id="1681391628">
      <w:bodyDiv w:val="1"/>
      <w:marLeft w:val="0"/>
      <w:marRight w:val="0"/>
      <w:marTop w:val="0"/>
      <w:marBottom w:val="0"/>
      <w:divBdr>
        <w:top w:val="none" w:sz="0" w:space="0" w:color="auto"/>
        <w:left w:val="none" w:sz="0" w:space="0" w:color="auto"/>
        <w:bottom w:val="none" w:sz="0" w:space="0" w:color="auto"/>
        <w:right w:val="none" w:sz="0" w:space="0" w:color="auto"/>
      </w:divBdr>
    </w:div>
    <w:div w:id="1810513005">
      <w:bodyDiv w:val="1"/>
      <w:marLeft w:val="0"/>
      <w:marRight w:val="0"/>
      <w:marTop w:val="0"/>
      <w:marBottom w:val="0"/>
      <w:divBdr>
        <w:top w:val="none" w:sz="0" w:space="0" w:color="auto"/>
        <w:left w:val="none" w:sz="0" w:space="0" w:color="auto"/>
        <w:bottom w:val="none" w:sz="0" w:space="0" w:color="auto"/>
        <w:right w:val="none" w:sz="0" w:space="0" w:color="auto"/>
      </w:divBdr>
    </w:div>
    <w:div w:id="1852255282">
      <w:bodyDiv w:val="1"/>
      <w:marLeft w:val="0"/>
      <w:marRight w:val="0"/>
      <w:marTop w:val="0"/>
      <w:marBottom w:val="0"/>
      <w:divBdr>
        <w:top w:val="none" w:sz="0" w:space="0" w:color="auto"/>
        <w:left w:val="none" w:sz="0" w:space="0" w:color="auto"/>
        <w:bottom w:val="none" w:sz="0" w:space="0" w:color="auto"/>
        <w:right w:val="none" w:sz="0" w:space="0" w:color="auto"/>
      </w:divBdr>
      <w:divsChild>
        <w:div w:id="1508792689">
          <w:marLeft w:val="0"/>
          <w:marRight w:val="0"/>
          <w:marTop w:val="0"/>
          <w:marBottom w:val="0"/>
          <w:divBdr>
            <w:top w:val="none" w:sz="0" w:space="0" w:color="auto"/>
            <w:left w:val="none" w:sz="0" w:space="0" w:color="auto"/>
            <w:bottom w:val="none" w:sz="0" w:space="0" w:color="auto"/>
            <w:right w:val="none" w:sz="0" w:space="0" w:color="auto"/>
          </w:divBdr>
          <w:divsChild>
            <w:div w:id="509948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840999">
      <w:bodyDiv w:val="1"/>
      <w:marLeft w:val="0"/>
      <w:marRight w:val="0"/>
      <w:marTop w:val="0"/>
      <w:marBottom w:val="0"/>
      <w:divBdr>
        <w:top w:val="none" w:sz="0" w:space="0" w:color="auto"/>
        <w:left w:val="none" w:sz="0" w:space="0" w:color="auto"/>
        <w:bottom w:val="none" w:sz="0" w:space="0" w:color="auto"/>
        <w:right w:val="none" w:sz="0" w:space="0" w:color="auto"/>
      </w:divBdr>
    </w:div>
    <w:div w:id="20207374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890</Words>
  <Characters>5076</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2026-05-20T15:04:00Z</dcterms:created>
  <dcterms:modified xsi:type="dcterms:W3CDTF">2026-05-20T15:04:00Z</dcterms:modified>
</cp:coreProperties>
</file>