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A68"/>
          <w:sz w:val="64"/>
          <w:szCs w:val="64"/>
        </w:rPr>
        <w:t xml:space="preserve">CalibraHub</w:t>
      </w:r>
    </w:p>
    <w:p>
      <w:pPr>
        <w:spacing w:after="200"/>
        <w:jc w:val="center"/>
      </w:pPr>
      <w:r>
        <w:rPr>
          <w:rFonts w:ascii="Calibri" w:cs="Calibri" w:eastAsia="Calibri" w:hAnsi="Calibri"/>
          <w:b/>
          <w:bCs/>
          <w:color w:val="333333"/>
          <w:sz w:val="44"/>
          <w:szCs w:val="44"/>
        </w:rPr>
        <w:t xml:space="preserve">Reçete (BOM) Tanımlama Ekranı</w:t>
      </w:r>
    </w:p>
    <w:p>
      <w:pPr>
        <w:spacing w:after="600"/>
        <w:jc w:val="center"/>
      </w:pPr>
      <w:r>
        <w:rPr>
          <w:rFonts w:ascii="Calibri" w:cs="Calibri" w:eastAsia="Calibri" w:hAnsi="Calibri"/>
          <w:i/>
          <w:iCs/>
          <w:color w:val="5A6470"/>
          <w:sz w:val="24"/>
          <w:szCs w:val="24"/>
        </w:rPr>
        <w:t xml:space="preserve">Mevcut Durum Analizi ve İyileştirme Önerileri</w:t>
      </w:r>
    </w:p>
    <w:p>
      <w:pPr>
        <w:spacing w:after="80"/>
        <w:jc w:val="center"/>
      </w:pPr>
      <w:r>
        <w:rPr>
          <w:rFonts w:ascii="Calibri" w:cs="Calibri" w:eastAsia="Calibri" w:hAnsi="Calibri"/>
          <w:sz w:val="22"/>
          <w:szCs w:val="22"/>
        </w:rPr>
        <w:t xml:space="preserve">Hazırlayan: Mimari &amp; Kod Kalitesi İncelemesi</w:t>
      </w:r>
    </w:p>
    <w:p>
      <w:pPr>
        <w:spacing w:after="80"/>
        <w:jc w:val="center"/>
      </w:pPr>
      <w:r>
        <w:rPr>
          <w:rFonts w:ascii="Calibri" w:cs="Calibri" w:eastAsia="Calibri" w:hAnsi="Calibri"/>
          <w:sz w:val="22"/>
          <w:szCs w:val="22"/>
        </w:rPr>
        <w:t xml:space="preserve">Tarih: 17 Mayıs 2026</w:t>
      </w:r>
    </w:p>
    <w:p>
      <w:pPr>
        <w:spacing w:after="80"/>
        <w:jc w:val="center"/>
      </w:pPr>
      <w:r>
        <w:rPr>
          <w:rFonts w:ascii="Calibri" w:cs="Calibri" w:eastAsia="Calibri" w:hAnsi="Calibri"/>
          <w:color w:val="5A6470"/>
          <w:sz w:val="22"/>
          <w:szCs w:val="22"/>
        </w:rPr>
        <w:t xml:space="preserve">Kapsam: BOMEdit.cshtml, BomController.cs, LogisticsConfigurationService (BOM bölümü), BOM/BOMLine entity'leri</w:t>
      </w:r>
    </w:p>
    <w:p>
      <w:r>
        <w:br w:type="page"/>
      </w:r>
    </w:p>
    <w:p>
      <w:pPr>
        <w:pStyle w:val="Heading1"/>
        <w:spacing w:after="200" w:before="360"/>
      </w:pPr>
      <w:r>
        <w:rPr>
          <w:rFonts w:ascii="Calibri" w:cs="Calibri" w:eastAsia="Calibri" w:hAnsi="Calibri"/>
          <w:b/>
          <w:bCs/>
          <w:color w:val="1F3A68"/>
          <w:sz w:val="36"/>
          <w:szCs w:val="36"/>
        </w:rPr>
        <w:t xml:space="preserve">1. Genel Bakış</w:t>
      </w:r>
    </w:p>
    <w:p>
      <w:pPr>
        <w:spacing w:after="120"/>
      </w:pPr>
      <w:r>
        <w:rPr>
          <w:rFonts w:ascii="Calibri" w:cs="Calibri" w:eastAsia="Calibri" w:hAnsi="Calibri"/>
          <w:sz w:val="22"/>
          <w:szCs w:val="22"/>
        </w:rPr>
        <w:t xml:space="preserve">Reçete (BOM — Bill of Materials) tanımlama ekranı CalibraHub'ın üretim modülünün omurgasında yer alır. Bir mamulün hangi bileşenlerden, hangi miktarlarda ve hangi fire oranıyla üretildiğini tanımlar. Bu bilgi olmadan iş emri, maliyet hesabı ve stok hareketi anlamlı çalışmaz.</w:t>
      </w:r>
    </w:p>
    <w:p>
      <w:pPr>
        <w:pStyle w:val="Heading2"/>
        <w:spacing w:after="140" w:before="280"/>
      </w:pPr>
      <w:r>
        <w:rPr>
          <w:rFonts w:ascii="Calibri" w:cs="Calibri" w:eastAsia="Calibri" w:hAnsi="Calibri"/>
          <w:b/>
          <w:bCs/>
          <w:color w:val="1F3A68"/>
          <w:sz w:val="28"/>
          <w:szCs w:val="28"/>
        </w:rPr>
        <w:t xml:space="preserve">1.1. İncelenen Dosyalar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rPr>
          <w:tblHeader/>
        </w:trPr>
        <w:tc>
          <w:tcPr>
            <w:tcW w:type="dxa" w:w="4680"/>
            <w:tcBorders>
              <w:top w:val="single" w:color="BDC4CA" w:sz="4"/>
              <w:left w:val="single" w:color="BDC4CA" w:sz="4"/>
              <w:bottom w:val="single" w:color="BDC4CA" w:sz="4"/>
              <w:right w:val="single" w:color="BDC4CA" w:sz="4"/>
            </w:tcBorders>
            <w:shd w:fill="1F3A68" w:val="clear"/>
            <w:tcMar>
              <w:top w:type="dxa" w:w="80"/>
              <w:left w:type="dxa" w:w="120"/>
              <w:bottom w:type="dxa" w:w="80"/>
              <w:right w:type="dxa" w:w="120"/>
            </w:tcMar>
          </w:tcPr>
          <w:p>
            <w:r>
              <w:rPr>
                <w:rFonts w:ascii="Calibri" w:cs="Calibri" w:eastAsia="Calibri" w:hAnsi="Calibri"/>
                <w:b/>
                <w:bCs/>
                <w:color w:val="FFFFFF"/>
                <w:sz w:val="22"/>
                <w:szCs w:val="22"/>
              </w:rPr>
              <w:t xml:space="preserve">Dosya</w:t>
            </w:r>
          </w:p>
        </w:tc>
        <w:tc>
          <w:tcPr>
            <w:tcW w:type="dxa" w:w="1560"/>
            <w:tcBorders>
              <w:top w:val="single" w:color="BDC4CA" w:sz="4"/>
              <w:left w:val="single" w:color="BDC4CA" w:sz="4"/>
              <w:bottom w:val="single" w:color="BDC4CA" w:sz="4"/>
              <w:right w:val="single" w:color="BDC4CA" w:sz="4"/>
            </w:tcBorders>
            <w:shd w:fill="1F3A68" w:val="clear"/>
            <w:tcMar>
              <w:top w:type="dxa" w:w="80"/>
              <w:left w:type="dxa" w:w="120"/>
              <w:bottom w:type="dxa" w:w="80"/>
              <w:right w:type="dxa" w:w="120"/>
            </w:tcMar>
          </w:tcPr>
          <w:p>
            <w:r>
              <w:rPr>
                <w:rFonts w:ascii="Calibri" w:cs="Calibri" w:eastAsia="Calibri" w:hAnsi="Calibri"/>
                <w:b/>
                <w:bCs/>
                <w:color w:val="FFFFFF"/>
                <w:sz w:val="22"/>
                <w:szCs w:val="22"/>
              </w:rPr>
              <w:t xml:space="preserve">Boyut</w:t>
            </w:r>
          </w:p>
        </w:tc>
        <w:tc>
          <w:tcPr>
            <w:tcW w:type="dxa" w:w="3120"/>
            <w:tcBorders>
              <w:top w:val="single" w:color="BDC4CA" w:sz="4"/>
              <w:left w:val="single" w:color="BDC4CA" w:sz="4"/>
              <w:bottom w:val="single" w:color="BDC4CA" w:sz="4"/>
              <w:right w:val="single" w:color="BDC4CA" w:sz="4"/>
            </w:tcBorders>
            <w:shd w:fill="1F3A68" w:val="clear"/>
            <w:tcMar>
              <w:top w:type="dxa" w:w="80"/>
              <w:left w:type="dxa" w:w="120"/>
              <w:bottom w:type="dxa" w:w="80"/>
              <w:right w:type="dxa" w:w="120"/>
            </w:tcMar>
          </w:tcPr>
          <w:p>
            <w:r>
              <w:rPr>
                <w:rFonts w:ascii="Calibri" w:cs="Calibri" w:eastAsia="Calibri" w:hAnsi="Calibri"/>
                <w:b/>
                <w:bCs/>
                <w:color w:val="FFFFFF"/>
                <w:sz w:val="22"/>
                <w:szCs w:val="22"/>
              </w:rPr>
              <w:t xml:space="preserve">Rolü</w:t>
            </w:r>
          </w:p>
        </w:tc>
      </w:tr>
      <w:tr>
        <w:tc>
          <w:tcPr>
            <w:tcW w:type="dxa" w:w="468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onsolas" w:cs="Consolas" w:eastAsia="Consolas" w:hAnsi="Consolas"/>
                <w:color w:val="8B2D2D"/>
                <w:sz w:val="20"/>
                <w:szCs w:val="20"/>
              </w:rPr>
              <w:t xml:space="preserve">Views/Logistics/BOMEdit.cshtml</w:t>
            </w:r>
          </w:p>
        </w:tc>
        <w:tc>
          <w:tcPr>
            <w:tcW w:type="dxa" w:w="156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2.132 satır</w:t>
            </w:r>
          </w:p>
        </w:tc>
        <w:tc>
          <w:tcPr>
            <w:tcW w:type="dxa" w:w="31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Edit ekranı (inline JS + CSS + HTML)</w:t>
            </w:r>
          </w:p>
        </w:tc>
      </w:tr>
      <w:tr>
        <w:tc>
          <w:tcPr>
            <w:tcW w:type="dxa" w:w="468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onsolas" w:cs="Consolas" w:eastAsia="Consolas" w:hAnsi="Consolas"/>
                <w:color w:val="8B2D2D"/>
                <w:sz w:val="20"/>
                <w:szCs w:val="20"/>
              </w:rPr>
              <w:t xml:space="preserve">Views/Logistics/BOMs.cshtml</w:t>
            </w:r>
          </w:p>
        </w:tc>
        <w:tc>
          <w:tcPr>
            <w:tcW w:type="dxa" w:w="156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131 satır</w:t>
            </w:r>
          </w:p>
        </w:tc>
        <w:tc>
          <w:tcPr>
            <w:tcW w:type="dxa" w:w="31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Liste sayfası (SmartBoard)</w:t>
            </w:r>
          </w:p>
        </w:tc>
      </w:tr>
      <w:tr>
        <w:tc>
          <w:tcPr>
            <w:tcW w:type="dxa" w:w="468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onsolas" w:cs="Consolas" w:eastAsia="Consolas" w:hAnsi="Consolas"/>
                <w:color w:val="8B2D2D"/>
                <w:sz w:val="20"/>
                <w:szCs w:val="20"/>
              </w:rPr>
              <w:t xml:space="preserve">Controllers/BomController.cs</w:t>
            </w:r>
          </w:p>
        </w:tc>
        <w:tc>
          <w:tcPr>
            <w:tcW w:type="dxa" w:w="156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282 satır</w:t>
            </w:r>
          </w:p>
        </w:tc>
        <w:tc>
          <w:tcPr>
            <w:tcW w:type="dxa" w:w="31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Endpoint'ler (split sonrası)</w:t>
            </w:r>
          </w:p>
        </w:tc>
      </w:tr>
      <w:tr>
        <w:tc>
          <w:tcPr>
            <w:tcW w:type="dxa" w:w="468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onsolas" w:cs="Consolas" w:eastAsia="Consolas" w:hAnsi="Consolas"/>
                <w:color w:val="8B2D2D"/>
                <w:sz w:val="20"/>
                <w:szCs w:val="20"/>
              </w:rPr>
              <w:t xml:space="preserve">Application/Services/LogisticsConfigurationService.cs</w:t>
            </w:r>
          </w:p>
        </w:tc>
        <w:tc>
          <w:tcPr>
            <w:tcW w:type="dxa" w:w="156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~250 satır (BOM kısmı)</w:t>
            </w:r>
          </w:p>
        </w:tc>
        <w:tc>
          <w:tcPr>
            <w:tcW w:type="dxa" w:w="31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Servis (satır 2791'den itibaren)</w:t>
            </w:r>
          </w:p>
        </w:tc>
      </w:tr>
      <w:tr>
        <w:tc>
          <w:tcPr>
            <w:tcW w:type="dxa" w:w="468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onsolas" w:cs="Consolas" w:eastAsia="Consolas" w:hAnsi="Consolas"/>
                <w:color w:val="8B2D2D"/>
                <w:sz w:val="20"/>
                <w:szCs w:val="20"/>
              </w:rPr>
              <w:t xml:space="preserve">Domain/Entities/BOM.cs</w:t>
            </w:r>
          </w:p>
        </w:tc>
        <w:tc>
          <w:tcPr>
            <w:tcW w:type="dxa" w:w="156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18 satır</w:t>
            </w:r>
          </w:p>
        </w:tc>
        <w:tc>
          <w:tcPr>
            <w:tcW w:type="dxa" w:w="31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Header entity — anemic</w:t>
            </w:r>
          </w:p>
        </w:tc>
      </w:tr>
      <w:tr>
        <w:tc>
          <w:tcPr>
            <w:tcW w:type="dxa" w:w="468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onsolas" w:cs="Consolas" w:eastAsia="Consolas" w:hAnsi="Consolas"/>
                <w:color w:val="8B2D2D"/>
                <w:sz w:val="20"/>
                <w:szCs w:val="20"/>
              </w:rPr>
              <w:t xml:space="preserve">Domain/Entities/BOMLine.cs</w:t>
            </w:r>
          </w:p>
        </w:tc>
        <w:tc>
          <w:tcPr>
            <w:tcW w:type="dxa" w:w="156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15 satır</w:t>
            </w:r>
          </w:p>
        </w:tc>
        <w:tc>
          <w:tcPr>
            <w:tcW w:type="dxa" w:w="31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Bileşen entity — anemic</w:t>
            </w:r>
          </w:p>
        </w:tc>
      </w:tr>
      <w:tr>
        <w:tc>
          <w:tcPr>
            <w:tcW w:type="dxa" w:w="468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onsolas" w:cs="Consolas" w:eastAsia="Consolas" w:hAnsi="Consolas"/>
                <w:color w:val="8B2D2D"/>
                <w:sz w:val="20"/>
                <w:szCs w:val="20"/>
              </w:rPr>
              <w:t xml:space="preserve">Application/Contracts/LogisticsConfigurationContracts.cs</w:t>
            </w:r>
          </w:p>
        </w:tc>
        <w:tc>
          <w:tcPr>
            <w:tcW w:type="dxa" w:w="156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w:t>
            </w:r>
          </w:p>
        </w:tc>
        <w:tc>
          <w:tcPr>
            <w:tcW w:type="dxa" w:w="31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BOMDto, BOMLineDto, BOMWithNames, SaveBOMRequest</w:t>
            </w:r>
          </w:p>
        </w:tc>
      </w:tr>
    </w:tbl>
    <w:p>
      <w:pPr>
        <w:pStyle w:val="Heading2"/>
        <w:spacing w:after="140" w:before="280"/>
      </w:pPr>
      <w:r>
        <w:rPr>
          <w:rFonts w:ascii="Calibri" w:cs="Calibri" w:eastAsia="Calibri" w:hAnsi="Calibri"/>
          <w:b/>
          <w:bCs/>
          <w:color w:val="1F3A68"/>
          <w:sz w:val="28"/>
          <w:szCs w:val="28"/>
        </w:rPr>
        <w:t xml:space="preserve">1.2. Mevcut İşleyiş</w:t>
      </w:r>
    </w:p>
    <w:p>
      <w:pPr>
        <w:spacing w:after="120"/>
      </w:pPr>
      <w:r>
        <w:rPr>
          <w:rFonts w:ascii="Calibri" w:cs="Calibri" w:eastAsia="Calibri" w:hAnsi="Calibri"/>
          <w:sz w:val="22"/>
          <w:szCs w:val="22"/>
        </w:rPr>
        <w:t xml:space="preserve">Kullanıcı şu adımları izler:</w:t>
      </w:r>
    </w:p>
    <w:p>
      <w:pPr>
        <w:pStyle w:val="ListParagraph"/>
        <w:numPr>
          <w:ilvl w:val="0"/>
          <w:numId w:val="2"/>
        </w:numPr>
        <w:spacing w:after="60"/>
      </w:pPr>
      <w:r>
        <w:rPr>
          <w:rFonts w:ascii="Calibri" w:cs="Calibri" w:eastAsia="Calibri" w:hAnsi="Calibri"/>
          <w:sz w:val="22"/>
          <w:szCs w:val="22"/>
        </w:rPr>
        <w:t xml:space="preserve">Mamul seçer (</w:t>
      </w:r>
      <w:r>
        <w:rPr>
          <w:rFonts w:ascii="Consolas" w:cs="Consolas" w:eastAsia="Consolas" w:hAnsi="Consolas"/>
          <w:color w:val="8B2D2D"/>
          <w:sz w:val="20"/>
          <w:szCs w:val="20"/>
        </w:rPr>
        <w:t xml:space="preserve">ItemId</w:t>
      </w:r>
      <w:r>
        <w:rPr>
          <w:rFonts w:ascii="Calibri" w:cs="Calibri" w:eastAsia="Calibri" w:hAnsi="Calibri"/>
          <w:sz w:val="22"/>
          <w:szCs w:val="22"/>
        </w:rPr>
        <w:t xml:space="preserve">), opsiyonel olarak bir kombinasyon (</w:t>
      </w:r>
      <w:r>
        <w:rPr>
          <w:rFonts w:ascii="Consolas" w:cs="Consolas" w:eastAsia="Consolas" w:hAnsi="Consolas"/>
          <w:color w:val="8B2D2D"/>
          <w:sz w:val="20"/>
          <w:szCs w:val="20"/>
        </w:rPr>
        <w:t xml:space="preserve">ConfigId</w:t>
      </w:r>
      <w:r>
        <w:rPr>
          <w:rFonts w:ascii="Calibri" w:cs="Calibri" w:eastAsia="Calibri" w:hAnsi="Calibri"/>
          <w:sz w:val="22"/>
          <w:szCs w:val="22"/>
        </w:rPr>
        <w:t xml:space="preserve"> — ProductConfiguration varyantı).</w:t>
      </w:r>
    </w:p>
    <w:p>
      <w:pPr>
        <w:pStyle w:val="ListParagraph"/>
        <w:numPr>
          <w:ilvl w:val="0"/>
          <w:numId w:val="2"/>
        </w:numPr>
        <w:spacing w:after="60"/>
      </w:pPr>
      <w:r>
        <w:rPr>
          <w:rFonts w:ascii="Calibri" w:cs="Calibri" w:eastAsia="Calibri" w:hAnsi="Calibri"/>
          <w:sz w:val="22"/>
          <w:szCs w:val="22"/>
        </w:rPr>
        <w:t xml:space="preserve">Reçete adı / açıklama girer, opsiyonel mamul görseli yükler (square/contain + 90° rotation).</w:t>
      </w:r>
    </w:p>
    <w:p>
      <w:pPr>
        <w:pStyle w:val="ListParagraph"/>
        <w:numPr>
          <w:ilvl w:val="0"/>
          <w:numId w:val="2"/>
        </w:numPr>
        <w:spacing w:after="60"/>
      </w:pPr>
      <w:r>
        <w:rPr>
          <w:rFonts w:ascii="Calibri" w:cs="Calibri" w:eastAsia="Calibri" w:hAnsi="Calibri"/>
          <w:sz w:val="22"/>
          <w:szCs w:val="22"/>
        </w:rPr>
        <w:t xml:space="preserve">Bileşen tablosuna malzeme + miktar + fire oranı satırları ekler.</w:t>
      </w:r>
    </w:p>
    <w:p>
      <w:pPr>
        <w:pStyle w:val="ListParagraph"/>
        <w:numPr>
          <w:ilvl w:val="0"/>
          <w:numId w:val="2"/>
        </w:numPr>
        <w:spacing w:after="60"/>
      </w:pPr>
      <w:r>
        <w:rPr>
          <w:rFonts w:ascii="Calibri" w:cs="Calibri" w:eastAsia="Calibri" w:hAnsi="Calibri"/>
          <w:sz w:val="22"/>
          <w:szCs w:val="22"/>
        </w:rPr>
        <w:t xml:space="preserve">Save tıklar; </w:t>
      </w:r>
      <w:r>
        <w:rPr>
          <w:rFonts w:ascii="Consolas" w:cs="Consolas" w:eastAsia="Consolas" w:hAnsi="Consolas"/>
          <w:color w:val="8B2D2D"/>
          <w:sz w:val="20"/>
          <w:szCs w:val="20"/>
        </w:rPr>
        <w:t xml:space="preserve">LogisticsConfigurationService.SaveBOMAsync</w:t>
      </w:r>
      <w:r>
        <w:rPr>
          <w:rFonts w:ascii="Calibri" w:cs="Calibri" w:eastAsia="Calibri" w:hAnsi="Calibri"/>
          <w:sz w:val="22"/>
          <w:szCs w:val="22"/>
        </w:rPr>
        <w:t xml:space="preserve"> çağrılır: tüm Item'lar snapshot çekilir, lookup yapılır, validation geçer, UPSERT olarak yazılır (ItemId+ConfigId mevcutsa Update, yoksa Add).</w:t>
      </w:r>
    </w:p>
    <w:p>
      <w:pPr>
        <w:spacing w:after="120"/>
      </w:pPr>
      <w:r>
        <w:rPr>
          <w:rFonts w:ascii="Calibri" w:cs="Calibri" w:eastAsia="Calibri" w:hAnsi="Calibri"/>
          <w:sz w:val="22"/>
          <w:szCs w:val="22"/>
        </w:rPr>
        <w:t xml:space="preserve"> </w:t>
      </w:r>
    </w:p>
    <w:p>
      <w:pPr>
        <w:spacing w:after="120"/>
      </w:pPr>
      <w:r>
        <w:rPr>
          <w:rFonts w:ascii="Calibri" w:cs="Calibri" w:eastAsia="Calibri" w:hAnsi="Calibri"/>
          <w:b/>
          <w:bCs/>
          <w:sz w:val="22"/>
          <w:szCs w:val="22"/>
        </w:rPr>
        <w:t xml:space="preserve">Reçeteyi Başka Mamule Kopyala </w:t>
      </w:r>
      <w:r>
        <w:rPr>
          <w:rFonts w:ascii="Calibri" w:cs="Calibri" w:eastAsia="Calibri" w:hAnsi="Calibri"/>
          <w:sz w:val="22"/>
          <w:szCs w:val="22"/>
        </w:rPr>
        <w:t xml:space="preserve">özelliği de mevcut: "Reçete İşlemler" modalı üzerinden kaynak reçete başka bir mamul/kombinasyon için klonlanabilir.</w:t>
      </w:r>
    </w:p>
    <w:p>
      <w:r>
        <w:br w:type="page"/>
      </w:r>
    </w:p>
    <w:p>
      <w:pPr>
        <w:pStyle w:val="Heading1"/>
        <w:spacing w:after="200" w:before="360"/>
      </w:pPr>
      <w:r>
        <w:rPr>
          <w:rFonts w:ascii="Calibri" w:cs="Calibri" w:eastAsia="Calibri" w:hAnsi="Calibri"/>
          <w:b/>
          <w:bCs/>
          <w:color w:val="1F3A68"/>
          <w:sz w:val="36"/>
          <w:szCs w:val="36"/>
        </w:rPr>
        <w:t xml:space="preserve">2. Güçlü Yönler</w:t>
      </w:r>
    </w:p>
    <w:p>
      <w:pPr>
        <w:spacing w:after="120"/>
      </w:pPr>
      <w:r>
        <w:rPr>
          <w:rFonts w:ascii="Calibri" w:cs="Calibri" w:eastAsia="Calibri" w:hAnsi="Calibri"/>
          <w:sz w:val="22"/>
          <w:szCs w:val="22"/>
        </w:rPr>
        <w:t xml:space="preserve">Önce iyi haberi vermek gerekirse, ekranın temelinde sağlam pratikler var:</w:t>
      </w:r>
    </w:p>
    <w:p>
      <w:pPr>
        <w:pStyle w:val="ListParagraph"/>
        <w:numPr>
          <w:ilvl w:val="0"/>
          <w:numId w:val="2"/>
        </w:numPr>
        <w:spacing w:after="60"/>
      </w:pPr>
      <w:r>
        <w:rPr>
          <w:rFonts w:ascii="Calibri" w:cs="Calibri" w:eastAsia="Calibri" w:hAnsi="Calibri"/>
          <w:b/>
          <w:bCs/>
          <w:sz w:val="22"/>
          <w:szCs w:val="22"/>
        </w:rPr>
        <w:t xml:space="preserve">ID tabanlı eşleştirme uygulanmış</w:t>
      </w:r>
      <w:r>
        <w:rPr>
          <w:rFonts w:ascii="Calibri" w:cs="Calibri" w:eastAsia="Calibri" w:hAnsi="Calibri"/>
          <w:sz w:val="22"/>
          <w:szCs w:val="22"/>
        </w:rPr>
        <w:t xml:space="preserve"> — BOMLine FK'leri </w:t>
      </w:r>
      <w:r>
        <w:rPr>
          <w:rFonts w:ascii="Consolas" w:cs="Consolas" w:eastAsia="Consolas" w:hAnsi="Consolas"/>
          <w:color w:val="8B2D2D"/>
          <w:sz w:val="20"/>
          <w:szCs w:val="20"/>
        </w:rPr>
        <w:t xml:space="preserve">ItemId</w:t>
      </w:r>
      <w:r>
        <w:rPr>
          <w:rFonts w:ascii="Calibri" w:cs="Calibri" w:eastAsia="Calibri" w:hAnsi="Calibri"/>
          <w:sz w:val="22"/>
          <w:szCs w:val="22"/>
        </w:rPr>
        <w:t xml:space="preserve"> (INT) ve </w:t>
      </w:r>
      <w:r>
        <w:rPr>
          <w:rFonts w:ascii="Consolas" w:cs="Consolas" w:eastAsia="Consolas" w:hAnsi="Consolas"/>
          <w:color w:val="8B2D2D"/>
          <w:sz w:val="20"/>
          <w:szCs w:val="20"/>
        </w:rPr>
        <w:t xml:space="preserve">ConfigId</w:t>
      </w:r>
      <w:r>
        <w:rPr>
          <w:rFonts w:ascii="Calibri" w:cs="Calibri" w:eastAsia="Calibri" w:hAnsi="Calibri"/>
          <w:sz w:val="22"/>
          <w:szCs w:val="22"/>
        </w:rPr>
        <w:t xml:space="preserve"> (INT?). String code'la eşleşme YOK. CLAUDE.md kuralı uyumlu.</w:t>
      </w:r>
    </w:p>
    <w:p>
      <w:pPr>
        <w:pStyle w:val="ListParagraph"/>
        <w:numPr>
          <w:ilvl w:val="0"/>
          <w:numId w:val="2"/>
        </w:numPr>
        <w:spacing w:after="60"/>
      </w:pPr>
      <w:r>
        <w:rPr>
          <w:rFonts w:ascii="Calibri" w:cs="Calibri" w:eastAsia="Calibri" w:hAnsi="Calibri"/>
          <w:b/>
          <w:bCs/>
          <w:sz w:val="22"/>
          <w:szCs w:val="22"/>
        </w:rPr>
        <w:t xml:space="preserve">Backwards compatibility</w:t>
      </w:r>
      <w:r>
        <w:rPr>
          <w:rFonts w:ascii="Calibri" w:cs="Calibri" w:eastAsia="Calibri" w:hAnsi="Calibri"/>
          <w:sz w:val="22"/>
          <w:szCs w:val="22"/>
        </w:rPr>
        <w:t xml:space="preserve"> — legacy istemci hâlâ </w:t>
      </w:r>
      <w:r>
        <w:rPr>
          <w:rFonts w:ascii="Consolas" w:cs="Consolas" w:eastAsia="Consolas" w:hAnsi="Consolas"/>
          <w:color w:val="8B2D2D"/>
          <w:sz w:val="20"/>
          <w:szCs w:val="20"/>
        </w:rPr>
        <w:t xml:space="preserve">ParentMaterialCode</w:t>
      </w:r>
      <w:r>
        <w:rPr>
          <w:rFonts w:ascii="Calibri" w:cs="Calibri" w:eastAsia="Calibri" w:hAnsi="Calibri"/>
          <w:sz w:val="22"/>
          <w:szCs w:val="22"/>
        </w:rPr>
        <w:t xml:space="preserve"> / </w:t>
      </w:r>
      <w:r>
        <w:rPr>
          <w:rFonts w:ascii="Consolas" w:cs="Consolas" w:eastAsia="Consolas" w:hAnsi="Consolas"/>
          <w:color w:val="8B2D2D"/>
          <w:sz w:val="20"/>
          <w:szCs w:val="20"/>
        </w:rPr>
        <w:t xml:space="preserve">ComponentMaterialCode</w:t>
      </w:r>
      <w:r>
        <w:rPr>
          <w:rFonts w:ascii="Calibri" w:cs="Calibri" w:eastAsia="Calibri" w:hAnsi="Calibri"/>
          <w:sz w:val="22"/>
          <w:szCs w:val="22"/>
        </w:rPr>
        <w:t xml:space="preserve"> string'i gönderebiliyor; service onları int ID'ye çeviriyor (</w:t>
      </w:r>
      <w:r>
        <w:rPr>
          <w:rFonts w:ascii="Consolas" w:cs="Consolas" w:eastAsia="Consolas" w:hAnsi="Consolas"/>
          <w:color w:val="8B2D2D"/>
          <w:sz w:val="20"/>
          <w:szCs w:val="20"/>
        </w:rPr>
        <w:t xml:space="preserve">activeIdByCode</w:t>
      </w:r>
      <w:r>
        <w:rPr>
          <w:rFonts w:ascii="Calibri" w:cs="Calibri" w:eastAsia="Calibri" w:hAnsi="Calibri"/>
          <w:sz w:val="22"/>
          <w:szCs w:val="22"/>
        </w:rPr>
        <w:t xml:space="preserve"> lookup).</w:t>
      </w:r>
    </w:p>
    <w:p>
      <w:pPr>
        <w:pStyle w:val="ListParagraph"/>
        <w:numPr>
          <w:ilvl w:val="0"/>
          <w:numId w:val="2"/>
        </w:numPr>
        <w:spacing w:after="60"/>
      </w:pPr>
      <w:r>
        <w:rPr>
          <w:rFonts w:ascii="Calibri" w:cs="Calibri" w:eastAsia="Calibri" w:hAnsi="Calibri"/>
          <w:b/>
          <w:bCs/>
          <w:sz w:val="22"/>
          <w:szCs w:val="22"/>
        </w:rPr>
        <w:t xml:space="preserve">Validation katmanı var</w:t>
      </w:r>
      <w:r>
        <w:rPr>
          <w:rFonts w:ascii="Calibri" w:cs="Calibri" w:eastAsia="Calibri" w:hAnsi="Calibri"/>
          <w:sz w:val="22"/>
          <w:szCs w:val="22"/>
        </w:rPr>
        <w:t xml:space="preserve"> — en az 1 bileşen zorunlu, Quantity &gt; 0, ScrapRatio ≥ 0, mamul/bileşen aktif olmalı.</w:t>
      </w:r>
    </w:p>
    <w:p>
      <w:pPr>
        <w:pStyle w:val="ListParagraph"/>
        <w:numPr>
          <w:ilvl w:val="0"/>
          <w:numId w:val="2"/>
        </w:numPr>
        <w:spacing w:after="60"/>
      </w:pPr>
      <w:r>
        <w:rPr>
          <w:rFonts w:ascii="Calibri" w:cs="Calibri" w:eastAsia="Calibri" w:hAnsi="Calibri"/>
          <w:b/>
          <w:bCs/>
          <w:sz w:val="22"/>
          <w:szCs w:val="22"/>
        </w:rPr>
        <w:t xml:space="preserve">Görsel destekli</w:t>
      </w:r>
      <w:r>
        <w:rPr>
          <w:rFonts w:ascii="Calibri" w:cs="Calibri" w:eastAsia="Calibri" w:hAnsi="Calibri"/>
          <w:sz w:val="22"/>
          <w:szCs w:val="22"/>
        </w:rPr>
        <w:t xml:space="preserve"> — PNG ile mamul resmi, fit-mode (square/contain), 0/90/180/270° rotation. Liste kartında ve edit ekranında gösteriliyor.</w:t>
      </w:r>
    </w:p>
    <w:p>
      <w:pPr>
        <w:pStyle w:val="ListParagraph"/>
        <w:numPr>
          <w:ilvl w:val="0"/>
          <w:numId w:val="2"/>
        </w:numPr>
        <w:spacing w:after="60"/>
      </w:pPr>
      <w:r>
        <w:rPr>
          <w:rFonts w:ascii="Calibri" w:cs="Calibri" w:eastAsia="Calibri" w:hAnsi="Calibri"/>
          <w:b/>
          <w:bCs/>
          <w:sz w:val="22"/>
          <w:szCs w:val="22"/>
        </w:rPr>
        <w:t xml:space="preserve">SmartBoardBuilder kullanılmış</w:t>
      </w:r>
      <w:r>
        <w:rPr>
          <w:rFonts w:ascii="Calibri" w:cs="Calibri" w:eastAsia="Calibri" w:hAnsi="Calibri"/>
          <w:sz w:val="22"/>
          <w:szCs w:val="22"/>
        </w:rPr>
        <w:t xml:space="preserve"> liste sayfasında (</w:t>
      </w:r>
      <w:r>
        <w:rPr>
          <w:rFonts w:ascii="Consolas" w:cs="Consolas" w:eastAsia="Consolas" w:hAnsi="Consolas"/>
          <w:color w:val="8B2D2D"/>
          <w:sz w:val="20"/>
          <w:szCs w:val="20"/>
        </w:rPr>
        <w:t xml:space="preserve">BOMs.cshtml</w:t>
      </w:r>
      <w:r>
        <w:rPr>
          <w:rFonts w:ascii="Calibri" w:cs="Calibri" w:eastAsia="Calibri" w:hAnsi="Calibri"/>
          <w:sz w:val="22"/>
          <w:szCs w:val="22"/>
        </w:rPr>
        <w:t xml:space="preserve">) — yeni standartla uyumlu.</w:t>
      </w:r>
    </w:p>
    <w:p>
      <w:pPr>
        <w:pStyle w:val="ListParagraph"/>
        <w:numPr>
          <w:ilvl w:val="0"/>
          <w:numId w:val="2"/>
        </w:numPr>
        <w:spacing w:after="60"/>
      </w:pPr>
      <w:r>
        <w:rPr>
          <w:rFonts w:ascii="Calibri" w:cs="Calibri" w:eastAsia="Calibri" w:hAnsi="Calibri"/>
          <w:b/>
          <w:bCs/>
          <w:sz w:val="22"/>
          <w:szCs w:val="22"/>
        </w:rPr>
        <w:t xml:space="preserve">DTO katmanı var</w:t>
      </w:r>
      <w:r>
        <w:rPr>
          <w:rFonts w:ascii="Calibri" w:cs="Calibri" w:eastAsia="Calibri" w:hAnsi="Calibri"/>
          <w:sz w:val="22"/>
          <w:szCs w:val="22"/>
        </w:rPr>
        <w:t xml:space="preserve"> — </w:t>
      </w:r>
      <w:r>
        <w:rPr>
          <w:rFonts w:ascii="Consolas" w:cs="Consolas" w:eastAsia="Consolas" w:hAnsi="Consolas"/>
          <w:color w:val="8B2D2D"/>
          <w:sz w:val="20"/>
          <w:szCs w:val="20"/>
        </w:rPr>
        <w:t xml:space="preserve">BOMDto</w:t>
      </w:r>
      <w:r>
        <w:rPr>
          <w:rFonts w:ascii="Calibri" w:cs="Calibri" w:eastAsia="Calibri" w:hAnsi="Calibri"/>
          <w:sz w:val="22"/>
          <w:szCs w:val="22"/>
        </w:rPr>
        <w:t xml:space="preserve">, </w:t>
      </w:r>
      <w:r>
        <w:rPr>
          <w:rFonts w:ascii="Consolas" w:cs="Consolas" w:eastAsia="Consolas" w:hAnsi="Consolas"/>
          <w:color w:val="8B2D2D"/>
          <w:sz w:val="20"/>
          <w:szCs w:val="20"/>
        </w:rPr>
        <w:t xml:space="preserve">BOMLineDto</w:t>
      </w:r>
      <w:r>
        <w:rPr>
          <w:rFonts w:ascii="Calibri" w:cs="Calibri" w:eastAsia="Calibri" w:hAnsi="Calibri"/>
          <w:sz w:val="22"/>
          <w:szCs w:val="22"/>
        </w:rPr>
        <w:t xml:space="preserve">, </w:t>
      </w:r>
      <w:r>
        <w:rPr>
          <w:rFonts w:ascii="Consolas" w:cs="Consolas" w:eastAsia="Consolas" w:hAnsi="Consolas"/>
          <w:color w:val="8B2D2D"/>
          <w:sz w:val="20"/>
          <w:szCs w:val="20"/>
        </w:rPr>
        <w:t xml:space="preserve">BOMWithNames</w:t>
      </w:r>
      <w:r>
        <w:rPr>
          <w:rFonts w:ascii="Calibri" w:cs="Calibri" w:eastAsia="Calibri" w:hAnsi="Calibri"/>
          <w:sz w:val="22"/>
          <w:szCs w:val="22"/>
        </w:rPr>
        <w:t xml:space="preserve">, </w:t>
      </w:r>
      <w:r>
        <w:rPr>
          <w:rFonts w:ascii="Consolas" w:cs="Consolas" w:eastAsia="Consolas" w:hAnsi="Consolas"/>
          <w:color w:val="8B2D2D"/>
          <w:sz w:val="20"/>
          <w:szCs w:val="20"/>
        </w:rPr>
        <w:t xml:space="preserve">SaveBOMRequest</w:t>
      </w:r>
      <w:r>
        <w:rPr>
          <w:rFonts w:ascii="Calibri" w:cs="Calibri" w:eastAsia="Calibri" w:hAnsi="Calibri"/>
          <w:sz w:val="22"/>
          <w:szCs w:val="22"/>
        </w:rPr>
        <w:t xml:space="preserve">, </w:t>
      </w:r>
      <w:r>
        <w:rPr>
          <w:rFonts w:ascii="Consolas" w:cs="Consolas" w:eastAsia="Consolas" w:hAnsi="Consolas"/>
          <w:color w:val="8B2D2D"/>
          <w:sz w:val="20"/>
          <w:szCs w:val="20"/>
        </w:rPr>
        <w:t xml:space="preserve">SaveBOMLineRequest</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Yeni split controller</w:t>
      </w:r>
      <w:r>
        <w:rPr>
          <w:rFonts w:ascii="Calibri" w:cs="Calibri" w:eastAsia="Calibri" w:hAnsi="Calibri"/>
          <w:sz w:val="22"/>
          <w:szCs w:val="22"/>
        </w:rPr>
        <w:t xml:space="preserve"> — </w:t>
      </w:r>
      <w:r>
        <w:rPr>
          <w:rFonts w:ascii="Consolas" w:cs="Consolas" w:eastAsia="Consolas" w:hAnsi="Consolas"/>
          <w:color w:val="8B2D2D"/>
          <w:sz w:val="20"/>
          <w:szCs w:val="20"/>
        </w:rPr>
        <w:t xml:space="preserve">BomController.cs</w:t>
      </w:r>
      <w:r>
        <w:rPr>
          <w:rFonts w:ascii="Calibri" w:cs="Calibri" w:eastAsia="Calibri" w:hAnsi="Calibri"/>
          <w:sz w:val="22"/>
          <w:szCs w:val="22"/>
        </w:rPr>
        <w:t xml:space="preserve"> 282 satır, </w:t>
      </w:r>
      <w:r>
        <w:rPr>
          <w:rFonts w:ascii="Consolas" w:cs="Consolas" w:eastAsia="Consolas" w:hAnsi="Consolas"/>
          <w:color w:val="8B2D2D"/>
          <w:sz w:val="20"/>
          <w:szCs w:val="20"/>
        </w:rPr>
        <w:t xml:space="preserve">LogisticsController</w:t>
      </w:r>
      <w:r>
        <w:rPr>
          <w:rFonts w:ascii="Calibri" w:cs="Calibri" w:eastAsia="Calibri" w:hAnsi="Calibri"/>
          <w:sz w:val="22"/>
          <w:szCs w:val="22"/>
        </w:rPr>
        <w:t xml:space="preserve">'dan ayrılmış (rapor §2.3 split uygulaması).</w:t>
      </w:r>
    </w:p>
    <w:p>
      <w:pPr>
        <w:pStyle w:val="ListParagraph"/>
        <w:numPr>
          <w:ilvl w:val="0"/>
          <w:numId w:val="2"/>
        </w:numPr>
        <w:spacing w:after="60"/>
      </w:pPr>
      <w:r>
        <w:rPr>
          <w:rFonts w:ascii="Calibri" w:cs="Calibri" w:eastAsia="Calibri" w:hAnsi="Calibri"/>
          <w:b/>
          <w:bCs/>
          <w:sz w:val="22"/>
          <w:szCs w:val="22"/>
        </w:rPr>
        <w:t xml:space="preserve">Reçete kopyalama özelliği</w:t>
      </w:r>
      <w:r>
        <w:rPr>
          <w:rFonts w:ascii="Calibri" w:cs="Calibri" w:eastAsia="Calibri" w:hAnsi="Calibri"/>
          <w:sz w:val="22"/>
          <w:szCs w:val="22"/>
        </w:rPr>
        <w:t xml:space="preserve"> — pratik bir kullanım kolaylığı; kullanıcı sıfırdan yazmak zorunda kalmıyor.</w:t>
      </w:r>
    </w:p>
    <w:p>
      <w:r>
        <w:br w:type="page"/>
      </w:r>
    </w:p>
    <w:p>
      <w:pPr>
        <w:pStyle w:val="Heading1"/>
        <w:spacing w:after="200" w:before="360"/>
      </w:pPr>
      <w:r>
        <w:rPr>
          <w:rFonts w:ascii="Calibri" w:cs="Calibri" w:eastAsia="Calibri" w:hAnsi="Calibri"/>
          <w:b/>
          <w:bCs/>
          <w:color w:val="1F3A68"/>
          <w:sz w:val="36"/>
          <w:szCs w:val="36"/>
        </w:rPr>
        <w:t xml:space="preserve">3. Kritik Eksiklikler ve Riskler</w:t>
      </w:r>
    </w:p>
    <w:p>
      <w:pPr>
        <w:spacing w:after="120"/>
      </w:pPr>
      <w:r>
        <w:rPr>
          <w:rFonts w:ascii="Calibri" w:cs="Calibri" w:eastAsia="Calibri" w:hAnsi="Calibri"/>
          <w:sz w:val="22"/>
          <w:szCs w:val="22"/>
        </w:rPr>
        <w:t xml:space="preserve">On bir başlık altında tespit edilen sorunlar şiddet sırasıyla:</w:t>
      </w:r>
    </w:p>
    <w:p>
      <w:pPr>
        <w:pStyle w:val="Heading2"/>
        <w:spacing w:after="140" w:before="280"/>
      </w:pPr>
      <w:r>
        <w:rPr>
          <w:rFonts w:ascii="Calibri" w:cs="Calibri" w:eastAsia="Calibri" w:hAnsi="Calibri"/>
          <w:b/>
          <w:bCs/>
          <w:color w:val="1F3A68"/>
          <w:sz w:val="28"/>
          <w:szCs w:val="28"/>
        </w:rPr>
        <w:t xml:space="preserve">3.1. Döngü (Cycle) Koruması YOK</w:t>
      </w:r>
    </w:p>
    <w:p>
      <w:pPr>
        <w:spacing w:after="120"/>
      </w:pPr>
      <w:r>
        <w:rPr>
          <w:rFonts w:ascii="Calibri" w:cs="Calibri" w:eastAsia="Calibri" w:hAnsi="Calibri"/>
          <w:b/>
          <w:bCs/>
          <w:color w:val="B8002E"/>
          <w:sz w:val="22"/>
          <w:szCs w:val="22"/>
        </w:rPr>
        <w:t xml:space="preserve">KRİTİK</w:t>
      </w:r>
    </w:p>
    <w:p>
      <w:pPr>
        <w:spacing w:after="120"/>
      </w:pPr>
      <w:r>
        <w:rPr>
          <w:rFonts w:ascii="Calibri" w:cs="Calibri" w:eastAsia="Calibri" w:hAnsi="Calibri"/>
          <w:sz w:val="22"/>
          <w:szCs w:val="22"/>
        </w:rPr>
        <w:t xml:space="preserve">Mamul A'nın reçetesine A'yı bileşen olarak ekleyebilirsin. Multi-level olduğunda A → B → C → A şeklinde döngü oluşur ve patlatma (BOM explosion) hesabı sonsuz döngüye girer.</w:t>
      </w:r>
    </w:p>
    <w:p>
      <w:pPr>
        <w:pStyle w:val="ListParagraph"/>
        <w:numPr>
          <w:ilvl w:val="0"/>
          <w:numId w:val="2"/>
        </w:numPr>
        <w:spacing w:after="60"/>
      </w:pPr>
      <w:r>
        <w:rPr>
          <w:rFonts w:ascii="Calibri" w:cs="Calibri" w:eastAsia="Calibri" w:hAnsi="Calibri"/>
          <w:b/>
          <w:bCs/>
          <w:sz w:val="22"/>
          <w:szCs w:val="22"/>
        </w:rPr>
        <w:t xml:space="preserve">Etki: </w:t>
      </w:r>
      <w:r>
        <w:rPr>
          <w:rFonts w:ascii="Calibri" w:cs="Calibri" w:eastAsia="Calibri" w:hAnsi="Calibri"/>
          <w:sz w:val="22"/>
          <w:szCs w:val="22"/>
        </w:rPr>
        <w:t xml:space="preserve">Üretim sahasında patlayan bir bomba. Tek bir hatalı kayıt tüm üretim planını çökertir.</w:t>
      </w:r>
    </w:p>
    <w:p>
      <w:pPr>
        <w:pStyle w:val="ListParagraph"/>
        <w:numPr>
          <w:ilvl w:val="0"/>
          <w:numId w:val="2"/>
        </w:numPr>
        <w:spacing w:after="60"/>
      </w:pPr>
      <w:r>
        <w:rPr>
          <w:rFonts w:ascii="Calibri" w:cs="Calibri" w:eastAsia="Calibri" w:hAnsi="Calibri"/>
          <w:b/>
          <w:bCs/>
          <w:sz w:val="22"/>
          <w:szCs w:val="22"/>
        </w:rPr>
        <w:t xml:space="preserve">Çözüm: </w:t>
      </w:r>
      <w:r>
        <w:rPr>
          <w:rFonts w:ascii="Calibri" w:cs="Calibri" w:eastAsia="Calibri" w:hAnsi="Calibri"/>
          <w:sz w:val="22"/>
          <w:szCs w:val="22"/>
        </w:rPr>
        <w:t xml:space="preserve">Domain'de </w:t>
      </w:r>
      <w:r>
        <w:rPr>
          <w:rFonts w:ascii="Consolas" w:cs="Consolas" w:eastAsia="Consolas" w:hAnsi="Consolas"/>
          <w:color w:val="8B2D2D"/>
          <w:sz w:val="20"/>
          <w:szCs w:val="20"/>
        </w:rPr>
        <w:t xml:space="preserve">BOM.EnsureNoCycle(ItemId)</w:t>
      </w:r>
      <w:r>
        <w:rPr>
          <w:rFonts w:ascii="Calibri" w:cs="Calibri" w:eastAsia="Calibri" w:hAnsi="Calibri"/>
          <w:sz w:val="22"/>
          <w:szCs w:val="22"/>
        </w:rPr>
        <w:t xml:space="preserve"> davranışı + Save endpoint'inde recursive cycle taraması.</w:t>
      </w:r>
    </w:p>
    <w:p>
      <w:pPr>
        <w:pStyle w:val="ListParagraph"/>
        <w:numPr>
          <w:ilvl w:val="0"/>
          <w:numId w:val="2"/>
        </w:numPr>
        <w:spacing w:after="60"/>
      </w:pPr>
      <w:r>
        <w:rPr>
          <w:rFonts w:ascii="Calibri" w:cs="Calibri" w:eastAsia="Calibri" w:hAnsi="Calibri"/>
          <w:b/>
          <w:bCs/>
          <w:sz w:val="22"/>
          <w:szCs w:val="22"/>
        </w:rPr>
        <w:t xml:space="preserve">Effort: </w:t>
      </w:r>
      <w:r>
        <w:rPr>
          <w:rFonts w:ascii="Calibri" w:cs="Calibri" w:eastAsia="Calibri" w:hAnsi="Calibri"/>
          <w:sz w:val="22"/>
          <w:szCs w:val="22"/>
        </w:rPr>
        <w:t xml:space="preserve">0.5 gün (Domain davranışı + test).</w:t>
      </w:r>
    </w:p>
    <w:p>
      <w:pPr>
        <w:pStyle w:val="Heading2"/>
        <w:spacing w:after="140" w:before="280"/>
      </w:pPr>
      <w:r>
        <w:rPr>
          <w:rFonts w:ascii="Calibri" w:cs="Calibri" w:eastAsia="Calibri" w:hAnsi="Calibri"/>
          <w:b/>
          <w:bCs/>
          <w:color w:val="1F3A68"/>
          <w:sz w:val="28"/>
          <w:szCs w:val="28"/>
        </w:rPr>
        <w:t xml:space="preserve">3.2. Domain Anemic — Kuralla Uyumsuz</w:t>
      </w:r>
    </w:p>
    <w:p>
      <w:pPr>
        <w:spacing w:after="120"/>
      </w:pPr>
      <w:r>
        <w:rPr>
          <w:rFonts w:ascii="Calibri" w:cs="Calibri" w:eastAsia="Calibri" w:hAnsi="Calibri"/>
          <w:b/>
          <w:bCs/>
          <w:color w:val="C75300"/>
          <w:sz w:val="22"/>
          <w:szCs w:val="22"/>
        </w:rPr>
        <w:t xml:space="preserve">YÜKSEK</w:t>
      </w:r>
    </w:p>
    <w:p>
      <w:pPr>
        <w:spacing w:after="120"/>
      </w:pPr>
      <w:r>
        <w:rPr>
          <w:rFonts w:ascii="Calibri" w:cs="Calibri" w:eastAsia="Calibri" w:hAnsi="Calibri"/>
          <w:sz w:val="22"/>
          <w:szCs w:val="22"/>
        </w:rPr>
        <w:t xml:space="preserve">Önceki turlarda Document, WorkOrder, DocumentLine, Contact, Integration entity'lerine davranış eklenmişti. </w:t>
      </w:r>
      <w:r>
        <w:rPr>
          <w:rFonts w:ascii="Consolas" w:cs="Consolas" w:eastAsia="Consolas" w:hAnsi="Consolas"/>
          <w:color w:val="8B2D2D"/>
          <w:sz w:val="20"/>
          <w:szCs w:val="20"/>
        </w:rPr>
        <w:t xml:space="preserve">BOM</w:t>
      </w:r>
      <w:r>
        <w:rPr>
          <w:rFonts w:ascii="Calibri" w:cs="Calibri" w:eastAsia="Calibri" w:hAnsi="Calibri"/>
          <w:sz w:val="22"/>
          <w:szCs w:val="22"/>
        </w:rPr>
        <w:t xml:space="preserve"> ve </w:t>
      </w:r>
      <w:r>
        <w:rPr>
          <w:rFonts w:ascii="Consolas" w:cs="Consolas" w:eastAsia="Consolas" w:hAnsi="Consolas"/>
          <w:color w:val="8B2D2D"/>
          <w:sz w:val="20"/>
          <w:szCs w:val="20"/>
        </w:rPr>
        <w:t xml:space="preserve">BOMLine</w:t>
      </w:r>
      <w:r>
        <w:rPr>
          <w:rFonts w:ascii="Calibri" w:cs="Calibri" w:eastAsia="Calibri" w:hAnsi="Calibri"/>
          <w:sz w:val="22"/>
          <w:szCs w:val="22"/>
        </w:rPr>
        <w:t xml:space="preserve"> entity'leri </w:t>
      </w:r>
      <w:r>
        <w:rPr>
          <w:rFonts w:ascii="Calibri" w:cs="Calibri" w:eastAsia="Calibri" w:hAnsi="Calibri"/>
          <w:b/>
          <w:bCs/>
          <w:sz w:val="22"/>
          <w:szCs w:val="22"/>
        </w:rPr>
        <w:t xml:space="preserve">ATLAMIŞ</w:t>
      </w:r>
      <w:r>
        <w:rPr>
          <w:rFonts w:ascii="Calibri" w:cs="Calibri" w:eastAsia="Calibri" w:hAnsi="Calibri"/>
          <w:sz w:val="22"/>
          <w:szCs w:val="22"/>
        </w:rPr>
        <w:t xml:space="preserve"> — sadece init property'leri var, davranış yok.</w:t>
      </w:r>
    </w:p>
    <w:p>
      <w:pPr>
        <w:pStyle w:val="ListParagraph"/>
        <w:numPr>
          <w:ilvl w:val="0"/>
          <w:numId w:val="2"/>
        </w:numPr>
        <w:spacing w:after="60"/>
      </w:pPr>
      <w:r>
        <w:rPr>
          <w:rFonts w:ascii="Calibri" w:cs="Calibri" w:eastAsia="Calibri" w:hAnsi="Calibri"/>
          <w:sz w:val="22"/>
          <w:szCs w:val="22"/>
        </w:rPr>
        <w:t xml:space="preserve">Tüm iş kuralları </w:t>
      </w:r>
      <w:r>
        <w:rPr>
          <w:rFonts w:ascii="Consolas" w:cs="Consolas" w:eastAsia="Consolas" w:hAnsi="Consolas"/>
          <w:color w:val="8B2D2D"/>
          <w:sz w:val="20"/>
          <w:szCs w:val="20"/>
        </w:rPr>
        <w:t xml:space="preserve">SaveBOMAsync</w:t>
      </w:r>
      <w:r>
        <w:rPr>
          <w:rFonts w:ascii="Calibri" w:cs="Calibri" w:eastAsia="Calibri" w:hAnsi="Calibri"/>
          <w:sz w:val="22"/>
          <w:szCs w:val="22"/>
        </w:rPr>
        <w:t xml:space="preserve"> içinde dağınık — 110+ satırlık tek metot.</w:t>
      </w:r>
    </w:p>
    <w:p>
      <w:pPr>
        <w:pStyle w:val="ListParagraph"/>
        <w:numPr>
          <w:ilvl w:val="0"/>
          <w:numId w:val="2"/>
        </w:numPr>
        <w:spacing w:after="60"/>
      </w:pPr>
      <w:r>
        <w:rPr>
          <w:rFonts w:ascii="Calibri" w:cs="Calibri" w:eastAsia="Calibri" w:hAnsi="Calibri"/>
          <w:b/>
          <w:bCs/>
          <w:sz w:val="22"/>
          <w:szCs w:val="22"/>
        </w:rPr>
        <w:t xml:space="preserve">Çözüm: </w:t>
      </w:r>
      <w:r>
        <w:rPr>
          <w:rFonts w:ascii="Consolas" w:cs="Consolas" w:eastAsia="Consolas" w:hAnsi="Consolas"/>
          <w:color w:val="8B2D2D"/>
          <w:sz w:val="20"/>
          <w:szCs w:val="20"/>
        </w:rPr>
        <w:t xml:space="preserve">BOM.AddLine(line)</w:t>
      </w:r>
      <w:r>
        <w:rPr>
          <w:rFonts w:ascii="Calibri" w:cs="Calibri" w:eastAsia="Calibri" w:hAnsi="Calibri"/>
          <w:sz w:val="22"/>
          <w:szCs w:val="22"/>
        </w:rPr>
        <w:t xml:space="preserve">, </w:t>
      </w:r>
      <w:r>
        <w:rPr>
          <w:rFonts w:ascii="Consolas" w:cs="Consolas" w:eastAsia="Consolas" w:hAnsi="Consolas"/>
          <w:color w:val="8B2D2D"/>
          <w:sz w:val="20"/>
          <w:szCs w:val="20"/>
        </w:rPr>
        <w:t xml:space="preserve">BOM.RemoveLine(id)</w:t>
      </w:r>
      <w:r>
        <w:rPr>
          <w:rFonts w:ascii="Calibri" w:cs="Calibri" w:eastAsia="Calibri" w:hAnsi="Calibri"/>
          <w:sz w:val="22"/>
          <w:szCs w:val="22"/>
        </w:rPr>
        <w:t xml:space="preserve">, </w:t>
      </w:r>
      <w:r>
        <w:rPr>
          <w:rFonts w:ascii="Consolas" w:cs="Consolas" w:eastAsia="Consolas" w:hAnsi="Consolas"/>
          <w:color w:val="8B2D2D"/>
          <w:sz w:val="20"/>
          <w:szCs w:val="20"/>
        </w:rPr>
        <w:t xml:space="preserve">BOM.ChangeQuantity(lineId, qty)</w:t>
      </w:r>
      <w:r>
        <w:rPr>
          <w:rFonts w:ascii="Calibri" w:cs="Calibri" w:eastAsia="Calibri" w:hAnsi="Calibri"/>
          <w:sz w:val="22"/>
          <w:szCs w:val="22"/>
        </w:rPr>
        <w:t xml:space="preserve">, </w:t>
      </w:r>
      <w:r>
        <w:rPr>
          <w:rFonts w:ascii="Consolas" w:cs="Consolas" w:eastAsia="Consolas" w:hAnsi="Consolas"/>
          <w:color w:val="8B2D2D"/>
          <w:sz w:val="20"/>
          <w:szCs w:val="20"/>
        </w:rPr>
        <w:t xml:space="preserve">BOM.EnsureValid()</w:t>
      </w:r>
      <w:r>
        <w:rPr>
          <w:rFonts w:ascii="Calibri" w:cs="Calibri" w:eastAsia="Calibri" w:hAnsi="Calibri"/>
          <w:sz w:val="22"/>
          <w:szCs w:val="22"/>
        </w:rPr>
        <w:t xml:space="preserve"> davranışları.</w:t>
      </w:r>
    </w:p>
    <w:p>
      <w:pPr>
        <w:pStyle w:val="ListParagraph"/>
        <w:numPr>
          <w:ilvl w:val="0"/>
          <w:numId w:val="2"/>
        </w:numPr>
        <w:spacing w:after="60"/>
      </w:pPr>
      <w:r>
        <w:rPr>
          <w:rFonts w:ascii="Calibri" w:cs="Calibri" w:eastAsia="Calibri" w:hAnsi="Calibri"/>
          <w:sz w:val="22"/>
          <w:szCs w:val="22"/>
        </w:rPr>
        <w:t xml:space="preserve">Invariant'lar entity içinde </w:t>
      </w:r>
      <w:r>
        <w:rPr>
          <w:rFonts w:ascii="Consolas" w:cs="Consolas" w:eastAsia="Consolas" w:hAnsi="Consolas"/>
          <w:color w:val="8B2D2D"/>
          <w:sz w:val="20"/>
          <w:szCs w:val="20"/>
        </w:rPr>
        <w:t xml:space="preserve">DomainException.ThrowIf(...)</w:t>
      </w:r>
      <w:r>
        <w:rPr>
          <w:rFonts w:ascii="Calibri" w:cs="Calibri" w:eastAsia="Calibri" w:hAnsi="Calibri"/>
          <w:sz w:val="22"/>
          <w:szCs w:val="22"/>
        </w:rPr>
        <w:t xml:space="preserve"> ile (negatif quantity, sıfır bileşen, duplicate item).</w:t>
      </w:r>
    </w:p>
    <w:p>
      <w:pPr>
        <w:pStyle w:val="ListParagraph"/>
        <w:numPr>
          <w:ilvl w:val="0"/>
          <w:numId w:val="2"/>
        </w:numPr>
        <w:spacing w:after="60"/>
      </w:pPr>
      <w:r>
        <w:rPr>
          <w:rFonts w:ascii="Calibri" w:cs="Calibri" w:eastAsia="Calibri" w:hAnsi="Calibri"/>
          <w:b/>
          <w:bCs/>
          <w:sz w:val="22"/>
          <w:szCs w:val="22"/>
        </w:rPr>
        <w:t xml:space="preserve">Effort: </w:t>
      </w:r>
      <w:r>
        <w:rPr>
          <w:rFonts w:ascii="Calibri" w:cs="Calibri" w:eastAsia="Calibri" w:hAnsi="Calibri"/>
          <w:sz w:val="22"/>
          <w:szCs w:val="22"/>
        </w:rPr>
        <w:t xml:space="preserve">1 gün.</w:t>
      </w:r>
    </w:p>
    <w:p>
      <w:pPr>
        <w:pStyle w:val="Heading2"/>
        <w:spacing w:after="140" w:before="280"/>
      </w:pPr>
      <w:r>
        <w:rPr>
          <w:rFonts w:ascii="Calibri" w:cs="Calibri" w:eastAsia="Calibri" w:hAnsi="Calibri"/>
          <w:b/>
          <w:bCs/>
          <w:color w:val="1F3A68"/>
          <w:sz w:val="28"/>
          <w:szCs w:val="28"/>
        </w:rPr>
        <w:t xml:space="preserve">3.3. Multi-Level Açıkça Desteklenmiyor</w:t>
      </w:r>
    </w:p>
    <w:p>
      <w:pPr>
        <w:spacing w:after="120"/>
      </w:pPr>
      <w:r>
        <w:rPr>
          <w:rFonts w:ascii="Calibri" w:cs="Calibri" w:eastAsia="Calibri" w:hAnsi="Calibri"/>
          <w:b/>
          <w:bCs/>
          <w:color w:val="C75300"/>
          <w:sz w:val="22"/>
          <w:szCs w:val="22"/>
        </w:rPr>
        <w:t xml:space="preserve">YÜKSEK</w:t>
      </w:r>
    </w:p>
    <w:p>
      <w:pPr>
        <w:spacing w:after="120"/>
      </w:pPr>
      <w:r>
        <w:rPr>
          <w:rFonts w:ascii="Consolas" w:cs="Consolas" w:eastAsia="Consolas" w:hAnsi="Consolas"/>
          <w:color w:val="8B2D2D"/>
          <w:sz w:val="20"/>
          <w:szCs w:val="20"/>
        </w:rPr>
        <w:t xml:space="preserve">BOMLine</w:t>
      </w:r>
      <w:r>
        <w:rPr>
          <w:rFonts w:ascii="Calibri" w:cs="Calibri" w:eastAsia="Calibri" w:hAnsi="Calibri"/>
          <w:sz w:val="22"/>
          <w:szCs w:val="22"/>
        </w:rPr>
        <w:t xml:space="preserve">'da bileşenin kendi reçetesi olup olmadığı bilgisi yok. Üretim için reçete patlatma ("100 adet A için kaç adet C lazım?") runtime'da her bileşenin BOM'unu ayrı sorguyla çekmek gerekir.</w:t>
      </w:r>
    </w:p>
    <w:p>
      <w:pPr>
        <w:pStyle w:val="ListParagraph"/>
        <w:numPr>
          <w:ilvl w:val="0"/>
          <w:numId w:val="2"/>
        </w:numPr>
        <w:spacing w:after="60"/>
      </w:pPr>
      <w:r>
        <w:rPr>
          <w:rFonts w:ascii="Calibri" w:cs="Calibri" w:eastAsia="Calibri" w:hAnsi="Calibri"/>
          <w:b/>
          <w:bCs/>
          <w:sz w:val="22"/>
          <w:szCs w:val="22"/>
        </w:rPr>
        <w:t xml:space="preserve">Eksik: </w:t>
      </w:r>
      <w:r>
        <w:rPr>
          <w:rFonts w:ascii="Calibri" w:cs="Calibri" w:eastAsia="Calibri" w:hAnsi="Calibri"/>
          <w:sz w:val="22"/>
          <w:szCs w:val="22"/>
        </w:rPr>
        <w:t xml:space="preserve">Patlatma endpoint'i (</w:t>
      </w:r>
      <w:r>
        <w:rPr>
          <w:rFonts w:ascii="Consolas" w:cs="Consolas" w:eastAsia="Consolas" w:hAnsi="Consolas"/>
          <w:color w:val="8B2D2D"/>
          <w:sz w:val="20"/>
          <w:szCs w:val="20"/>
        </w:rPr>
        <w:t xml:space="preserve">/Logistics/ExplodeBOM/{id}?quantity=100</w:t>
      </w:r>
      <w:r>
        <w:rPr>
          <w:rFonts w:ascii="Calibri" w:cs="Calibri" w:eastAsia="Calibri" w:hAnsi="Calibri"/>
          <w:sz w:val="22"/>
          <w:szCs w:val="22"/>
        </w:rPr>
        <w:t xml:space="preserve">) yok.</w:t>
      </w:r>
    </w:p>
    <w:p>
      <w:pPr>
        <w:pStyle w:val="ListParagraph"/>
        <w:numPr>
          <w:ilvl w:val="0"/>
          <w:numId w:val="2"/>
        </w:numPr>
        <w:spacing w:after="60"/>
      </w:pPr>
      <w:r>
        <w:rPr>
          <w:rFonts w:ascii="Calibri" w:cs="Calibri" w:eastAsia="Calibri" w:hAnsi="Calibri"/>
          <w:b/>
          <w:bCs/>
          <w:sz w:val="22"/>
          <w:szCs w:val="22"/>
        </w:rPr>
        <w:t xml:space="preserve">Eksik: </w:t>
      </w:r>
      <w:r>
        <w:rPr>
          <w:rFonts w:ascii="Calibri" w:cs="Calibri" w:eastAsia="Calibri" w:hAnsi="Calibri"/>
          <w:sz w:val="22"/>
          <w:szCs w:val="22"/>
        </w:rPr>
        <w:t xml:space="preserve">Where-used (ters arama: "bu malzeme hangi reçetelerde geçiyor?") endpoint'i yok.</w:t>
      </w:r>
    </w:p>
    <w:p>
      <w:pPr>
        <w:pStyle w:val="ListParagraph"/>
        <w:numPr>
          <w:ilvl w:val="0"/>
          <w:numId w:val="2"/>
        </w:numPr>
        <w:spacing w:after="60"/>
      </w:pPr>
      <w:r>
        <w:rPr>
          <w:rFonts w:ascii="Calibri" w:cs="Calibri" w:eastAsia="Calibri" w:hAnsi="Calibri"/>
          <w:b/>
          <w:bCs/>
          <w:sz w:val="22"/>
          <w:szCs w:val="22"/>
        </w:rPr>
        <w:t xml:space="preserve">Etki: </w:t>
      </w:r>
      <w:r>
        <w:rPr>
          <w:rFonts w:ascii="Calibri" w:cs="Calibri" w:eastAsia="Calibri" w:hAnsi="Calibri"/>
          <w:sz w:val="22"/>
          <w:szCs w:val="22"/>
        </w:rPr>
        <w:t xml:space="preserve">Üretim planlama modülü için temel bilgi; eksikse her geliştirici kendi N+1 query'sini yazıyor.</w:t>
      </w:r>
    </w:p>
    <w:p>
      <w:pPr>
        <w:pStyle w:val="ListParagraph"/>
        <w:numPr>
          <w:ilvl w:val="0"/>
          <w:numId w:val="2"/>
        </w:numPr>
        <w:spacing w:after="60"/>
      </w:pPr>
      <w:r>
        <w:rPr>
          <w:rFonts w:ascii="Calibri" w:cs="Calibri" w:eastAsia="Calibri" w:hAnsi="Calibri"/>
          <w:b/>
          <w:bCs/>
          <w:sz w:val="22"/>
          <w:szCs w:val="22"/>
        </w:rPr>
        <w:t xml:space="preserve">Çözüm: </w:t>
      </w:r>
      <w:r>
        <w:rPr>
          <w:rFonts w:ascii="Calibri" w:cs="Calibri" w:eastAsia="Calibri" w:hAnsi="Calibri"/>
          <w:sz w:val="22"/>
          <w:szCs w:val="22"/>
        </w:rPr>
        <w:t xml:space="preserve">Recursive CTE veya cached snapshot'lı patlatma servisi + where-used view.</w:t>
      </w:r>
    </w:p>
    <w:p>
      <w:pPr>
        <w:pStyle w:val="ListParagraph"/>
        <w:numPr>
          <w:ilvl w:val="0"/>
          <w:numId w:val="2"/>
        </w:numPr>
        <w:spacing w:after="60"/>
      </w:pPr>
      <w:r>
        <w:rPr>
          <w:rFonts w:ascii="Calibri" w:cs="Calibri" w:eastAsia="Calibri" w:hAnsi="Calibri"/>
          <w:b/>
          <w:bCs/>
          <w:sz w:val="22"/>
          <w:szCs w:val="22"/>
        </w:rPr>
        <w:t xml:space="preserve">Effort: </w:t>
      </w:r>
      <w:r>
        <w:rPr>
          <w:rFonts w:ascii="Calibri" w:cs="Calibri" w:eastAsia="Calibri" w:hAnsi="Calibri"/>
          <w:sz w:val="22"/>
          <w:szCs w:val="22"/>
        </w:rPr>
        <w:t xml:space="preserve">2–3 gün.</w:t>
      </w:r>
    </w:p>
    <w:p>
      <w:pPr>
        <w:pStyle w:val="Heading2"/>
        <w:spacing w:after="140" w:before="280"/>
      </w:pPr>
      <w:r>
        <w:rPr>
          <w:rFonts w:ascii="Calibri" w:cs="Calibri" w:eastAsia="Calibri" w:hAnsi="Calibri"/>
          <w:b/>
          <w:bCs/>
          <w:color w:val="1F3A68"/>
          <w:sz w:val="28"/>
          <w:szCs w:val="28"/>
        </w:rPr>
        <w:t xml:space="preserve">3.4. Versiyonlama / Revizyon Yok</w:t>
      </w:r>
    </w:p>
    <w:p>
      <w:pPr>
        <w:spacing w:after="120"/>
      </w:pPr>
      <w:r>
        <w:rPr>
          <w:rFonts w:ascii="Calibri" w:cs="Calibri" w:eastAsia="Calibri" w:hAnsi="Calibri"/>
          <w:b/>
          <w:bCs/>
          <w:color w:val="C75300"/>
          <w:sz w:val="22"/>
          <w:szCs w:val="22"/>
        </w:rPr>
        <w:t xml:space="preserve">YÜKSEK</w:t>
      </w:r>
    </w:p>
    <w:p>
      <w:pPr>
        <w:spacing w:after="120"/>
      </w:pPr>
      <w:r>
        <w:rPr>
          <w:rFonts w:ascii="Calibri" w:cs="Calibri" w:eastAsia="Calibri" w:hAnsi="Calibri"/>
          <w:sz w:val="22"/>
          <w:szCs w:val="22"/>
        </w:rPr>
        <w:t xml:space="preserve">Aynı mamul + aynı </w:t>
      </w:r>
      <w:r>
        <w:rPr>
          <w:rFonts w:ascii="Consolas" w:cs="Consolas" w:eastAsia="Consolas" w:hAnsi="Consolas"/>
          <w:color w:val="8B2D2D"/>
          <w:sz w:val="20"/>
          <w:szCs w:val="20"/>
        </w:rPr>
        <w:t xml:space="preserve">ConfigId</w:t>
      </w:r>
      <w:r>
        <w:rPr>
          <w:rFonts w:ascii="Calibri" w:cs="Calibri" w:eastAsia="Calibri" w:hAnsi="Calibri"/>
          <w:sz w:val="22"/>
          <w:szCs w:val="22"/>
        </w:rPr>
        <w:t xml:space="preserve"> için tek BOM tutuluyor. Save UPSERT — eski reçete silinir, yenisi yazılır.</w:t>
      </w:r>
    </w:p>
    <w:p>
      <w:pPr>
        <w:pStyle w:val="ListParagraph"/>
        <w:numPr>
          <w:ilvl w:val="0"/>
          <w:numId w:val="2"/>
        </w:numPr>
        <w:spacing w:after="60"/>
      </w:pPr>
      <w:r>
        <w:rPr>
          <w:rFonts w:ascii="Calibri" w:cs="Calibri" w:eastAsia="Calibri" w:hAnsi="Calibri"/>
          <w:b/>
          <w:bCs/>
          <w:sz w:val="22"/>
          <w:szCs w:val="22"/>
        </w:rPr>
        <w:t xml:space="preserve">Senaryo: </w:t>
      </w:r>
      <w:r>
        <w:rPr>
          <w:rFonts w:ascii="Calibri" w:cs="Calibri" w:eastAsia="Calibri" w:hAnsi="Calibri"/>
          <w:sz w:val="22"/>
          <w:szCs w:val="22"/>
        </w:rPr>
        <w:t xml:space="preserve">6 ay önce iş emri ile başlamış 1.000 adet üretim devam ediyor. Bugün reçete değişti. Eski iş emrinin hangi reçete ile başladığı kaybolur — maliyet, sapma, denetim analizi imkansız.</w:t>
      </w:r>
    </w:p>
    <w:p>
      <w:pPr>
        <w:pStyle w:val="ListParagraph"/>
        <w:numPr>
          <w:ilvl w:val="0"/>
          <w:numId w:val="2"/>
        </w:numPr>
        <w:spacing w:after="60"/>
      </w:pPr>
      <w:r>
        <w:rPr>
          <w:rFonts w:ascii="Calibri" w:cs="Calibri" w:eastAsia="Calibri" w:hAnsi="Calibri"/>
          <w:b/>
          <w:bCs/>
          <w:sz w:val="22"/>
          <w:szCs w:val="22"/>
        </w:rPr>
        <w:t xml:space="preserve">Çözüm: </w:t>
      </w:r>
      <w:r>
        <w:rPr>
          <w:rFonts w:ascii="Calibri" w:cs="Calibri" w:eastAsia="Calibri" w:hAnsi="Calibri"/>
          <w:sz w:val="22"/>
          <w:szCs w:val="22"/>
        </w:rPr>
        <w:t xml:space="preserve">BOMVersion entity, </w:t>
      </w:r>
      <w:r>
        <w:rPr>
          <w:rFonts w:ascii="Consolas" w:cs="Consolas" w:eastAsia="Consolas" w:hAnsi="Consolas"/>
          <w:color w:val="8B2D2D"/>
          <w:sz w:val="20"/>
          <w:szCs w:val="20"/>
        </w:rPr>
        <w:t xml:space="preserve">EffectiveFrom</w:t>
      </w:r>
      <w:r>
        <w:rPr>
          <w:rFonts w:ascii="Calibri" w:cs="Calibri" w:eastAsia="Calibri" w:hAnsi="Calibri"/>
          <w:sz w:val="22"/>
          <w:szCs w:val="22"/>
        </w:rPr>
        <w:t xml:space="preserve"> / </w:t>
      </w:r>
      <w:r>
        <w:rPr>
          <w:rFonts w:ascii="Consolas" w:cs="Consolas" w:eastAsia="Consolas" w:hAnsi="Consolas"/>
          <w:color w:val="8B2D2D"/>
          <w:sz w:val="20"/>
          <w:szCs w:val="20"/>
        </w:rPr>
        <w:t xml:space="preserve">EffectiveTo</w:t>
      </w:r>
      <w:r>
        <w:rPr>
          <w:rFonts w:ascii="Calibri" w:cs="Calibri" w:eastAsia="Calibri" w:hAnsi="Calibri"/>
          <w:sz w:val="22"/>
          <w:szCs w:val="22"/>
        </w:rPr>
        <w:t xml:space="preserve"> tarih aralığı; iş emri başlangıç tarihinde geçerli olan versiyona snapshot olarak bağlanır.</w:t>
      </w:r>
    </w:p>
    <w:p>
      <w:pPr>
        <w:pStyle w:val="ListParagraph"/>
        <w:numPr>
          <w:ilvl w:val="0"/>
          <w:numId w:val="2"/>
        </w:numPr>
        <w:spacing w:after="60"/>
      </w:pPr>
      <w:r>
        <w:rPr>
          <w:rFonts w:ascii="Calibri" w:cs="Calibri" w:eastAsia="Calibri" w:hAnsi="Calibri"/>
          <w:b/>
          <w:bCs/>
          <w:sz w:val="22"/>
          <w:szCs w:val="22"/>
        </w:rPr>
        <w:t xml:space="preserve">Effort: </w:t>
      </w:r>
      <w:r>
        <w:rPr>
          <w:rFonts w:ascii="Calibri" w:cs="Calibri" w:eastAsia="Calibri" w:hAnsi="Calibri"/>
          <w:sz w:val="22"/>
          <w:szCs w:val="22"/>
        </w:rPr>
        <w:t xml:space="preserve">2–3 gün.</w:t>
      </w:r>
    </w:p>
    <w:p>
      <w:pPr>
        <w:pStyle w:val="Heading2"/>
        <w:spacing w:after="140" w:before="280"/>
      </w:pPr>
      <w:r>
        <w:rPr>
          <w:rFonts w:ascii="Calibri" w:cs="Calibri" w:eastAsia="Calibri" w:hAnsi="Calibri"/>
          <w:b/>
          <w:bCs/>
          <w:color w:val="1F3A68"/>
          <w:sz w:val="28"/>
          <w:szCs w:val="28"/>
        </w:rPr>
        <w:t xml:space="preserve">3.5. Audit Dörtlüsü Eksik</w:t>
      </w:r>
    </w:p>
    <w:p>
      <w:pPr>
        <w:spacing w:after="120"/>
      </w:pPr>
      <w:r>
        <w:rPr>
          <w:rFonts w:ascii="Calibri" w:cs="Calibri" w:eastAsia="Calibri" w:hAnsi="Calibri"/>
          <w:b/>
          <w:bCs/>
          <w:color w:val="B58900"/>
          <w:sz w:val="22"/>
          <w:szCs w:val="22"/>
        </w:rPr>
        <w:t xml:space="preserve">ORTA</w:t>
      </w:r>
    </w:p>
    <w:p>
      <w:pPr>
        <w:spacing w:after="120"/>
      </w:pPr>
      <w:r>
        <w:rPr>
          <w:rFonts w:ascii="Consolas" w:cs="Consolas" w:eastAsia="Consolas" w:hAnsi="Consolas"/>
          <w:color w:val="8B2D2D"/>
          <w:sz w:val="20"/>
          <w:szCs w:val="20"/>
        </w:rPr>
        <w:t xml:space="preserve">Created</w:t>
      </w:r>
      <w:r>
        <w:rPr>
          <w:rFonts w:ascii="Calibri" w:cs="Calibri" w:eastAsia="Calibri" w:hAnsi="Calibri"/>
          <w:sz w:val="22"/>
          <w:szCs w:val="22"/>
        </w:rPr>
        <w:t xml:space="preserve">, </w:t>
      </w:r>
      <w:r>
        <w:rPr>
          <w:rFonts w:ascii="Consolas" w:cs="Consolas" w:eastAsia="Consolas" w:hAnsi="Consolas"/>
          <w:color w:val="8B2D2D"/>
          <w:sz w:val="20"/>
          <w:szCs w:val="20"/>
        </w:rPr>
        <w:t xml:space="preserve">Updated</w:t>
      </w:r>
      <w:r>
        <w:rPr>
          <w:rFonts w:ascii="Calibri" w:cs="Calibri" w:eastAsia="Calibri" w:hAnsi="Calibri"/>
          <w:sz w:val="22"/>
          <w:szCs w:val="22"/>
        </w:rPr>
        <w:t xml:space="preserve">, </w:t>
      </w:r>
      <w:r>
        <w:rPr>
          <w:rFonts w:ascii="Consolas" w:cs="Consolas" w:eastAsia="Consolas" w:hAnsi="Consolas"/>
          <w:color w:val="8B2D2D"/>
          <w:sz w:val="20"/>
          <w:szCs w:val="20"/>
        </w:rPr>
        <w:t xml:space="preserve">CreatedBy</w:t>
      </w:r>
      <w:r>
        <w:rPr>
          <w:rFonts w:ascii="Calibri" w:cs="Calibri" w:eastAsia="Calibri" w:hAnsi="Calibri"/>
          <w:sz w:val="22"/>
          <w:szCs w:val="22"/>
        </w:rPr>
        <w:t xml:space="preserve">, </w:t>
      </w:r>
      <w:r>
        <w:rPr>
          <w:rFonts w:ascii="Consolas" w:cs="Consolas" w:eastAsia="Consolas" w:hAnsi="Consolas"/>
          <w:color w:val="8B2D2D"/>
          <w:sz w:val="20"/>
          <w:szCs w:val="20"/>
        </w:rPr>
        <w:t xml:space="preserve">UpdatedBy</w:t>
      </w:r>
      <w:r>
        <w:rPr>
          <w:rFonts w:ascii="Calibri" w:cs="Calibri" w:eastAsia="Calibri" w:hAnsi="Calibri"/>
          <w:sz w:val="22"/>
          <w:szCs w:val="22"/>
        </w:rPr>
        <w:t xml:space="preserve"> kolonları </w:t>
      </w:r>
      <w:r>
        <w:rPr>
          <w:rFonts w:ascii="Calibri" w:cs="Calibri" w:eastAsia="Calibri" w:hAnsi="Calibri"/>
          <w:b/>
          <w:bCs/>
          <w:sz w:val="22"/>
          <w:szCs w:val="22"/>
        </w:rPr>
        <w:t xml:space="preserve">BOM entity'sinde yok</w:t>
      </w:r>
      <w:r>
        <w:rPr>
          <w:rFonts w:ascii="Calibri" w:cs="Calibri" w:eastAsia="Calibri" w:hAnsi="Calibri"/>
          <w:sz w:val="22"/>
          <w:szCs w:val="22"/>
        </w:rPr>
        <w:t xml:space="preserve">. Yeni tablo şablonu (önceki raporlarda zorunlu) BOM için atlanmış.</w:t>
      </w:r>
    </w:p>
    <w:p>
      <w:pPr>
        <w:pStyle w:val="ListParagraph"/>
        <w:numPr>
          <w:ilvl w:val="0"/>
          <w:numId w:val="2"/>
        </w:numPr>
        <w:spacing w:after="60"/>
      </w:pPr>
      <w:r>
        <w:rPr>
          <w:rFonts w:ascii="Calibri" w:cs="Calibri" w:eastAsia="Calibri" w:hAnsi="Calibri"/>
          <w:b/>
          <w:bCs/>
          <w:sz w:val="22"/>
          <w:szCs w:val="22"/>
        </w:rPr>
        <w:t xml:space="preserve">Etki: </w:t>
      </w:r>
      <w:r>
        <w:rPr>
          <w:rFonts w:ascii="Calibri" w:cs="Calibri" w:eastAsia="Calibri" w:hAnsi="Calibri"/>
          <w:sz w:val="22"/>
          <w:szCs w:val="22"/>
        </w:rPr>
        <w:t xml:space="preserve">Kim ne zaman değiştirdi takip edilemiyor; reçete uyuşmazlığı tartışmalarında tek bilgi kaynağı yok.</w:t>
      </w:r>
    </w:p>
    <w:p>
      <w:pPr>
        <w:pStyle w:val="ListParagraph"/>
        <w:numPr>
          <w:ilvl w:val="0"/>
          <w:numId w:val="2"/>
        </w:numPr>
        <w:spacing w:after="60"/>
      </w:pPr>
      <w:r>
        <w:rPr>
          <w:rFonts w:ascii="Calibri" w:cs="Calibri" w:eastAsia="Calibri" w:hAnsi="Calibri"/>
          <w:b/>
          <w:bCs/>
          <w:sz w:val="22"/>
          <w:szCs w:val="22"/>
        </w:rPr>
        <w:t xml:space="preserve">Çözüm: </w:t>
      </w:r>
      <w:r>
        <w:rPr>
          <w:rFonts w:ascii="Calibri" w:cs="Calibri" w:eastAsia="Calibri" w:hAnsi="Calibri"/>
          <w:sz w:val="22"/>
          <w:szCs w:val="22"/>
        </w:rPr>
        <w:t xml:space="preserve">BOM ve BOMLine tablolarına 4 audit kolonu eklenir; migration ile mevcut kayıtlar geçmiş tarihle doldurulur.</w:t>
      </w:r>
    </w:p>
    <w:p>
      <w:pPr>
        <w:pStyle w:val="ListParagraph"/>
        <w:numPr>
          <w:ilvl w:val="0"/>
          <w:numId w:val="2"/>
        </w:numPr>
        <w:spacing w:after="60"/>
      </w:pPr>
      <w:r>
        <w:rPr>
          <w:rFonts w:ascii="Calibri" w:cs="Calibri" w:eastAsia="Calibri" w:hAnsi="Calibri"/>
          <w:b/>
          <w:bCs/>
          <w:sz w:val="22"/>
          <w:szCs w:val="22"/>
        </w:rPr>
        <w:t xml:space="preserve">Effort: </w:t>
      </w:r>
      <w:r>
        <w:rPr>
          <w:rFonts w:ascii="Calibri" w:cs="Calibri" w:eastAsia="Calibri" w:hAnsi="Calibri"/>
          <w:sz w:val="22"/>
          <w:szCs w:val="22"/>
        </w:rPr>
        <w:t xml:space="preserve">0.5 gün.</w:t>
      </w:r>
    </w:p>
    <w:p>
      <w:pPr>
        <w:pStyle w:val="Heading2"/>
        <w:spacing w:after="140" w:before="280"/>
      </w:pPr>
      <w:r>
        <w:rPr>
          <w:rFonts w:ascii="Calibri" w:cs="Calibri" w:eastAsia="Calibri" w:hAnsi="Calibri"/>
          <w:b/>
          <w:bCs/>
          <w:color w:val="1F3A68"/>
          <w:sz w:val="28"/>
          <w:szCs w:val="28"/>
        </w:rPr>
        <w:t xml:space="preserve">3.6. Soft Delete Yok</w:t>
      </w:r>
    </w:p>
    <w:p>
      <w:pPr>
        <w:spacing w:after="120"/>
      </w:pPr>
      <w:r>
        <w:rPr>
          <w:rFonts w:ascii="Calibri" w:cs="Calibri" w:eastAsia="Calibri" w:hAnsi="Calibri"/>
          <w:b/>
          <w:bCs/>
          <w:color w:val="B58900"/>
          <w:sz w:val="22"/>
          <w:szCs w:val="22"/>
        </w:rPr>
        <w:t xml:space="preserve">ORTA</w:t>
      </w:r>
    </w:p>
    <w:p>
      <w:pPr>
        <w:spacing w:after="120"/>
      </w:pPr>
      <w:r>
        <w:rPr>
          <w:rFonts w:ascii="Consolas" w:cs="Consolas" w:eastAsia="Consolas" w:hAnsi="Consolas"/>
          <w:color w:val="8B2D2D"/>
          <w:sz w:val="20"/>
          <w:szCs w:val="20"/>
        </w:rPr>
        <w:t xml:space="preserve">IsActive</w:t>
      </w:r>
      <w:r>
        <w:rPr>
          <w:rFonts w:ascii="Calibri" w:cs="Calibri" w:eastAsia="Calibri" w:hAnsi="Calibri"/>
          <w:sz w:val="22"/>
          <w:szCs w:val="22"/>
        </w:rPr>
        <w:t xml:space="preserve"> flag yok. Silinen reçete fiziksel siliniyor — geçmiş iş emirleri orphan kalır.</w:t>
      </w:r>
    </w:p>
    <w:p>
      <w:pPr>
        <w:pStyle w:val="ListParagraph"/>
        <w:numPr>
          <w:ilvl w:val="0"/>
          <w:numId w:val="2"/>
        </w:numPr>
        <w:spacing w:after="60"/>
      </w:pPr>
      <w:r>
        <w:rPr>
          <w:rFonts w:ascii="Calibri" w:cs="Calibri" w:eastAsia="Calibri" w:hAnsi="Calibri"/>
          <w:b/>
          <w:bCs/>
          <w:sz w:val="22"/>
          <w:szCs w:val="22"/>
        </w:rPr>
        <w:t xml:space="preserve">Çözüm: </w:t>
      </w:r>
      <w:r>
        <w:rPr>
          <w:rFonts w:ascii="Consolas" w:cs="Consolas" w:eastAsia="Consolas" w:hAnsi="Consolas"/>
          <w:color w:val="8B2D2D"/>
          <w:sz w:val="20"/>
          <w:szCs w:val="20"/>
        </w:rPr>
        <w:t xml:space="preserve">IsActive BIT NOT NULL DEFAULT 1</w:t>
      </w:r>
      <w:r>
        <w:rPr>
          <w:rFonts w:ascii="Calibri" w:cs="Calibri" w:eastAsia="Calibri" w:hAnsi="Calibri"/>
          <w:sz w:val="22"/>
          <w:szCs w:val="22"/>
        </w:rPr>
        <w:t xml:space="preserve"> + Delete endpoint'i </w:t>
      </w:r>
      <w:r>
        <w:rPr>
          <w:rFonts w:ascii="Consolas" w:cs="Consolas" w:eastAsia="Consolas" w:hAnsi="Consolas"/>
          <w:color w:val="8B2D2D"/>
          <w:sz w:val="20"/>
          <w:szCs w:val="20"/>
        </w:rPr>
        <w:t xml:space="preserve">UPDATE SET IsActive=0</w:t>
      </w:r>
      <w:r>
        <w:rPr>
          <w:rFonts w:ascii="Calibri" w:cs="Calibri" w:eastAsia="Calibri" w:hAnsi="Calibri"/>
          <w:sz w:val="22"/>
          <w:szCs w:val="22"/>
        </w:rPr>
        <w:t xml:space="preserve"> yapar.</w:t>
      </w:r>
    </w:p>
    <w:p>
      <w:pPr>
        <w:pStyle w:val="ListParagraph"/>
        <w:numPr>
          <w:ilvl w:val="0"/>
          <w:numId w:val="2"/>
        </w:numPr>
        <w:spacing w:after="60"/>
      </w:pPr>
      <w:r>
        <w:rPr>
          <w:rFonts w:ascii="Calibri" w:cs="Calibri" w:eastAsia="Calibri" w:hAnsi="Calibri"/>
          <w:b/>
          <w:bCs/>
          <w:sz w:val="22"/>
          <w:szCs w:val="22"/>
        </w:rPr>
        <w:t xml:space="preserve">Effort: </w:t>
      </w:r>
      <w:r>
        <w:rPr>
          <w:rFonts w:ascii="Calibri" w:cs="Calibri" w:eastAsia="Calibri" w:hAnsi="Calibri"/>
          <w:sz w:val="22"/>
          <w:szCs w:val="22"/>
        </w:rPr>
        <w:t xml:space="preserve">2 saat.</w:t>
      </w:r>
    </w:p>
    <w:p>
      <w:pPr>
        <w:pStyle w:val="Heading2"/>
        <w:spacing w:after="140" w:before="280"/>
      </w:pPr>
      <w:r>
        <w:rPr>
          <w:rFonts w:ascii="Calibri" w:cs="Calibri" w:eastAsia="Calibri" w:hAnsi="Calibri"/>
          <w:b/>
          <w:bCs/>
          <w:color w:val="1F3A68"/>
          <w:sz w:val="28"/>
          <w:szCs w:val="28"/>
        </w:rPr>
        <w:t xml:space="preserve">3.7. Operation (Routing) ile Bağ YOK</w:t>
      </w:r>
    </w:p>
    <w:p>
      <w:pPr>
        <w:spacing w:after="120"/>
      </w:pPr>
      <w:r>
        <w:rPr>
          <w:rFonts w:ascii="Calibri" w:cs="Calibri" w:eastAsia="Calibri" w:hAnsi="Calibri"/>
          <w:b/>
          <w:bCs/>
          <w:color w:val="C75300"/>
          <w:sz w:val="22"/>
          <w:szCs w:val="22"/>
        </w:rPr>
        <w:t xml:space="preserve">YÜKSEK</w:t>
      </w:r>
    </w:p>
    <w:p>
      <w:pPr>
        <w:spacing w:after="120"/>
      </w:pPr>
      <w:r>
        <w:rPr>
          <w:rFonts w:ascii="Calibri" w:cs="Calibri" w:eastAsia="Calibri" w:hAnsi="Calibri"/>
          <w:sz w:val="22"/>
          <w:szCs w:val="22"/>
        </w:rPr>
        <w:t xml:space="preserve">BOM sadece "malzeme listesi". Üretim aşamaları (kaynak, montaj, paketleme) ayrı bir kavram (Routing / Operation). Bu iki dünya arasında köprü yok.</w:t>
      </w:r>
    </w:p>
    <w:p>
      <w:pPr>
        <w:pStyle w:val="ListParagraph"/>
        <w:numPr>
          <w:ilvl w:val="0"/>
          <w:numId w:val="2"/>
        </w:numPr>
        <w:spacing w:after="60"/>
      </w:pPr>
      <w:r>
        <w:rPr>
          <w:rFonts w:ascii="Calibri" w:cs="Calibri" w:eastAsia="Calibri" w:hAnsi="Calibri"/>
          <w:b/>
          <w:bCs/>
          <w:sz w:val="22"/>
          <w:szCs w:val="22"/>
        </w:rPr>
        <w:t xml:space="preserve">Senaryo: </w:t>
      </w:r>
      <w:r>
        <w:rPr>
          <w:rFonts w:ascii="Calibri" w:cs="Calibri" w:eastAsia="Calibri" w:hAnsi="Calibri"/>
          <w:sz w:val="22"/>
          <w:szCs w:val="22"/>
        </w:rPr>
        <w:t xml:space="preserve">Bir mamul 3 aşamada üretiliyor. Hammadde 1. aşamada, vidalar 2. aşamada, etiket 3. aşamada tüketilir. BOMLine bu bilgiyi taşımıyor.</w:t>
      </w:r>
    </w:p>
    <w:p>
      <w:pPr>
        <w:pStyle w:val="ListParagraph"/>
        <w:numPr>
          <w:ilvl w:val="0"/>
          <w:numId w:val="2"/>
        </w:numPr>
        <w:spacing w:after="60"/>
      </w:pPr>
      <w:r>
        <w:rPr>
          <w:rFonts w:ascii="Calibri" w:cs="Calibri" w:eastAsia="Calibri" w:hAnsi="Calibri"/>
          <w:b/>
          <w:bCs/>
          <w:sz w:val="22"/>
          <w:szCs w:val="22"/>
        </w:rPr>
        <w:t xml:space="preserve">Çözüm: </w:t>
      </w:r>
      <w:r>
        <w:rPr>
          <w:rFonts w:ascii="Consolas" w:cs="Consolas" w:eastAsia="Consolas" w:hAnsi="Consolas"/>
          <w:color w:val="8B2D2D"/>
          <w:sz w:val="20"/>
          <w:szCs w:val="20"/>
        </w:rPr>
        <w:t xml:space="preserve">BOMLine.OperationId</w:t>
      </w:r>
      <w:r>
        <w:rPr>
          <w:rFonts w:ascii="Calibri" w:cs="Calibri" w:eastAsia="Calibri" w:hAnsi="Calibri"/>
          <w:sz w:val="22"/>
          <w:szCs w:val="22"/>
        </w:rPr>
        <w:t xml:space="preserve"> (opsiyonel FK -&gt; Routing.Operation) — null ise mamul başlangıcında tüketilir.</w:t>
      </w:r>
    </w:p>
    <w:p>
      <w:pPr>
        <w:pStyle w:val="ListParagraph"/>
        <w:numPr>
          <w:ilvl w:val="0"/>
          <w:numId w:val="2"/>
        </w:numPr>
        <w:spacing w:after="60"/>
      </w:pPr>
      <w:r>
        <w:rPr>
          <w:rFonts w:ascii="Calibri" w:cs="Calibri" w:eastAsia="Calibri" w:hAnsi="Calibri"/>
          <w:b/>
          <w:bCs/>
          <w:sz w:val="22"/>
          <w:szCs w:val="22"/>
        </w:rPr>
        <w:t xml:space="preserve">Effort: </w:t>
      </w:r>
      <w:r>
        <w:rPr>
          <w:rFonts w:ascii="Calibri" w:cs="Calibri" w:eastAsia="Calibri" w:hAnsi="Calibri"/>
          <w:sz w:val="22"/>
          <w:szCs w:val="22"/>
        </w:rPr>
        <w:t xml:space="preserve">5–7 gün (DB + Domain + UI + iş emri entegrasyonu).</w:t>
      </w:r>
    </w:p>
    <w:p>
      <w:pPr>
        <w:pStyle w:val="Heading2"/>
        <w:spacing w:after="140" w:before="280"/>
      </w:pPr>
      <w:r>
        <w:rPr>
          <w:rFonts w:ascii="Calibri" w:cs="Calibri" w:eastAsia="Calibri" w:hAnsi="Calibri"/>
          <w:b/>
          <w:bCs/>
          <w:color w:val="1F3A68"/>
          <w:sz w:val="28"/>
          <w:szCs w:val="28"/>
        </w:rPr>
        <w:t xml:space="preserve">3.8. Maliyet Hesabı YOK</w:t>
      </w:r>
    </w:p>
    <w:p>
      <w:pPr>
        <w:spacing w:after="120"/>
      </w:pPr>
      <w:r>
        <w:rPr>
          <w:rFonts w:ascii="Calibri" w:cs="Calibri" w:eastAsia="Calibri" w:hAnsi="Calibri"/>
          <w:b/>
          <w:bCs/>
          <w:color w:val="B58900"/>
          <w:sz w:val="22"/>
          <w:szCs w:val="22"/>
        </w:rPr>
        <w:t xml:space="preserve">ORTA</w:t>
      </w:r>
    </w:p>
    <w:p>
      <w:pPr>
        <w:spacing w:after="120"/>
      </w:pPr>
      <w:r>
        <w:rPr>
          <w:rFonts w:ascii="Calibri" w:cs="Calibri" w:eastAsia="Calibri" w:hAnsi="Calibri"/>
          <w:sz w:val="22"/>
          <w:szCs w:val="22"/>
        </w:rPr>
        <w:t xml:space="preserve">Bileşenlerin birim maliyetlerinden mamul maliyetini hesaplayan bir endpoint yok. </w:t>
      </w:r>
      <w:r>
        <w:rPr>
          <w:rFonts w:ascii="Consolas" w:cs="Consolas" w:eastAsia="Consolas" w:hAnsi="Consolas"/>
          <w:color w:val="8B2D2D"/>
          <w:sz w:val="20"/>
          <w:szCs w:val="20"/>
        </w:rPr>
        <w:t xml:space="preserve">GetMaterialCost</w:t>
      </w:r>
      <w:r>
        <w:rPr>
          <w:rFonts w:ascii="Calibri" w:cs="Calibri" w:eastAsia="Calibri" w:hAnsi="Calibri"/>
          <w:sz w:val="22"/>
          <w:szCs w:val="22"/>
        </w:rPr>
        <w:t xml:space="preserve"> hâlâ </w:t>
      </w:r>
      <w:r>
        <w:rPr>
          <w:rFonts w:ascii="Consolas" w:cs="Consolas" w:eastAsia="Consolas" w:hAnsi="Consolas"/>
          <w:color w:val="8B2D2D"/>
          <w:sz w:val="20"/>
          <w:szCs w:val="20"/>
        </w:rPr>
        <w:t xml:space="preserve">LogisticsController</w:t>
      </w:r>
      <w:r>
        <w:rPr>
          <w:rFonts w:ascii="Calibri" w:cs="Calibri" w:eastAsia="Calibri" w:hAnsi="Calibri"/>
          <w:sz w:val="22"/>
          <w:szCs w:val="22"/>
        </w:rPr>
        <w:t xml:space="preserve">'da kalmış ve BOM ile entegre değil.</w:t>
      </w:r>
    </w:p>
    <w:p>
      <w:pPr>
        <w:pStyle w:val="ListParagraph"/>
        <w:numPr>
          <w:ilvl w:val="0"/>
          <w:numId w:val="2"/>
        </w:numPr>
        <w:spacing w:after="60"/>
      </w:pPr>
      <w:r>
        <w:rPr>
          <w:rFonts w:ascii="Calibri" w:cs="Calibri" w:eastAsia="Calibri" w:hAnsi="Calibri"/>
          <w:b/>
          <w:bCs/>
          <w:sz w:val="22"/>
          <w:szCs w:val="22"/>
        </w:rPr>
        <w:t xml:space="preserve">Çözüm: </w:t>
      </w:r>
      <w:r>
        <w:rPr>
          <w:rFonts w:ascii="Consolas" w:cs="Consolas" w:eastAsia="Consolas" w:hAnsi="Consolas"/>
          <w:color w:val="8B2D2D"/>
          <w:sz w:val="20"/>
          <w:szCs w:val="20"/>
        </w:rPr>
        <w:t xml:space="preserve">/Logistics/CalculateBOMCost/{id}</w:t>
      </w:r>
      <w:r>
        <w:rPr>
          <w:rFonts w:ascii="Calibri" w:cs="Calibri" w:eastAsia="Calibri" w:hAnsi="Calibri"/>
          <w:sz w:val="22"/>
          <w:szCs w:val="22"/>
        </w:rPr>
        <w:t xml:space="preserve"> endpoint'i — bileşen × birim fiyat × (1 + fire), recursive alt-reçete dahil.</w:t>
      </w:r>
    </w:p>
    <w:p>
      <w:pPr>
        <w:pStyle w:val="ListParagraph"/>
        <w:numPr>
          <w:ilvl w:val="0"/>
          <w:numId w:val="2"/>
        </w:numPr>
        <w:spacing w:after="60"/>
      </w:pPr>
      <w:r>
        <w:rPr>
          <w:rFonts w:ascii="Calibri" w:cs="Calibri" w:eastAsia="Calibri" w:hAnsi="Calibri"/>
          <w:b/>
          <w:bCs/>
          <w:sz w:val="22"/>
          <w:szCs w:val="22"/>
        </w:rPr>
        <w:t xml:space="preserve">Effort: </w:t>
      </w:r>
      <w:r>
        <w:rPr>
          <w:rFonts w:ascii="Calibri" w:cs="Calibri" w:eastAsia="Calibri" w:hAnsi="Calibri"/>
          <w:sz w:val="22"/>
          <w:szCs w:val="22"/>
        </w:rPr>
        <w:t xml:space="preserve">2 gün (multi-level explosion yapıldıktan sonra).</w:t>
      </w:r>
    </w:p>
    <w:p>
      <w:pPr>
        <w:pStyle w:val="Heading2"/>
        <w:spacing w:after="140" w:before="280"/>
      </w:pPr>
      <w:r>
        <w:rPr>
          <w:rFonts w:ascii="Calibri" w:cs="Calibri" w:eastAsia="Calibri" w:hAnsi="Calibri"/>
          <w:b/>
          <w:bCs/>
          <w:color w:val="1F3A68"/>
          <w:sz w:val="28"/>
          <w:szCs w:val="28"/>
        </w:rPr>
        <w:t xml:space="preserve">3.9. UI Standart Uyumsuzlukları</w:t>
      </w:r>
    </w:p>
    <w:p>
      <w:pPr>
        <w:spacing w:after="120"/>
      </w:pPr>
      <w:r>
        <w:rPr>
          <w:rFonts w:ascii="Calibri" w:cs="Calibri" w:eastAsia="Calibri" w:hAnsi="Calibri"/>
          <w:b/>
          <w:bCs/>
          <w:color w:val="B58900"/>
          <w:sz w:val="22"/>
          <w:szCs w:val="22"/>
        </w:rPr>
        <w:t xml:space="preserve">ORTA</w:t>
      </w:r>
    </w:p>
    <w:p>
      <w:pPr>
        <w:pStyle w:val="ListParagraph"/>
        <w:numPr>
          <w:ilvl w:val="0"/>
          <w:numId w:val="2"/>
        </w:numPr>
        <w:spacing w:after="60"/>
      </w:pPr>
      <w:r>
        <w:rPr>
          <w:rFonts w:ascii="Calibri" w:cs="Calibri" w:eastAsia="Calibri" w:hAnsi="Calibri"/>
          <w:b/>
          <w:bCs/>
          <w:sz w:val="22"/>
          <w:szCs w:val="22"/>
        </w:rPr>
        <w:t xml:space="preserve">2.132 satır tek dosya</w:t>
      </w:r>
      <w:r>
        <w:rPr>
          <w:rFonts w:ascii="Calibri" w:cs="Calibri" w:eastAsia="Calibri" w:hAnsi="Calibri"/>
          <w:sz w:val="22"/>
          <w:szCs w:val="22"/>
        </w:rPr>
        <w:t xml:space="preserve"> — inline </w:t>
      </w:r>
      <w:r>
        <w:rPr>
          <w:rFonts w:ascii="Consolas" w:cs="Consolas" w:eastAsia="Consolas" w:hAnsi="Consolas"/>
          <w:color w:val="8B2D2D"/>
          <w:sz w:val="20"/>
          <w:szCs w:val="20"/>
        </w:rPr>
        <w:t xml:space="preserve">&lt;style&gt;</w:t>
      </w:r>
      <w:r>
        <w:rPr>
          <w:rFonts w:ascii="Calibri" w:cs="Calibri" w:eastAsia="Calibri" w:hAnsi="Calibri"/>
          <w:sz w:val="22"/>
          <w:szCs w:val="22"/>
        </w:rPr>
        <w:t xml:space="preserve"> ~800 satır + inline JS ~1.000 satır. React component'e bölünmeli.</w:t>
      </w:r>
    </w:p>
    <w:p>
      <w:pPr>
        <w:pStyle w:val="ListParagraph"/>
        <w:numPr>
          <w:ilvl w:val="0"/>
          <w:numId w:val="2"/>
        </w:numPr>
        <w:spacing w:after="60"/>
      </w:pPr>
      <w:r>
        <w:rPr>
          <w:rFonts w:ascii="Calibri" w:cs="Calibri" w:eastAsia="Calibri" w:hAnsi="Calibri"/>
          <w:b/>
          <w:bCs/>
          <w:sz w:val="22"/>
          <w:szCs w:val="22"/>
        </w:rPr>
        <w:t xml:space="preserve">Sticky save bar pattern'ı yok</w:t>
      </w:r>
      <w:r>
        <w:rPr>
          <w:rFonts w:ascii="Calibri" w:cs="Calibri" w:eastAsia="Calibri" w:hAnsi="Calibri"/>
          <w:sz w:val="22"/>
          <w:szCs w:val="22"/>
        </w:rPr>
        <w:t xml:space="preserve"> — bunun yerine "KITT scanner" save flash animasyonu (cila ama uzun formda kaydı sticky kılmıyor).</w:t>
      </w:r>
    </w:p>
    <w:p>
      <w:pPr>
        <w:pStyle w:val="ListParagraph"/>
        <w:numPr>
          <w:ilvl w:val="0"/>
          <w:numId w:val="2"/>
        </w:numPr>
        <w:spacing w:after="60"/>
      </w:pPr>
      <w:r>
        <w:rPr>
          <w:rFonts w:ascii="Consolas" w:cs="Consolas" w:eastAsia="Consolas" w:hAnsi="Consolas"/>
          <w:color w:val="8B2D2D"/>
          <w:sz w:val="20"/>
          <w:szCs w:val="20"/>
        </w:rPr>
        <w:t xml:space="preserve">_ValidationField.cshtml</w:t>
      </w:r>
      <w:r>
        <w:rPr>
          <w:rFonts w:ascii="Calibri" w:cs="Calibri" w:eastAsia="Calibri" w:hAnsi="Calibri"/>
          <w:sz w:val="22"/>
          <w:szCs w:val="22"/>
        </w:rPr>
        <w:t xml:space="preserve"> partial'ı kullanılmamış — kendi </w:t>
      </w:r>
      <w:r>
        <w:rPr>
          <w:rFonts w:ascii="Consolas" w:cs="Consolas" w:eastAsia="Consolas" w:hAnsi="Consolas"/>
          <w:color w:val="8B2D2D"/>
          <w:sz w:val="20"/>
          <w:szCs w:val="20"/>
        </w:rPr>
        <w:t xml:space="preserve">pte-input</w:t>
      </w:r>
      <w:r>
        <w:rPr>
          <w:rFonts w:ascii="Calibri" w:cs="Calibri" w:eastAsia="Calibri" w:hAnsi="Calibri"/>
          <w:sz w:val="22"/>
          <w:szCs w:val="22"/>
        </w:rPr>
        <w:t xml:space="preserve"> class'larını kullanıyor.</w:t>
      </w:r>
    </w:p>
    <w:p>
      <w:pPr>
        <w:pStyle w:val="ListParagraph"/>
        <w:numPr>
          <w:ilvl w:val="0"/>
          <w:numId w:val="2"/>
        </w:numPr>
        <w:spacing w:after="60"/>
      </w:pPr>
      <w:r>
        <w:rPr>
          <w:rFonts w:ascii="Calibri" w:cs="Calibri" w:eastAsia="Calibri" w:hAnsi="Calibri"/>
          <w:b/>
          <w:bCs/>
          <w:sz w:val="22"/>
          <w:szCs w:val="22"/>
        </w:rPr>
        <w:t xml:space="preserve">Kendi button class'ları </w:t>
      </w:r>
      <w:r>
        <w:rPr>
          <w:rFonts w:ascii="Calibri" w:cs="Calibri" w:eastAsia="Calibri" w:hAnsi="Calibri"/>
          <w:sz w:val="22"/>
          <w:szCs w:val="22"/>
        </w:rPr>
        <w:t xml:space="preserve">(</w:t>
      </w:r>
      <w:r>
        <w:rPr>
          <w:rFonts w:ascii="Consolas" w:cs="Consolas" w:eastAsia="Consolas" w:hAnsi="Consolas"/>
          <w:color w:val="8B2D2D"/>
          <w:sz w:val="20"/>
          <w:szCs w:val="20"/>
        </w:rPr>
        <w:t xml:space="preserve">pte-btn--primary</w:t>
      </w:r>
      <w:r>
        <w:rPr>
          <w:rFonts w:ascii="Calibri" w:cs="Calibri" w:eastAsia="Calibri" w:hAnsi="Calibri"/>
          <w:sz w:val="22"/>
          <w:szCs w:val="22"/>
        </w:rPr>
        <w:t xml:space="preserve">, </w:t>
      </w:r>
      <w:r>
        <w:rPr>
          <w:rFonts w:ascii="Consolas" w:cs="Consolas" w:eastAsia="Consolas" w:hAnsi="Consolas"/>
          <w:color w:val="8B2D2D"/>
          <w:sz w:val="20"/>
          <w:szCs w:val="20"/>
        </w:rPr>
        <w:t xml:space="preserve">pte-btn--secondary</w:t>
      </w:r>
      <w:r>
        <w:rPr>
          <w:rFonts w:ascii="Calibri" w:cs="Calibri" w:eastAsia="Calibri" w:hAnsi="Calibri"/>
          <w:sz w:val="22"/>
          <w:szCs w:val="22"/>
        </w:rPr>
        <w:t xml:space="preserve">, </w:t>
      </w:r>
      <w:r>
        <w:rPr>
          <w:rFonts w:ascii="Consolas" w:cs="Consolas" w:eastAsia="Consolas" w:hAnsi="Consolas"/>
          <w:color w:val="8B2D2D"/>
          <w:sz w:val="20"/>
          <w:szCs w:val="20"/>
        </w:rPr>
        <w:t xml:space="preserve">pte-btn--danger</w:t>
      </w:r>
      <w:r>
        <w:rPr>
          <w:rFonts w:ascii="Calibri" w:cs="Calibri" w:eastAsia="Calibri" w:hAnsi="Calibri"/>
          <w:sz w:val="22"/>
          <w:szCs w:val="22"/>
        </w:rPr>
        <w:t xml:space="preserve">) — </w:t>
      </w:r>
      <w:r>
        <w:rPr>
          <w:rFonts w:ascii="Consolas" w:cs="Consolas" w:eastAsia="Consolas" w:hAnsi="Consolas"/>
          <w:color w:val="8B2D2D"/>
          <w:sz w:val="20"/>
          <w:szCs w:val="20"/>
        </w:rPr>
        <w:t xml:space="preserve">tokens.css</w:t>
      </w:r>
      <w:r>
        <w:rPr>
          <w:rFonts w:ascii="Calibri" w:cs="Calibri" w:eastAsia="Calibri" w:hAnsi="Calibri"/>
          <w:sz w:val="22"/>
          <w:szCs w:val="22"/>
        </w:rPr>
        <w:t xml:space="preserve">'teki standart </w:t>
      </w:r>
      <w:r>
        <w:rPr>
          <w:rFonts w:ascii="Consolas" w:cs="Consolas" w:eastAsia="Consolas" w:hAnsi="Consolas"/>
          <w:color w:val="8B2D2D"/>
          <w:sz w:val="20"/>
          <w:szCs w:val="20"/>
        </w:rPr>
        <w:t xml:space="preserve">.btn-primary</w:t>
      </w:r>
      <w:r>
        <w:rPr>
          <w:rFonts w:ascii="Calibri" w:cs="Calibri" w:eastAsia="Calibri" w:hAnsi="Calibri"/>
          <w:sz w:val="22"/>
          <w:szCs w:val="22"/>
        </w:rPr>
        <w:t xml:space="preserve"> kullanılmıyor.</w:t>
      </w:r>
    </w:p>
    <w:p>
      <w:pPr>
        <w:pStyle w:val="ListParagraph"/>
        <w:numPr>
          <w:ilvl w:val="0"/>
          <w:numId w:val="2"/>
        </w:numPr>
        <w:spacing w:after="60"/>
      </w:pPr>
      <w:r>
        <w:rPr>
          <w:rFonts w:ascii="Calibri" w:cs="Calibri" w:eastAsia="Calibri" w:hAnsi="Calibri"/>
          <w:b/>
          <w:bCs/>
          <w:sz w:val="22"/>
          <w:szCs w:val="22"/>
        </w:rPr>
        <w:t xml:space="preserve">Inline </w:t>
      </w:r>
      <w:r>
        <w:rPr>
          <w:rFonts w:ascii="Consolas" w:cs="Consolas" w:eastAsia="Consolas" w:hAnsi="Consolas"/>
          <w:color w:val="8B2D2D"/>
          <w:sz w:val="20"/>
          <w:szCs w:val="20"/>
        </w:rPr>
        <w:t xml:space="preserve">setTimeout</w:t>
      </w:r>
      <w:r>
        <w:rPr>
          <w:rFonts w:ascii="Calibri" w:cs="Calibri" w:eastAsia="Calibri" w:hAnsi="Calibri"/>
          <w:sz w:val="22"/>
          <w:szCs w:val="22"/>
        </w:rPr>
        <w:t xml:space="preserve"> toast — </w:t>
      </w:r>
      <w:r>
        <w:rPr>
          <w:rFonts w:ascii="Consolas" w:cs="Consolas" w:eastAsia="Consolas" w:hAnsi="Consolas"/>
          <w:color w:val="8B2D2D"/>
          <w:sz w:val="20"/>
          <w:szCs w:val="20"/>
        </w:rPr>
        <w:t xml:space="preserve">_Layout.cshtml</w:t>
      </w:r>
      <w:r>
        <w:rPr>
          <w:rFonts w:ascii="Calibri" w:cs="Calibri" w:eastAsia="Calibri" w:hAnsi="Calibri"/>
          <w:sz w:val="22"/>
          <w:szCs w:val="22"/>
        </w:rPr>
        <w:t xml:space="preserve">'deki global toast sistemi kullanılmamış.</w:t>
      </w:r>
    </w:p>
    <w:p>
      <w:pPr>
        <w:pStyle w:val="ListParagraph"/>
        <w:numPr>
          <w:ilvl w:val="0"/>
          <w:numId w:val="2"/>
        </w:numPr>
        <w:spacing w:after="60"/>
      </w:pPr>
      <w:r>
        <w:rPr>
          <w:rFonts w:ascii="Calibri" w:cs="Calibri" w:eastAsia="Calibri" w:hAnsi="Calibri"/>
          <w:b/>
          <w:bCs/>
          <w:sz w:val="22"/>
          <w:szCs w:val="22"/>
        </w:rPr>
        <w:t xml:space="preserve">Çözüm: </w:t>
      </w:r>
      <w:r>
        <w:rPr>
          <w:rFonts w:ascii="Calibri" w:cs="Calibri" w:eastAsia="Calibri" w:hAnsi="Calibri"/>
          <w:sz w:val="22"/>
          <w:szCs w:val="22"/>
        </w:rPr>
        <w:t xml:space="preserve">React component'e dönüştürme + standart class set'i + sticky save bar partial.</w:t>
      </w:r>
    </w:p>
    <w:p>
      <w:pPr>
        <w:pStyle w:val="ListParagraph"/>
        <w:numPr>
          <w:ilvl w:val="0"/>
          <w:numId w:val="2"/>
        </w:numPr>
        <w:spacing w:after="60"/>
      </w:pPr>
      <w:r>
        <w:rPr>
          <w:rFonts w:ascii="Calibri" w:cs="Calibri" w:eastAsia="Calibri" w:hAnsi="Calibri"/>
          <w:b/>
          <w:bCs/>
          <w:sz w:val="22"/>
          <w:szCs w:val="22"/>
        </w:rPr>
        <w:t xml:space="preserve">Effort: </w:t>
      </w:r>
      <w:r>
        <w:rPr>
          <w:rFonts w:ascii="Calibri" w:cs="Calibri" w:eastAsia="Calibri" w:hAnsi="Calibri"/>
          <w:sz w:val="22"/>
          <w:szCs w:val="22"/>
        </w:rPr>
        <w:t xml:space="preserve">4–5 gün.</w:t>
      </w:r>
    </w:p>
    <w:p>
      <w:pPr>
        <w:pStyle w:val="Heading2"/>
        <w:spacing w:after="140" w:before="280"/>
      </w:pPr>
      <w:r>
        <w:rPr>
          <w:rFonts w:ascii="Calibri" w:cs="Calibri" w:eastAsia="Calibri" w:hAnsi="Calibri"/>
          <w:b/>
          <w:bCs/>
          <w:color w:val="1F3A68"/>
          <w:sz w:val="28"/>
          <w:szCs w:val="28"/>
        </w:rPr>
        <w:t xml:space="preserve">3.10. Performans Noktaları</w:t>
      </w:r>
    </w:p>
    <w:p>
      <w:pPr>
        <w:spacing w:after="120"/>
      </w:pPr>
      <w:r>
        <w:rPr>
          <w:rFonts w:ascii="Calibri" w:cs="Calibri" w:eastAsia="Calibri" w:hAnsi="Calibri"/>
          <w:b/>
          <w:bCs/>
          <w:color w:val="B58900"/>
          <w:sz w:val="22"/>
          <w:szCs w:val="22"/>
        </w:rPr>
        <w:t xml:space="preserve">ORTA</w:t>
      </w:r>
    </w:p>
    <w:p>
      <w:pPr>
        <w:pStyle w:val="ListParagraph"/>
        <w:numPr>
          <w:ilvl w:val="0"/>
          <w:numId w:val="2"/>
        </w:numPr>
        <w:spacing w:after="60"/>
      </w:pPr>
      <w:r>
        <w:rPr>
          <w:rFonts w:ascii="Consolas" w:cs="Consolas" w:eastAsia="Consolas" w:hAnsi="Consolas"/>
          <w:color w:val="8B2D2D"/>
          <w:sz w:val="20"/>
          <w:szCs w:val="20"/>
        </w:rPr>
        <w:t xml:space="preserve">SaveBOMAsync</w:t>
      </w:r>
      <w:r>
        <w:rPr>
          <w:rFonts w:ascii="Calibri" w:cs="Calibri" w:eastAsia="Calibri" w:hAnsi="Calibri"/>
          <w:sz w:val="22"/>
          <w:szCs w:val="22"/>
        </w:rPr>
        <w:t xml:space="preserve"> her save'de </w:t>
      </w:r>
      <w:r>
        <w:rPr>
          <w:rFonts w:ascii="Calibri" w:cs="Calibri" w:eastAsia="Calibri" w:hAnsi="Calibri"/>
          <w:b/>
          <w:bCs/>
          <w:sz w:val="22"/>
          <w:szCs w:val="22"/>
        </w:rPr>
        <w:t xml:space="preserve">tüm Items'ı snapshot çekiyor</w:t>
      </w:r>
      <w:r>
        <w:rPr>
          <w:rFonts w:ascii="Calibri" w:cs="Calibri" w:eastAsia="Calibri" w:hAnsi="Calibri"/>
          <w:sz w:val="22"/>
          <w:szCs w:val="22"/>
        </w:rPr>
        <w:t xml:space="preserve"> (</w:t>
      </w:r>
      <w:r>
        <w:rPr>
          <w:rFonts w:ascii="Consolas" w:cs="Consolas" w:eastAsia="Consolas" w:hAnsi="Consolas"/>
          <w:color w:val="8B2D2D"/>
          <w:sz w:val="20"/>
          <w:szCs w:val="20"/>
        </w:rPr>
        <w:t xml:space="preserve">GetItemsAsync</w:t>
      </w:r>
      <w:r>
        <w:rPr>
          <w:rFonts w:ascii="Calibri" w:cs="Calibri" w:eastAsia="Calibri" w:hAnsi="Calibri"/>
          <w:sz w:val="22"/>
          <w:szCs w:val="22"/>
        </w:rPr>
        <w:t xml:space="preserve"> — full table). 50.000 malzemeli bir şirkette her reçete kaydında 50.000 satır okuma var.</w:t>
      </w:r>
    </w:p>
    <w:p>
      <w:pPr>
        <w:pStyle w:val="ListParagraph"/>
        <w:numPr>
          <w:ilvl w:val="0"/>
          <w:numId w:val="2"/>
        </w:numPr>
        <w:spacing w:after="60"/>
      </w:pPr>
      <w:r>
        <w:rPr>
          <w:rFonts w:ascii="Calibri" w:cs="Calibri" w:eastAsia="Calibri" w:hAnsi="Calibri"/>
          <w:sz w:val="22"/>
          <w:szCs w:val="22"/>
        </w:rPr>
        <w:t xml:space="preserve">Liste sayfasında </w:t>
      </w:r>
      <w:r>
        <w:rPr>
          <w:rFonts w:ascii="Consolas" w:cs="Consolas" w:eastAsia="Consolas" w:hAnsi="Consolas"/>
          <w:color w:val="8B2D2D"/>
          <w:sz w:val="20"/>
          <w:szCs w:val="20"/>
        </w:rPr>
        <w:t xml:space="preserve">GetBOMsAsync</w:t>
      </w:r>
      <w:r>
        <w:rPr>
          <w:rFonts w:ascii="Calibri" w:cs="Calibri" w:eastAsia="Calibri" w:hAnsi="Calibri"/>
          <w:sz w:val="22"/>
          <w:szCs w:val="22"/>
        </w:rPr>
        <w:t xml:space="preserve"> da tüm BOM'ları çekiyor, sonra in-memory filtre + skip/take.</w:t>
      </w:r>
    </w:p>
    <w:p>
      <w:pPr>
        <w:pStyle w:val="ListParagraph"/>
        <w:numPr>
          <w:ilvl w:val="0"/>
          <w:numId w:val="2"/>
        </w:numPr>
        <w:spacing w:after="60"/>
      </w:pPr>
      <w:r>
        <w:rPr>
          <w:rFonts w:ascii="Calibri" w:cs="Calibri" w:eastAsia="Calibri" w:hAnsi="Calibri"/>
          <w:b/>
          <w:bCs/>
          <w:sz w:val="22"/>
          <w:szCs w:val="22"/>
        </w:rPr>
        <w:t xml:space="preserve">Görsel byte[] olarak DB'de</w:t>
      </w:r>
      <w:r>
        <w:rPr>
          <w:rFonts w:ascii="Calibri" w:cs="Calibri" w:eastAsia="Calibri" w:hAnsi="Calibri"/>
          <w:sz w:val="22"/>
          <w:szCs w:val="22"/>
        </w:rPr>
        <w:t xml:space="preserve"> — büyük reçete kümesinde tablo şişer. CDN/file storage daha iyi.</w:t>
      </w:r>
    </w:p>
    <w:p>
      <w:pPr>
        <w:pStyle w:val="ListParagraph"/>
        <w:numPr>
          <w:ilvl w:val="0"/>
          <w:numId w:val="2"/>
        </w:numPr>
        <w:spacing w:after="60"/>
      </w:pPr>
      <w:r>
        <w:rPr>
          <w:rFonts w:ascii="Calibri" w:cs="Calibri" w:eastAsia="Calibri" w:hAnsi="Calibri"/>
          <w:b/>
          <w:bCs/>
          <w:sz w:val="22"/>
          <w:szCs w:val="22"/>
        </w:rPr>
        <w:t xml:space="preserve">Çözüm: </w:t>
      </w:r>
      <w:r>
        <w:rPr>
          <w:rFonts w:ascii="Calibri" w:cs="Calibri" w:eastAsia="Calibri" w:hAnsi="Calibri"/>
          <w:sz w:val="22"/>
          <w:szCs w:val="22"/>
        </w:rPr>
        <w:t xml:space="preserve">Sadece gerekli ID'ler için </w:t>
      </w:r>
      <w:r>
        <w:rPr>
          <w:rFonts w:ascii="Consolas" w:cs="Consolas" w:eastAsia="Consolas" w:hAnsi="Consolas"/>
          <w:color w:val="8B2D2D"/>
          <w:sz w:val="20"/>
          <w:szCs w:val="20"/>
        </w:rPr>
        <w:t xml:space="preserve">GetItemsByIdsAsync</w:t>
      </w:r>
      <w:r>
        <w:rPr>
          <w:rFonts w:ascii="Calibri" w:cs="Calibri" w:eastAsia="Calibri" w:hAnsi="Calibri"/>
          <w:sz w:val="22"/>
          <w:szCs w:val="22"/>
        </w:rPr>
        <w:t xml:space="preserve"> lookup'ı; </w:t>
      </w:r>
    </w:p>
    <w:p>
      <w:pPr>
        <w:pStyle w:val="ListParagraph"/>
        <w:numPr>
          <w:ilvl w:val="0"/>
          <w:numId w:val="2"/>
        </w:numPr>
        <w:spacing w:after="60"/>
      </w:pPr>
      <w:r>
        <w:rPr>
          <w:rFonts w:ascii="Calibri" w:cs="Calibri" w:eastAsia="Calibri" w:hAnsi="Calibri"/>
          <w:sz w:val="22"/>
          <w:szCs w:val="22"/>
        </w:rPr>
        <w:t xml:space="preserve">SQL-side pagination + search (</w:t>
      </w:r>
      <w:r>
        <w:rPr>
          <w:rFonts w:ascii="Consolas" w:cs="Consolas" w:eastAsia="Consolas" w:hAnsi="Consolas"/>
          <w:color w:val="8B2D2D"/>
          <w:sz w:val="20"/>
          <w:szCs w:val="20"/>
        </w:rPr>
        <w:t xml:space="preserve">WHERE Code LIKE @q OR Name LIKE @q</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Görsel'i </w:t>
      </w:r>
      <w:r>
        <w:rPr>
          <w:rFonts w:ascii="Consolas" w:cs="Consolas" w:eastAsia="Consolas" w:hAnsi="Consolas"/>
          <w:color w:val="8B2D2D"/>
          <w:sz w:val="20"/>
          <w:szCs w:val="20"/>
        </w:rPr>
        <w:t xml:space="preserve">wwwroot/bom-images/</w:t>
      </w:r>
      <w:r>
        <w:rPr>
          <w:rFonts w:ascii="Calibri" w:cs="Calibri" w:eastAsia="Calibri" w:hAnsi="Calibri"/>
          <w:sz w:val="22"/>
          <w:szCs w:val="22"/>
        </w:rPr>
        <w:t xml:space="preserve"> veya blob storage'a; DB'de yol referansı.</w:t>
      </w:r>
    </w:p>
    <w:p>
      <w:pPr>
        <w:pStyle w:val="ListParagraph"/>
        <w:numPr>
          <w:ilvl w:val="0"/>
          <w:numId w:val="2"/>
        </w:numPr>
        <w:spacing w:after="60"/>
      </w:pPr>
      <w:r>
        <w:rPr>
          <w:rFonts w:ascii="Calibri" w:cs="Calibri" w:eastAsia="Calibri" w:hAnsi="Calibri"/>
          <w:b/>
          <w:bCs/>
          <w:sz w:val="22"/>
          <w:szCs w:val="22"/>
        </w:rPr>
        <w:t xml:space="preserve">Effort: </w:t>
      </w:r>
      <w:r>
        <w:rPr>
          <w:rFonts w:ascii="Calibri" w:cs="Calibri" w:eastAsia="Calibri" w:hAnsi="Calibri"/>
          <w:sz w:val="22"/>
          <w:szCs w:val="22"/>
        </w:rPr>
        <w:t xml:space="preserve">1.5 gün (lookup + pagination + image storage).</w:t>
      </w:r>
    </w:p>
    <w:p>
      <w:pPr>
        <w:pStyle w:val="Heading2"/>
        <w:spacing w:after="140" w:before="280"/>
      </w:pPr>
      <w:r>
        <w:rPr>
          <w:rFonts w:ascii="Calibri" w:cs="Calibri" w:eastAsia="Calibri" w:hAnsi="Calibri"/>
          <w:b/>
          <w:bCs/>
          <w:color w:val="1F3A68"/>
          <w:sz w:val="28"/>
          <w:szCs w:val="28"/>
        </w:rPr>
        <w:t xml:space="preserve">3.11. Validation Pattern Eski</w:t>
      </w:r>
    </w:p>
    <w:p>
      <w:pPr>
        <w:spacing w:after="120"/>
      </w:pPr>
      <w:r>
        <w:rPr>
          <w:rFonts w:ascii="Calibri" w:cs="Calibri" w:eastAsia="Calibri" w:hAnsi="Calibri"/>
          <w:b/>
          <w:bCs/>
          <w:color w:val="2D6A4F"/>
          <w:sz w:val="22"/>
          <w:szCs w:val="22"/>
        </w:rPr>
        <w:t xml:space="preserve">DÜŞÜK</w:t>
      </w:r>
    </w:p>
    <w:p>
      <w:pPr>
        <w:spacing w:after="120"/>
      </w:pPr>
      <w:r>
        <w:rPr>
          <w:rFonts w:ascii="Calibri" w:cs="Calibri" w:eastAsia="Calibri" w:hAnsi="Calibri"/>
          <w:sz w:val="22"/>
          <w:szCs w:val="22"/>
        </w:rPr>
        <w:t xml:space="preserve">FluentValidation kullanılmamış (</w:t>
      </w:r>
      <w:r>
        <w:rPr>
          <w:rFonts w:ascii="Consolas" w:cs="Consolas" w:eastAsia="Consolas" w:hAnsi="Consolas"/>
          <w:color w:val="8B2D2D"/>
          <w:sz w:val="20"/>
          <w:szCs w:val="20"/>
        </w:rPr>
        <w:t xml:space="preserve">SaveBOMRequestValidator</w:t>
      </w:r>
      <w:r>
        <w:rPr>
          <w:rFonts w:ascii="Calibri" w:cs="Calibri" w:eastAsia="Calibri" w:hAnsi="Calibri"/>
          <w:sz w:val="22"/>
          <w:szCs w:val="22"/>
        </w:rPr>
        <w:t xml:space="preserve"> yok). Hâlâ </w:t>
      </w:r>
      <w:r>
        <w:rPr>
          <w:rFonts w:ascii="Consolas" w:cs="Consolas" w:eastAsia="Consolas" w:hAnsi="Consolas"/>
          <w:color w:val="8B2D2D"/>
          <w:sz w:val="20"/>
          <w:szCs w:val="20"/>
        </w:rPr>
        <w:t xml:space="preserve">throw new ArgumentException</w:t>
      </w:r>
      <w:r>
        <w:rPr>
          <w:rFonts w:ascii="Calibri" w:cs="Calibri" w:eastAsia="Calibri" w:hAnsi="Calibri"/>
          <w:sz w:val="22"/>
          <w:szCs w:val="22"/>
        </w:rPr>
        <w:t xml:space="preserve"> pattern'ı. Hata mesajları teknik ID'lerle ("ItemId=12") — kullanıcı dostu değil.</w:t>
      </w:r>
    </w:p>
    <w:p>
      <w:pPr>
        <w:pStyle w:val="ListParagraph"/>
        <w:numPr>
          <w:ilvl w:val="0"/>
          <w:numId w:val="2"/>
        </w:numPr>
        <w:spacing w:after="60"/>
      </w:pPr>
      <w:r>
        <w:rPr>
          <w:rFonts w:ascii="Calibri" w:cs="Calibri" w:eastAsia="Calibri" w:hAnsi="Calibri"/>
          <w:b/>
          <w:bCs/>
          <w:sz w:val="22"/>
          <w:szCs w:val="22"/>
        </w:rPr>
        <w:t xml:space="preserve">Çözüm: </w:t>
      </w:r>
      <w:r>
        <w:rPr>
          <w:rFonts w:ascii="Consolas" w:cs="Consolas" w:eastAsia="Consolas" w:hAnsi="Consolas"/>
          <w:color w:val="8B2D2D"/>
          <w:sz w:val="20"/>
          <w:szCs w:val="20"/>
        </w:rPr>
        <w:t xml:space="preserve">Application/Validation/SaveBOMRequestValidator.cs</w:t>
      </w:r>
      <w:r>
        <w:rPr>
          <w:rFonts w:ascii="Calibri" w:cs="Calibri" w:eastAsia="Calibri" w:hAnsi="Calibri"/>
          <w:sz w:val="22"/>
          <w:szCs w:val="22"/>
        </w:rPr>
        <w:t xml:space="preserve"> — FluentValidation pattern'ı (zaten projede kullanılıyor).</w:t>
      </w:r>
    </w:p>
    <w:p>
      <w:pPr>
        <w:pStyle w:val="ListParagraph"/>
        <w:numPr>
          <w:ilvl w:val="0"/>
          <w:numId w:val="2"/>
        </w:numPr>
        <w:spacing w:after="60"/>
      </w:pPr>
      <w:r>
        <w:rPr>
          <w:rFonts w:ascii="Calibri" w:cs="Calibri" w:eastAsia="Calibri" w:hAnsi="Calibri"/>
          <w:b/>
          <w:bCs/>
          <w:sz w:val="22"/>
          <w:szCs w:val="22"/>
        </w:rPr>
        <w:t xml:space="preserve">Hata mesajı: </w:t>
      </w:r>
      <w:r>
        <w:rPr>
          <w:rFonts w:ascii="Calibri" w:cs="Calibri" w:eastAsia="Calibri" w:hAnsi="Calibri"/>
          <w:sz w:val="22"/>
          <w:szCs w:val="22"/>
        </w:rPr>
        <w:t xml:space="preserve">"Mamul (ItemId=12) bulunamadi" yerine "Seçtiğiniz mamul aktif değil veya silinmiş."</w:t>
      </w:r>
    </w:p>
    <w:p>
      <w:pPr>
        <w:pStyle w:val="ListParagraph"/>
        <w:numPr>
          <w:ilvl w:val="0"/>
          <w:numId w:val="2"/>
        </w:numPr>
        <w:spacing w:after="60"/>
      </w:pPr>
      <w:r>
        <w:rPr>
          <w:rFonts w:ascii="Calibri" w:cs="Calibri" w:eastAsia="Calibri" w:hAnsi="Calibri"/>
          <w:b/>
          <w:bCs/>
          <w:sz w:val="22"/>
          <w:szCs w:val="22"/>
        </w:rPr>
        <w:t xml:space="preserve">Effort: </w:t>
      </w:r>
      <w:r>
        <w:rPr>
          <w:rFonts w:ascii="Calibri" w:cs="Calibri" w:eastAsia="Calibri" w:hAnsi="Calibri"/>
          <w:sz w:val="22"/>
          <w:szCs w:val="22"/>
        </w:rPr>
        <w:t xml:space="preserve">0.5 gün.</w:t>
      </w:r>
    </w:p>
    <w:p>
      <w:r>
        <w:br w:type="page"/>
      </w:r>
    </w:p>
    <w:p>
      <w:pPr>
        <w:pStyle w:val="Heading1"/>
        <w:spacing w:after="200" w:before="360"/>
      </w:pPr>
      <w:r>
        <w:rPr>
          <w:rFonts w:ascii="Calibri" w:cs="Calibri" w:eastAsia="Calibri" w:hAnsi="Calibri"/>
          <w:b/>
          <w:bCs/>
          <w:color w:val="1F3A68"/>
          <w:sz w:val="36"/>
          <w:szCs w:val="36"/>
        </w:rPr>
        <w:t xml:space="preserve">4. Öncelikli İyileştirme Listesi</w:t>
      </w:r>
    </w:p>
    <w:p>
      <w:pPr>
        <w:spacing w:after="120"/>
      </w:pPr>
      <w:r>
        <w:rPr>
          <w:rFonts w:ascii="Calibri" w:cs="Calibri" w:eastAsia="Calibri" w:hAnsi="Calibri"/>
          <w:sz w:val="22"/>
          <w:szCs w:val="22"/>
        </w:rPr>
        <w:t xml:space="preserve">Etki / Maliyet oranına göre sıralanmış 12 madde. Üst sıradakiler önce yapılmalı.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720"/>
        <w:gridCol w:w="2000"/>
        <w:gridCol w:w="2000"/>
      </w:tblGrid>
      <w:tr>
        <w:trPr>
          <w:tblHeader/>
        </w:trPr>
        <w:tc>
          <w:tcPr>
            <w:tcW w:type="dxa" w:w="640"/>
            <w:tcBorders>
              <w:top w:val="single" w:color="BDC4CA" w:sz="4"/>
              <w:left w:val="single" w:color="BDC4CA" w:sz="4"/>
              <w:bottom w:val="single" w:color="BDC4CA" w:sz="4"/>
              <w:right w:val="single" w:color="BDC4CA" w:sz="4"/>
            </w:tcBorders>
            <w:shd w:fill="1F3A68" w:val="clear"/>
            <w:tcMar>
              <w:top w:type="dxa" w:w="80"/>
              <w:left w:type="dxa" w:w="120"/>
              <w:bottom w:type="dxa" w:w="80"/>
              <w:right w:type="dxa" w:w="120"/>
            </w:tcMar>
          </w:tcPr>
          <w:p>
            <w:r>
              <w:rPr>
                <w:rFonts w:ascii="Calibri" w:cs="Calibri" w:eastAsia="Calibri" w:hAnsi="Calibri"/>
                <w:b/>
                <w:bCs/>
                <w:color w:val="FFFFFF"/>
                <w:sz w:val="22"/>
                <w:szCs w:val="22"/>
              </w:rPr>
              <w:t xml:space="preserve">#</w:t>
            </w:r>
          </w:p>
        </w:tc>
        <w:tc>
          <w:tcPr>
            <w:tcW w:type="dxa" w:w="4720"/>
            <w:tcBorders>
              <w:top w:val="single" w:color="BDC4CA" w:sz="4"/>
              <w:left w:val="single" w:color="BDC4CA" w:sz="4"/>
              <w:bottom w:val="single" w:color="BDC4CA" w:sz="4"/>
              <w:right w:val="single" w:color="BDC4CA" w:sz="4"/>
            </w:tcBorders>
            <w:shd w:fill="1F3A68" w:val="clear"/>
            <w:tcMar>
              <w:top w:type="dxa" w:w="80"/>
              <w:left w:type="dxa" w:w="120"/>
              <w:bottom w:type="dxa" w:w="80"/>
              <w:right w:type="dxa" w:w="120"/>
            </w:tcMar>
          </w:tcPr>
          <w:p>
            <w:r>
              <w:rPr>
                <w:rFonts w:ascii="Calibri" w:cs="Calibri" w:eastAsia="Calibri" w:hAnsi="Calibri"/>
                <w:b/>
                <w:bCs/>
                <w:color w:val="FFFFFF"/>
                <w:sz w:val="22"/>
                <w:szCs w:val="22"/>
              </w:rPr>
              <w:t xml:space="preserve">Konu</w:t>
            </w:r>
          </w:p>
        </w:tc>
        <w:tc>
          <w:tcPr>
            <w:tcW w:type="dxa" w:w="2000"/>
            <w:tcBorders>
              <w:top w:val="single" w:color="BDC4CA" w:sz="4"/>
              <w:left w:val="single" w:color="BDC4CA" w:sz="4"/>
              <w:bottom w:val="single" w:color="BDC4CA" w:sz="4"/>
              <w:right w:val="single" w:color="BDC4CA" w:sz="4"/>
            </w:tcBorders>
            <w:shd w:fill="1F3A68" w:val="clear"/>
            <w:tcMar>
              <w:top w:type="dxa" w:w="80"/>
              <w:left w:type="dxa" w:w="120"/>
              <w:bottom w:type="dxa" w:w="80"/>
              <w:right w:type="dxa" w:w="120"/>
            </w:tcMar>
          </w:tcPr>
          <w:p>
            <w:r>
              <w:rPr>
                <w:rFonts w:ascii="Calibri" w:cs="Calibri" w:eastAsia="Calibri" w:hAnsi="Calibri"/>
                <w:b/>
                <w:bCs/>
                <w:color w:val="FFFFFF"/>
                <w:sz w:val="22"/>
                <w:szCs w:val="22"/>
              </w:rPr>
              <w:t xml:space="preserve">Risk</w:t>
            </w:r>
          </w:p>
        </w:tc>
        <w:tc>
          <w:tcPr>
            <w:tcW w:type="dxa" w:w="2000"/>
            <w:tcBorders>
              <w:top w:val="single" w:color="BDC4CA" w:sz="4"/>
              <w:left w:val="single" w:color="BDC4CA" w:sz="4"/>
              <w:bottom w:val="single" w:color="BDC4CA" w:sz="4"/>
              <w:right w:val="single" w:color="BDC4CA" w:sz="4"/>
            </w:tcBorders>
            <w:shd w:fill="1F3A68" w:val="clear"/>
            <w:tcMar>
              <w:top w:type="dxa" w:w="80"/>
              <w:left w:type="dxa" w:w="120"/>
              <w:bottom w:type="dxa" w:w="80"/>
              <w:right w:type="dxa" w:w="120"/>
            </w:tcMar>
          </w:tcPr>
          <w:p>
            <w:r>
              <w:rPr>
                <w:rFonts w:ascii="Calibri" w:cs="Calibri" w:eastAsia="Calibri" w:hAnsi="Calibri"/>
                <w:b/>
                <w:bCs/>
                <w:color w:val="FFFFFF"/>
                <w:sz w:val="22"/>
                <w:szCs w:val="22"/>
              </w:rPr>
              <w:t xml:space="preserve">Effort</w:t>
            </w:r>
          </w:p>
        </w:tc>
      </w:tr>
      <w:tr>
        <w:tc>
          <w:tcPr>
            <w:tcW w:type="dxa" w:w="64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1</w:t>
            </w:r>
          </w:p>
        </w:tc>
        <w:tc>
          <w:tcPr>
            <w:tcW w:type="dxa" w:w="47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Cycle koruması (Domain'de) + BOMBehaviorTests</w:t>
            </w:r>
          </w:p>
        </w:tc>
        <w:tc>
          <w:tcPr>
            <w:tcW w:type="dxa" w:w="2000"/>
            <w:tcBorders>
              <w:top w:val="single" w:color="BDC4CA" w:sz="4"/>
              <w:left w:val="single" w:color="BDC4CA" w:sz="4"/>
              <w:bottom w:val="single" w:color="BDC4CA" w:sz="4"/>
              <w:right w:val="single" w:color="BDC4CA" w:sz="4"/>
            </w:tcBorders>
            <w:shd w:fill="F8D7DA" w:val="clear"/>
            <w:tcMar>
              <w:top w:type="dxa" w:w="80"/>
              <w:left w:type="dxa" w:w="120"/>
              <w:bottom w:type="dxa" w:w="80"/>
              <w:right w:type="dxa" w:w="120"/>
            </w:tcMar>
          </w:tcPr>
          <w:p>
            <w:r>
              <w:rPr>
                <w:rFonts w:ascii="Calibri" w:cs="Calibri" w:eastAsia="Calibri" w:hAnsi="Calibri"/>
                <w:b/>
                <w:bCs/>
                <w:color w:val="B8002E"/>
                <w:sz w:val="22"/>
                <w:szCs w:val="22"/>
              </w:rPr>
              <w:t xml:space="preserve">KRİTİK</w:t>
            </w:r>
          </w:p>
        </w:tc>
        <w:tc>
          <w:tcPr>
            <w:tcW w:type="dxa" w:w="200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0.5 gün</w:t>
            </w:r>
          </w:p>
        </w:tc>
      </w:tr>
      <w:tr>
        <w:tc>
          <w:tcPr>
            <w:tcW w:type="dxa" w:w="64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2</w:t>
            </w:r>
          </w:p>
        </w:tc>
        <w:tc>
          <w:tcPr>
            <w:tcW w:type="dxa" w:w="47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BOM tablosuna audit dörtlüsü + IsActive</w:t>
            </w:r>
          </w:p>
        </w:tc>
        <w:tc>
          <w:tcPr>
            <w:tcW w:type="dxa" w:w="2000"/>
            <w:tcBorders>
              <w:top w:val="single" w:color="BDC4CA" w:sz="4"/>
              <w:left w:val="single" w:color="BDC4CA" w:sz="4"/>
              <w:bottom w:val="single" w:color="BDC4CA" w:sz="4"/>
              <w:right w:val="single" w:color="BDC4CA" w:sz="4"/>
            </w:tcBorders>
            <w:shd w:fill="FCE5CD" w:val="clear"/>
            <w:tcMar>
              <w:top w:type="dxa" w:w="80"/>
              <w:left w:type="dxa" w:w="120"/>
              <w:bottom w:type="dxa" w:w="80"/>
              <w:right w:type="dxa" w:w="120"/>
            </w:tcMar>
          </w:tcPr>
          <w:p>
            <w:r>
              <w:rPr>
                <w:rFonts w:ascii="Calibri" w:cs="Calibri" w:eastAsia="Calibri" w:hAnsi="Calibri"/>
                <w:b/>
                <w:bCs/>
                <w:color w:val="C75300"/>
                <w:sz w:val="22"/>
                <w:szCs w:val="22"/>
              </w:rPr>
              <w:t xml:space="preserve">YÜKSEK</w:t>
            </w:r>
          </w:p>
        </w:tc>
        <w:tc>
          <w:tcPr>
            <w:tcW w:type="dxa" w:w="200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0.5 gün</w:t>
            </w:r>
          </w:p>
        </w:tc>
      </w:tr>
      <w:tr>
        <w:tc>
          <w:tcPr>
            <w:tcW w:type="dxa" w:w="64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3</w:t>
            </w:r>
          </w:p>
        </w:tc>
        <w:tc>
          <w:tcPr>
            <w:tcW w:type="dxa" w:w="47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Versiyonlama (BOMVersion + EffectiveFrom/To)</w:t>
            </w:r>
          </w:p>
        </w:tc>
        <w:tc>
          <w:tcPr>
            <w:tcW w:type="dxa" w:w="2000"/>
            <w:tcBorders>
              <w:top w:val="single" w:color="BDC4CA" w:sz="4"/>
              <w:left w:val="single" w:color="BDC4CA" w:sz="4"/>
              <w:bottom w:val="single" w:color="BDC4CA" w:sz="4"/>
              <w:right w:val="single" w:color="BDC4CA" w:sz="4"/>
            </w:tcBorders>
            <w:shd w:fill="FCE5CD" w:val="clear"/>
            <w:tcMar>
              <w:top w:type="dxa" w:w="80"/>
              <w:left w:type="dxa" w:w="120"/>
              <w:bottom w:type="dxa" w:w="80"/>
              <w:right w:type="dxa" w:w="120"/>
            </w:tcMar>
          </w:tcPr>
          <w:p>
            <w:r>
              <w:rPr>
                <w:rFonts w:ascii="Calibri" w:cs="Calibri" w:eastAsia="Calibri" w:hAnsi="Calibri"/>
                <w:b/>
                <w:bCs/>
                <w:color w:val="C75300"/>
                <w:sz w:val="22"/>
                <w:szCs w:val="22"/>
              </w:rPr>
              <w:t xml:space="preserve">YÜKSEK</w:t>
            </w:r>
          </w:p>
        </w:tc>
        <w:tc>
          <w:tcPr>
            <w:tcW w:type="dxa" w:w="200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2–3 gün</w:t>
            </w:r>
          </w:p>
        </w:tc>
      </w:tr>
      <w:tr>
        <w:tc>
          <w:tcPr>
            <w:tcW w:type="dxa" w:w="64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4</w:t>
            </w:r>
          </w:p>
        </w:tc>
        <w:tc>
          <w:tcPr>
            <w:tcW w:type="dxa" w:w="47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Multi-level explosion endpoint'i + where-used</w:t>
            </w:r>
          </w:p>
        </w:tc>
        <w:tc>
          <w:tcPr>
            <w:tcW w:type="dxa" w:w="2000"/>
            <w:tcBorders>
              <w:top w:val="single" w:color="BDC4CA" w:sz="4"/>
              <w:left w:val="single" w:color="BDC4CA" w:sz="4"/>
              <w:bottom w:val="single" w:color="BDC4CA" w:sz="4"/>
              <w:right w:val="single" w:color="BDC4CA" w:sz="4"/>
            </w:tcBorders>
            <w:shd w:fill="FCE5CD" w:val="clear"/>
            <w:tcMar>
              <w:top w:type="dxa" w:w="80"/>
              <w:left w:type="dxa" w:w="120"/>
              <w:bottom w:type="dxa" w:w="80"/>
              <w:right w:type="dxa" w:w="120"/>
            </w:tcMar>
          </w:tcPr>
          <w:p>
            <w:r>
              <w:rPr>
                <w:rFonts w:ascii="Calibri" w:cs="Calibri" w:eastAsia="Calibri" w:hAnsi="Calibri"/>
                <w:b/>
                <w:bCs/>
                <w:color w:val="C75300"/>
                <w:sz w:val="22"/>
                <w:szCs w:val="22"/>
              </w:rPr>
              <w:t xml:space="preserve">YÜKSEK</w:t>
            </w:r>
          </w:p>
        </w:tc>
        <w:tc>
          <w:tcPr>
            <w:tcW w:type="dxa" w:w="200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2–3 gün</w:t>
            </w:r>
          </w:p>
        </w:tc>
      </w:tr>
      <w:tr>
        <w:tc>
          <w:tcPr>
            <w:tcW w:type="dxa" w:w="64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5</w:t>
            </w:r>
          </w:p>
        </w:tc>
        <w:tc>
          <w:tcPr>
            <w:tcW w:type="dxa" w:w="47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BOM Domain davranışı (Document pattern'ı)</w:t>
            </w:r>
          </w:p>
        </w:tc>
        <w:tc>
          <w:tcPr>
            <w:tcW w:type="dxa" w:w="2000"/>
            <w:tcBorders>
              <w:top w:val="single" w:color="BDC4CA" w:sz="4"/>
              <w:left w:val="single" w:color="BDC4CA" w:sz="4"/>
              <w:bottom w:val="single" w:color="BDC4CA" w:sz="4"/>
              <w:right w:val="single" w:color="BDC4CA" w:sz="4"/>
            </w:tcBorders>
            <w:shd w:fill="FCE5CD" w:val="clear"/>
            <w:tcMar>
              <w:top w:type="dxa" w:w="80"/>
              <w:left w:type="dxa" w:w="120"/>
              <w:bottom w:type="dxa" w:w="80"/>
              <w:right w:type="dxa" w:w="120"/>
            </w:tcMar>
          </w:tcPr>
          <w:p>
            <w:r>
              <w:rPr>
                <w:rFonts w:ascii="Calibri" w:cs="Calibri" w:eastAsia="Calibri" w:hAnsi="Calibri"/>
                <w:b/>
                <w:bCs/>
                <w:color w:val="C75300"/>
                <w:sz w:val="22"/>
                <w:szCs w:val="22"/>
              </w:rPr>
              <w:t xml:space="preserve">YÜKSEK</w:t>
            </w:r>
          </w:p>
        </w:tc>
        <w:tc>
          <w:tcPr>
            <w:tcW w:type="dxa" w:w="200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1 gün</w:t>
            </w:r>
          </w:p>
        </w:tc>
      </w:tr>
      <w:tr>
        <w:tc>
          <w:tcPr>
            <w:tcW w:type="dxa" w:w="64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6</w:t>
            </w:r>
          </w:p>
        </w:tc>
        <w:tc>
          <w:tcPr>
            <w:tcW w:type="dxa" w:w="47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Routing/Operation ile bağ (BOMLine.OperationId opsiyonel)</w:t>
            </w:r>
          </w:p>
        </w:tc>
        <w:tc>
          <w:tcPr>
            <w:tcW w:type="dxa" w:w="2000"/>
            <w:tcBorders>
              <w:top w:val="single" w:color="BDC4CA" w:sz="4"/>
              <w:left w:val="single" w:color="BDC4CA" w:sz="4"/>
              <w:bottom w:val="single" w:color="BDC4CA" w:sz="4"/>
              <w:right w:val="single" w:color="BDC4CA" w:sz="4"/>
            </w:tcBorders>
            <w:shd w:fill="FCE5CD" w:val="clear"/>
            <w:tcMar>
              <w:top w:type="dxa" w:w="80"/>
              <w:left w:type="dxa" w:w="120"/>
              <w:bottom w:type="dxa" w:w="80"/>
              <w:right w:type="dxa" w:w="120"/>
            </w:tcMar>
          </w:tcPr>
          <w:p>
            <w:r>
              <w:rPr>
                <w:rFonts w:ascii="Calibri" w:cs="Calibri" w:eastAsia="Calibri" w:hAnsi="Calibri"/>
                <w:b/>
                <w:bCs/>
                <w:color w:val="C75300"/>
                <w:sz w:val="22"/>
                <w:szCs w:val="22"/>
              </w:rPr>
              <w:t xml:space="preserve">YÜKSEK</w:t>
            </w:r>
          </w:p>
        </w:tc>
        <w:tc>
          <w:tcPr>
            <w:tcW w:type="dxa" w:w="200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5–7 gün</w:t>
            </w:r>
          </w:p>
        </w:tc>
      </w:tr>
      <w:tr>
        <w:tc>
          <w:tcPr>
            <w:tcW w:type="dxa" w:w="64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7</w:t>
            </w:r>
          </w:p>
        </w:tc>
        <w:tc>
          <w:tcPr>
            <w:tcW w:type="dxa" w:w="47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SaveBOMAsync lookup optimize (full snapshot kalksın)</w:t>
            </w:r>
          </w:p>
        </w:tc>
        <w:tc>
          <w:tcPr>
            <w:tcW w:type="dxa" w:w="2000"/>
            <w:tcBorders>
              <w:top w:val="single" w:color="BDC4CA" w:sz="4"/>
              <w:left w:val="single" w:color="BDC4CA" w:sz="4"/>
              <w:bottom w:val="single" w:color="BDC4CA" w:sz="4"/>
              <w:right w:val="single" w:color="BDC4CA" w:sz="4"/>
            </w:tcBorders>
            <w:shd w:fill="FFF2CC" w:val="clear"/>
            <w:tcMar>
              <w:top w:type="dxa" w:w="80"/>
              <w:left w:type="dxa" w:w="120"/>
              <w:bottom w:type="dxa" w:w="80"/>
              <w:right w:type="dxa" w:w="120"/>
            </w:tcMar>
          </w:tcPr>
          <w:p>
            <w:r>
              <w:rPr>
                <w:rFonts w:ascii="Calibri" w:cs="Calibri" w:eastAsia="Calibri" w:hAnsi="Calibri"/>
                <w:b/>
                <w:bCs/>
                <w:color w:val="B58900"/>
                <w:sz w:val="22"/>
                <w:szCs w:val="22"/>
              </w:rPr>
              <w:t xml:space="preserve">ORTA</w:t>
            </w:r>
          </w:p>
        </w:tc>
        <w:tc>
          <w:tcPr>
            <w:tcW w:type="dxa" w:w="200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0.5 gün</w:t>
            </w:r>
          </w:p>
        </w:tc>
      </w:tr>
      <w:tr>
        <w:tc>
          <w:tcPr>
            <w:tcW w:type="dxa" w:w="64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8</w:t>
            </w:r>
          </w:p>
        </w:tc>
        <w:tc>
          <w:tcPr>
            <w:tcW w:type="dxa" w:w="47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Liste sayfasında SQL-side pagination + search</w:t>
            </w:r>
          </w:p>
        </w:tc>
        <w:tc>
          <w:tcPr>
            <w:tcW w:type="dxa" w:w="2000"/>
            <w:tcBorders>
              <w:top w:val="single" w:color="BDC4CA" w:sz="4"/>
              <w:left w:val="single" w:color="BDC4CA" w:sz="4"/>
              <w:bottom w:val="single" w:color="BDC4CA" w:sz="4"/>
              <w:right w:val="single" w:color="BDC4CA" w:sz="4"/>
            </w:tcBorders>
            <w:shd w:fill="FFF2CC" w:val="clear"/>
            <w:tcMar>
              <w:top w:type="dxa" w:w="80"/>
              <w:left w:type="dxa" w:w="120"/>
              <w:bottom w:type="dxa" w:w="80"/>
              <w:right w:type="dxa" w:w="120"/>
            </w:tcMar>
          </w:tcPr>
          <w:p>
            <w:r>
              <w:rPr>
                <w:rFonts w:ascii="Calibri" w:cs="Calibri" w:eastAsia="Calibri" w:hAnsi="Calibri"/>
                <w:b/>
                <w:bCs/>
                <w:color w:val="B58900"/>
                <w:sz w:val="22"/>
                <w:szCs w:val="22"/>
              </w:rPr>
              <w:t xml:space="preserve">ORTA</w:t>
            </w:r>
          </w:p>
        </w:tc>
        <w:tc>
          <w:tcPr>
            <w:tcW w:type="dxa" w:w="200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1 gün</w:t>
            </w:r>
          </w:p>
        </w:tc>
      </w:tr>
      <w:tr>
        <w:tc>
          <w:tcPr>
            <w:tcW w:type="dxa" w:w="64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9</w:t>
            </w:r>
          </w:p>
        </w:tc>
        <w:tc>
          <w:tcPr>
            <w:tcW w:type="dxa" w:w="47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SaveBOMRequestValidator (FluentValidation)</w:t>
            </w:r>
          </w:p>
        </w:tc>
        <w:tc>
          <w:tcPr>
            <w:tcW w:type="dxa" w:w="2000"/>
            <w:tcBorders>
              <w:top w:val="single" w:color="BDC4CA" w:sz="4"/>
              <w:left w:val="single" w:color="BDC4CA" w:sz="4"/>
              <w:bottom w:val="single" w:color="BDC4CA" w:sz="4"/>
              <w:right w:val="single" w:color="BDC4CA" w:sz="4"/>
            </w:tcBorders>
            <w:shd w:fill="FFF2CC" w:val="clear"/>
            <w:tcMar>
              <w:top w:type="dxa" w:w="80"/>
              <w:left w:type="dxa" w:w="120"/>
              <w:bottom w:type="dxa" w:w="80"/>
              <w:right w:type="dxa" w:w="120"/>
            </w:tcMar>
          </w:tcPr>
          <w:p>
            <w:r>
              <w:rPr>
                <w:rFonts w:ascii="Calibri" w:cs="Calibri" w:eastAsia="Calibri" w:hAnsi="Calibri"/>
                <w:b/>
                <w:bCs/>
                <w:color w:val="B58900"/>
                <w:sz w:val="22"/>
                <w:szCs w:val="22"/>
              </w:rPr>
              <w:t xml:space="preserve">ORTA</w:t>
            </w:r>
          </w:p>
        </w:tc>
        <w:tc>
          <w:tcPr>
            <w:tcW w:type="dxa" w:w="200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0.5 gün</w:t>
            </w:r>
          </w:p>
        </w:tc>
      </w:tr>
      <w:tr>
        <w:tc>
          <w:tcPr>
            <w:tcW w:type="dxa" w:w="64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10</w:t>
            </w:r>
          </w:p>
        </w:tc>
        <w:tc>
          <w:tcPr>
            <w:tcW w:type="dxa" w:w="47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Maliyet hesabı endpoint'i (/Logistics/CalculateBOMCost)</w:t>
            </w:r>
          </w:p>
        </w:tc>
        <w:tc>
          <w:tcPr>
            <w:tcW w:type="dxa" w:w="2000"/>
            <w:tcBorders>
              <w:top w:val="single" w:color="BDC4CA" w:sz="4"/>
              <w:left w:val="single" w:color="BDC4CA" w:sz="4"/>
              <w:bottom w:val="single" w:color="BDC4CA" w:sz="4"/>
              <w:right w:val="single" w:color="BDC4CA" w:sz="4"/>
            </w:tcBorders>
            <w:shd w:fill="FFF2CC" w:val="clear"/>
            <w:tcMar>
              <w:top w:type="dxa" w:w="80"/>
              <w:left w:type="dxa" w:w="120"/>
              <w:bottom w:type="dxa" w:w="80"/>
              <w:right w:type="dxa" w:w="120"/>
            </w:tcMar>
          </w:tcPr>
          <w:p>
            <w:r>
              <w:rPr>
                <w:rFonts w:ascii="Calibri" w:cs="Calibri" w:eastAsia="Calibri" w:hAnsi="Calibri"/>
                <w:b/>
                <w:bCs/>
                <w:color w:val="B58900"/>
                <w:sz w:val="22"/>
                <w:szCs w:val="22"/>
              </w:rPr>
              <w:t xml:space="preserve">ORTA</w:t>
            </w:r>
          </w:p>
        </w:tc>
        <w:tc>
          <w:tcPr>
            <w:tcW w:type="dxa" w:w="200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2 gün</w:t>
            </w:r>
          </w:p>
        </w:tc>
      </w:tr>
      <w:tr>
        <w:tc>
          <w:tcPr>
            <w:tcW w:type="dxa" w:w="64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11</w:t>
            </w:r>
          </w:p>
        </w:tc>
        <w:tc>
          <w:tcPr>
            <w:tcW w:type="dxa" w:w="47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Görsel'i file storage'a taşıma (byte[]'tan kurtar)</w:t>
            </w:r>
          </w:p>
        </w:tc>
        <w:tc>
          <w:tcPr>
            <w:tcW w:type="dxa" w:w="2000"/>
            <w:tcBorders>
              <w:top w:val="single" w:color="BDC4CA" w:sz="4"/>
              <w:left w:val="single" w:color="BDC4CA" w:sz="4"/>
              <w:bottom w:val="single" w:color="BDC4CA" w:sz="4"/>
              <w:right w:val="single" w:color="BDC4CA" w:sz="4"/>
            </w:tcBorders>
            <w:shd w:fill="FFF2CC" w:val="clear"/>
            <w:tcMar>
              <w:top w:type="dxa" w:w="80"/>
              <w:left w:type="dxa" w:w="120"/>
              <w:bottom w:type="dxa" w:w="80"/>
              <w:right w:type="dxa" w:w="120"/>
            </w:tcMar>
          </w:tcPr>
          <w:p>
            <w:r>
              <w:rPr>
                <w:rFonts w:ascii="Calibri" w:cs="Calibri" w:eastAsia="Calibri" w:hAnsi="Calibri"/>
                <w:b/>
                <w:bCs/>
                <w:color w:val="B58900"/>
                <w:sz w:val="22"/>
                <w:szCs w:val="22"/>
              </w:rPr>
              <w:t xml:space="preserve">ORTA</w:t>
            </w:r>
          </w:p>
        </w:tc>
        <w:tc>
          <w:tcPr>
            <w:tcW w:type="dxa" w:w="200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1 gün</w:t>
            </w:r>
          </w:p>
        </w:tc>
      </w:tr>
      <w:tr>
        <w:tc>
          <w:tcPr>
            <w:tcW w:type="dxa" w:w="64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12</w:t>
            </w:r>
          </w:p>
        </w:tc>
        <w:tc>
          <w:tcPr>
            <w:tcW w:type="dxa" w:w="472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BOMEdit.cshtml'in React component'e bölünmesi</w:t>
            </w:r>
          </w:p>
        </w:tc>
        <w:tc>
          <w:tcPr>
            <w:tcW w:type="dxa" w:w="2000"/>
            <w:tcBorders>
              <w:top w:val="single" w:color="BDC4CA" w:sz="4"/>
              <w:left w:val="single" w:color="BDC4CA" w:sz="4"/>
              <w:bottom w:val="single" w:color="BDC4CA" w:sz="4"/>
              <w:right w:val="single" w:color="BDC4CA" w:sz="4"/>
            </w:tcBorders>
            <w:shd w:fill="FFF2CC" w:val="clear"/>
            <w:tcMar>
              <w:top w:type="dxa" w:w="80"/>
              <w:left w:type="dxa" w:w="120"/>
              <w:bottom w:type="dxa" w:w="80"/>
              <w:right w:type="dxa" w:w="120"/>
            </w:tcMar>
          </w:tcPr>
          <w:p>
            <w:r>
              <w:rPr>
                <w:rFonts w:ascii="Calibri" w:cs="Calibri" w:eastAsia="Calibri" w:hAnsi="Calibri"/>
                <w:b/>
                <w:bCs/>
                <w:color w:val="B58900"/>
                <w:sz w:val="22"/>
                <w:szCs w:val="22"/>
              </w:rPr>
              <w:t xml:space="preserve">ORTA</w:t>
            </w:r>
          </w:p>
        </w:tc>
        <w:tc>
          <w:tcPr>
            <w:tcW w:type="dxa" w:w="2000"/>
            <w:tcBorders>
              <w:top w:val="single" w:color="BDC4CA" w:sz="4"/>
              <w:left w:val="single" w:color="BDC4CA" w:sz="4"/>
              <w:bottom w:val="single" w:color="BDC4CA" w:sz="4"/>
              <w:right w:val="single" w:color="BDC4CA" w:sz="4"/>
            </w:tcBorders>
            <w:tcMar>
              <w:top w:type="dxa" w:w="80"/>
              <w:left w:type="dxa" w:w="120"/>
              <w:bottom w:type="dxa" w:w="80"/>
              <w:right w:type="dxa" w:w="120"/>
            </w:tcMar>
          </w:tcPr>
          <w:p>
            <w:r>
              <w:rPr>
                <w:rFonts w:ascii="Calibri" w:cs="Calibri" w:eastAsia="Calibri" w:hAnsi="Calibri"/>
                <w:sz w:val="22"/>
                <w:szCs w:val="22"/>
              </w:rPr>
              <w:t xml:space="preserve">4–5 gün</w:t>
            </w:r>
          </w:p>
        </w:tc>
      </w:tr>
    </w:tbl>
    <w:p>
      <w:pPr>
        <w:spacing w:after="120"/>
      </w:pPr>
      <w:r>
        <w:rPr>
          <w:rFonts w:ascii="Calibri" w:cs="Calibri" w:eastAsia="Calibri" w:hAnsi="Calibri"/>
          <w:sz w:val="22"/>
          <w:szCs w:val="22"/>
        </w:rPr>
        <w:t xml:space="preserve"> </w:t>
      </w:r>
    </w:p>
    <w:p>
      <w:pPr>
        <w:spacing w:after="120"/>
      </w:pPr>
      <w:r>
        <w:rPr>
          <w:rFonts w:ascii="Calibri" w:cs="Calibri" w:eastAsia="Calibri" w:hAnsi="Calibri"/>
          <w:b/>
          <w:bCs/>
          <w:sz w:val="22"/>
          <w:szCs w:val="22"/>
        </w:rPr>
        <w:t xml:space="preserve">Toplam effort: </w:t>
      </w:r>
      <w:r>
        <w:rPr>
          <w:rFonts w:ascii="Calibri" w:cs="Calibri" w:eastAsia="Calibri" w:hAnsi="Calibri"/>
          <w:sz w:val="22"/>
          <w:szCs w:val="22"/>
        </w:rPr>
        <w:t xml:space="preserve">yaklaşık </w:t>
      </w:r>
      <w:r>
        <w:rPr>
          <w:rFonts w:ascii="Calibri" w:cs="Calibri" w:eastAsia="Calibri" w:hAnsi="Calibri"/>
          <w:b/>
          <w:bCs/>
          <w:sz w:val="22"/>
          <w:szCs w:val="22"/>
        </w:rPr>
        <w:t xml:space="preserve">20–25 iş günü</w:t>
      </w:r>
      <w:r>
        <w:rPr>
          <w:rFonts w:ascii="Calibri" w:cs="Calibri" w:eastAsia="Calibri" w:hAnsi="Calibri"/>
          <w:sz w:val="22"/>
          <w:szCs w:val="22"/>
        </w:rPr>
        <w:t xml:space="preserve"> (madde 6 hariç tutulursa ~15 gün). Madde 6 (Operation entegrasyonu) ayrı bir sprint olarak ele alınabilir.</w:t>
      </w:r>
    </w:p>
    <w:p>
      <w:pPr>
        <w:pStyle w:val="Heading1"/>
        <w:spacing w:after="200" w:before="360"/>
      </w:pPr>
      <w:r>
        <w:rPr>
          <w:rFonts w:ascii="Calibri" w:cs="Calibri" w:eastAsia="Calibri" w:hAnsi="Calibri"/>
          <w:b/>
          <w:bCs/>
          <w:color w:val="1F3A68"/>
          <w:sz w:val="36"/>
          <w:szCs w:val="36"/>
        </w:rPr>
        <w:t xml:space="preserve">5. Önerilen Sonraki Adımlar</w:t>
      </w:r>
    </w:p>
    <w:p>
      <w:pPr>
        <w:pStyle w:val="Heading2"/>
        <w:spacing w:after="140" w:before="280"/>
      </w:pPr>
      <w:r>
        <w:rPr>
          <w:rFonts w:ascii="Calibri" w:cs="Calibri" w:eastAsia="Calibri" w:hAnsi="Calibri"/>
          <w:b/>
          <w:bCs/>
          <w:color w:val="1F3A68"/>
          <w:sz w:val="28"/>
          <w:szCs w:val="28"/>
        </w:rPr>
        <w:t xml:space="preserve">5.1. Acil — Bu Hafta İçinde (Patlamayı Önle)</w:t>
      </w:r>
    </w:p>
    <w:p>
      <w:pPr>
        <w:pStyle w:val="ListParagraph"/>
        <w:numPr>
          <w:ilvl w:val="0"/>
          <w:numId w:val="2"/>
        </w:numPr>
        <w:spacing w:after="60"/>
      </w:pPr>
      <w:r>
        <w:rPr>
          <w:rFonts w:ascii="Calibri" w:cs="Calibri" w:eastAsia="Calibri" w:hAnsi="Calibri"/>
          <w:b/>
          <w:bCs/>
          <w:sz w:val="22"/>
          <w:szCs w:val="22"/>
        </w:rPr>
        <w:t xml:space="preserve">Cycle koruması </w:t>
      </w:r>
      <w:r>
        <w:rPr>
          <w:rFonts w:ascii="Calibri" w:cs="Calibri" w:eastAsia="Calibri" w:hAnsi="Calibri"/>
          <w:sz w:val="22"/>
          <w:szCs w:val="22"/>
        </w:rPr>
        <w:t xml:space="preserve">(</w:t>
      </w:r>
      <w:r>
        <w:rPr>
          <w:rFonts w:ascii="Consolas" w:cs="Consolas" w:eastAsia="Consolas" w:hAnsi="Consolas"/>
          <w:color w:val="8B2D2D"/>
          <w:sz w:val="20"/>
          <w:szCs w:val="20"/>
        </w:rPr>
        <w:t xml:space="preserve">BOM.EnsureNoCycle()</w:t>
      </w:r>
      <w:r>
        <w:rPr>
          <w:rFonts w:ascii="Calibri" w:cs="Calibri" w:eastAsia="Calibri" w:hAnsi="Calibri"/>
          <w:sz w:val="22"/>
          <w:szCs w:val="22"/>
        </w:rPr>
        <w:t xml:space="preserve"> + recursive check + test). Üretim sahası için patlama riski.</w:t>
      </w:r>
    </w:p>
    <w:p>
      <w:pPr>
        <w:pStyle w:val="ListParagraph"/>
        <w:numPr>
          <w:ilvl w:val="0"/>
          <w:numId w:val="2"/>
        </w:numPr>
        <w:spacing w:after="60"/>
      </w:pPr>
      <w:r>
        <w:rPr>
          <w:rFonts w:ascii="Calibri" w:cs="Calibri" w:eastAsia="Calibri" w:hAnsi="Calibri"/>
          <w:b/>
          <w:bCs/>
          <w:sz w:val="22"/>
          <w:szCs w:val="22"/>
        </w:rPr>
        <w:t xml:space="preserve">Audit dörtlüsü </w:t>
      </w:r>
      <w:r>
        <w:rPr>
          <w:rFonts w:ascii="Calibri" w:cs="Calibri" w:eastAsia="Calibri" w:hAnsi="Calibri"/>
          <w:sz w:val="22"/>
          <w:szCs w:val="22"/>
        </w:rPr>
        <w:t xml:space="preserve">BOM ve BOMLine tablolarına. Yeni standart için zorunlu.</w:t>
      </w:r>
    </w:p>
    <w:p>
      <w:pPr>
        <w:pStyle w:val="ListParagraph"/>
        <w:numPr>
          <w:ilvl w:val="0"/>
          <w:numId w:val="2"/>
        </w:numPr>
        <w:spacing w:after="60"/>
      </w:pPr>
      <w:r>
        <w:rPr>
          <w:rFonts w:ascii="Calibri" w:cs="Calibri" w:eastAsia="Calibri" w:hAnsi="Calibri"/>
          <w:b/>
          <w:bCs/>
          <w:sz w:val="22"/>
          <w:szCs w:val="22"/>
        </w:rPr>
        <w:t xml:space="preserve">Soft delete </w:t>
      </w:r>
      <w:r>
        <w:rPr>
          <w:rFonts w:ascii="Calibri" w:cs="Calibri" w:eastAsia="Calibri" w:hAnsi="Calibri"/>
          <w:sz w:val="22"/>
          <w:szCs w:val="22"/>
        </w:rPr>
        <w:t xml:space="preserve">(</w:t>
      </w:r>
      <w:r>
        <w:rPr>
          <w:rFonts w:ascii="Consolas" w:cs="Consolas" w:eastAsia="Consolas" w:hAnsi="Consolas"/>
          <w:color w:val="8B2D2D"/>
          <w:sz w:val="20"/>
          <w:szCs w:val="20"/>
        </w:rPr>
        <w:t xml:space="preserve">IsActive BIT</w:t>
      </w:r>
      <w:r>
        <w:rPr>
          <w:rFonts w:ascii="Calibri" w:cs="Calibri" w:eastAsia="Calibri" w:hAnsi="Calibri"/>
          <w:sz w:val="22"/>
          <w:szCs w:val="22"/>
        </w:rPr>
        <w:t xml:space="preserve"> + endpoint güncellemesi).</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Bu üç madde 1.5 gün — Sprint'in ilk yarısında çözülebilir.</w:t>
      </w:r>
    </w:p>
    <w:p>
      <w:pPr>
        <w:pStyle w:val="Heading2"/>
        <w:spacing w:after="140" w:before="280"/>
      </w:pPr>
      <w:r>
        <w:rPr>
          <w:rFonts w:ascii="Calibri" w:cs="Calibri" w:eastAsia="Calibri" w:hAnsi="Calibri"/>
          <w:b/>
          <w:bCs/>
          <w:color w:val="1F3A68"/>
          <w:sz w:val="28"/>
          <w:szCs w:val="28"/>
        </w:rPr>
        <w:t xml:space="preserve">5.2. Kısa Vade — 1–2 Sprint</w:t>
      </w:r>
    </w:p>
    <w:p>
      <w:pPr>
        <w:pStyle w:val="ListParagraph"/>
        <w:numPr>
          <w:ilvl w:val="0"/>
          <w:numId w:val="2"/>
        </w:numPr>
        <w:spacing w:after="60"/>
      </w:pPr>
      <w:r>
        <w:rPr>
          <w:rFonts w:ascii="Calibri" w:cs="Calibri" w:eastAsia="Calibri" w:hAnsi="Calibri"/>
          <w:b/>
          <w:bCs/>
          <w:sz w:val="22"/>
          <w:szCs w:val="22"/>
        </w:rPr>
        <w:t xml:space="preserve">BOM Domain davranışı </w:t>
      </w:r>
      <w:r>
        <w:rPr>
          <w:rFonts w:ascii="Calibri" w:cs="Calibri" w:eastAsia="Calibri" w:hAnsi="Calibri"/>
          <w:sz w:val="22"/>
          <w:szCs w:val="22"/>
        </w:rPr>
        <w:t xml:space="preserve">(AddLine/RemoveLine/ChangeQuantity + invariant'lar) → Document pattern'ı.</w:t>
      </w:r>
    </w:p>
    <w:p>
      <w:pPr>
        <w:pStyle w:val="ListParagraph"/>
        <w:numPr>
          <w:ilvl w:val="0"/>
          <w:numId w:val="2"/>
        </w:numPr>
        <w:spacing w:after="60"/>
      </w:pPr>
      <w:r>
        <w:rPr>
          <w:rFonts w:ascii="Calibri" w:cs="Calibri" w:eastAsia="Calibri" w:hAnsi="Calibri"/>
          <w:b/>
          <w:bCs/>
          <w:sz w:val="22"/>
          <w:szCs w:val="22"/>
        </w:rPr>
        <w:t xml:space="preserve">Multi-level explosion + where-used </w:t>
      </w:r>
      <w:r>
        <w:rPr>
          <w:rFonts w:ascii="Calibri" w:cs="Calibri" w:eastAsia="Calibri" w:hAnsi="Calibri"/>
          <w:sz w:val="22"/>
          <w:szCs w:val="22"/>
        </w:rPr>
        <w:t xml:space="preserve">endpoint'leri — üretim planlama için temel bilgi.</w:t>
      </w:r>
    </w:p>
    <w:p>
      <w:pPr>
        <w:pStyle w:val="ListParagraph"/>
        <w:numPr>
          <w:ilvl w:val="0"/>
          <w:numId w:val="2"/>
        </w:numPr>
        <w:spacing w:after="60"/>
      </w:pPr>
      <w:r>
        <w:rPr>
          <w:rFonts w:ascii="Calibri" w:cs="Calibri" w:eastAsia="Calibri" w:hAnsi="Calibri"/>
          <w:b/>
          <w:bCs/>
          <w:sz w:val="22"/>
          <w:szCs w:val="22"/>
        </w:rPr>
        <w:t xml:space="preserve">Versiyonlama </w:t>
      </w:r>
      <w:r>
        <w:rPr>
          <w:rFonts w:ascii="Calibri" w:cs="Calibri" w:eastAsia="Calibri" w:hAnsi="Calibri"/>
          <w:sz w:val="22"/>
          <w:szCs w:val="22"/>
        </w:rPr>
        <w:t xml:space="preserve">— iş emri başlangıcında geçerli versiyon snapshot'ı.</w:t>
      </w:r>
    </w:p>
    <w:p>
      <w:pPr>
        <w:pStyle w:val="ListParagraph"/>
        <w:numPr>
          <w:ilvl w:val="0"/>
          <w:numId w:val="2"/>
        </w:numPr>
        <w:spacing w:after="60"/>
      </w:pPr>
      <w:r>
        <w:rPr>
          <w:rFonts w:ascii="Calibri" w:cs="Calibri" w:eastAsia="Calibri" w:hAnsi="Calibri"/>
          <w:b/>
          <w:bCs/>
          <w:sz w:val="22"/>
          <w:szCs w:val="22"/>
        </w:rPr>
        <w:t xml:space="preserve">Performans noktaları </w:t>
      </w:r>
      <w:r>
        <w:rPr>
          <w:rFonts w:ascii="Calibri" w:cs="Calibri" w:eastAsia="Calibri" w:hAnsi="Calibri"/>
          <w:sz w:val="22"/>
          <w:szCs w:val="22"/>
        </w:rPr>
        <w:t xml:space="preserve">(lookup, pagination, görsel).</w:t>
      </w:r>
    </w:p>
    <w:p>
      <w:pPr>
        <w:pStyle w:val="Heading2"/>
        <w:spacing w:after="140" w:before="280"/>
      </w:pPr>
      <w:r>
        <w:rPr>
          <w:rFonts w:ascii="Calibri" w:cs="Calibri" w:eastAsia="Calibri" w:hAnsi="Calibri"/>
          <w:b/>
          <w:bCs/>
          <w:color w:val="1F3A68"/>
          <w:sz w:val="28"/>
          <w:szCs w:val="28"/>
        </w:rPr>
        <w:t xml:space="preserve">5.3. Orta Vade — 1 Çeyrek</w:t>
      </w:r>
    </w:p>
    <w:p>
      <w:pPr>
        <w:pStyle w:val="ListParagraph"/>
        <w:numPr>
          <w:ilvl w:val="0"/>
          <w:numId w:val="2"/>
        </w:numPr>
        <w:spacing w:after="60"/>
      </w:pPr>
      <w:r>
        <w:rPr>
          <w:rFonts w:ascii="Calibri" w:cs="Calibri" w:eastAsia="Calibri" w:hAnsi="Calibri"/>
          <w:b/>
          <w:bCs/>
          <w:sz w:val="22"/>
          <w:szCs w:val="22"/>
        </w:rPr>
        <w:t xml:space="preserve">Routing/Operation entegrasyonu </w:t>
      </w:r>
      <w:r>
        <w:rPr>
          <w:rFonts w:ascii="Calibri" w:cs="Calibri" w:eastAsia="Calibri" w:hAnsi="Calibri"/>
          <w:sz w:val="22"/>
          <w:szCs w:val="22"/>
        </w:rPr>
        <w:t xml:space="preserve">— BOMLine.OperationId. İş emri ile birlikte çalışan bir aşama akışı.</w:t>
      </w:r>
    </w:p>
    <w:p>
      <w:pPr>
        <w:pStyle w:val="ListParagraph"/>
        <w:numPr>
          <w:ilvl w:val="0"/>
          <w:numId w:val="2"/>
        </w:numPr>
        <w:spacing w:after="60"/>
      </w:pPr>
      <w:r>
        <w:rPr>
          <w:rFonts w:ascii="Calibri" w:cs="Calibri" w:eastAsia="Calibri" w:hAnsi="Calibri"/>
          <w:b/>
          <w:bCs/>
          <w:sz w:val="22"/>
          <w:szCs w:val="22"/>
        </w:rPr>
        <w:t xml:space="preserve">Maliyet hesabı </w:t>
      </w:r>
      <w:r>
        <w:rPr>
          <w:rFonts w:ascii="Calibri" w:cs="Calibri" w:eastAsia="Calibri" w:hAnsi="Calibri"/>
          <w:sz w:val="22"/>
          <w:szCs w:val="22"/>
        </w:rPr>
        <w:t xml:space="preserve">— Multi-level explosion yapıldıktan sonra üzerine kurulur.</w:t>
      </w:r>
    </w:p>
    <w:p>
      <w:pPr>
        <w:pStyle w:val="ListParagraph"/>
        <w:numPr>
          <w:ilvl w:val="0"/>
          <w:numId w:val="2"/>
        </w:numPr>
        <w:spacing w:after="60"/>
      </w:pPr>
      <w:r>
        <w:rPr>
          <w:rFonts w:ascii="Calibri" w:cs="Calibri" w:eastAsia="Calibri" w:hAnsi="Calibri"/>
          <w:b/>
          <w:bCs/>
          <w:sz w:val="22"/>
          <w:szCs w:val="22"/>
        </w:rPr>
        <w:t xml:space="preserve">BOMEdit.cshtml'i React component'e dönüştürme </w:t>
      </w:r>
      <w:r>
        <w:rPr>
          <w:rFonts w:ascii="Calibri" w:cs="Calibri" w:eastAsia="Calibri" w:hAnsi="Calibri"/>
          <w:sz w:val="22"/>
          <w:szCs w:val="22"/>
        </w:rPr>
        <w:t xml:space="preserve">— UI standart uyumu + dirty-state + sticky save + global toast.</w:t>
      </w:r>
    </w:p>
    <w:p>
      <w:pPr>
        <w:pStyle w:val="Heading2"/>
        <w:spacing w:after="140" w:before="280"/>
      </w:pPr>
      <w:r>
        <w:rPr>
          <w:rFonts w:ascii="Calibri" w:cs="Calibri" w:eastAsia="Calibri" w:hAnsi="Calibri"/>
          <w:b/>
          <w:bCs/>
          <w:color w:val="1F3A68"/>
          <w:sz w:val="28"/>
          <w:szCs w:val="28"/>
        </w:rPr>
        <w:t xml:space="preserve">5.4. Test Beklentisi</w:t>
      </w:r>
    </w:p>
    <w:p>
      <w:pPr>
        <w:spacing w:after="120"/>
      </w:pPr>
      <w:r>
        <w:rPr>
          <w:rFonts w:ascii="Calibri" w:cs="Calibri" w:eastAsia="Calibri" w:hAnsi="Calibri"/>
          <w:sz w:val="22"/>
          <w:szCs w:val="22"/>
        </w:rPr>
        <w:t xml:space="preserve">Yapılan her değişiklik için test:</w:t>
      </w:r>
    </w:p>
    <w:p>
      <w:pPr>
        <w:pStyle w:val="ListParagraph"/>
        <w:numPr>
          <w:ilvl w:val="0"/>
          <w:numId w:val="2"/>
        </w:numPr>
        <w:spacing w:after="60"/>
      </w:pPr>
      <w:r>
        <w:rPr>
          <w:rFonts w:ascii="Consolas" w:cs="Consolas" w:eastAsia="Consolas" w:hAnsi="Consolas"/>
          <w:color w:val="8B2D2D"/>
          <w:sz w:val="20"/>
          <w:szCs w:val="20"/>
        </w:rPr>
        <w:t xml:space="preserve">BOMBehaviorTests</w:t>
      </w:r>
      <w:r>
        <w:rPr>
          <w:rFonts w:ascii="Calibri" w:cs="Calibri" w:eastAsia="Calibri" w:hAnsi="Calibri"/>
          <w:sz w:val="22"/>
          <w:szCs w:val="22"/>
        </w:rPr>
        <w:t xml:space="preserve"> — yeni:</w:t>
      </w:r>
    </w:p>
    <w:p>
      <w:pPr>
        <w:pStyle w:val="ListParagraph"/>
        <w:numPr>
          <w:ilvl w:val="1"/>
          <w:numId w:val="2"/>
        </w:numPr>
        <w:spacing w:after="60"/>
      </w:pPr>
      <w:r>
        <w:rPr>
          <w:rFonts w:ascii="Calibri" w:cs="Calibri" w:eastAsia="Calibri" w:hAnsi="Calibri"/>
          <w:sz w:val="22"/>
          <w:szCs w:val="22"/>
        </w:rPr>
        <w:t xml:space="preserve">EnsureNoCycle_SelfReference_ThrowsDomainException</w:t>
      </w:r>
    </w:p>
    <w:p>
      <w:pPr>
        <w:pStyle w:val="ListParagraph"/>
        <w:numPr>
          <w:ilvl w:val="1"/>
          <w:numId w:val="2"/>
        </w:numPr>
        <w:spacing w:after="60"/>
      </w:pPr>
      <w:r>
        <w:rPr>
          <w:rFonts w:ascii="Calibri" w:cs="Calibri" w:eastAsia="Calibri" w:hAnsi="Calibri"/>
          <w:sz w:val="22"/>
          <w:szCs w:val="22"/>
        </w:rPr>
        <w:t xml:space="preserve">EnsureNoCycle_IndirectLoop_ThrowsDomainException</w:t>
      </w:r>
    </w:p>
    <w:p>
      <w:pPr>
        <w:pStyle w:val="ListParagraph"/>
        <w:numPr>
          <w:ilvl w:val="1"/>
          <w:numId w:val="2"/>
        </w:numPr>
        <w:spacing w:after="60"/>
      </w:pPr>
      <w:r>
        <w:rPr>
          <w:rFonts w:ascii="Calibri" w:cs="Calibri" w:eastAsia="Calibri" w:hAnsi="Calibri"/>
          <w:sz w:val="22"/>
          <w:szCs w:val="22"/>
        </w:rPr>
        <w:t xml:space="preserve">AddLine_DuplicateItem_ThrowsDomainException</w:t>
      </w:r>
    </w:p>
    <w:p>
      <w:pPr>
        <w:pStyle w:val="ListParagraph"/>
        <w:numPr>
          <w:ilvl w:val="1"/>
          <w:numId w:val="2"/>
        </w:numPr>
        <w:spacing w:after="60"/>
      </w:pPr>
      <w:r>
        <w:rPr>
          <w:rFonts w:ascii="Calibri" w:cs="Calibri" w:eastAsia="Calibri" w:hAnsi="Calibri"/>
          <w:sz w:val="22"/>
          <w:szCs w:val="22"/>
        </w:rPr>
        <w:t xml:space="preserve">ChangeQuantity_NegativeValue_ThrowsDomainException</w:t>
      </w:r>
    </w:p>
    <w:p>
      <w:pPr>
        <w:pStyle w:val="ListParagraph"/>
        <w:numPr>
          <w:ilvl w:val="1"/>
          <w:numId w:val="2"/>
        </w:numPr>
        <w:spacing w:after="60"/>
      </w:pPr>
      <w:r>
        <w:rPr>
          <w:rFonts w:ascii="Calibri" w:cs="Calibri" w:eastAsia="Calibri" w:hAnsi="Calibri"/>
          <w:sz w:val="22"/>
          <w:szCs w:val="22"/>
        </w:rPr>
        <w:t xml:space="preserve">RemoveLine_LastLine_LeavesBOMEmpty_ThrowsDomainException</w:t>
      </w:r>
    </w:p>
    <w:p>
      <w:pPr>
        <w:pStyle w:val="ListParagraph"/>
        <w:numPr>
          <w:ilvl w:val="1"/>
          <w:numId w:val="2"/>
        </w:numPr>
        <w:spacing w:after="60"/>
      </w:pPr>
      <w:r>
        <w:rPr>
          <w:rFonts w:ascii="Calibri" w:cs="Calibri" w:eastAsia="Calibri" w:hAnsi="Calibri"/>
          <w:sz w:val="22"/>
          <w:szCs w:val="22"/>
        </w:rPr>
        <w:t xml:space="preserve">ExplodeBOM_MultiLevel_AccumulatesCorrectly</w:t>
      </w:r>
    </w:p>
    <w:p>
      <w:pPr>
        <w:pStyle w:val="ListParagraph"/>
        <w:numPr>
          <w:ilvl w:val="0"/>
          <w:numId w:val="2"/>
        </w:numPr>
        <w:spacing w:after="60"/>
      </w:pPr>
      <w:r>
        <w:rPr>
          <w:rFonts w:ascii="Calibri" w:cs="Calibri" w:eastAsia="Calibri" w:hAnsi="Calibri"/>
          <w:sz w:val="22"/>
          <w:szCs w:val="22"/>
        </w:rPr>
        <w:t xml:space="preserve">Hedef: </w:t>
      </w:r>
      <w:r>
        <w:rPr>
          <w:rFonts w:ascii="Calibri" w:cs="Calibri" w:eastAsia="Calibri" w:hAnsi="Calibri"/>
          <w:b/>
          <w:bCs/>
          <w:sz w:val="22"/>
          <w:szCs w:val="22"/>
        </w:rPr>
        <w:t xml:space="preserve">en az 8 test</w:t>
      </w:r>
      <w:r>
        <w:rPr>
          <w:rFonts w:ascii="Calibri" w:cs="Calibri" w:eastAsia="Calibri" w:hAnsi="Calibri"/>
          <w:sz w:val="22"/>
          <w:szCs w:val="22"/>
        </w:rPr>
        <w:t xml:space="preserve"> (Domain davranışı eklendiğinde).</w:t>
      </w:r>
    </w:p>
    <w:p>
      <w:pPr>
        <w:pStyle w:val="Heading2"/>
        <w:spacing w:after="140" w:before="280"/>
      </w:pPr>
      <w:r>
        <w:rPr>
          <w:rFonts w:ascii="Calibri" w:cs="Calibri" w:eastAsia="Calibri" w:hAnsi="Calibri"/>
          <w:b/>
          <w:bCs/>
          <w:color w:val="1F3A68"/>
          <w:sz w:val="28"/>
          <w:szCs w:val="28"/>
        </w:rPr>
        <w:t xml:space="preserve">5.5. Beklenen Faydalar</w:t>
      </w:r>
    </w:p>
    <w:p>
      <w:pPr>
        <w:pStyle w:val="ListParagraph"/>
        <w:numPr>
          <w:ilvl w:val="0"/>
          <w:numId w:val="2"/>
        </w:numPr>
        <w:spacing w:after="60"/>
      </w:pPr>
      <w:r>
        <w:rPr>
          <w:rFonts w:ascii="Calibri" w:cs="Calibri" w:eastAsia="Calibri" w:hAnsi="Calibri"/>
          <w:b/>
          <w:bCs/>
          <w:sz w:val="22"/>
          <w:szCs w:val="22"/>
        </w:rPr>
        <w:t xml:space="preserve">Üretim güvenliği: </w:t>
      </w:r>
      <w:r>
        <w:rPr>
          <w:rFonts w:ascii="Calibri" w:cs="Calibri" w:eastAsia="Calibri" w:hAnsi="Calibri"/>
          <w:sz w:val="22"/>
          <w:szCs w:val="22"/>
        </w:rPr>
        <w:t xml:space="preserve">Cycle koruması ile patlama riski sıfırlanır.</w:t>
      </w:r>
    </w:p>
    <w:p>
      <w:pPr>
        <w:pStyle w:val="ListParagraph"/>
        <w:numPr>
          <w:ilvl w:val="0"/>
          <w:numId w:val="2"/>
        </w:numPr>
        <w:spacing w:after="60"/>
      </w:pPr>
      <w:r>
        <w:rPr>
          <w:rFonts w:ascii="Calibri" w:cs="Calibri" w:eastAsia="Calibri" w:hAnsi="Calibri"/>
          <w:b/>
          <w:bCs/>
          <w:sz w:val="22"/>
          <w:szCs w:val="22"/>
        </w:rPr>
        <w:t xml:space="preserve">Denetlenebilirlik: </w:t>
      </w:r>
      <w:r>
        <w:rPr>
          <w:rFonts w:ascii="Calibri" w:cs="Calibri" w:eastAsia="Calibri" w:hAnsi="Calibri"/>
          <w:sz w:val="22"/>
          <w:szCs w:val="22"/>
        </w:rPr>
        <w:t xml:space="preserve">Audit + versiyon sayesinde "bu iş emri hangi reçete ile başladı" sorusu cevaplanır.</w:t>
      </w:r>
    </w:p>
    <w:p>
      <w:pPr>
        <w:pStyle w:val="ListParagraph"/>
        <w:numPr>
          <w:ilvl w:val="0"/>
          <w:numId w:val="2"/>
        </w:numPr>
        <w:spacing w:after="60"/>
      </w:pPr>
      <w:r>
        <w:rPr>
          <w:rFonts w:ascii="Calibri" w:cs="Calibri" w:eastAsia="Calibri" w:hAnsi="Calibri"/>
          <w:b/>
          <w:bCs/>
          <w:sz w:val="22"/>
          <w:szCs w:val="22"/>
        </w:rPr>
        <w:t xml:space="preserve">Planlama: </w:t>
      </w:r>
      <w:r>
        <w:rPr>
          <w:rFonts w:ascii="Calibri" w:cs="Calibri" w:eastAsia="Calibri" w:hAnsi="Calibri"/>
          <w:sz w:val="22"/>
          <w:szCs w:val="22"/>
        </w:rPr>
        <w:t xml:space="preserve">Multi-level explosion + where-used ile MRP altyapısı hazır olur.</w:t>
      </w:r>
    </w:p>
    <w:p>
      <w:pPr>
        <w:pStyle w:val="ListParagraph"/>
        <w:numPr>
          <w:ilvl w:val="0"/>
          <w:numId w:val="2"/>
        </w:numPr>
        <w:spacing w:after="60"/>
      </w:pPr>
      <w:r>
        <w:rPr>
          <w:rFonts w:ascii="Calibri" w:cs="Calibri" w:eastAsia="Calibri" w:hAnsi="Calibri"/>
          <w:b/>
          <w:bCs/>
          <w:sz w:val="22"/>
          <w:szCs w:val="22"/>
        </w:rPr>
        <w:t xml:space="preserve">Maliyet: </w:t>
      </w:r>
      <w:r>
        <w:rPr>
          <w:rFonts w:ascii="Calibri" w:cs="Calibri" w:eastAsia="Calibri" w:hAnsi="Calibri"/>
          <w:sz w:val="22"/>
          <w:szCs w:val="22"/>
        </w:rPr>
        <w:t xml:space="preserve">Reçete tabanlı standart maliyet hesabı mümkün hale gelir.</w:t>
      </w:r>
    </w:p>
    <w:p>
      <w:pPr>
        <w:pStyle w:val="ListParagraph"/>
        <w:numPr>
          <w:ilvl w:val="0"/>
          <w:numId w:val="2"/>
        </w:numPr>
        <w:spacing w:after="60"/>
      </w:pPr>
      <w:r>
        <w:rPr>
          <w:rFonts w:ascii="Calibri" w:cs="Calibri" w:eastAsia="Calibri" w:hAnsi="Calibri"/>
          <w:b/>
          <w:bCs/>
          <w:sz w:val="22"/>
          <w:szCs w:val="22"/>
        </w:rPr>
        <w:t xml:space="preserve">Bakım maliyeti: </w:t>
      </w:r>
      <w:r>
        <w:rPr>
          <w:rFonts w:ascii="Calibri" w:cs="Calibri" w:eastAsia="Calibri" w:hAnsi="Calibri"/>
          <w:sz w:val="22"/>
          <w:szCs w:val="22"/>
        </w:rPr>
        <w:t xml:space="preserve">BOMEdit'in React'e dönüştürülmesi ile tek dosyalı 2.000+ satır kaybolur, diğer Edit ekranlarıyla aynı pattern'a girilir.</w:t>
      </w:r>
    </w:p>
    <w:p>
      <w:pPr>
        <w:spacing w:after="120"/>
      </w:pPr>
      <w:r>
        <w:rPr>
          <w:rFonts w:ascii="Calibri" w:cs="Calibri" w:eastAsia="Calibri" w:hAnsi="Calibri"/>
          <w:sz w:val="22"/>
          <w:szCs w:val="22"/>
        </w:rPr>
        <w:t xml:space="preserve"> </w:t>
      </w:r>
    </w:p>
    <w:p>
      <w:pPr>
        <w:spacing w:after="120"/>
      </w:pPr>
      <w:r>
        <w:rPr>
          <w:rFonts w:ascii="Calibri" w:cs="Calibri" w:eastAsia="Calibri" w:hAnsi="Calibri"/>
          <w:i/>
          <w:iCs/>
          <w:color w:val="5A6470"/>
          <w:sz w:val="22"/>
          <w:szCs w:val="22"/>
        </w:rPr>
        <w:t xml:space="preserve">Rapor sonu. Acil 3 maddenin (cycle + audit + soft delete) 1.5 gün içinde tamamlanması en yüksek öncelikli aksiyondur.</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0"/>
        <w:sz w:val="18"/>
        <w:szCs w:val="18"/>
      </w:rPr>
      <w:t xml:space="preserve">Sayfa </w:t>
    </w:r>
    <w:r>
      <w:rPr>
        <w:rFonts w:ascii="Calibri" w:cs="Calibri" w:eastAsia="Calibri" w:hAnsi="Calibri"/>
        <w:color w:val="5A6470"/>
        <w:sz w:val="18"/>
        <w:szCs w:val="18"/>
      </w:rPr>
      <w:fldChar w:fldCharType="begin"/>
      <w:instrText xml:space="preserve">PAGE</w:instrText>
      <w:fldChar w:fldCharType="separate"/>
      <w:fldChar w:fldCharType="end"/>
    </w:r>
    <w:r>
      <w:rPr>
        <w:rFonts w:ascii="Calibri" w:cs="Calibri" w:eastAsia="Calibri" w:hAnsi="Calibri"/>
        <w:color w:val="5A6470"/>
        <w:sz w:val="18"/>
        <w:szCs w:val="18"/>
      </w:rPr>
      <w:t xml:space="preserve"> / </w:t>
    </w:r>
    <w:r>
      <w:rPr>
        <w:rFonts w:ascii="Calibri" w:cs="Calibri" w:eastAsia="Calibri" w:hAnsi="Calibri"/>
        <w:color w:val="5A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470"/>
        <w:sz w:val="18"/>
        <w:szCs w:val="18"/>
      </w:rPr>
      <w:t xml:space="preserve">CalibraHub – Reçete (BOM) Tanımlama Ekranı Analizi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68"/>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68"/>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CalibraHub – Reçete (BOM) Tanımlama Ekranı Analizi</dc:title>
  <dc:creator>Mimari &amp; Kod Kalitesi İncelemesi</dc:creator>
  <dc:description>Mevcut yapı analizi, eksiklikler ve iyileştirme önerileri</dc:description>
  <cp:lastModifiedBy>Un-named</cp:lastModifiedBy>
  <cp:revision>1</cp:revision>
  <dcterms:created xsi:type="dcterms:W3CDTF">2026-05-18T16:13:54.760Z</dcterms:created>
  <dcterms:modified xsi:type="dcterms:W3CDTF">2026-05-18T16:13:54.762Z</dcterms:modified>
</cp:coreProperties>
</file>

<file path=docProps/custom.xml><?xml version="1.0" encoding="utf-8"?>
<Properties xmlns="http://schemas.openxmlformats.org/officeDocument/2006/custom-properties" xmlns:vt="http://schemas.openxmlformats.org/officeDocument/2006/docPropsVTypes"/>
</file>