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D3D9" w14:textId="77777777" w:rsidR="000815C9" w:rsidRPr="000815C9" w:rsidRDefault="000815C9" w:rsidP="000815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Definition</w:t>
      </w:r>
    </w:p>
    <w:p w14:paraId="1BDBDE74" w14:textId="1D771CE9" w:rsidR="00980BA6" w:rsidRDefault="00980BA6" w:rsidP="00980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67B435BD" w14:textId="29215D05" w:rsidR="00980BA6" w:rsidRPr="000815C9" w:rsidRDefault="00743139" w:rsidP="00980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383422">
        <w:rPr>
          <w:rFonts w:ascii="Times New Roman" w:eastAsia="Times New Roman" w:hAnsi="Times New Roman" w:cs="Times New Roman"/>
          <w:kern w:val="0"/>
          <w14:ligatures w14:val="none"/>
        </w:rPr>
        <w:t xml:space="preserve"> good approach for a successful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project </w:t>
      </w:r>
      <w:r w:rsidR="000E45E5">
        <w:rPr>
          <w:rFonts w:ascii="Times New Roman" w:eastAsia="Times New Roman" w:hAnsi="Times New Roman" w:cs="Times New Roman"/>
          <w:kern w:val="0"/>
          <w14:ligatures w14:val="none"/>
        </w:rPr>
        <w:t>is to pass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through </w:t>
      </w:r>
      <w:r w:rsidR="00EC7B6D">
        <w:rPr>
          <w:rFonts w:ascii="Times New Roman" w:eastAsia="Times New Roman" w:hAnsi="Times New Roman" w:cs="Times New Roman"/>
          <w:kern w:val="0"/>
          <w14:ligatures w14:val="none"/>
        </w:rPr>
        <w:t>multiple stages</w:t>
      </w:r>
      <w:r w:rsidR="00DD7657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EC7B6D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="00E21211">
        <w:rPr>
          <w:rFonts w:ascii="Times New Roman" w:eastAsia="Times New Roman" w:hAnsi="Times New Roman" w:cs="Times New Roman"/>
          <w:kern w:val="0"/>
          <w14:ligatures w14:val="none"/>
        </w:rPr>
        <w:t>initiating, planning, executing</w:t>
      </w:r>
      <w:r w:rsidR="00735236">
        <w:rPr>
          <w:rFonts w:ascii="Times New Roman" w:eastAsia="Times New Roman" w:hAnsi="Times New Roman" w:cs="Times New Roman"/>
          <w:kern w:val="0"/>
          <w14:ligatures w14:val="none"/>
        </w:rPr>
        <w:t xml:space="preserve">, and closing. </w:t>
      </w:r>
      <w:r w:rsidR="00AC410F">
        <w:rPr>
          <w:rFonts w:ascii="Times New Roman" w:eastAsia="Times New Roman" w:hAnsi="Times New Roman" w:cs="Times New Roman"/>
          <w:kern w:val="0"/>
          <w14:ligatures w14:val="none"/>
        </w:rPr>
        <w:t>The initiating phase requires</w:t>
      </w:r>
      <w:r w:rsidR="00C27582">
        <w:rPr>
          <w:rFonts w:ascii="Times New Roman" w:eastAsia="Times New Roman" w:hAnsi="Times New Roman" w:cs="Times New Roman"/>
          <w:kern w:val="0"/>
          <w14:ligatures w14:val="none"/>
        </w:rPr>
        <w:t xml:space="preserve"> some steps, including</w:t>
      </w:r>
      <w:r w:rsidR="00AC410F">
        <w:rPr>
          <w:rFonts w:ascii="Times New Roman" w:eastAsia="Times New Roman" w:hAnsi="Times New Roman" w:cs="Times New Roman"/>
          <w:kern w:val="0"/>
          <w14:ligatures w14:val="none"/>
        </w:rPr>
        <w:t xml:space="preserve"> problem definition</w:t>
      </w:r>
      <w:r w:rsidR="00C2758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647D66">
        <w:rPr>
          <w:rFonts w:ascii="Times New Roman" w:eastAsia="Times New Roman" w:hAnsi="Times New Roman" w:cs="Times New Roman"/>
          <w:kern w:val="0"/>
          <w14:ligatures w14:val="none"/>
        </w:rPr>
        <w:t>In the next lines</w:t>
      </w:r>
      <w:r w:rsidR="00DD09E2">
        <w:rPr>
          <w:rFonts w:ascii="Times New Roman" w:eastAsia="Times New Roman" w:hAnsi="Times New Roman" w:cs="Times New Roman"/>
          <w:kern w:val="0"/>
          <w14:ligatures w14:val="none"/>
        </w:rPr>
        <w:t xml:space="preserve">, we explain the studies show that </w:t>
      </w:r>
      <w:r w:rsidR="00DE39DD">
        <w:rPr>
          <w:rFonts w:ascii="Times New Roman" w:eastAsia="Times New Roman" w:hAnsi="Times New Roman" w:cs="Times New Roman"/>
          <w:kern w:val="0"/>
          <w14:ligatures w14:val="none"/>
        </w:rPr>
        <w:t xml:space="preserve">among other reasons, </w:t>
      </w:r>
      <w:r w:rsidR="00DD09E2">
        <w:rPr>
          <w:rFonts w:ascii="Times New Roman" w:eastAsia="Times New Roman" w:hAnsi="Times New Roman" w:cs="Times New Roman"/>
          <w:kern w:val="0"/>
          <w14:ligatures w14:val="none"/>
        </w:rPr>
        <w:t xml:space="preserve">lack of time management </w:t>
      </w:r>
      <w:r w:rsidR="00DE39DD">
        <w:rPr>
          <w:rFonts w:ascii="Times New Roman" w:eastAsia="Times New Roman" w:hAnsi="Times New Roman" w:cs="Times New Roman"/>
          <w:kern w:val="0"/>
          <w14:ligatures w14:val="none"/>
        </w:rPr>
        <w:t xml:space="preserve">has the highest percentage </w:t>
      </w:r>
      <w:r w:rsidR="003B6906">
        <w:rPr>
          <w:rFonts w:ascii="Times New Roman" w:eastAsia="Times New Roman" w:hAnsi="Times New Roman" w:cs="Times New Roman"/>
          <w:kern w:val="0"/>
          <w14:ligatures w14:val="none"/>
        </w:rPr>
        <w:t>of poor academic performance for college students.</w:t>
      </w:r>
      <w:r w:rsidR="004B2C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C61661" w14:textId="77777777" w:rsidR="000815C9" w:rsidRPr="000815C9" w:rsidRDefault="000815C9" w:rsidP="000815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Reasons for Academic Failure in College Students</w:t>
      </w:r>
    </w:p>
    <w:p w14:paraId="1E556C78" w14:textId="77777777" w:rsidR="000815C9" w:rsidRPr="000815C9" w:rsidRDefault="000815C9" w:rsidP="000815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Time Management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According to a study by the University of Minnesota, 87% of students face difficulties in managing their time effectively, leading to academic failure. </w:t>
      </w:r>
      <w:hyperlink r:id="rId5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4E2EFA48" w14:textId="77777777" w:rsidR="000815C9" w:rsidRPr="000815C9" w:rsidRDefault="000815C9" w:rsidP="000815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 Study Habits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 survey by Cengage Learning found that 47% of college students struggle with ineffective study methods, impacting their academic performance. </w:t>
      </w:r>
      <w:hyperlink r:id="rId6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7B4468F4" w14:textId="77777777" w:rsidR="000815C9" w:rsidRPr="000815C9" w:rsidRDefault="000815C9" w:rsidP="000815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Stress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According to a report by Georgetown University, 70% of students work while in college, leading to academic stress and failure due to divided attention. </w:t>
      </w:r>
      <w:hyperlink r:id="rId7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0A7B5FD1" w14:textId="77777777" w:rsidR="000815C9" w:rsidRPr="000815C9" w:rsidRDefault="000815C9" w:rsidP="000815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Mental Health Issues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 study published in the Journal of American College Health found that 64% of college dropouts do so because of mental health issues like depression and anxiety. </w:t>
      </w:r>
      <w:hyperlink r:id="rId8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3A177C1D" w14:textId="77777777" w:rsidR="000815C9" w:rsidRPr="000815C9" w:rsidRDefault="000815C9" w:rsidP="000815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Academic Support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 report by Inside Higher Ed states that 55% of students feel they lack adequate academic support, leading to failure. </w:t>
      </w:r>
      <w:hyperlink r:id="rId9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32013E4D" w14:textId="77777777" w:rsidR="000815C9" w:rsidRPr="000815C9" w:rsidRDefault="000815C9" w:rsidP="000815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Planning Be One of the Best Solutions?</w:t>
      </w:r>
    </w:p>
    <w:p w14:paraId="74BFDAAC" w14:textId="77777777" w:rsidR="000815C9" w:rsidRPr="000815C9" w:rsidRDefault="000815C9" w:rsidP="000815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Improves Time Management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 study by the American Psychological Association found that students who use planning tools are 2x more likely to manage their time effectively. </w:t>
      </w:r>
      <w:hyperlink r:id="rId10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7F34FC5B" w14:textId="77777777" w:rsidR="000815C9" w:rsidRPr="000815C9" w:rsidRDefault="000815C9" w:rsidP="000815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Enhances Study Habits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According to a report by McGraw-Hill Education, 81% of students who used digital planning tools saw an improvement in their study habits. </w:t>
      </w:r>
      <w:hyperlink r:id="rId11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2EC22346" w14:textId="77777777" w:rsidR="000815C9" w:rsidRPr="000815C9" w:rsidRDefault="000815C9" w:rsidP="000815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Stress</w:t>
      </w: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: A study in the Journal of Educational Psychology found that the use of planning tools reduced academic stress by 37%. </w:t>
      </w:r>
      <w:hyperlink r:id="rId12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68D003C7" w14:textId="77777777" w:rsidR="000815C9" w:rsidRPr="000815C9" w:rsidRDefault="000815C9" w:rsidP="000815C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There Statistics to Support This?</w:t>
      </w:r>
    </w:p>
    <w:p w14:paraId="0F2DD0D9" w14:textId="77777777" w:rsidR="000815C9" w:rsidRPr="000815C9" w:rsidRDefault="000815C9" w:rsidP="000815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kern w:val="0"/>
          <w14:ligatures w14:val="none"/>
        </w:rPr>
        <w:t xml:space="preserve">Yes, a study by the Journal of College Student Retention found that students who used academic planning tools had a 21% higher retention rate compared to those who did not. </w:t>
      </w:r>
      <w:hyperlink r:id="rId13" w:tgtFrame="_new" w:history="1">
        <w:r w:rsidRPr="000815C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Source</w:t>
        </w:r>
      </w:hyperlink>
    </w:p>
    <w:p w14:paraId="6BB1C95B" w14:textId="77777777" w:rsidR="000815C9" w:rsidRPr="000815C9" w:rsidRDefault="000815C9" w:rsidP="000815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5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193D2864" w14:textId="18C8DC1D" w:rsidR="00D36012" w:rsidRPr="00176E5C" w:rsidRDefault="000815C9" w:rsidP="00176E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815C9">
        <w:rPr>
          <w:rFonts w:ascii="Times New Roman" w:eastAsia="Times New Roman" w:hAnsi="Times New Roman" w:cs="Times New Roman"/>
          <w:kern w:val="0"/>
          <w14:ligatures w14:val="none"/>
        </w:rPr>
        <w:t>Given the significant challenges that college students face, leading to academic failure, a "Personalized Academic Planner" could serve as an effective solution. The statistics strongly support the positive impact of planning tools on academic success.</w:t>
      </w:r>
    </w:p>
    <w:sectPr w:rsidR="00D36012" w:rsidRPr="00176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2465"/>
    <w:multiLevelType w:val="multilevel"/>
    <w:tmpl w:val="C15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71FE5"/>
    <w:multiLevelType w:val="multilevel"/>
    <w:tmpl w:val="A61A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876313">
    <w:abstractNumId w:val="1"/>
  </w:num>
  <w:num w:numId="2" w16cid:durableId="201395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C9"/>
    <w:rsid w:val="00017D29"/>
    <w:rsid w:val="000815C9"/>
    <w:rsid w:val="000E45E5"/>
    <w:rsid w:val="00176E5C"/>
    <w:rsid w:val="00383422"/>
    <w:rsid w:val="003B6906"/>
    <w:rsid w:val="00404819"/>
    <w:rsid w:val="004B2C3C"/>
    <w:rsid w:val="00647D66"/>
    <w:rsid w:val="00735236"/>
    <w:rsid w:val="00743139"/>
    <w:rsid w:val="0089591F"/>
    <w:rsid w:val="008F1E21"/>
    <w:rsid w:val="00980BA6"/>
    <w:rsid w:val="009C0527"/>
    <w:rsid w:val="00AC410F"/>
    <w:rsid w:val="00C27582"/>
    <w:rsid w:val="00D36012"/>
    <w:rsid w:val="00D947D0"/>
    <w:rsid w:val="00DD09E2"/>
    <w:rsid w:val="00DD7657"/>
    <w:rsid w:val="00DE39DD"/>
    <w:rsid w:val="00E21211"/>
    <w:rsid w:val="00E45B9A"/>
    <w:rsid w:val="00EC7B6D"/>
    <w:rsid w:val="00ED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70295"/>
  <w15:chartTrackingRefBased/>
  <w15:docId w15:val="{0D8403CB-B792-0D46-8523-0BC1437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5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15C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5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15C9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15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15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15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07448481.2012.664266" TargetMode="External"/><Relationship Id="rId13" Type="http://schemas.openxmlformats.org/officeDocument/2006/relationships/hyperlink" Target="https://journals.sagepub.com/doi/10.2190/CS.9.1.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w.georgetown.edu/cew-reports/workinglearners/" TargetMode="External"/><Relationship Id="rId12" Type="http://schemas.openxmlformats.org/officeDocument/2006/relationships/hyperlink" Target="https://psycnet.apa.org/record/2018-35570-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gage.com/todays-learner/student-case-study/" TargetMode="External"/><Relationship Id="rId11" Type="http://schemas.openxmlformats.org/officeDocument/2006/relationships/hyperlink" Target="https://www.mheducation.com/highered/ideas/student-success/technology-study-habits.html" TargetMode="External"/><Relationship Id="rId5" Type="http://schemas.openxmlformats.org/officeDocument/2006/relationships/hyperlink" Target="https://www.tandfonline.com/doi/full/10.1080/00221546.2015.117773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pa.org/pubs/journals/releases/xlm-a00359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idehighered.com/news/2019/09/05/study-finds-students-lack-access-adequate-counseling-and-advis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22</cp:revision>
  <dcterms:created xsi:type="dcterms:W3CDTF">2023-09-20T22:14:00Z</dcterms:created>
  <dcterms:modified xsi:type="dcterms:W3CDTF">2023-09-20T22:33:00Z</dcterms:modified>
</cp:coreProperties>
</file>