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Destek Notu</w:t>
      </w:r>
    </w:p>
    <w:p>
      <w:r>
        <w:t>DOCX desteği, Local RAG AI Assistant projesinin Word belgelerini okuyabilmesi için eklenmiştir.</w:t>
      </w:r>
    </w:p>
    <w:p>
      <w:r>
        <w:t>Bu özellik sayesinde sistem yalnızca TXT dosyalarını değil, DOCX belgelerini de bilgi kaynağı olarak kullanabilir.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