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267" w:rsidRPr="00E416FA" w:rsidRDefault="008843F8" w:rsidP="00DE3DAB">
      <w:pPr>
        <w:spacing w:line="360" w:lineRule="auto"/>
        <w:jc w:val="both"/>
        <w:rPr>
          <w:rFonts w:ascii="Times New Roman" w:hAnsi="Times New Roman" w:cs="Times New Roman"/>
          <w:b/>
          <w:color w:val="5B9BD5" w:themeColor="accent1"/>
          <w:sz w:val="28"/>
        </w:rPr>
      </w:pPr>
      <w:r w:rsidRPr="00E416FA">
        <w:rPr>
          <w:rFonts w:ascii="Times New Roman" w:hAnsi="Times New Roman" w:cs="Times New Roman"/>
          <w:b/>
          <w:color w:val="5B9BD5" w:themeColor="accent1"/>
          <w:sz w:val="28"/>
        </w:rPr>
        <w:t>Identification of novel inhibitor of</w:t>
      </w:r>
      <w:r w:rsidR="00E416FA">
        <w:rPr>
          <w:rFonts w:ascii="Times New Roman" w:hAnsi="Times New Roman" w:cs="Times New Roman"/>
          <w:b/>
          <w:color w:val="5B9BD5" w:themeColor="accent1"/>
          <w:sz w:val="28"/>
        </w:rPr>
        <w:t xml:space="preserve"> COVID-19 from ethylated phenyl </w:t>
      </w:r>
      <w:r w:rsidR="00E416FA" w:rsidRPr="00E416FA">
        <w:rPr>
          <w:rFonts w:ascii="Times New Roman" w:hAnsi="Times New Roman" w:cs="Times New Roman"/>
          <w:b/>
          <w:color w:val="5B9BD5" w:themeColor="accent1"/>
          <w:sz w:val="28"/>
        </w:rPr>
        <w:t>carbam</w:t>
      </w:r>
      <w:r w:rsidR="00E416FA">
        <w:rPr>
          <w:rFonts w:ascii="Times New Roman" w:hAnsi="Times New Roman" w:cs="Times New Roman"/>
          <w:b/>
          <w:color w:val="5B9BD5" w:themeColor="accent1"/>
          <w:sz w:val="28"/>
        </w:rPr>
        <w:t>o</w:t>
      </w:r>
      <w:r w:rsidR="00E416FA" w:rsidRPr="00E416FA">
        <w:rPr>
          <w:rFonts w:ascii="Times New Roman" w:hAnsi="Times New Roman" w:cs="Times New Roman"/>
          <w:b/>
          <w:color w:val="5B9BD5" w:themeColor="accent1"/>
          <w:sz w:val="28"/>
        </w:rPr>
        <w:t>yl</w:t>
      </w:r>
      <w:r w:rsidR="00E416FA">
        <w:rPr>
          <w:rFonts w:ascii="Times New Roman" w:hAnsi="Times New Roman" w:cs="Times New Roman"/>
          <w:b/>
          <w:color w:val="5B9BD5" w:themeColor="accent1"/>
          <w:sz w:val="28"/>
        </w:rPr>
        <w:t xml:space="preserve"> </w:t>
      </w:r>
      <w:r w:rsidRPr="00E416FA">
        <w:rPr>
          <w:rFonts w:ascii="Times New Roman" w:hAnsi="Times New Roman" w:cs="Times New Roman"/>
          <w:b/>
          <w:color w:val="5B9BD5" w:themeColor="accent1"/>
          <w:sz w:val="28"/>
        </w:rPr>
        <w:t xml:space="preserve">azozine 1,2,4 </w:t>
      </w:r>
      <w:r w:rsidR="00BF4C4E" w:rsidRPr="00E416FA">
        <w:rPr>
          <w:rFonts w:ascii="Times New Roman" w:hAnsi="Times New Roman" w:cs="Times New Roman"/>
          <w:b/>
          <w:color w:val="5B9BD5" w:themeColor="accent1"/>
          <w:sz w:val="28"/>
        </w:rPr>
        <w:t>Triazoles</w:t>
      </w:r>
      <w:r w:rsidRPr="00E416FA">
        <w:rPr>
          <w:rFonts w:ascii="Times New Roman" w:hAnsi="Times New Roman" w:cs="Times New Roman"/>
          <w:b/>
          <w:color w:val="5B9BD5" w:themeColor="accent1"/>
          <w:sz w:val="28"/>
        </w:rPr>
        <w:t xml:space="preserve"> by using targeting nsp3 protein.</w:t>
      </w:r>
    </w:p>
    <w:p w:rsidR="008843F8" w:rsidRDefault="008843F8" w:rsidP="00DE3DA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16FA">
        <w:rPr>
          <w:rFonts w:ascii="Times New Roman" w:hAnsi="Times New Roman" w:cs="Times New Roman"/>
          <w:b/>
          <w:sz w:val="28"/>
        </w:rPr>
        <w:t>Introduction:</w:t>
      </w:r>
    </w:p>
    <w:p w:rsidR="00E955E2" w:rsidRDefault="00D57E1F" w:rsidP="00DE3DA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57E1F">
        <w:rPr>
          <w:rFonts w:ascii="Times New Roman" w:hAnsi="Times New Roman" w:cs="Times New Roman"/>
          <w:sz w:val="24"/>
        </w:rPr>
        <w:t>Severe Acute R</w:t>
      </w:r>
      <w:r w:rsidR="0021060F">
        <w:rPr>
          <w:rFonts w:ascii="Times New Roman" w:hAnsi="Times New Roman" w:cs="Times New Roman"/>
          <w:sz w:val="24"/>
        </w:rPr>
        <w:t>espiratory Syndrome Coronavirus-</w:t>
      </w:r>
      <w:r w:rsidRPr="00D57E1F">
        <w:rPr>
          <w:rFonts w:ascii="Times New Roman" w:hAnsi="Times New Roman" w:cs="Times New Roman"/>
          <w:sz w:val="24"/>
        </w:rPr>
        <w:t>2 is a little virus that</w:t>
      </w:r>
      <w:r w:rsidR="006323A8">
        <w:rPr>
          <w:rFonts w:ascii="Times New Roman" w:hAnsi="Times New Roman" w:cs="Times New Roman"/>
          <w:sz w:val="24"/>
        </w:rPr>
        <w:t xml:space="preserve"> has caused a pandemic </w:t>
      </w:r>
      <w:r w:rsidR="00365BF1">
        <w:rPr>
          <w:rFonts w:ascii="Times New Roman" w:hAnsi="Times New Roman" w:cs="Times New Roman"/>
          <w:sz w:val="24"/>
        </w:rPr>
        <w:t xml:space="preserve">and </w:t>
      </w:r>
      <w:r w:rsidRPr="00D57E1F">
        <w:rPr>
          <w:rFonts w:ascii="Times New Roman" w:hAnsi="Times New Roman" w:cs="Times New Roman"/>
          <w:sz w:val="24"/>
        </w:rPr>
        <w:t xml:space="preserve">affected </w:t>
      </w:r>
      <w:r w:rsidR="0021060F">
        <w:rPr>
          <w:rFonts w:ascii="Times New Roman" w:hAnsi="Times New Roman" w:cs="Times New Roman"/>
          <w:sz w:val="24"/>
        </w:rPr>
        <w:t>the entire world</w:t>
      </w:r>
      <w:r w:rsidRPr="00D57E1F">
        <w:rPr>
          <w:rFonts w:ascii="Times New Roman" w:hAnsi="Times New Roman" w:cs="Times New Roman"/>
          <w:sz w:val="24"/>
        </w:rPr>
        <w:t>.</w:t>
      </w:r>
      <w:r w:rsidRPr="00D57E1F">
        <w:t xml:space="preserve"> </w:t>
      </w:r>
      <w:r w:rsidR="006817EB">
        <w:rPr>
          <w:rFonts w:ascii="Times New Roman" w:hAnsi="Times New Roman" w:cs="Times New Roman"/>
          <w:sz w:val="24"/>
        </w:rPr>
        <w:t xml:space="preserve">In 2019, Wuhan, China </w:t>
      </w:r>
      <w:r w:rsidRPr="00D57E1F">
        <w:rPr>
          <w:rFonts w:ascii="Times New Roman" w:hAnsi="Times New Roman" w:cs="Times New Roman"/>
          <w:sz w:val="24"/>
        </w:rPr>
        <w:t>served as the source of COVID-19 (</w:t>
      </w:r>
      <w:r w:rsidRPr="00A24A63">
        <w:rPr>
          <w:rFonts w:ascii="Times New Roman" w:hAnsi="Times New Roman" w:cs="Times New Roman"/>
          <w:color w:val="0033CC"/>
          <w:sz w:val="24"/>
        </w:rPr>
        <w:t>ilyas M et al, 2022</w:t>
      </w:r>
      <w:r w:rsidRPr="00D57E1F">
        <w:rPr>
          <w:rFonts w:ascii="Times New Roman" w:hAnsi="Times New Roman" w:cs="Times New Roman"/>
          <w:sz w:val="24"/>
        </w:rPr>
        <w:t>)</w:t>
      </w:r>
      <w:r w:rsidR="00DD6A38">
        <w:rPr>
          <w:rFonts w:ascii="Times New Roman" w:hAnsi="Times New Roman" w:cs="Times New Roman"/>
          <w:sz w:val="24"/>
        </w:rPr>
        <w:t xml:space="preserve"> </w:t>
      </w:r>
      <w:r w:rsidR="002342AE" w:rsidRPr="002342AE">
        <w:rPr>
          <w:rFonts w:ascii="Times New Roman" w:hAnsi="Times New Roman" w:cs="Times New Roman"/>
          <w:sz w:val="24"/>
        </w:rPr>
        <w:t>and</w:t>
      </w:r>
      <w:r w:rsidR="00A81D98" w:rsidRPr="00A81D98">
        <w:t xml:space="preserve"> </w:t>
      </w:r>
      <w:r w:rsidR="00A81D98" w:rsidRPr="00A81D98">
        <w:rPr>
          <w:rFonts w:ascii="Times New Roman" w:hAnsi="Times New Roman" w:cs="Times New Roman"/>
          <w:sz w:val="24"/>
        </w:rPr>
        <w:t>with significant mortality reported, has spread to practically all nations</w:t>
      </w:r>
      <w:r w:rsidR="00A81D98">
        <w:rPr>
          <w:rFonts w:ascii="Times New Roman" w:hAnsi="Times New Roman" w:cs="Times New Roman"/>
          <w:sz w:val="24"/>
        </w:rPr>
        <w:t>.</w:t>
      </w:r>
      <w:r w:rsidR="002342AE" w:rsidRPr="002342AE">
        <w:rPr>
          <w:rFonts w:ascii="Times New Roman" w:hAnsi="Times New Roman" w:cs="Times New Roman"/>
          <w:sz w:val="24"/>
        </w:rPr>
        <w:t xml:space="preserve"> </w:t>
      </w:r>
      <w:r w:rsidR="00A81D98" w:rsidRPr="00A81D98">
        <w:rPr>
          <w:rFonts w:ascii="Times New Roman" w:hAnsi="Times New Roman" w:cs="Times New Roman"/>
          <w:sz w:val="24"/>
        </w:rPr>
        <w:t>The World Health Organization (WHO) proclaimed a pand</w:t>
      </w:r>
      <w:r w:rsidR="00A81D98">
        <w:rPr>
          <w:rFonts w:ascii="Times New Roman" w:hAnsi="Times New Roman" w:cs="Times New Roman"/>
          <w:sz w:val="24"/>
        </w:rPr>
        <w:t xml:space="preserve">emic on March 12, 2020. </w:t>
      </w:r>
      <w:r w:rsidR="00A81D98" w:rsidRPr="00A81D98">
        <w:rPr>
          <w:rFonts w:ascii="Times New Roman" w:hAnsi="Times New Roman" w:cs="Times New Roman"/>
          <w:sz w:val="24"/>
        </w:rPr>
        <w:t xml:space="preserve"> </w:t>
      </w:r>
      <w:r w:rsidR="008D7362">
        <w:rPr>
          <w:rFonts w:ascii="Times New Roman" w:hAnsi="Times New Roman" w:cs="Times New Roman"/>
          <w:sz w:val="24"/>
        </w:rPr>
        <w:t>(</w:t>
      </w:r>
      <w:r w:rsidR="008D7362" w:rsidRPr="00A24A63">
        <w:rPr>
          <w:rFonts w:ascii="Times New Roman" w:hAnsi="Times New Roman" w:cs="Times New Roman"/>
          <w:color w:val="0033CC"/>
          <w:sz w:val="24"/>
        </w:rPr>
        <w:t>Zhang et al. 2020</w:t>
      </w:r>
      <w:r w:rsidR="008D7362" w:rsidRPr="008D7362">
        <w:rPr>
          <w:rFonts w:ascii="Times New Roman" w:hAnsi="Times New Roman" w:cs="Times New Roman"/>
          <w:sz w:val="24"/>
        </w:rPr>
        <w:t>).</w:t>
      </w:r>
      <w:r w:rsidR="00C806F4">
        <w:rPr>
          <w:rFonts w:ascii="Times New Roman" w:hAnsi="Times New Roman" w:cs="Times New Roman"/>
          <w:sz w:val="24"/>
        </w:rPr>
        <w:t xml:space="preserve"> </w:t>
      </w:r>
      <w:r w:rsidR="00E416FA">
        <w:rPr>
          <w:rFonts w:ascii="Times New Roman" w:hAnsi="Times New Roman" w:cs="Times New Roman"/>
          <w:sz w:val="24"/>
        </w:rPr>
        <w:t>Globally</w:t>
      </w:r>
      <w:r w:rsidR="00005AD2">
        <w:rPr>
          <w:rFonts w:ascii="Times New Roman" w:hAnsi="Times New Roman" w:cs="Times New Roman"/>
          <w:sz w:val="24"/>
        </w:rPr>
        <w:t>,</w:t>
      </w:r>
      <w:r w:rsidR="00C806F4">
        <w:rPr>
          <w:rFonts w:ascii="Times New Roman" w:hAnsi="Times New Roman" w:cs="Times New Roman"/>
          <w:sz w:val="24"/>
        </w:rPr>
        <w:t xml:space="preserve"> it has led to</w:t>
      </w:r>
      <w:r w:rsidR="004F76BA">
        <w:rPr>
          <w:rFonts w:ascii="Times New Roman" w:hAnsi="Times New Roman" w:cs="Times New Roman"/>
          <w:sz w:val="24"/>
        </w:rPr>
        <w:t xml:space="preserve"> about 637,404,847 cases and 6,608,893 </w:t>
      </w:r>
      <w:r w:rsidR="00E416FA">
        <w:rPr>
          <w:rFonts w:ascii="Times New Roman" w:hAnsi="Times New Roman" w:cs="Times New Roman"/>
          <w:sz w:val="24"/>
        </w:rPr>
        <w:t>deaths</w:t>
      </w:r>
      <w:r w:rsidR="004F76BA">
        <w:rPr>
          <w:rFonts w:ascii="Times New Roman" w:hAnsi="Times New Roman" w:cs="Times New Roman"/>
          <w:sz w:val="24"/>
        </w:rPr>
        <w:t xml:space="preserve"> till November 28, 2022 (</w:t>
      </w:r>
      <w:r w:rsidR="004F76BA" w:rsidRPr="00336316">
        <w:rPr>
          <w:rFonts w:ascii="Times New Roman" w:hAnsi="Times New Roman" w:cs="Times New Roman"/>
          <w:color w:val="003399"/>
          <w:sz w:val="24"/>
        </w:rPr>
        <w:t>WHO</w:t>
      </w:r>
      <w:r w:rsidR="004F76BA">
        <w:rPr>
          <w:rFonts w:ascii="Times New Roman" w:hAnsi="Times New Roman" w:cs="Times New Roman"/>
          <w:sz w:val="24"/>
        </w:rPr>
        <w:t>).</w:t>
      </w:r>
      <w:r w:rsidR="00A81D98" w:rsidRPr="00A81D98">
        <w:t xml:space="preserve"> </w:t>
      </w:r>
      <w:r w:rsidR="002565F2">
        <w:rPr>
          <w:rFonts w:ascii="Times New Roman" w:hAnsi="Times New Roman" w:cs="Times New Roman"/>
          <w:sz w:val="24"/>
        </w:rPr>
        <w:t xml:space="preserve">Droplets, nasal secretions or </w:t>
      </w:r>
      <w:r w:rsidR="00A81D98" w:rsidRPr="00A81D98">
        <w:rPr>
          <w:rFonts w:ascii="Times New Roman" w:hAnsi="Times New Roman" w:cs="Times New Roman"/>
          <w:sz w:val="24"/>
        </w:rPr>
        <w:t xml:space="preserve">saliva of an infected person can spread it up to 1-2 </w:t>
      </w:r>
      <w:r w:rsidR="003A4331" w:rsidRPr="00A81D98">
        <w:rPr>
          <w:rFonts w:ascii="Times New Roman" w:hAnsi="Times New Roman" w:cs="Times New Roman"/>
          <w:sz w:val="24"/>
        </w:rPr>
        <w:t>meters</w:t>
      </w:r>
      <w:r w:rsidR="00A81D98" w:rsidRPr="00A81D98">
        <w:rPr>
          <w:rFonts w:ascii="Times New Roman" w:hAnsi="Times New Roman" w:cs="Times New Roman"/>
          <w:sz w:val="24"/>
        </w:rPr>
        <w:t xml:space="preserve"> and it can</w:t>
      </w:r>
      <w:r w:rsidR="00A81D98">
        <w:rPr>
          <w:rFonts w:ascii="Times New Roman" w:hAnsi="Times New Roman" w:cs="Times New Roman"/>
          <w:sz w:val="24"/>
        </w:rPr>
        <w:t xml:space="preserve"> linger on the surface for days</w:t>
      </w:r>
      <w:r w:rsidR="006E0DB4" w:rsidRPr="006E0DB4">
        <w:t xml:space="preserve"> </w:t>
      </w:r>
      <w:r w:rsidR="006E0DB4" w:rsidRPr="006E0DB4">
        <w:rPr>
          <w:rFonts w:ascii="Times New Roman" w:hAnsi="Times New Roman" w:cs="Times New Roman"/>
          <w:sz w:val="24"/>
        </w:rPr>
        <w:t>(</w:t>
      </w:r>
      <w:r w:rsidR="00E416FA" w:rsidRPr="00A24A63">
        <w:rPr>
          <w:rFonts w:ascii="Times New Roman" w:hAnsi="Times New Roman" w:cs="Times New Roman"/>
          <w:color w:val="0033CC"/>
          <w:sz w:val="24"/>
        </w:rPr>
        <w:t>Kompf</w:t>
      </w:r>
      <w:r w:rsidR="006E0DB4" w:rsidRPr="00A24A63">
        <w:rPr>
          <w:rFonts w:ascii="Times New Roman" w:hAnsi="Times New Roman" w:cs="Times New Roman"/>
          <w:color w:val="0033CC"/>
          <w:sz w:val="24"/>
        </w:rPr>
        <w:t xml:space="preserve"> et al. 2020</w:t>
      </w:r>
      <w:r w:rsidR="006E0DB4" w:rsidRPr="006E0DB4">
        <w:rPr>
          <w:rFonts w:ascii="Times New Roman" w:hAnsi="Times New Roman" w:cs="Times New Roman"/>
          <w:sz w:val="24"/>
        </w:rPr>
        <w:t>).</w:t>
      </w:r>
      <w:r w:rsidR="00314BEA">
        <w:rPr>
          <w:rFonts w:ascii="Times New Roman" w:hAnsi="Times New Roman" w:cs="Times New Roman"/>
          <w:sz w:val="24"/>
        </w:rPr>
        <w:t xml:space="preserve"> It can lead to lung inflammation and heart failure </w:t>
      </w:r>
      <w:r w:rsidR="00005CE2">
        <w:rPr>
          <w:rFonts w:ascii="Times New Roman" w:hAnsi="Times New Roman" w:cs="Times New Roman"/>
          <w:sz w:val="24"/>
        </w:rPr>
        <w:t>(</w:t>
      </w:r>
      <w:r w:rsidR="00314BEA" w:rsidRPr="00A24A63">
        <w:rPr>
          <w:rFonts w:ascii="Times New Roman" w:hAnsi="Times New Roman" w:cs="Times New Roman"/>
          <w:color w:val="0033CC"/>
          <w:sz w:val="24"/>
        </w:rPr>
        <w:t>Abdurrahman et al. 2020</w:t>
      </w:r>
      <w:r w:rsidR="00005CE2">
        <w:rPr>
          <w:rFonts w:ascii="Times New Roman" w:hAnsi="Times New Roman" w:cs="Times New Roman"/>
          <w:sz w:val="24"/>
        </w:rPr>
        <w:t>)</w:t>
      </w:r>
      <w:r w:rsidR="00314BEA">
        <w:rPr>
          <w:rFonts w:ascii="Times New Roman" w:hAnsi="Times New Roman" w:cs="Times New Roman"/>
          <w:sz w:val="24"/>
        </w:rPr>
        <w:t xml:space="preserve"> and fever, cough, fatigue, headache, loss of taste and smell.</w:t>
      </w:r>
      <w:r w:rsidR="00E416FA">
        <w:rPr>
          <w:rFonts w:ascii="Times New Roman" w:hAnsi="Times New Roman" w:cs="Times New Roman"/>
          <w:sz w:val="24"/>
        </w:rPr>
        <w:t xml:space="preserve"> </w:t>
      </w:r>
      <w:r w:rsidR="00514D91" w:rsidRPr="00514D91">
        <w:rPr>
          <w:rFonts w:ascii="Times New Roman" w:hAnsi="Times New Roman" w:cs="Times New Roman"/>
          <w:sz w:val="24"/>
        </w:rPr>
        <w:t xml:space="preserve">COVID-19 can spread to those who don't exhibit any symptoms in addition to those who are sick. </w:t>
      </w:r>
      <w:r w:rsidR="00E0627B">
        <w:rPr>
          <w:rFonts w:ascii="Times New Roman" w:hAnsi="Times New Roman" w:cs="Times New Roman"/>
          <w:sz w:val="24"/>
        </w:rPr>
        <w:t>(</w:t>
      </w:r>
      <w:r w:rsidR="00E0627B" w:rsidRPr="00A24A63">
        <w:rPr>
          <w:rFonts w:ascii="Times New Roman" w:hAnsi="Times New Roman" w:cs="Times New Roman"/>
          <w:color w:val="0033CC"/>
          <w:sz w:val="24"/>
        </w:rPr>
        <w:t>Chin, et al.20</w:t>
      </w:r>
      <w:r w:rsidR="005A68A8" w:rsidRPr="00A24A63">
        <w:rPr>
          <w:rFonts w:ascii="Times New Roman" w:hAnsi="Times New Roman" w:cs="Times New Roman"/>
          <w:color w:val="0033CC"/>
          <w:sz w:val="24"/>
        </w:rPr>
        <w:t>20</w:t>
      </w:r>
      <w:r w:rsidR="00E416FA">
        <w:rPr>
          <w:rFonts w:ascii="Times New Roman" w:hAnsi="Times New Roman" w:cs="Times New Roman"/>
          <w:sz w:val="24"/>
        </w:rPr>
        <w:t>).</w:t>
      </w:r>
      <w:r w:rsidR="00370C04" w:rsidRPr="00370C04">
        <w:rPr>
          <w:rFonts w:ascii="Times New Roman" w:hAnsi="Times New Roman" w:cs="Times New Roman"/>
          <w:sz w:val="24"/>
        </w:rPr>
        <w:t xml:space="preserve"> </w:t>
      </w:r>
    </w:p>
    <w:p w:rsidR="00D074B4" w:rsidRDefault="009C4F21" w:rsidP="00DE3DA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17BB2">
        <w:rPr>
          <w:rStyle w:val="css-guq32d"/>
          <w:rFonts w:ascii="Times New Roman" w:hAnsi="Times New Roman" w:cs="Times New Roman"/>
          <w:color w:val="252525"/>
          <w:sz w:val="24"/>
          <w:shd w:val="clear" w:color="auto" w:fill="FFFFFF"/>
        </w:rPr>
        <w:t>The </w:t>
      </w:r>
      <w:r w:rsidRPr="00017BB2">
        <w:rPr>
          <w:rStyle w:val="css-guq32d"/>
          <w:rFonts w:ascii="Times New Roman" w:hAnsi="Times New Roman" w:cs="Times New Roman"/>
          <w:sz w:val="24"/>
          <w:shd w:val="clear" w:color="auto" w:fill="FFFFFF"/>
        </w:rPr>
        <w:t>term</w:t>
      </w:r>
      <w:r w:rsidRPr="00017BB2">
        <w:rPr>
          <w:rStyle w:val="css-guq32d"/>
          <w:rFonts w:ascii="Times New Roman" w:hAnsi="Times New Roman" w:cs="Times New Roman"/>
          <w:color w:val="E36B00"/>
          <w:sz w:val="24"/>
          <w:shd w:val="clear" w:color="auto" w:fill="FFFFFF"/>
        </w:rPr>
        <w:t> </w:t>
      </w:r>
      <w:r w:rsidRPr="00017BB2">
        <w:rPr>
          <w:rStyle w:val="css-x8fsqd"/>
          <w:rFonts w:ascii="Times New Roman" w:hAnsi="Times New Roman" w:cs="Times New Roman"/>
          <w:color w:val="252525"/>
          <w:sz w:val="24"/>
          <w:shd w:val="clear" w:color="auto" w:fill="FFFFFF"/>
        </w:rPr>
        <w:t>"coronavirus" </w:t>
      </w:r>
      <w:r w:rsidRPr="00017BB2">
        <w:rPr>
          <w:rStyle w:val="css-guq32d"/>
          <w:rFonts w:ascii="Times New Roman" w:hAnsi="Times New Roman" w:cs="Times New Roman"/>
          <w:sz w:val="24"/>
          <w:shd w:val="clear" w:color="auto" w:fill="FFFFFF"/>
        </w:rPr>
        <w:t>refers to </w:t>
      </w:r>
      <w:r w:rsidRPr="00017BB2">
        <w:rPr>
          <w:rStyle w:val="css-guq32d"/>
          <w:rFonts w:ascii="Times New Roman" w:hAnsi="Times New Roman" w:cs="Times New Roman"/>
          <w:color w:val="252525"/>
          <w:sz w:val="24"/>
          <w:shd w:val="clear" w:color="auto" w:fill="FFFFFF"/>
        </w:rPr>
        <w:t>positive-sense, encapsulated</w:t>
      </w:r>
      <w:r w:rsidRPr="00017BB2">
        <w:rPr>
          <w:rStyle w:val="css-guq32d"/>
          <w:rFonts w:ascii="Times New Roman" w:hAnsi="Times New Roman" w:cs="Times New Roman"/>
          <w:sz w:val="24"/>
          <w:shd w:val="clear" w:color="auto" w:fill="FFFFFF"/>
        </w:rPr>
        <w:t>,</w:t>
      </w:r>
      <w:r w:rsidR="00017BB2" w:rsidRPr="00017BB2">
        <w:rPr>
          <w:rStyle w:val="css-guq32d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017BB2">
        <w:rPr>
          <w:rStyle w:val="css-guq32d"/>
          <w:rFonts w:ascii="Times New Roman" w:hAnsi="Times New Roman" w:cs="Times New Roman"/>
          <w:sz w:val="24"/>
          <w:shd w:val="clear" w:color="auto" w:fill="FFFFFF"/>
        </w:rPr>
        <w:t>single</w:t>
      </w:r>
      <w:r w:rsidR="00017BB2" w:rsidRPr="00017BB2">
        <w:rPr>
          <w:rStyle w:val="css-guq32d"/>
          <w:rFonts w:ascii="Times New Roman" w:hAnsi="Times New Roman" w:cs="Times New Roman"/>
          <w:color w:val="252525"/>
          <w:sz w:val="24"/>
          <w:shd w:val="clear" w:color="auto" w:fill="FFFFFF"/>
        </w:rPr>
        <w:t>-stranded RNA</w:t>
      </w:r>
      <w:r w:rsidRPr="00017BB2">
        <w:rPr>
          <w:rStyle w:val="css-guq32d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BD2664">
        <w:rPr>
          <w:rStyle w:val="css-guq32d"/>
          <w:rFonts w:ascii="Times New Roman" w:hAnsi="Times New Roman" w:cs="Times New Roman"/>
          <w:color w:val="252525"/>
          <w:sz w:val="24"/>
          <w:shd w:val="clear" w:color="auto" w:fill="FFFFFF"/>
        </w:rPr>
        <w:t>virus</w:t>
      </w:r>
      <w:r w:rsidR="005A2128">
        <w:rPr>
          <w:rFonts w:ascii="Times New Roman" w:hAnsi="Times New Roman" w:cs="Times New Roman"/>
          <w:sz w:val="28"/>
        </w:rPr>
        <w:t xml:space="preserve"> </w:t>
      </w:r>
      <w:r w:rsidR="00667CF5" w:rsidRPr="00667CF5">
        <w:rPr>
          <w:rFonts w:ascii="Times New Roman" w:hAnsi="Times New Roman" w:cs="Times New Roman"/>
          <w:sz w:val="24"/>
        </w:rPr>
        <w:t>(</w:t>
      </w:r>
      <w:r w:rsidR="00667CF5" w:rsidRPr="00A24A63">
        <w:rPr>
          <w:rFonts w:ascii="Times New Roman" w:hAnsi="Times New Roman" w:cs="Times New Roman"/>
          <w:color w:val="0033CC"/>
          <w:sz w:val="24"/>
        </w:rPr>
        <w:t>Singhal 2020</w:t>
      </w:r>
      <w:r w:rsidR="00667CF5" w:rsidRPr="00667CF5">
        <w:rPr>
          <w:rFonts w:ascii="Times New Roman" w:hAnsi="Times New Roman" w:cs="Times New Roman"/>
          <w:sz w:val="24"/>
        </w:rPr>
        <w:t xml:space="preserve">) </w:t>
      </w:r>
      <w:r w:rsidR="00A4492C" w:rsidRPr="00A4492C">
        <w:rPr>
          <w:rFonts w:ascii="Times New Roman" w:hAnsi="Times New Roman" w:cs="Times New Roman"/>
          <w:sz w:val="24"/>
        </w:rPr>
        <w:t xml:space="preserve">having to do with the Coronaviridae family </w:t>
      </w:r>
      <w:r w:rsidR="00667CF5">
        <w:rPr>
          <w:rFonts w:ascii="Times New Roman" w:hAnsi="Times New Roman" w:cs="Times New Roman"/>
          <w:sz w:val="24"/>
        </w:rPr>
        <w:t>(</w:t>
      </w:r>
      <w:r w:rsidR="00667CF5" w:rsidRPr="00A24A63">
        <w:rPr>
          <w:rFonts w:ascii="Times New Roman" w:hAnsi="Times New Roman" w:cs="Times New Roman"/>
          <w:color w:val="0033CC"/>
          <w:sz w:val="24"/>
        </w:rPr>
        <w:t>Singhal, et al. 2020</w:t>
      </w:r>
      <w:r w:rsidR="00667CF5" w:rsidRPr="002E0382">
        <w:rPr>
          <w:rFonts w:ascii="Times New Roman" w:hAnsi="Times New Roman" w:cs="Times New Roman"/>
          <w:sz w:val="24"/>
        </w:rPr>
        <w:t>)</w:t>
      </w:r>
      <w:r w:rsidR="002E0382" w:rsidRPr="002E0382">
        <w:rPr>
          <w:rFonts w:ascii="Times New Roman" w:hAnsi="Times New Roman" w:cs="Times New Roman"/>
          <w:sz w:val="32"/>
        </w:rPr>
        <w:t xml:space="preserve"> </w:t>
      </w:r>
      <w:r w:rsidR="002E0382">
        <w:rPr>
          <w:rFonts w:ascii="Times New Roman" w:hAnsi="Times New Roman" w:cs="Times New Roman"/>
          <w:sz w:val="24"/>
        </w:rPr>
        <w:t xml:space="preserve">and </w:t>
      </w:r>
      <w:r w:rsidR="002E0382" w:rsidRPr="002E0382">
        <w:rPr>
          <w:rFonts w:ascii="Times New Roman" w:hAnsi="Times New Roman" w:cs="Times New Roman"/>
          <w:color w:val="000000"/>
          <w:sz w:val="24"/>
          <w:szCs w:val="20"/>
        </w:rPr>
        <w:t>betacoronavirus</w:t>
      </w:r>
      <w:r w:rsidR="002E0382" w:rsidRPr="002E0382">
        <w:rPr>
          <w:rFonts w:ascii="MinionPro" w:hAnsi="MinionPro"/>
          <w:color w:val="000000"/>
          <w:sz w:val="24"/>
          <w:szCs w:val="20"/>
        </w:rPr>
        <w:t xml:space="preserve"> </w:t>
      </w:r>
      <w:r w:rsidR="002E0382" w:rsidRPr="002E0382">
        <w:rPr>
          <w:rFonts w:ascii="Times New Roman" w:hAnsi="Times New Roman" w:cs="Times New Roman"/>
          <w:color w:val="000000"/>
          <w:sz w:val="24"/>
          <w:szCs w:val="20"/>
        </w:rPr>
        <w:t>genus</w:t>
      </w:r>
      <w:r w:rsidR="002E0382">
        <w:rPr>
          <w:rFonts w:ascii="Times New Roman" w:hAnsi="Times New Roman" w:cs="Times New Roman"/>
          <w:color w:val="000000"/>
          <w:sz w:val="24"/>
          <w:szCs w:val="20"/>
        </w:rPr>
        <w:t>.</w:t>
      </w:r>
      <w:r w:rsidR="008B3569" w:rsidRPr="008B3569">
        <w:t xml:space="preserve"> </w:t>
      </w:r>
      <w:r w:rsidR="0041544D" w:rsidRPr="0041544D">
        <w:rPr>
          <w:rFonts w:ascii="Times New Roman" w:hAnsi="Times New Roman" w:cs="Times New Roman"/>
          <w:sz w:val="24"/>
        </w:rPr>
        <w:t>Over 90% similarity in the genomic sequence of COVID-19 suggests that it is a bat-derived virus. The coronavirus has the biggest RNA genome of any known RNA viruses, with a size of between 26 and 32 kb, and a particle diameter of about 125 nm.</w:t>
      </w:r>
      <w:r w:rsidR="0041544D" w:rsidRPr="0041544D">
        <w:rPr>
          <w:sz w:val="24"/>
        </w:rPr>
        <w:t xml:space="preserve"> </w:t>
      </w:r>
      <w:r w:rsidR="00370C04" w:rsidRPr="00370C04">
        <w:rPr>
          <w:rFonts w:ascii="Times New Roman" w:hAnsi="Times New Roman" w:cs="Times New Roman"/>
          <w:sz w:val="24"/>
        </w:rPr>
        <w:t>(</w:t>
      </w:r>
      <w:r w:rsidR="00370C04" w:rsidRPr="00A24A63">
        <w:rPr>
          <w:rFonts w:ascii="Times New Roman" w:hAnsi="Times New Roman" w:cs="Times New Roman"/>
          <w:color w:val="0033CC"/>
          <w:sz w:val="24"/>
        </w:rPr>
        <w:t>Ji et al., 2020</w:t>
      </w:r>
      <w:r w:rsidR="00370C04" w:rsidRPr="00370C04">
        <w:rPr>
          <w:rFonts w:ascii="Times New Roman" w:hAnsi="Times New Roman" w:cs="Times New Roman"/>
          <w:sz w:val="24"/>
        </w:rPr>
        <w:t>).</w:t>
      </w:r>
      <w:r w:rsidR="00C070FD" w:rsidRPr="00C070FD">
        <w:t xml:space="preserve"> </w:t>
      </w:r>
      <w:r w:rsidR="00C070FD" w:rsidRPr="00C070FD">
        <w:rPr>
          <w:rFonts w:ascii="Times New Roman" w:hAnsi="Times New Roman" w:cs="Times New Roman"/>
          <w:sz w:val="24"/>
        </w:rPr>
        <w:t xml:space="preserve">The ORF1a and ORF1ab </w:t>
      </w:r>
      <w:r w:rsidR="00DC6679">
        <w:rPr>
          <w:rFonts w:ascii="Times New Roman" w:hAnsi="Times New Roman" w:cs="Times New Roman"/>
          <w:sz w:val="24"/>
        </w:rPr>
        <w:t xml:space="preserve">are </w:t>
      </w:r>
      <w:r w:rsidR="00C070FD" w:rsidRPr="00C070FD">
        <w:rPr>
          <w:rFonts w:ascii="Times New Roman" w:hAnsi="Times New Roman" w:cs="Times New Roman"/>
          <w:sz w:val="24"/>
        </w:rPr>
        <w:t>big polyprot</w:t>
      </w:r>
      <w:r w:rsidR="008811D6">
        <w:rPr>
          <w:rFonts w:ascii="Times New Roman" w:hAnsi="Times New Roman" w:cs="Times New Roman"/>
          <w:sz w:val="24"/>
        </w:rPr>
        <w:t xml:space="preserve">eins, four structural proteins </w:t>
      </w:r>
      <w:bookmarkStart w:id="0" w:name="_GoBack"/>
      <w:bookmarkEnd w:id="0"/>
      <w:r w:rsidR="00C070FD" w:rsidRPr="00C070FD">
        <w:rPr>
          <w:rFonts w:ascii="Times New Roman" w:hAnsi="Times New Roman" w:cs="Times New Roman"/>
          <w:sz w:val="24"/>
        </w:rPr>
        <w:t>spike (S), envelope (E), membrane (M), and nucleocapside (N), and eight accessory proteins (ORF3a, ORF3b, ORF6, ORF7, ORF7b, ORF8a, ORF8b, and ORF9b)</w:t>
      </w:r>
      <w:r w:rsidR="00DB7CC6">
        <w:rPr>
          <w:rFonts w:ascii="Times New Roman" w:hAnsi="Times New Roman" w:cs="Times New Roman"/>
          <w:sz w:val="24"/>
        </w:rPr>
        <w:t xml:space="preserve"> make up the SARS-CoV-2</w:t>
      </w:r>
      <w:r w:rsidR="00E955E2">
        <w:rPr>
          <w:rFonts w:ascii="Times New Roman" w:hAnsi="Times New Roman" w:cs="Times New Roman"/>
          <w:sz w:val="24"/>
        </w:rPr>
        <w:t xml:space="preserve"> </w:t>
      </w:r>
      <w:r w:rsidR="00D074B4" w:rsidRPr="00D074B4">
        <w:rPr>
          <w:rFonts w:ascii="Times New Roman" w:hAnsi="Times New Roman" w:cs="Times New Roman"/>
          <w:sz w:val="24"/>
        </w:rPr>
        <w:t>(</w:t>
      </w:r>
      <w:r w:rsidR="00D074B4" w:rsidRPr="000C575C">
        <w:rPr>
          <w:rFonts w:ascii="Times New Roman" w:hAnsi="Times New Roman" w:cs="Times New Roman"/>
          <w:color w:val="0033CC"/>
          <w:sz w:val="24"/>
        </w:rPr>
        <w:t>Yoshimoto,</w:t>
      </w:r>
      <w:r w:rsidR="00D074B4" w:rsidRPr="00D074B4">
        <w:rPr>
          <w:rFonts w:ascii="Times New Roman" w:hAnsi="Times New Roman" w:cs="Times New Roman"/>
          <w:sz w:val="24"/>
        </w:rPr>
        <w:t xml:space="preserve"> </w:t>
      </w:r>
      <w:r w:rsidR="00D074B4" w:rsidRPr="000C575C">
        <w:rPr>
          <w:rFonts w:ascii="Times New Roman" w:hAnsi="Times New Roman" w:cs="Times New Roman"/>
          <w:color w:val="0033CC"/>
          <w:sz w:val="24"/>
        </w:rPr>
        <w:t>2020</w:t>
      </w:r>
      <w:r w:rsidR="00D074B4" w:rsidRPr="00D074B4">
        <w:rPr>
          <w:rFonts w:ascii="Times New Roman" w:hAnsi="Times New Roman" w:cs="Times New Roman"/>
          <w:sz w:val="24"/>
        </w:rPr>
        <w:t>)</w:t>
      </w:r>
      <w:r w:rsidR="00D074B4">
        <w:rPr>
          <w:rFonts w:ascii="Times New Roman" w:hAnsi="Times New Roman" w:cs="Times New Roman"/>
          <w:sz w:val="24"/>
        </w:rPr>
        <w:t>.</w:t>
      </w:r>
      <w:r w:rsidR="002B2B01" w:rsidRPr="002B2B01">
        <w:t xml:space="preserve"> </w:t>
      </w:r>
      <w:r w:rsidR="002B2B01" w:rsidRPr="002B2B01">
        <w:rPr>
          <w:rFonts w:ascii="Times New Roman" w:hAnsi="Times New Roman" w:cs="Times New Roman"/>
          <w:sz w:val="24"/>
        </w:rPr>
        <w:t>It also includes four nonstructural proteases, including the primary protease, helicase, and RNA-</w:t>
      </w:r>
      <w:r w:rsidR="002B2B01">
        <w:rPr>
          <w:rFonts w:ascii="Times New Roman" w:hAnsi="Times New Roman" w:cs="Times New Roman"/>
          <w:sz w:val="24"/>
        </w:rPr>
        <w:t>dependent R</w:t>
      </w:r>
      <w:r w:rsidR="00023F49">
        <w:rPr>
          <w:rFonts w:ascii="Times New Roman" w:hAnsi="Times New Roman" w:cs="Times New Roman"/>
          <w:sz w:val="24"/>
        </w:rPr>
        <w:t>NA polymerase (RDRP) and papain like protease</w:t>
      </w:r>
      <w:r w:rsidR="00D074B4">
        <w:rPr>
          <w:rFonts w:ascii="Times New Roman" w:hAnsi="Times New Roman" w:cs="Times New Roman"/>
          <w:sz w:val="24"/>
        </w:rPr>
        <w:t xml:space="preserve"> </w:t>
      </w:r>
      <w:r w:rsidR="008B788D">
        <w:rPr>
          <w:rFonts w:ascii="Times New Roman" w:hAnsi="Times New Roman" w:cs="Times New Roman"/>
          <w:sz w:val="24"/>
        </w:rPr>
        <w:t>(</w:t>
      </w:r>
      <w:r w:rsidR="008B788D" w:rsidRPr="000C575C">
        <w:rPr>
          <w:rFonts w:ascii="Times New Roman" w:hAnsi="Times New Roman" w:cs="Times New Roman"/>
          <w:color w:val="0033CC"/>
          <w:sz w:val="24"/>
        </w:rPr>
        <w:t>Sen 2020</w:t>
      </w:r>
      <w:r w:rsidR="008B788D">
        <w:rPr>
          <w:rFonts w:ascii="Times New Roman" w:hAnsi="Times New Roman" w:cs="Times New Roman"/>
          <w:sz w:val="24"/>
        </w:rPr>
        <w:t>).</w:t>
      </w:r>
      <w:r w:rsidR="0023215B" w:rsidRPr="0023215B">
        <w:t xml:space="preserve"> </w:t>
      </w:r>
      <w:r w:rsidR="009A3AF7">
        <w:rPr>
          <w:rFonts w:ascii="Times New Roman" w:hAnsi="Times New Roman" w:cs="Times New Roman"/>
          <w:sz w:val="24"/>
        </w:rPr>
        <w:t xml:space="preserve">Two significant </w:t>
      </w:r>
      <w:proofErr w:type="gramStart"/>
      <w:r w:rsidR="009A3AF7">
        <w:rPr>
          <w:rFonts w:ascii="Times New Roman" w:hAnsi="Times New Roman" w:cs="Times New Roman"/>
          <w:sz w:val="24"/>
        </w:rPr>
        <w:t>NSP</w:t>
      </w:r>
      <w:r w:rsidR="00BF32B2">
        <w:rPr>
          <w:rFonts w:ascii="Times New Roman" w:hAnsi="Times New Roman" w:cs="Times New Roman"/>
          <w:sz w:val="24"/>
        </w:rPr>
        <w:t>s</w:t>
      </w:r>
      <w:r w:rsidR="009A3AF7">
        <w:rPr>
          <w:rFonts w:ascii="Times New Roman" w:hAnsi="Times New Roman" w:cs="Times New Roman"/>
          <w:sz w:val="24"/>
        </w:rPr>
        <w:t xml:space="preserve">  (</w:t>
      </w:r>
      <w:proofErr w:type="gramEnd"/>
      <w:r w:rsidR="009A3AF7">
        <w:rPr>
          <w:rFonts w:ascii="Times New Roman" w:hAnsi="Times New Roman" w:cs="Times New Roman"/>
          <w:sz w:val="24"/>
        </w:rPr>
        <w:t>MPRO and PLPRO)</w:t>
      </w:r>
      <w:r w:rsidR="0023215B" w:rsidRPr="0023215B">
        <w:rPr>
          <w:rFonts w:ascii="Times New Roman" w:hAnsi="Times New Roman" w:cs="Times New Roman"/>
          <w:sz w:val="24"/>
        </w:rPr>
        <w:t xml:space="preserve"> are crucial in the formation of the replication-transcription complex and in controlling numero</w:t>
      </w:r>
      <w:r w:rsidR="002F562A">
        <w:rPr>
          <w:rFonts w:ascii="Times New Roman" w:hAnsi="Times New Roman" w:cs="Times New Roman"/>
          <w:sz w:val="24"/>
        </w:rPr>
        <w:t xml:space="preserve">us aspects of virus replication </w:t>
      </w:r>
      <w:r w:rsidR="008B788D" w:rsidRPr="008B788D">
        <w:rPr>
          <w:rFonts w:ascii="Times New Roman" w:hAnsi="Times New Roman" w:cs="Times New Roman"/>
          <w:sz w:val="24"/>
        </w:rPr>
        <w:t>(</w:t>
      </w:r>
      <w:r w:rsidR="008B788D" w:rsidRPr="000C575C">
        <w:rPr>
          <w:rFonts w:ascii="Times New Roman" w:hAnsi="Times New Roman" w:cs="Times New Roman"/>
          <w:color w:val="0033CC"/>
          <w:sz w:val="24"/>
        </w:rPr>
        <w:t>Naidoo 2020</w:t>
      </w:r>
      <w:r w:rsidR="008B788D" w:rsidRPr="00FB69C0">
        <w:rPr>
          <w:rFonts w:ascii="Times New Roman" w:hAnsi="Times New Roman" w:cs="Times New Roman"/>
          <w:sz w:val="24"/>
        </w:rPr>
        <w:t>).</w:t>
      </w:r>
      <w:r w:rsidR="008B788D" w:rsidRPr="00FB69C0">
        <w:rPr>
          <w:rFonts w:ascii="Times New Roman" w:hAnsi="Times New Roman" w:cs="Times New Roman"/>
        </w:rPr>
        <w:t xml:space="preserve"> </w:t>
      </w:r>
      <w:r w:rsidR="00457F3C" w:rsidRPr="00FB69C0">
        <w:rPr>
          <w:rFonts w:ascii="Times New Roman" w:hAnsi="Times New Roman" w:cs="Times New Roman"/>
        </w:rPr>
        <w:t>When PLPRO cleaves peptide links</w:t>
      </w:r>
      <w:r w:rsidR="00F625FF">
        <w:rPr>
          <w:rFonts w:ascii="Times New Roman" w:hAnsi="Times New Roman" w:cs="Times New Roman"/>
        </w:rPr>
        <w:t xml:space="preserve"> at three distinct spots</w:t>
      </w:r>
      <w:r w:rsidR="002F562A">
        <w:rPr>
          <w:rFonts w:ascii="Times New Roman" w:hAnsi="Times New Roman" w:cs="Times New Roman"/>
        </w:rPr>
        <w:t>, these three</w:t>
      </w:r>
      <w:r w:rsidR="00F625FF">
        <w:rPr>
          <w:rFonts w:ascii="Times New Roman" w:hAnsi="Times New Roman" w:cs="Times New Roman"/>
        </w:rPr>
        <w:t xml:space="preserve"> protein NSP1,</w:t>
      </w:r>
      <w:r w:rsidR="008811D6">
        <w:rPr>
          <w:rFonts w:ascii="Times New Roman" w:hAnsi="Times New Roman" w:cs="Times New Roman"/>
        </w:rPr>
        <w:t xml:space="preserve"> </w:t>
      </w:r>
      <w:r w:rsidR="00F625FF">
        <w:rPr>
          <w:rFonts w:ascii="Times New Roman" w:hAnsi="Times New Roman" w:cs="Times New Roman"/>
        </w:rPr>
        <w:t>NSP2 and NSP3</w:t>
      </w:r>
      <w:r w:rsidR="00457F3C" w:rsidRPr="00FB69C0">
        <w:rPr>
          <w:rFonts w:ascii="Times New Roman" w:hAnsi="Times New Roman" w:cs="Times New Roman"/>
        </w:rPr>
        <w:t xml:space="preserve"> are released.</w:t>
      </w:r>
      <w:r w:rsidR="00457F3C" w:rsidRPr="00FB69C0">
        <w:t xml:space="preserve"> </w:t>
      </w:r>
      <w:r w:rsidR="008B788D">
        <w:rPr>
          <w:rFonts w:ascii="Times New Roman" w:hAnsi="Times New Roman" w:cs="Times New Roman"/>
          <w:sz w:val="24"/>
        </w:rPr>
        <w:t>(</w:t>
      </w:r>
      <w:r w:rsidR="008B788D" w:rsidRPr="000C575C">
        <w:rPr>
          <w:rFonts w:ascii="Times New Roman" w:hAnsi="Times New Roman" w:cs="Times New Roman"/>
          <w:color w:val="0033CC"/>
          <w:sz w:val="24"/>
        </w:rPr>
        <w:t>Rut,</w:t>
      </w:r>
      <w:r w:rsidR="008B788D">
        <w:rPr>
          <w:rFonts w:ascii="Times New Roman" w:hAnsi="Times New Roman" w:cs="Times New Roman"/>
          <w:sz w:val="24"/>
        </w:rPr>
        <w:t xml:space="preserve"> </w:t>
      </w:r>
      <w:r w:rsidR="008B788D" w:rsidRPr="000C575C">
        <w:rPr>
          <w:rFonts w:ascii="Times New Roman" w:hAnsi="Times New Roman" w:cs="Times New Roman"/>
          <w:color w:val="0033CC"/>
          <w:sz w:val="24"/>
        </w:rPr>
        <w:t>et al. 2020</w:t>
      </w:r>
      <w:r w:rsidR="008B788D" w:rsidRPr="008B788D">
        <w:rPr>
          <w:rFonts w:ascii="Times New Roman" w:hAnsi="Times New Roman" w:cs="Times New Roman"/>
          <w:sz w:val="24"/>
        </w:rPr>
        <w:t>).</w:t>
      </w:r>
      <w:r w:rsidR="008A2249">
        <w:rPr>
          <w:rFonts w:ascii="Times New Roman" w:hAnsi="Times New Roman" w:cs="Times New Roman"/>
          <w:sz w:val="24"/>
        </w:rPr>
        <w:t xml:space="preserve"> In this review article </w:t>
      </w:r>
      <w:proofErr w:type="spellStart"/>
      <w:r w:rsidR="00E416FA">
        <w:rPr>
          <w:rFonts w:ascii="Times New Roman" w:hAnsi="Times New Roman" w:cs="Times New Roman"/>
          <w:sz w:val="24"/>
        </w:rPr>
        <w:t>article</w:t>
      </w:r>
      <w:proofErr w:type="spellEnd"/>
      <w:r w:rsidR="00E416FA">
        <w:rPr>
          <w:rFonts w:ascii="Times New Roman" w:hAnsi="Times New Roman" w:cs="Times New Roman"/>
          <w:sz w:val="24"/>
        </w:rPr>
        <w:t>,</w:t>
      </w:r>
      <w:r w:rsidR="008A2249">
        <w:rPr>
          <w:rFonts w:ascii="Times New Roman" w:hAnsi="Times New Roman" w:cs="Times New Roman"/>
          <w:sz w:val="24"/>
        </w:rPr>
        <w:t xml:space="preserve"> we will </w:t>
      </w:r>
      <w:r w:rsidR="00E416FA">
        <w:rPr>
          <w:rFonts w:ascii="Times New Roman" w:hAnsi="Times New Roman" w:cs="Times New Roman"/>
          <w:sz w:val="24"/>
        </w:rPr>
        <w:t>focus</w:t>
      </w:r>
      <w:r w:rsidR="008A2249">
        <w:rPr>
          <w:rFonts w:ascii="Times New Roman" w:hAnsi="Times New Roman" w:cs="Times New Roman"/>
          <w:sz w:val="24"/>
        </w:rPr>
        <w:t xml:space="preserve"> only the NSP3 protein as a potential drug target.</w:t>
      </w:r>
    </w:p>
    <w:p w:rsidR="008A2249" w:rsidRDefault="004A165A" w:rsidP="008D264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18"/>
        </w:rPr>
      </w:pPr>
      <w:r w:rsidRPr="004A165A">
        <w:rPr>
          <w:rFonts w:ascii="Times New Roman" w:hAnsi="Times New Roman" w:cs="Times New Roman"/>
          <w:sz w:val="24"/>
        </w:rPr>
        <w:t>Due to their capacity to create H-bonding</w:t>
      </w:r>
      <w:r w:rsidR="008811D6">
        <w:rPr>
          <w:rFonts w:ascii="Times New Roman" w:hAnsi="Times New Roman" w:cs="Times New Roman"/>
          <w:sz w:val="24"/>
        </w:rPr>
        <w:t xml:space="preserve"> and dipole-dipole interaction,</w:t>
      </w:r>
      <w:r w:rsidRPr="004A165A">
        <w:rPr>
          <w:rFonts w:ascii="Times New Roman" w:hAnsi="Times New Roman" w:cs="Times New Roman"/>
          <w:sz w:val="24"/>
        </w:rPr>
        <w:t xml:space="preserve"> triazoles are aromatic five-membered heterocyclic compounds with extraordinary biolo</w:t>
      </w:r>
      <w:r w:rsidR="008811D6">
        <w:rPr>
          <w:rFonts w:ascii="Times New Roman" w:hAnsi="Times New Roman" w:cs="Times New Roman"/>
          <w:sz w:val="24"/>
        </w:rPr>
        <w:t xml:space="preserve">gical target binding potential </w:t>
      </w:r>
      <w:r w:rsidR="006B1986">
        <w:rPr>
          <w:rFonts w:ascii="Times New Roman" w:hAnsi="Times New Roman" w:cs="Times New Roman"/>
          <w:sz w:val="24"/>
        </w:rPr>
        <w:t>(</w:t>
      </w:r>
      <w:r w:rsidR="006B1986" w:rsidRPr="000C575C">
        <w:rPr>
          <w:rFonts w:ascii="Times New Roman" w:hAnsi="Times New Roman" w:cs="Times New Roman"/>
          <w:color w:val="0033CC"/>
          <w:sz w:val="24"/>
        </w:rPr>
        <w:t xml:space="preserve">Patel </w:t>
      </w:r>
      <w:r w:rsidR="006B1986" w:rsidRPr="000C575C">
        <w:rPr>
          <w:rFonts w:ascii="Times New Roman" w:hAnsi="Times New Roman" w:cs="Times New Roman"/>
          <w:color w:val="0033CC"/>
          <w:sz w:val="24"/>
        </w:rPr>
        <w:lastRenderedPageBreak/>
        <w:t>V, et al. 2018</w:t>
      </w:r>
      <w:r w:rsidR="006B1986">
        <w:rPr>
          <w:rFonts w:ascii="Times New Roman" w:hAnsi="Times New Roman" w:cs="Times New Roman"/>
          <w:sz w:val="24"/>
        </w:rPr>
        <w:t>)</w:t>
      </w:r>
      <w:r w:rsidR="006B1986" w:rsidRPr="006B1986">
        <w:rPr>
          <w:rFonts w:ascii="Times New Roman" w:hAnsi="Times New Roman" w:cs="Times New Roman"/>
          <w:sz w:val="24"/>
        </w:rPr>
        <w:t>.</w:t>
      </w:r>
      <w:r w:rsidR="002A29B0" w:rsidRPr="002A29B0">
        <w:t xml:space="preserve"> </w:t>
      </w:r>
      <w:r w:rsidR="002A29B0" w:rsidRPr="002A29B0">
        <w:rPr>
          <w:rFonts w:ascii="Times New Roman" w:hAnsi="Times New Roman" w:cs="Times New Roman"/>
          <w:sz w:val="24"/>
        </w:rPr>
        <w:t>Their compounds have anti-inflammatory, anticancer, insecticidal, antiviral, antioxidant, antibacterial, antidepressant, and antihypertensive properties.</w:t>
      </w:r>
      <w:r w:rsidR="006B1986" w:rsidRPr="006B1986">
        <w:t xml:space="preserve"> </w:t>
      </w:r>
      <w:r w:rsidR="006B1986">
        <w:rPr>
          <w:rFonts w:ascii="Times New Roman" w:hAnsi="Times New Roman" w:cs="Times New Roman"/>
          <w:sz w:val="24"/>
        </w:rPr>
        <w:t>(</w:t>
      </w:r>
      <w:r w:rsidR="006B1986" w:rsidRPr="000C575C">
        <w:rPr>
          <w:rFonts w:ascii="Times New Roman" w:hAnsi="Times New Roman" w:cs="Times New Roman"/>
          <w:color w:val="0033CC"/>
          <w:sz w:val="24"/>
        </w:rPr>
        <w:t>Kumar S, et al.2013</w:t>
      </w:r>
      <w:r w:rsidR="006B1986">
        <w:rPr>
          <w:rFonts w:ascii="Times New Roman" w:hAnsi="Times New Roman" w:cs="Times New Roman"/>
          <w:sz w:val="24"/>
        </w:rPr>
        <w:t>),</w:t>
      </w:r>
      <w:r w:rsidR="009D4C05" w:rsidRPr="009D4C05">
        <w:rPr>
          <w:rFonts w:ascii="MyriadPro-Regular" w:hAnsi="MyriadPro-Regular"/>
          <w:color w:val="000000"/>
          <w:sz w:val="18"/>
          <w:szCs w:val="18"/>
        </w:rPr>
        <w:t xml:space="preserve"> </w:t>
      </w:r>
      <w:r w:rsidR="009D4C05" w:rsidRPr="009D4C05">
        <w:rPr>
          <w:rFonts w:ascii="Times New Roman" w:hAnsi="Times New Roman" w:cs="Times New Roman"/>
          <w:color w:val="000000"/>
          <w:sz w:val="24"/>
          <w:szCs w:val="18"/>
        </w:rPr>
        <w:t>antiparasitic, wound healing</w:t>
      </w:r>
      <w:r w:rsidR="000F5E62">
        <w:rPr>
          <w:rFonts w:ascii="Times New Roman" w:hAnsi="Times New Roman" w:cs="Times New Roman"/>
          <w:color w:val="000000"/>
          <w:sz w:val="24"/>
          <w:szCs w:val="18"/>
        </w:rPr>
        <w:t xml:space="preserve"> (</w:t>
      </w:r>
      <w:proofErr w:type="spellStart"/>
      <w:r w:rsidR="000F5E62" w:rsidRPr="000C575C">
        <w:rPr>
          <w:rFonts w:ascii="Times New Roman" w:hAnsi="Times New Roman" w:cs="Times New Roman"/>
          <w:color w:val="0033CC"/>
          <w:sz w:val="24"/>
          <w:szCs w:val="18"/>
        </w:rPr>
        <w:t>Plech</w:t>
      </w:r>
      <w:proofErr w:type="spellEnd"/>
      <w:r w:rsidR="000F5E62" w:rsidRPr="000C575C">
        <w:rPr>
          <w:rFonts w:ascii="Times New Roman" w:hAnsi="Times New Roman" w:cs="Times New Roman"/>
          <w:color w:val="0033CC"/>
          <w:sz w:val="24"/>
          <w:szCs w:val="18"/>
        </w:rPr>
        <w:t xml:space="preserve"> T. et al, 2013</w:t>
      </w:r>
      <w:r w:rsidR="000F5E6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="006C247A">
        <w:rPr>
          <w:rFonts w:ascii="Times New Roman" w:hAnsi="Times New Roman" w:cs="Times New Roman"/>
          <w:color w:val="000000"/>
          <w:sz w:val="24"/>
          <w:szCs w:val="18"/>
        </w:rPr>
        <w:t xml:space="preserve">, </w:t>
      </w:r>
      <w:r w:rsidR="000F5E62">
        <w:rPr>
          <w:rFonts w:ascii="Times New Roman" w:hAnsi="Times New Roman" w:cs="Times New Roman"/>
          <w:color w:val="000000"/>
          <w:sz w:val="24"/>
          <w:szCs w:val="18"/>
        </w:rPr>
        <w:t xml:space="preserve">antipyretic, </w:t>
      </w:r>
      <w:r w:rsidR="00556117">
        <w:rPr>
          <w:rFonts w:ascii="Times New Roman" w:hAnsi="Times New Roman" w:cs="Times New Roman"/>
          <w:color w:val="000000"/>
          <w:sz w:val="24"/>
          <w:szCs w:val="18"/>
        </w:rPr>
        <w:t>anti-HIV and</w:t>
      </w:r>
      <w:r w:rsidR="006C247A" w:rsidRPr="006C247A">
        <w:rPr>
          <w:rFonts w:ascii="Times New Roman" w:hAnsi="Times New Roman" w:cs="Times New Roman"/>
          <w:color w:val="000000"/>
          <w:sz w:val="24"/>
          <w:szCs w:val="18"/>
        </w:rPr>
        <w:t xml:space="preserve"> antidiabetic</w:t>
      </w:r>
      <w:r w:rsidR="006C247A"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 w:rsidR="00E416FA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="00E416FA" w:rsidRPr="000C575C">
        <w:rPr>
          <w:rFonts w:ascii="Times New Roman" w:hAnsi="Times New Roman" w:cs="Times New Roman"/>
          <w:color w:val="0033CC"/>
          <w:sz w:val="24"/>
          <w:szCs w:val="18"/>
        </w:rPr>
        <w:t>Shazad</w:t>
      </w:r>
      <w:r w:rsidR="006C247A"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 w:rsidR="006C247A" w:rsidRPr="000C575C">
        <w:rPr>
          <w:rFonts w:ascii="Times New Roman" w:hAnsi="Times New Roman" w:cs="Times New Roman"/>
          <w:color w:val="0033CC"/>
          <w:sz w:val="24"/>
          <w:szCs w:val="18"/>
        </w:rPr>
        <w:t>A. et al, 2019</w:t>
      </w:r>
      <w:r w:rsidR="006C247A">
        <w:rPr>
          <w:rFonts w:ascii="Times New Roman" w:hAnsi="Times New Roman" w:cs="Times New Roman"/>
          <w:color w:val="000000"/>
          <w:sz w:val="24"/>
          <w:szCs w:val="18"/>
        </w:rPr>
        <w:t>).</w:t>
      </w:r>
      <w:r w:rsidR="008D2646" w:rsidRPr="008D2646">
        <w:t xml:space="preserve"> </w:t>
      </w:r>
      <w:r w:rsidR="008D2646">
        <w:rPr>
          <w:rFonts w:ascii="Times New Roman" w:hAnsi="Times New Roman" w:cs="Times New Roman"/>
          <w:color w:val="000000"/>
          <w:sz w:val="24"/>
          <w:szCs w:val="18"/>
        </w:rPr>
        <w:t>T</w:t>
      </w:r>
      <w:r w:rsidR="008D2646" w:rsidRPr="008D2646">
        <w:rPr>
          <w:rFonts w:ascii="Times New Roman" w:hAnsi="Times New Roman" w:cs="Times New Roman"/>
          <w:color w:val="000000"/>
          <w:sz w:val="24"/>
          <w:szCs w:val="18"/>
        </w:rPr>
        <w:t>herapeutics helpful in the management of conditions such allergies, chronic inflammation, certain malignancies, and cardiovascular issues</w:t>
      </w:r>
      <w:r w:rsidR="00BA17D1" w:rsidRPr="00BA17D1">
        <w:t xml:space="preserve"> </w:t>
      </w:r>
      <w:r w:rsidR="00BA17D1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="00BA17D1" w:rsidRPr="000C575C">
        <w:rPr>
          <w:rFonts w:ascii="Times New Roman" w:hAnsi="Times New Roman" w:cs="Times New Roman"/>
          <w:color w:val="0033CC"/>
          <w:sz w:val="24"/>
          <w:szCs w:val="18"/>
        </w:rPr>
        <w:t>Muzaffar S. et al 2020</w:t>
      </w:r>
      <w:r w:rsidR="00BA17D1">
        <w:rPr>
          <w:rFonts w:ascii="Times New Roman" w:hAnsi="Times New Roman" w:cs="Times New Roman"/>
          <w:color w:val="000000"/>
          <w:sz w:val="24"/>
          <w:szCs w:val="18"/>
        </w:rPr>
        <w:t>).</w:t>
      </w:r>
    </w:p>
    <w:p w:rsidR="00BA17D1" w:rsidRPr="00825D61" w:rsidRDefault="008D2646" w:rsidP="00114F8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18"/>
        </w:rPr>
      </w:pPr>
      <w:r w:rsidRPr="008D2646">
        <w:rPr>
          <w:rFonts w:ascii="Times New Roman" w:hAnsi="Times New Roman" w:cs="Times New Roman"/>
          <w:color w:val="000000"/>
          <w:sz w:val="24"/>
          <w:szCs w:val="18"/>
        </w:rPr>
        <w:t>Most researchers are attempting to develop a treatment for those who have this illness, but so far no successfu</w:t>
      </w:r>
      <w:r w:rsidR="003A4331">
        <w:rPr>
          <w:rFonts w:ascii="Times New Roman" w:hAnsi="Times New Roman" w:cs="Times New Roman"/>
          <w:color w:val="000000"/>
          <w:sz w:val="24"/>
          <w:szCs w:val="18"/>
        </w:rPr>
        <w:t xml:space="preserve">l medication has been developed </w:t>
      </w:r>
      <w:r w:rsidR="00825D61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="00825D61" w:rsidRPr="000C575C">
        <w:rPr>
          <w:rFonts w:ascii="Times New Roman" w:hAnsi="Times New Roman" w:cs="Times New Roman"/>
          <w:color w:val="0033CC"/>
          <w:sz w:val="24"/>
          <w:szCs w:val="18"/>
        </w:rPr>
        <w:t>Sen 2020</w:t>
      </w:r>
      <w:r w:rsidR="00825D61">
        <w:rPr>
          <w:rFonts w:ascii="Times New Roman" w:hAnsi="Times New Roman" w:cs="Times New Roman"/>
          <w:color w:val="000000"/>
          <w:sz w:val="24"/>
          <w:szCs w:val="18"/>
        </w:rPr>
        <w:t xml:space="preserve">). </w:t>
      </w:r>
      <w:r w:rsidR="00EE7966" w:rsidRPr="00EE7966">
        <w:rPr>
          <w:rFonts w:ascii="Times New Roman" w:hAnsi="Times New Roman" w:cs="Times New Roman"/>
          <w:color w:val="000000"/>
          <w:sz w:val="24"/>
          <w:szCs w:val="18"/>
        </w:rPr>
        <w:t>Drug development is a drawn-out process, which should be mentioned here. A new medicine's development from the earliest stage to the market could take</w:t>
      </w:r>
      <w:r w:rsidR="0093002A">
        <w:rPr>
          <w:rFonts w:ascii="Times New Roman" w:hAnsi="Times New Roman" w:cs="Times New Roman"/>
          <w:color w:val="000000"/>
          <w:sz w:val="24"/>
          <w:szCs w:val="18"/>
        </w:rPr>
        <w:t xml:space="preserve"> months, years, or even decades </w:t>
      </w:r>
      <w:r w:rsidR="00825D61" w:rsidRPr="00825D61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="00825D61" w:rsidRPr="000C575C">
        <w:rPr>
          <w:rFonts w:ascii="Times New Roman" w:hAnsi="Times New Roman" w:cs="Times New Roman"/>
          <w:color w:val="0033CC"/>
          <w:sz w:val="24"/>
          <w:szCs w:val="18"/>
        </w:rPr>
        <w:t>Augen 2002</w:t>
      </w:r>
      <w:r w:rsidR="00E416FA" w:rsidRPr="00825D61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="00E416FA">
        <w:rPr>
          <w:rFonts w:ascii="Times New Roman" w:hAnsi="Times New Roman" w:cs="Times New Roman"/>
          <w:color w:val="000000"/>
          <w:sz w:val="24"/>
          <w:szCs w:val="18"/>
        </w:rPr>
        <w:t>.</w:t>
      </w:r>
      <w:r w:rsidR="000370CD"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 w:rsidR="0093002A" w:rsidRPr="0093002A">
        <w:rPr>
          <w:rFonts w:ascii="Times New Roman" w:hAnsi="Times New Roman" w:cs="Times New Roman"/>
          <w:color w:val="000000"/>
          <w:sz w:val="24"/>
          <w:szCs w:val="18"/>
        </w:rPr>
        <w:t>A crucial tool in structural molecular biology and computer assisted drug design is molecular docking. Ligand-protein docking seeks to foretell the predominant form of binding between a ligand and a protein with a kn</w:t>
      </w:r>
      <w:r w:rsidR="00F74820">
        <w:rPr>
          <w:rFonts w:ascii="Times New Roman" w:hAnsi="Times New Roman" w:cs="Times New Roman"/>
          <w:color w:val="000000"/>
          <w:sz w:val="24"/>
          <w:szCs w:val="18"/>
        </w:rPr>
        <w:t xml:space="preserve">own three-dimensional structure </w:t>
      </w:r>
      <w:r w:rsidR="000370CD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="00E416FA" w:rsidRPr="000C575C">
        <w:rPr>
          <w:rFonts w:ascii="Times New Roman" w:hAnsi="Times New Roman" w:cs="Times New Roman"/>
          <w:color w:val="0033CC"/>
          <w:sz w:val="24"/>
          <w:szCs w:val="18"/>
        </w:rPr>
        <w:t>Garrett</w:t>
      </w:r>
      <w:r w:rsidR="000370CD" w:rsidRPr="000C575C">
        <w:rPr>
          <w:rFonts w:ascii="Times New Roman" w:hAnsi="Times New Roman" w:cs="Times New Roman"/>
          <w:color w:val="0033CC"/>
          <w:sz w:val="24"/>
          <w:szCs w:val="18"/>
        </w:rPr>
        <w:t xml:space="preserve"> M. et al, 2008</w:t>
      </w:r>
      <w:r w:rsidR="000370CD">
        <w:rPr>
          <w:rFonts w:ascii="Times New Roman" w:hAnsi="Times New Roman" w:cs="Times New Roman"/>
          <w:color w:val="000000"/>
          <w:sz w:val="24"/>
          <w:szCs w:val="18"/>
        </w:rPr>
        <w:t xml:space="preserve">). </w:t>
      </w:r>
      <w:r w:rsidR="00580A62">
        <w:rPr>
          <w:rFonts w:ascii="Times New Roman" w:hAnsi="Times New Roman" w:cs="Times New Roman"/>
          <w:color w:val="000000"/>
          <w:sz w:val="24"/>
          <w:szCs w:val="18"/>
        </w:rPr>
        <w:t>It</w:t>
      </w:r>
      <w:r w:rsidR="00825D61">
        <w:rPr>
          <w:rFonts w:ascii="Times New Roman" w:hAnsi="Times New Roman" w:cs="Times New Roman"/>
          <w:color w:val="000000"/>
          <w:sz w:val="24"/>
          <w:szCs w:val="18"/>
        </w:rPr>
        <w:t xml:space="preserve"> is an in silico technique</w:t>
      </w:r>
      <w:r w:rsidR="007A35B9">
        <w:rPr>
          <w:rFonts w:ascii="Times New Roman" w:hAnsi="Times New Roman" w:cs="Times New Roman"/>
          <w:color w:val="000000"/>
          <w:sz w:val="24"/>
          <w:szCs w:val="18"/>
        </w:rPr>
        <w:t>,</w:t>
      </w:r>
      <w:r w:rsidR="007A35B9" w:rsidRPr="007A35B9">
        <w:t xml:space="preserve"> </w:t>
      </w:r>
      <w:r w:rsidR="007A35B9" w:rsidRPr="007A35B9">
        <w:rPr>
          <w:rFonts w:ascii="Times New Roman" w:hAnsi="Times New Roman" w:cs="Times New Roman"/>
          <w:color w:val="000000"/>
          <w:sz w:val="24"/>
          <w:szCs w:val="18"/>
        </w:rPr>
        <w:t>has developed into a flexible and intense method for discovering effective treatments for any illness. Additionally, compared to the wet experimental drug discovery method, this approach i</w:t>
      </w:r>
      <w:r w:rsidR="007A35B9">
        <w:rPr>
          <w:rFonts w:ascii="Times New Roman" w:hAnsi="Times New Roman" w:cs="Times New Roman"/>
          <w:color w:val="000000"/>
          <w:sz w:val="24"/>
          <w:szCs w:val="18"/>
        </w:rPr>
        <w:t>s more time and money efficient</w:t>
      </w:r>
      <w:r w:rsidR="00825D61" w:rsidRPr="00825D61">
        <w:rPr>
          <w:rFonts w:ascii="Times New Roman" w:hAnsi="Times New Roman" w:cs="Times New Roman"/>
          <w:color w:val="000000"/>
          <w:sz w:val="24"/>
          <w:szCs w:val="18"/>
        </w:rPr>
        <w:t xml:space="preserve"> (</w:t>
      </w:r>
      <w:r w:rsidR="00825D61" w:rsidRPr="000C575C">
        <w:rPr>
          <w:rFonts w:ascii="Times New Roman" w:hAnsi="Times New Roman" w:cs="Times New Roman"/>
          <w:color w:val="0033CC"/>
          <w:sz w:val="24"/>
          <w:szCs w:val="18"/>
        </w:rPr>
        <w:t>Wadood et al. 2013</w:t>
      </w:r>
      <w:r w:rsidR="007A35B9" w:rsidRPr="007A35B9">
        <w:rPr>
          <w:rFonts w:ascii="Times New Roman" w:hAnsi="Times New Roman" w:cs="Times New Roman"/>
          <w:color w:val="000000"/>
          <w:sz w:val="28"/>
          <w:szCs w:val="18"/>
        </w:rPr>
        <w:t>)</w:t>
      </w:r>
      <w:r w:rsidR="000370CD" w:rsidRPr="007A35B9">
        <w:rPr>
          <w:rFonts w:ascii="Times New Roman" w:hAnsi="Times New Roman" w:cs="Times New Roman"/>
          <w:color w:val="000000"/>
          <w:sz w:val="28"/>
          <w:szCs w:val="18"/>
        </w:rPr>
        <w:t>.</w:t>
      </w:r>
      <w:r w:rsidR="00114F8C" w:rsidRPr="007A35B9">
        <w:rPr>
          <w:rFonts w:ascii="Times New Roman" w:hAnsi="Times New Roman" w:cs="Times New Roman"/>
          <w:sz w:val="24"/>
        </w:rPr>
        <w:t xml:space="preserve"> </w:t>
      </w:r>
      <w:r w:rsidR="007A35B9" w:rsidRPr="007A35B9">
        <w:rPr>
          <w:rFonts w:ascii="Times New Roman" w:hAnsi="Times New Roman" w:cs="Times New Roman"/>
          <w:sz w:val="24"/>
        </w:rPr>
        <w:t>The ideal approach is computational-based molecular docking and virtual screening to develop a treatment for SARS-CoV-2</w:t>
      </w:r>
      <w:r w:rsidR="007A35B9" w:rsidRPr="007A35B9">
        <w:rPr>
          <w:rFonts w:ascii="Times New Roman" w:hAnsi="Times New Roman" w:cs="Times New Roman"/>
        </w:rPr>
        <w:t>.</w:t>
      </w:r>
      <w:r w:rsidR="007A35B9" w:rsidRPr="007A35B9">
        <w:t xml:space="preserve"> </w:t>
      </w:r>
      <w:r w:rsidR="007A35B9" w:rsidRPr="007A35B9">
        <w:rPr>
          <w:rFonts w:ascii="Times New Roman" w:hAnsi="Times New Roman" w:cs="Times New Roman"/>
          <w:sz w:val="24"/>
        </w:rPr>
        <w:t>The second method involves predicting possible therapeutic compounds' drug-likeness using in sil</w:t>
      </w:r>
      <w:r w:rsidR="007A35B9">
        <w:rPr>
          <w:rFonts w:ascii="Times New Roman" w:hAnsi="Times New Roman" w:cs="Times New Roman"/>
          <w:sz w:val="24"/>
        </w:rPr>
        <w:t xml:space="preserve">ico ADMET and various databases </w:t>
      </w:r>
      <w:r w:rsidR="00114F8C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="00114F8C" w:rsidRPr="000C575C">
        <w:rPr>
          <w:rFonts w:ascii="Times New Roman" w:hAnsi="Times New Roman" w:cs="Times New Roman"/>
          <w:color w:val="0033CC"/>
          <w:sz w:val="24"/>
          <w:szCs w:val="18"/>
        </w:rPr>
        <w:t>Sepay et al. 2021</w:t>
      </w:r>
      <w:r w:rsidR="00114F8C" w:rsidRPr="00114F8C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="00114F8C">
        <w:rPr>
          <w:rFonts w:ascii="Times New Roman" w:hAnsi="Times New Roman" w:cs="Times New Roman"/>
          <w:color w:val="000000"/>
          <w:sz w:val="24"/>
          <w:szCs w:val="18"/>
        </w:rPr>
        <w:t>, and molecular dynamics study</w:t>
      </w:r>
      <w:r w:rsidR="001D2094">
        <w:rPr>
          <w:rFonts w:ascii="Times New Roman" w:hAnsi="Times New Roman" w:cs="Times New Roman"/>
          <w:color w:val="000000"/>
          <w:sz w:val="24"/>
          <w:szCs w:val="18"/>
        </w:rPr>
        <w:t xml:space="preserve">. Our group synthesize the ethylated phenyl </w:t>
      </w:r>
      <w:r w:rsidR="00E416FA">
        <w:rPr>
          <w:rFonts w:ascii="Times New Roman" w:hAnsi="Times New Roman" w:cs="Times New Roman"/>
          <w:color w:val="000000"/>
          <w:sz w:val="24"/>
          <w:szCs w:val="18"/>
        </w:rPr>
        <w:t>carbamoyl</w:t>
      </w:r>
      <w:r w:rsidR="001D2094">
        <w:rPr>
          <w:rFonts w:ascii="Times New Roman" w:hAnsi="Times New Roman" w:cs="Times New Roman"/>
          <w:color w:val="000000"/>
          <w:sz w:val="24"/>
          <w:szCs w:val="18"/>
        </w:rPr>
        <w:t xml:space="preserve"> azozine derivatives, have a diverse medicinal application, include antibacterial, </w:t>
      </w:r>
      <w:r w:rsidR="00E416FA">
        <w:rPr>
          <w:rFonts w:ascii="Times New Roman" w:hAnsi="Times New Roman" w:cs="Times New Roman"/>
          <w:color w:val="000000"/>
          <w:sz w:val="24"/>
          <w:szCs w:val="18"/>
        </w:rPr>
        <w:t>anti-inflammatory</w:t>
      </w:r>
      <w:r w:rsidR="001D2094">
        <w:rPr>
          <w:rFonts w:ascii="Times New Roman" w:hAnsi="Times New Roman" w:cs="Times New Roman"/>
          <w:color w:val="000000"/>
          <w:sz w:val="24"/>
          <w:szCs w:val="18"/>
        </w:rPr>
        <w:t xml:space="preserve">, anticancer, </w:t>
      </w:r>
      <w:r w:rsidR="00E416FA">
        <w:rPr>
          <w:rFonts w:ascii="Times New Roman" w:hAnsi="Times New Roman" w:cs="Times New Roman"/>
          <w:color w:val="000000"/>
          <w:sz w:val="24"/>
          <w:szCs w:val="18"/>
        </w:rPr>
        <w:t>antiparasitic and antiviral activities (</w:t>
      </w:r>
      <w:r w:rsidR="001D2094" w:rsidRPr="00124CCE">
        <w:rPr>
          <w:rFonts w:ascii="Times New Roman" w:hAnsi="Times New Roman" w:cs="Times New Roman"/>
          <w:color w:val="0033CC"/>
          <w:sz w:val="24"/>
          <w:szCs w:val="18"/>
        </w:rPr>
        <w:t>Muzaffar S. et al</w:t>
      </w:r>
      <w:r w:rsidR="001D2094">
        <w:rPr>
          <w:rFonts w:ascii="Times New Roman" w:hAnsi="Times New Roman" w:cs="Times New Roman"/>
          <w:color w:val="000000"/>
          <w:sz w:val="24"/>
          <w:szCs w:val="18"/>
        </w:rPr>
        <w:t xml:space="preserve">. </w:t>
      </w:r>
      <w:r w:rsidR="001D2094" w:rsidRPr="00124CCE">
        <w:rPr>
          <w:rFonts w:ascii="Times New Roman" w:hAnsi="Times New Roman" w:cs="Times New Roman"/>
          <w:color w:val="0033CC"/>
          <w:sz w:val="24"/>
          <w:szCs w:val="18"/>
        </w:rPr>
        <w:t>2020</w:t>
      </w:r>
      <w:r w:rsidR="001D2094">
        <w:rPr>
          <w:rFonts w:ascii="Times New Roman" w:hAnsi="Times New Roman" w:cs="Times New Roman"/>
          <w:color w:val="000000"/>
          <w:sz w:val="24"/>
          <w:szCs w:val="18"/>
        </w:rPr>
        <w:t>).</w:t>
      </w:r>
      <w:r w:rsidR="007A35B9" w:rsidRPr="007A35B9">
        <w:t xml:space="preserve"> </w:t>
      </w:r>
      <w:r w:rsidR="007A35B9" w:rsidRPr="007A35B9">
        <w:rPr>
          <w:rFonts w:ascii="Times New Roman" w:hAnsi="Times New Roman" w:cs="Times New Roman"/>
          <w:color w:val="000000"/>
          <w:sz w:val="24"/>
          <w:szCs w:val="18"/>
        </w:rPr>
        <w:t>We now sought to assess th</w:t>
      </w:r>
      <w:r w:rsidR="007A35B9">
        <w:rPr>
          <w:rFonts w:ascii="Times New Roman" w:hAnsi="Times New Roman" w:cs="Times New Roman"/>
          <w:color w:val="000000"/>
          <w:sz w:val="24"/>
          <w:szCs w:val="18"/>
        </w:rPr>
        <w:t>is compound's anticovid actions</w:t>
      </w:r>
      <w:r w:rsidR="001D2094">
        <w:rPr>
          <w:rFonts w:ascii="Times New Roman" w:hAnsi="Times New Roman" w:cs="Times New Roman"/>
          <w:color w:val="000000"/>
          <w:sz w:val="24"/>
          <w:szCs w:val="18"/>
        </w:rPr>
        <w:t>.</w:t>
      </w:r>
    </w:p>
    <w:sectPr w:rsidR="00BA17D1" w:rsidRPr="00825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">
    <w:altName w:val="Times New Roman"/>
    <w:panose1 w:val="00000000000000000000"/>
    <w:charset w:val="00"/>
    <w:family w:val="roman"/>
    <w:notTrueType/>
    <w:pitch w:val="default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F8"/>
    <w:rsid w:val="00005AD2"/>
    <w:rsid w:val="00005CE2"/>
    <w:rsid w:val="00017BB2"/>
    <w:rsid w:val="00023F49"/>
    <w:rsid w:val="000370CD"/>
    <w:rsid w:val="000C575C"/>
    <w:rsid w:val="000F5E62"/>
    <w:rsid w:val="00114F8C"/>
    <w:rsid w:val="00124CCE"/>
    <w:rsid w:val="001C2A55"/>
    <w:rsid w:val="001D2094"/>
    <w:rsid w:val="0021060F"/>
    <w:rsid w:val="0023215B"/>
    <w:rsid w:val="002342AE"/>
    <w:rsid w:val="0025073B"/>
    <w:rsid w:val="002565F2"/>
    <w:rsid w:val="002A29B0"/>
    <w:rsid w:val="002B2B01"/>
    <w:rsid w:val="002E0382"/>
    <w:rsid w:val="002F562A"/>
    <w:rsid w:val="00314BEA"/>
    <w:rsid w:val="00336316"/>
    <w:rsid w:val="00365BF1"/>
    <w:rsid w:val="00370C04"/>
    <w:rsid w:val="00387267"/>
    <w:rsid w:val="003A4331"/>
    <w:rsid w:val="0041544D"/>
    <w:rsid w:val="00457F3C"/>
    <w:rsid w:val="004A165A"/>
    <w:rsid w:val="004F76BA"/>
    <w:rsid w:val="00514D91"/>
    <w:rsid w:val="00556117"/>
    <w:rsid w:val="00580A62"/>
    <w:rsid w:val="005A2128"/>
    <w:rsid w:val="005A68A8"/>
    <w:rsid w:val="006323A8"/>
    <w:rsid w:val="00667CF5"/>
    <w:rsid w:val="006817EB"/>
    <w:rsid w:val="006B1986"/>
    <w:rsid w:val="006C247A"/>
    <w:rsid w:val="006E0DB4"/>
    <w:rsid w:val="007A35B9"/>
    <w:rsid w:val="00825D61"/>
    <w:rsid w:val="008811D6"/>
    <w:rsid w:val="008843F8"/>
    <w:rsid w:val="008A2249"/>
    <w:rsid w:val="008B3569"/>
    <w:rsid w:val="008B788D"/>
    <w:rsid w:val="008D2646"/>
    <w:rsid w:val="008D7362"/>
    <w:rsid w:val="0093002A"/>
    <w:rsid w:val="009A3AF7"/>
    <w:rsid w:val="009C4F21"/>
    <w:rsid w:val="009D4C05"/>
    <w:rsid w:val="00A24A63"/>
    <w:rsid w:val="00A4492C"/>
    <w:rsid w:val="00A81D98"/>
    <w:rsid w:val="00BA17D1"/>
    <w:rsid w:val="00BD2664"/>
    <w:rsid w:val="00BF32B2"/>
    <w:rsid w:val="00BF4C4E"/>
    <w:rsid w:val="00C070FD"/>
    <w:rsid w:val="00C16328"/>
    <w:rsid w:val="00C806F4"/>
    <w:rsid w:val="00D074B4"/>
    <w:rsid w:val="00D57E1F"/>
    <w:rsid w:val="00DB7CC6"/>
    <w:rsid w:val="00DC6679"/>
    <w:rsid w:val="00DD6A38"/>
    <w:rsid w:val="00DE3DAB"/>
    <w:rsid w:val="00E0627B"/>
    <w:rsid w:val="00E416FA"/>
    <w:rsid w:val="00E955E2"/>
    <w:rsid w:val="00ED2498"/>
    <w:rsid w:val="00EE7966"/>
    <w:rsid w:val="00F625FF"/>
    <w:rsid w:val="00F74820"/>
    <w:rsid w:val="00FB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5376"/>
  <w15:chartTrackingRefBased/>
  <w15:docId w15:val="{E43E8625-11A1-4D32-A7B2-5B247A08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guq32d">
    <w:name w:val="css-guq32d"/>
    <w:basedOn w:val="DefaultParagraphFont"/>
    <w:rsid w:val="009C4F21"/>
  </w:style>
  <w:style w:type="character" w:customStyle="1" w:styleId="css-x8fsqd">
    <w:name w:val="css-x8fsqd"/>
    <w:basedOn w:val="DefaultParagraphFont"/>
    <w:rsid w:val="009C4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Hussain</dc:creator>
  <cp:keywords/>
  <dc:description/>
  <cp:lastModifiedBy>Shabbir Hussain</cp:lastModifiedBy>
  <cp:revision>70</cp:revision>
  <dcterms:created xsi:type="dcterms:W3CDTF">2022-11-29T15:36:00Z</dcterms:created>
  <dcterms:modified xsi:type="dcterms:W3CDTF">2022-12-01T06:20:00Z</dcterms:modified>
</cp:coreProperties>
</file>