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F822E" w14:textId="77777777" w:rsidR="00040F9A" w:rsidRDefault="00040F9A" w:rsidP="00040F9A">
      <w:proofErr w:type="spellStart"/>
      <w:r>
        <w:t>Airyanem</w:t>
      </w:r>
      <w:proofErr w:type="spellEnd"/>
      <w:r>
        <w:t xml:space="preserve"> </w:t>
      </w:r>
      <w:proofErr w:type="spellStart"/>
      <w:r>
        <w:t>Vaejah</w:t>
      </w:r>
      <w:proofErr w:type="spellEnd"/>
      <w:r>
        <w:t xml:space="preserve"> and the Genesis of Sacred History: The Neolithic </w:t>
      </w:r>
      <w:proofErr w:type="spellStart"/>
      <w:r>
        <w:t>Āzrah</w:t>
      </w:r>
      <w:proofErr w:type="spellEnd"/>
      <w:r>
        <w:t>, the Zoroastrian Source-Code, and the Transfusion of Monotheistic Civilization</w:t>
      </w:r>
    </w:p>
    <w:p w14:paraId="73C1FD58" w14:textId="5EDDE449" w:rsidR="00040F9A" w:rsidRDefault="002663A7" w:rsidP="00040F9A">
      <w:r>
        <w:rPr>
          <w:noProof/>
        </w:rPr>
        <w:drawing>
          <wp:anchor distT="0" distB="0" distL="114300" distR="114300" simplePos="0" relativeHeight="251659264" behindDoc="0" locked="0" layoutInCell="1" allowOverlap="1" wp14:anchorId="018BA5A1" wp14:editId="2E3102D0">
            <wp:simplePos x="0" y="0"/>
            <wp:positionH relativeFrom="column">
              <wp:posOffset>0</wp:posOffset>
            </wp:positionH>
            <wp:positionV relativeFrom="paragraph">
              <wp:posOffset>284480</wp:posOffset>
            </wp:positionV>
            <wp:extent cx="5943600" cy="33432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421029D" w14:textId="77777777" w:rsidR="00040F9A" w:rsidRDefault="00040F9A" w:rsidP="00040F9A">
      <w:r>
        <w:t>Abstract</w:t>
      </w:r>
    </w:p>
    <w:p w14:paraId="316E4596" w14:textId="77777777" w:rsidR="00040F9A" w:rsidRDefault="00040F9A" w:rsidP="00040F9A"/>
    <w:p w14:paraId="6E704B67" w14:textId="77777777" w:rsidR="00040F9A" w:rsidRDefault="00040F9A" w:rsidP="00040F9A">
      <w:r>
        <w:t xml:space="preserve">This study presents a comprehensive multidisciplinary investigation into the historical and theological primacy of </w:t>
      </w:r>
      <w:proofErr w:type="spellStart"/>
      <w:r>
        <w:t>Airyanem</w:t>
      </w:r>
      <w:proofErr w:type="spellEnd"/>
      <w:r>
        <w:t xml:space="preserve"> </w:t>
      </w:r>
      <w:proofErr w:type="spellStart"/>
      <w:r>
        <w:t>Vaejah</w:t>
      </w:r>
      <w:proofErr w:type="spellEnd"/>
      <w:r>
        <w:t xml:space="preserve">—the </w:t>
      </w:r>
      <w:proofErr w:type="spellStart"/>
      <w:r>
        <w:t>Avestan</w:t>
      </w:r>
      <w:proofErr w:type="spellEnd"/>
      <w:r>
        <w:t xml:space="preserve"> "Aryan Expanse"—identified here with the </w:t>
      </w:r>
      <w:proofErr w:type="spellStart"/>
      <w:r>
        <w:t>Bamiyan</w:t>
      </w:r>
      <w:proofErr w:type="spellEnd"/>
      <w:r>
        <w:t xml:space="preserve"> Valley and the Helmand basin of central Afghanistan, as the foundational source of the world's major monotheistic and eschatological traditions. Moving beyond the conventional Mesopotamian paradigm of civilizational origins, the paper argues that the </w:t>
      </w:r>
      <w:proofErr w:type="spellStart"/>
      <w:r>
        <w:t>Gathic</w:t>
      </w:r>
      <w:proofErr w:type="spellEnd"/>
      <w:r>
        <w:t xml:space="preserve"> revelation of </w:t>
      </w:r>
      <w:proofErr w:type="spellStart"/>
      <w:r>
        <w:t>Zarathushtra</w:t>
      </w:r>
      <w:proofErr w:type="spellEnd"/>
      <w:r>
        <w:t xml:space="preserve">, rooted in the Neolithic Iranian population of the central highlands—the </w:t>
      </w:r>
      <w:proofErr w:type="spellStart"/>
      <w:r>
        <w:t>Āzrah</w:t>
      </w:r>
      <w:proofErr w:type="spellEnd"/>
      <w:r>
        <w:t xml:space="preserve"> (</w:t>
      </w:r>
      <w:proofErr w:type="spellStart"/>
      <w:r>
        <w:t>Hazara</w:t>
      </w:r>
      <w:proofErr w:type="spellEnd"/>
      <w:r>
        <w:t xml:space="preserve">) people, carrying </w:t>
      </w:r>
      <w:proofErr w:type="spellStart"/>
      <w:r>
        <w:t>haplogroups</w:t>
      </w:r>
      <w:proofErr w:type="spellEnd"/>
      <w:r>
        <w:t xml:space="preserve"> J2a1-Page55 and G2—generated the conceptual architecture of Asha/</w:t>
      </w:r>
      <w:proofErr w:type="spellStart"/>
      <w:r>
        <w:t>Druj</w:t>
      </w:r>
      <w:proofErr w:type="spellEnd"/>
      <w:r>
        <w:t xml:space="preserve">, Heaven/Hell, the </w:t>
      </w:r>
      <w:proofErr w:type="spellStart"/>
      <w:r>
        <w:t>Chinvat</w:t>
      </w:r>
      <w:proofErr w:type="spellEnd"/>
      <w:r>
        <w:t xml:space="preserve"> Bridge, resurrection, and the coming Savior. Through the Persian liberation of the Jews under Cyrus the Great, these doctrines were transmitted into Second Temple Judaism and subsequently into Christianity and Islam. The paper further examines the Silk Road not merely as a commercial artery but as a transmission belt of sacred geography and eschatological theology, and explores the </w:t>
      </w:r>
      <w:proofErr w:type="spellStart"/>
      <w:r>
        <w:t>Bamiyan</w:t>
      </w:r>
      <w:proofErr w:type="spellEnd"/>
      <w:r>
        <w:t xml:space="preserve"> </w:t>
      </w:r>
      <w:proofErr w:type="spellStart"/>
      <w:r>
        <w:t>Buddhas</w:t>
      </w:r>
      <w:proofErr w:type="spellEnd"/>
      <w:r>
        <w:t xml:space="preserve">—locally known as </w:t>
      </w:r>
      <w:proofErr w:type="spellStart"/>
      <w:r>
        <w:t>Salsal</w:t>
      </w:r>
      <w:proofErr w:type="spellEnd"/>
      <w:r>
        <w:t xml:space="preserve"> and </w:t>
      </w:r>
      <w:proofErr w:type="spellStart"/>
      <w:r>
        <w:t>Shamama</w:t>
      </w:r>
      <w:proofErr w:type="spellEnd"/>
      <w:r>
        <w:t xml:space="preserve">—as a palimpsest of this sacred history, where Muslim travelers identified them with Adam and Eve, and where the Qur'anic term </w:t>
      </w:r>
      <w:proofErr w:type="spellStart"/>
      <w:r>
        <w:t>Salsal</w:t>
      </w:r>
      <w:proofErr w:type="spellEnd"/>
      <w:r>
        <w:t xml:space="preserve"> (used four times for the creation of Adam) preserves the memory of the primordial human. The study concludes that the </w:t>
      </w:r>
      <w:proofErr w:type="spellStart"/>
      <w:r>
        <w:t>Āzrah</w:t>
      </w:r>
      <w:proofErr w:type="spellEnd"/>
      <w:r>
        <w:t xml:space="preserve"> people of the central Afghan highlands are the living biological and linguistic inheritors of this primordial sacred landscape, and that </w:t>
      </w:r>
      <w:proofErr w:type="spellStart"/>
      <w:r>
        <w:t>Airyanem</w:t>
      </w:r>
      <w:proofErr w:type="spellEnd"/>
      <w:r>
        <w:t xml:space="preserve"> </w:t>
      </w:r>
      <w:proofErr w:type="spellStart"/>
      <w:r>
        <w:t>Vaejah</w:t>
      </w:r>
      <w:proofErr w:type="spellEnd"/>
      <w:r>
        <w:t xml:space="preserve">, not Mesopotamia, constitutes the true "cradle of sacred history" for the Abrahamic and </w:t>
      </w:r>
      <w:proofErr w:type="spellStart"/>
      <w:r>
        <w:t>Dharmic</w:t>
      </w:r>
      <w:proofErr w:type="spellEnd"/>
      <w:r>
        <w:t xml:space="preserve"> worlds.</w:t>
      </w:r>
    </w:p>
    <w:p w14:paraId="6509AC4C" w14:textId="77777777" w:rsidR="00040F9A" w:rsidRDefault="00040F9A" w:rsidP="00040F9A"/>
    <w:p w14:paraId="3F23BF71" w14:textId="77777777" w:rsidR="00040F9A" w:rsidRDefault="00040F9A" w:rsidP="00040F9A">
      <w:r>
        <w:lastRenderedPageBreak/>
        <w:t xml:space="preserve">Keywords: </w:t>
      </w:r>
      <w:proofErr w:type="spellStart"/>
      <w:r>
        <w:t>Airyanem</w:t>
      </w:r>
      <w:proofErr w:type="spellEnd"/>
      <w:r>
        <w:t xml:space="preserve"> </w:t>
      </w:r>
      <w:proofErr w:type="spellStart"/>
      <w:r>
        <w:t>Vaejah</w:t>
      </w:r>
      <w:proofErr w:type="spellEnd"/>
      <w:r>
        <w:t xml:space="preserve">, </w:t>
      </w:r>
      <w:proofErr w:type="spellStart"/>
      <w:r>
        <w:t>Bamiyan</w:t>
      </w:r>
      <w:proofErr w:type="spellEnd"/>
      <w:r>
        <w:t xml:space="preserve">, </w:t>
      </w:r>
      <w:proofErr w:type="spellStart"/>
      <w:r>
        <w:t>Āzrah</w:t>
      </w:r>
      <w:proofErr w:type="spellEnd"/>
      <w:r>
        <w:t xml:space="preserve">, </w:t>
      </w:r>
      <w:proofErr w:type="spellStart"/>
      <w:r>
        <w:t>Hazara</w:t>
      </w:r>
      <w:proofErr w:type="spellEnd"/>
      <w:r>
        <w:t xml:space="preserve">, </w:t>
      </w:r>
      <w:proofErr w:type="spellStart"/>
      <w:r>
        <w:t>Zarathushtra</w:t>
      </w:r>
      <w:proofErr w:type="spellEnd"/>
      <w:r>
        <w:t xml:space="preserve">, Asha, </w:t>
      </w:r>
      <w:proofErr w:type="spellStart"/>
      <w:r>
        <w:t>Druj</w:t>
      </w:r>
      <w:proofErr w:type="spellEnd"/>
      <w:r>
        <w:t xml:space="preserve">, </w:t>
      </w:r>
      <w:proofErr w:type="spellStart"/>
      <w:r>
        <w:t>Chinvat</w:t>
      </w:r>
      <w:proofErr w:type="spellEnd"/>
      <w:r>
        <w:t xml:space="preserve"> Bridge, </w:t>
      </w:r>
      <w:proofErr w:type="spellStart"/>
      <w:r>
        <w:t>Salsal</w:t>
      </w:r>
      <w:proofErr w:type="spellEnd"/>
      <w:r>
        <w:t>, Silk Road, Neolithic Iran, J2a1-Page55, Cyrus the Great, Eschatology, Comparative Religion</w:t>
      </w:r>
    </w:p>
    <w:p w14:paraId="5974381A" w14:textId="77777777" w:rsidR="00040F9A" w:rsidRDefault="00040F9A" w:rsidP="00040F9A"/>
    <w:p w14:paraId="5A99266B" w14:textId="77777777" w:rsidR="00040F9A" w:rsidRDefault="00040F9A" w:rsidP="00040F9A">
      <w:r>
        <w:t>---</w:t>
      </w:r>
    </w:p>
    <w:p w14:paraId="4063C311" w14:textId="77777777" w:rsidR="00040F9A" w:rsidRDefault="00040F9A" w:rsidP="00040F9A"/>
    <w:p w14:paraId="4E3F481B" w14:textId="77777777" w:rsidR="00040F9A" w:rsidRDefault="00040F9A" w:rsidP="00040F9A">
      <w:r>
        <w:t>1. Introduction: Beyond Mesopotamia</w:t>
      </w:r>
    </w:p>
    <w:p w14:paraId="6CBE00FB" w14:textId="77777777" w:rsidR="00040F9A" w:rsidRDefault="00040F9A" w:rsidP="00040F9A"/>
    <w:p w14:paraId="5038A0D5" w14:textId="77777777" w:rsidR="00040F9A" w:rsidRDefault="00040F9A" w:rsidP="00040F9A">
      <w:r>
        <w:t xml:space="preserve">For more than a century, the historiography of the ancient world has been dominated by a Mesopotamian paradigm: the assumption that the Tigris-Euphrates basin, with its urban revolutions, cuneiform script, and monumental ziggurats, represents the primordial fountainhead of "civilization." This paradigm, rooted in nineteenth-century archaeological priorities and colonial cartography, has systematically obscured the historical and theological primacy of eastern Iran—the </w:t>
      </w:r>
      <w:proofErr w:type="spellStart"/>
      <w:r>
        <w:t>Avestan</w:t>
      </w:r>
      <w:proofErr w:type="spellEnd"/>
      <w:r>
        <w:t xml:space="preserve"> world of </w:t>
      </w:r>
      <w:proofErr w:type="spellStart"/>
      <w:r>
        <w:t>Airyanem</w:t>
      </w:r>
      <w:proofErr w:type="spellEnd"/>
      <w:r>
        <w:t xml:space="preserve"> </w:t>
      </w:r>
      <w:proofErr w:type="spellStart"/>
      <w:r>
        <w:t>Vaejah</w:t>
      </w:r>
      <w:proofErr w:type="spellEnd"/>
      <w:r>
        <w:t xml:space="preserve">, the </w:t>
      </w:r>
      <w:proofErr w:type="spellStart"/>
      <w:r>
        <w:t>Bamiyan</w:t>
      </w:r>
      <w:proofErr w:type="spellEnd"/>
      <w:r>
        <w:t xml:space="preserve"> Valley, and the Helmand basin.</w:t>
      </w:r>
    </w:p>
    <w:p w14:paraId="277EEAC4" w14:textId="77777777" w:rsidR="00040F9A" w:rsidRDefault="00040F9A" w:rsidP="00040F9A"/>
    <w:p w14:paraId="4B011D72" w14:textId="77777777" w:rsidR="00040F9A" w:rsidRDefault="00040F9A" w:rsidP="00040F9A">
      <w:r>
        <w:t xml:space="preserve">This paper argues that the conceptual foundations of Western and Islamic eschatology—monotheism, cosmic dualism, individual judgment, Heaven, Hell, resurrection, and the Savior—were first articulated not in Mesopotamia, not in Egypt, and not in the Levant, but in the </w:t>
      </w:r>
      <w:proofErr w:type="spellStart"/>
      <w:r>
        <w:t>Avestan</w:t>
      </w:r>
      <w:proofErr w:type="spellEnd"/>
      <w:r>
        <w:t xml:space="preserve"> sacred geography of central Afghanistan. The Vendidad (</w:t>
      </w:r>
      <w:proofErr w:type="spellStart"/>
      <w:r>
        <w:t>Fargard</w:t>
      </w:r>
      <w:proofErr w:type="spellEnd"/>
      <w:r>
        <w:t xml:space="preserve"> 1.1-3) names </w:t>
      </w:r>
      <w:proofErr w:type="spellStart"/>
      <w:r>
        <w:t>Airyanem</w:t>
      </w:r>
      <w:proofErr w:type="spellEnd"/>
      <w:r>
        <w:t xml:space="preserve"> </w:t>
      </w:r>
      <w:proofErr w:type="spellStart"/>
      <w:r>
        <w:t>Vaejah</w:t>
      </w:r>
      <w:proofErr w:type="spellEnd"/>
      <w:r>
        <w:t xml:space="preserve"> as the first land created by </w:t>
      </w:r>
      <w:proofErr w:type="spellStart"/>
      <w:r>
        <w:t>Ahura</w:t>
      </w:r>
      <w:proofErr w:type="spellEnd"/>
      <w:r>
        <w:t xml:space="preserve"> Mazda, situated beside the river </w:t>
      </w:r>
      <w:proofErr w:type="spellStart"/>
      <w:r>
        <w:t>Dāityā</w:t>
      </w:r>
      <w:proofErr w:type="spellEnd"/>
      <w:r>
        <w:t xml:space="preserve"> (Band-e-Amir in </w:t>
      </w:r>
      <w:proofErr w:type="spellStart"/>
      <w:r>
        <w:t>Bamiyan</w:t>
      </w:r>
      <w:proofErr w:type="spellEnd"/>
      <w:r>
        <w:t xml:space="preserve">). The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identifies </w:t>
      </w:r>
      <w:proofErr w:type="spellStart"/>
      <w:r>
        <w:t>Arəzahī</w:t>
      </w:r>
      <w:proofErr w:type="spellEnd"/>
      <w:r>
        <w:t xml:space="preserve"> as the eastern clime of first sunrise—the linguistic origin of the self-designation </w:t>
      </w:r>
      <w:proofErr w:type="spellStart"/>
      <w:r>
        <w:t>Āzrah</w:t>
      </w:r>
      <w:proofErr w:type="spellEnd"/>
      <w:r>
        <w:t xml:space="preserve"> (</w:t>
      </w:r>
      <w:proofErr w:type="spellStart"/>
      <w:r>
        <w:t>Hazara</w:t>
      </w:r>
      <w:proofErr w:type="spellEnd"/>
      <w:r>
        <w:t xml:space="preserve">). 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describes the Helmand river system with a precision unmatched for any other territory in the </w:t>
      </w:r>
      <w:proofErr w:type="spellStart"/>
      <w:r>
        <w:t>Avesta</w:t>
      </w:r>
      <w:proofErr w:type="spellEnd"/>
      <w:r>
        <w:t>.</w:t>
      </w:r>
    </w:p>
    <w:p w14:paraId="04D379C1" w14:textId="77777777" w:rsidR="00040F9A" w:rsidRDefault="00040F9A" w:rsidP="00040F9A"/>
    <w:p w14:paraId="3FF2A4B3" w14:textId="77777777" w:rsidR="00040F9A" w:rsidRDefault="00040F9A" w:rsidP="00040F9A">
      <w:r>
        <w:t xml:space="preserve">Modern scholarship has increasingly vindicated this eastern hypothesis. </w:t>
      </w:r>
      <w:proofErr w:type="spellStart"/>
      <w:r>
        <w:t>Gherardo</w:t>
      </w:r>
      <w:proofErr w:type="spellEnd"/>
      <w:r>
        <w:t xml:space="preserve"> </w:t>
      </w:r>
      <w:proofErr w:type="spellStart"/>
      <w:r>
        <w:t>Gnoli</w:t>
      </w:r>
      <w:proofErr w:type="spellEnd"/>
      <w:r>
        <w:t xml:space="preserve"> (1980) demonstrated that the entire identifiable geography of the </w:t>
      </w:r>
      <w:proofErr w:type="spellStart"/>
      <w:r>
        <w:t>Avesta</w:t>
      </w:r>
      <w:proofErr w:type="spellEnd"/>
      <w:r>
        <w:t xml:space="preserve"> lies in the eastern Iranian world, and Michael </w:t>
      </w:r>
      <w:proofErr w:type="spellStart"/>
      <w:r>
        <w:t>Witzel</w:t>
      </w:r>
      <w:proofErr w:type="spellEnd"/>
      <w:r>
        <w:t xml:space="preserve"> (2000) of Harvard University located </w:t>
      </w:r>
      <w:proofErr w:type="spellStart"/>
      <w:r>
        <w:t>Airyanem</w:t>
      </w:r>
      <w:proofErr w:type="spellEnd"/>
      <w:r>
        <w:t xml:space="preserve"> </w:t>
      </w:r>
      <w:proofErr w:type="spellStart"/>
      <w:r>
        <w:t>Vaejah</w:t>
      </w:r>
      <w:proofErr w:type="spellEnd"/>
      <w:r>
        <w:t xml:space="preserve"> in the central highlands of Afghanistan, in the region of </w:t>
      </w:r>
      <w:proofErr w:type="spellStart"/>
      <w:r>
        <w:t>Bamiyan</w:t>
      </w:r>
      <w:proofErr w:type="spellEnd"/>
      <w:r>
        <w:t xml:space="preserve"> and </w:t>
      </w:r>
      <w:proofErr w:type="spellStart"/>
      <w:r>
        <w:t>Hazarajat</w:t>
      </w:r>
      <w:proofErr w:type="spellEnd"/>
      <w:r>
        <w:t xml:space="preserve">. This paper builds upon these foundations to argue that the </w:t>
      </w:r>
      <w:proofErr w:type="spellStart"/>
      <w:r>
        <w:t>Āzrah</w:t>
      </w:r>
      <w:proofErr w:type="spellEnd"/>
      <w:r>
        <w:t xml:space="preserve"> (</w:t>
      </w:r>
      <w:proofErr w:type="spellStart"/>
      <w:r>
        <w:t>Hazara</w:t>
      </w:r>
      <w:proofErr w:type="spellEnd"/>
      <w:r>
        <w:t xml:space="preserve">) people—carrying the Neolithic Iranian </w:t>
      </w:r>
      <w:proofErr w:type="spellStart"/>
      <w:r>
        <w:t>haplogroups</w:t>
      </w:r>
      <w:proofErr w:type="spellEnd"/>
      <w:r>
        <w:t xml:space="preserve"> J2a1-Page55 (13%) and G2-M201 (8.7%)—are not late migrants but the biological and linguistic continuation of the </w:t>
      </w:r>
      <w:proofErr w:type="spellStart"/>
      <w:r>
        <w:t>Avestan</w:t>
      </w:r>
      <w:proofErr w:type="spellEnd"/>
      <w:r>
        <w:t xml:space="preserve"> </w:t>
      </w:r>
      <w:proofErr w:type="spellStart"/>
      <w:r>
        <w:t>Arəzahī</w:t>
      </w:r>
      <w:proofErr w:type="spellEnd"/>
      <w:r>
        <w:t xml:space="preserve"> population, preserving 25–35% of their core vocabulary directly from </w:t>
      </w:r>
      <w:proofErr w:type="spellStart"/>
      <w:r>
        <w:t>Avestan</w:t>
      </w:r>
      <w:proofErr w:type="spellEnd"/>
      <w:r>
        <w:t>.</w:t>
      </w:r>
    </w:p>
    <w:p w14:paraId="5AA53AB9" w14:textId="77777777" w:rsidR="00040F9A" w:rsidRDefault="00040F9A" w:rsidP="00040F9A"/>
    <w:p w14:paraId="0FCAA0EE" w14:textId="77777777" w:rsidR="00040F9A" w:rsidRDefault="00040F9A" w:rsidP="00040F9A">
      <w:r>
        <w:t>---</w:t>
      </w:r>
    </w:p>
    <w:p w14:paraId="6B8C7624" w14:textId="77777777" w:rsidR="00040F9A" w:rsidRDefault="00040F9A" w:rsidP="00040F9A"/>
    <w:p w14:paraId="069D3F50" w14:textId="77777777" w:rsidR="00040F9A" w:rsidRDefault="00040F9A" w:rsidP="00040F9A">
      <w:r>
        <w:t xml:space="preserve">2. </w:t>
      </w:r>
      <w:proofErr w:type="spellStart"/>
      <w:r>
        <w:t>Airyanem</w:t>
      </w:r>
      <w:proofErr w:type="spellEnd"/>
      <w:r>
        <w:t xml:space="preserve"> </w:t>
      </w:r>
      <w:proofErr w:type="spellStart"/>
      <w:r>
        <w:t>Vaejah</w:t>
      </w:r>
      <w:proofErr w:type="spellEnd"/>
      <w:r>
        <w:t>: The First Land, the Sacred Center</w:t>
      </w:r>
    </w:p>
    <w:p w14:paraId="599299AE" w14:textId="77777777" w:rsidR="00040F9A" w:rsidRDefault="00040F9A" w:rsidP="00040F9A"/>
    <w:p w14:paraId="681E9C33" w14:textId="77777777" w:rsidR="00040F9A" w:rsidRDefault="00040F9A" w:rsidP="00040F9A">
      <w:r>
        <w:lastRenderedPageBreak/>
        <w:t xml:space="preserve">2.1. The </w:t>
      </w:r>
      <w:proofErr w:type="spellStart"/>
      <w:r>
        <w:t>Avestan</w:t>
      </w:r>
      <w:proofErr w:type="spellEnd"/>
      <w:r>
        <w:t xml:space="preserve"> Testimony</w:t>
      </w:r>
    </w:p>
    <w:p w14:paraId="795B3142" w14:textId="77777777" w:rsidR="00040F9A" w:rsidRDefault="00040F9A" w:rsidP="00040F9A"/>
    <w:p w14:paraId="3A7D9DEC" w14:textId="77777777" w:rsidR="00040F9A" w:rsidRDefault="00040F9A" w:rsidP="00040F9A">
      <w:r>
        <w:t>The Vendidad (</w:t>
      </w:r>
      <w:proofErr w:type="spellStart"/>
      <w:r>
        <w:t>Fargard</w:t>
      </w:r>
      <w:proofErr w:type="spellEnd"/>
      <w:r>
        <w:t xml:space="preserve"> 1.1-3) opens with </w:t>
      </w:r>
      <w:proofErr w:type="spellStart"/>
      <w:r>
        <w:t>Ahura</w:t>
      </w:r>
      <w:proofErr w:type="spellEnd"/>
      <w:r>
        <w:t xml:space="preserve"> Mazda declaring: "The first of the good lands and countries which I, </w:t>
      </w:r>
      <w:proofErr w:type="spellStart"/>
      <w:r>
        <w:t>Ahura</w:t>
      </w:r>
      <w:proofErr w:type="spellEnd"/>
      <w:r>
        <w:t xml:space="preserve"> Mazda, created, was </w:t>
      </w:r>
      <w:proofErr w:type="spellStart"/>
      <w:r>
        <w:t>Airyanem</w:t>
      </w:r>
      <w:proofErr w:type="spellEnd"/>
      <w:r>
        <w:t xml:space="preserve"> </w:t>
      </w:r>
      <w:proofErr w:type="spellStart"/>
      <w:r>
        <w:t>Vaejah</w:t>
      </w:r>
      <w:proofErr w:type="spellEnd"/>
      <w:r>
        <w:t xml:space="preserve">, by the good river </w:t>
      </w:r>
      <w:proofErr w:type="spellStart"/>
      <w:r>
        <w:t>Dāityā</w:t>
      </w:r>
      <w:proofErr w:type="spellEnd"/>
      <w:r>
        <w:t xml:space="preserve">." This is not a peripheral reference; it is the primordial act of creation in Zoroastrian cosmology. </w:t>
      </w:r>
      <w:proofErr w:type="spellStart"/>
      <w:r>
        <w:t>Airyanem</w:t>
      </w:r>
      <w:proofErr w:type="spellEnd"/>
      <w:r>
        <w:t xml:space="preserve"> </w:t>
      </w:r>
      <w:proofErr w:type="spellStart"/>
      <w:r>
        <w:t>Vaejah</w:t>
      </w:r>
      <w:proofErr w:type="spellEnd"/>
      <w:r>
        <w:t xml:space="preserve"> is the first land, the center of the world, and the homeland of the Aryan peoples.</w:t>
      </w:r>
    </w:p>
    <w:p w14:paraId="002044A0" w14:textId="77777777" w:rsidR="00040F9A" w:rsidRDefault="00040F9A" w:rsidP="00040F9A"/>
    <w:p w14:paraId="70F55217" w14:textId="77777777" w:rsidR="00040F9A" w:rsidRDefault="00040F9A" w:rsidP="00040F9A">
      <w:r>
        <w:t xml:space="preserve">The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places </w:t>
      </w:r>
      <w:proofErr w:type="spellStart"/>
      <w:r>
        <w:t>Arəzahī</w:t>
      </w:r>
      <w:proofErr w:type="spellEnd"/>
      <w:r>
        <w:t xml:space="preserve"> as the easternmost of the seven </w:t>
      </w:r>
      <w:proofErr w:type="spellStart"/>
      <w:r>
        <w:t>karshvar</w:t>
      </w:r>
      <w:proofErr w:type="spellEnd"/>
      <w:r>
        <w:t xml:space="preserve"> (climes), the region from which the sun begins its daily journey. The name </w:t>
      </w:r>
      <w:proofErr w:type="spellStart"/>
      <w:r>
        <w:t>Arəzahī</w:t>
      </w:r>
      <w:proofErr w:type="spellEnd"/>
      <w:r>
        <w:t xml:space="preserve"> (Middle Persian: </w:t>
      </w:r>
      <w:proofErr w:type="spellStart"/>
      <w:r>
        <w:t>Arzah</w:t>
      </w:r>
      <w:proofErr w:type="spellEnd"/>
      <w:r>
        <w:t xml:space="preserve">) is the direct linguistic ancestor of </w:t>
      </w:r>
      <w:proofErr w:type="spellStart"/>
      <w:r>
        <w:t>Āzrah</w:t>
      </w:r>
      <w:proofErr w:type="spellEnd"/>
      <w:r>
        <w:t xml:space="preserve">, the self-designation of the </w:t>
      </w:r>
      <w:proofErr w:type="spellStart"/>
      <w:r>
        <w:t>Hazara</w:t>
      </w:r>
      <w:proofErr w:type="spellEnd"/>
      <w:r>
        <w:t xml:space="preserve"> people. Thus, the name of the people and the name of the sacred clime are one.</w:t>
      </w:r>
    </w:p>
    <w:p w14:paraId="0E5B1D64" w14:textId="77777777" w:rsidR="00040F9A" w:rsidRDefault="00040F9A" w:rsidP="00040F9A"/>
    <w:p w14:paraId="58834FBB" w14:textId="77777777" w:rsidR="00040F9A" w:rsidRDefault="00040F9A" w:rsidP="00040F9A">
      <w:r>
        <w:t xml:space="preserve">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provides the most detailed hydrographic description in the entire </w:t>
      </w:r>
      <w:proofErr w:type="spellStart"/>
      <w:r>
        <w:t>Avesta</w:t>
      </w:r>
      <w:proofErr w:type="spellEnd"/>
      <w:r>
        <w:t>, naming nine rivers—</w:t>
      </w:r>
      <w:proofErr w:type="spellStart"/>
      <w:r>
        <w:t>Xᵛâstrâ</w:t>
      </w:r>
      <w:proofErr w:type="spellEnd"/>
      <w:r>
        <w:t xml:space="preserve">, </w:t>
      </w:r>
      <w:proofErr w:type="spellStart"/>
      <w:r>
        <w:t>Hvaspâ</w:t>
      </w:r>
      <w:proofErr w:type="spellEnd"/>
      <w:r>
        <w:t xml:space="preserve">, </w:t>
      </w:r>
      <w:proofErr w:type="spellStart"/>
      <w:r>
        <w:t>Fradaθâ</w:t>
      </w:r>
      <w:proofErr w:type="spellEnd"/>
      <w:r>
        <w:t xml:space="preserve">, </w:t>
      </w:r>
      <w:proofErr w:type="spellStart"/>
      <w:r>
        <w:t>Xᵛarənahvaitî</w:t>
      </w:r>
      <w:proofErr w:type="spellEnd"/>
      <w:r>
        <w:t xml:space="preserve">, </w:t>
      </w:r>
      <w:proofErr w:type="spellStart"/>
      <w:r>
        <w:t>Uštavaitî</w:t>
      </w:r>
      <w:proofErr w:type="spellEnd"/>
      <w:r>
        <w:t xml:space="preserve">, </w:t>
      </w:r>
      <w:proofErr w:type="spellStart"/>
      <w:r>
        <w:t>Urvâ</w:t>
      </w:r>
      <w:proofErr w:type="spellEnd"/>
      <w:r>
        <w:t xml:space="preserve">, </w:t>
      </w:r>
      <w:proofErr w:type="spellStart"/>
      <w:r>
        <w:t>Erəzî</w:t>
      </w:r>
      <w:proofErr w:type="spellEnd"/>
      <w:r>
        <w:t xml:space="preserve">, </w:t>
      </w:r>
      <w:proofErr w:type="spellStart"/>
      <w:r>
        <w:t>Zarənumatî</w:t>
      </w:r>
      <w:proofErr w:type="spellEnd"/>
      <w:r>
        <w:t xml:space="preserve">, and </w:t>
      </w:r>
      <w:proofErr w:type="spellStart"/>
      <w:r>
        <w:t>Haētumant</w:t>
      </w:r>
      <w:proofErr w:type="spellEnd"/>
      <w:r>
        <w:t xml:space="preserve">—all tributaries of the Helmand, which rises from the </w:t>
      </w:r>
      <w:proofErr w:type="spellStart"/>
      <w:r>
        <w:t>Koh-i</w:t>
      </w:r>
      <w:proofErr w:type="spellEnd"/>
      <w:r>
        <w:t xml:space="preserve"> Baba range in the central highlands of Afghanistan. This level of geographic precision is unique in the </w:t>
      </w:r>
      <w:proofErr w:type="spellStart"/>
      <w:r>
        <w:t>Avesta</w:t>
      </w:r>
      <w:proofErr w:type="spellEnd"/>
      <w:r>
        <w:t xml:space="preserve"> and signals the centrality of this landscape in Zoroastrian sacred imagination.</w:t>
      </w:r>
    </w:p>
    <w:p w14:paraId="4096A0EF" w14:textId="77777777" w:rsidR="00040F9A" w:rsidRDefault="00040F9A" w:rsidP="00040F9A"/>
    <w:p w14:paraId="6DA8CF28" w14:textId="77777777" w:rsidR="00040F9A" w:rsidRDefault="00040F9A" w:rsidP="00040F9A">
      <w:r>
        <w:t xml:space="preserve">2.2. The Neolithic Substrate: The </w:t>
      </w:r>
      <w:proofErr w:type="spellStart"/>
      <w:r>
        <w:t>Āzrah</w:t>
      </w:r>
      <w:proofErr w:type="spellEnd"/>
      <w:r>
        <w:t xml:space="preserve"> as the Original Population</w:t>
      </w:r>
    </w:p>
    <w:p w14:paraId="002025AD" w14:textId="77777777" w:rsidR="00040F9A" w:rsidRDefault="00040F9A" w:rsidP="00040F9A"/>
    <w:p w14:paraId="6C51FFCA" w14:textId="77777777" w:rsidR="00040F9A" w:rsidRDefault="00040F9A" w:rsidP="00040F9A">
      <w:r>
        <w:t xml:space="preserve">The genetic evidence confirms what the </w:t>
      </w:r>
      <w:proofErr w:type="spellStart"/>
      <w:r>
        <w:t>Avestan</w:t>
      </w:r>
      <w:proofErr w:type="spellEnd"/>
      <w:r>
        <w:t xml:space="preserve"> texts imply. The study by Di </w:t>
      </w:r>
      <w:proofErr w:type="spellStart"/>
      <w:r>
        <w:t>Cristofaro</w:t>
      </w:r>
      <w:proofErr w:type="spellEnd"/>
      <w:r>
        <w:t xml:space="preserve"> et al. (2013) found that J2a1-Page55 is present in 23% of Iranians and 13% of the </w:t>
      </w:r>
      <w:proofErr w:type="spellStart"/>
      <w:r>
        <w:t>Hazara</w:t>
      </w:r>
      <w:proofErr w:type="spellEnd"/>
      <w:r>
        <w:t xml:space="preserve"> of the Hindu Kush—the highest frequency in Afghanistan—while G2-M201 is found at 8.7% in the </w:t>
      </w:r>
      <w:proofErr w:type="spellStart"/>
      <w:r>
        <w:t>Hazara</w:t>
      </w:r>
      <w:proofErr w:type="spellEnd"/>
      <w:r>
        <w:t xml:space="preserve">. These </w:t>
      </w:r>
      <w:proofErr w:type="spellStart"/>
      <w:r>
        <w:t>haplogroups</w:t>
      </w:r>
      <w:proofErr w:type="spellEnd"/>
      <w:r>
        <w:t xml:space="preserve"> are associated with the Neolithic farmers of the Iranian plateau and the Bronze Age Helmand Civilization (c. 3300–2350 BCE), which flourished in the same river basin.</w:t>
      </w:r>
    </w:p>
    <w:p w14:paraId="20CECD17" w14:textId="77777777" w:rsidR="00040F9A" w:rsidRDefault="00040F9A" w:rsidP="00040F9A"/>
    <w:p w14:paraId="389EB203" w14:textId="77777777" w:rsidR="00040F9A" w:rsidRDefault="00040F9A" w:rsidP="00040F9A">
      <w:r>
        <w:t xml:space="preserve">The </w:t>
      </w:r>
      <w:proofErr w:type="spellStart"/>
      <w:r>
        <w:t>Āzrah</w:t>
      </w:r>
      <w:proofErr w:type="spellEnd"/>
      <w:r>
        <w:t xml:space="preserve"> (</w:t>
      </w:r>
      <w:proofErr w:type="spellStart"/>
      <w:r>
        <w:t>Hazara</w:t>
      </w:r>
      <w:proofErr w:type="spellEnd"/>
      <w:r>
        <w:t xml:space="preserve">) are therefore not the descendants of the Mongol invasions (though they carry a significant Mongol-related autosomal component, approximately 57.8%, from later admixture), but the biological continuation of a Neolithic Iranian substrate that predates both the steppe migrations (R1a-Z93) and the Mongol expansions. Their language, </w:t>
      </w:r>
      <w:proofErr w:type="spellStart"/>
      <w:r>
        <w:t>Hazaragi</w:t>
      </w:r>
      <w:proofErr w:type="spellEnd"/>
      <w:r>
        <w:t xml:space="preserve">, preserves 25–35% of its core vocabulary directly from </w:t>
      </w:r>
      <w:proofErr w:type="spellStart"/>
      <w:r>
        <w:t>Avestan</w:t>
      </w:r>
      <w:proofErr w:type="spellEnd"/>
      <w:r>
        <w:t xml:space="preserve">, including terms for fundamental concepts such as </w:t>
      </w:r>
      <w:proofErr w:type="spellStart"/>
      <w:r>
        <w:t>āsmo</w:t>
      </w:r>
      <w:proofErr w:type="spellEnd"/>
      <w:r>
        <w:t xml:space="preserve"> (sky), </w:t>
      </w:r>
      <w:proofErr w:type="spellStart"/>
      <w:r>
        <w:t>zīmī</w:t>
      </w:r>
      <w:proofErr w:type="spellEnd"/>
      <w:r>
        <w:t xml:space="preserve"> (earth), </w:t>
      </w:r>
      <w:proofErr w:type="spellStart"/>
      <w:r>
        <w:t>āv</w:t>
      </w:r>
      <w:proofErr w:type="spellEnd"/>
      <w:r>
        <w:t xml:space="preserve"> (water), and kata (house).</w:t>
      </w:r>
    </w:p>
    <w:p w14:paraId="3B2001F2" w14:textId="77777777" w:rsidR="00040F9A" w:rsidRDefault="00040F9A" w:rsidP="00040F9A"/>
    <w:p w14:paraId="55F7671F" w14:textId="77777777" w:rsidR="00040F9A" w:rsidRDefault="00040F9A" w:rsidP="00040F9A">
      <w:r>
        <w:t>---</w:t>
      </w:r>
    </w:p>
    <w:p w14:paraId="0F3BF1AC" w14:textId="77777777" w:rsidR="00040F9A" w:rsidRDefault="00040F9A" w:rsidP="00040F9A"/>
    <w:p w14:paraId="09B30C0F" w14:textId="77777777" w:rsidR="00040F9A" w:rsidRDefault="00040F9A" w:rsidP="00040F9A">
      <w:r>
        <w:lastRenderedPageBreak/>
        <w:t xml:space="preserve">3. Asha and </w:t>
      </w:r>
      <w:proofErr w:type="spellStart"/>
      <w:r>
        <w:t>Druj</w:t>
      </w:r>
      <w:proofErr w:type="spellEnd"/>
      <w:r>
        <w:t>: The Conceptual Architecture of World Religions</w:t>
      </w:r>
    </w:p>
    <w:p w14:paraId="34E2543F" w14:textId="77777777" w:rsidR="00040F9A" w:rsidRDefault="00040F9A" w:rsidP="00040F9A"/>
    <w:p w14:paraId="69C6C296" w14:textId="77777777" w:rsidR="00040F9A" w:rsidRDefault="00040F9A" w:rsidP="00040F9A">
      <w:r>
        <w:t>3.1. Asha: Truth, Order, and the Cosmic Law</w:t>
      </w:r>
    </w:p>
    <w:p w14:paraId="0923DC32" w14:textId="77777777" w:rsidR="00040F9A" w:rsidRDefault="00040F9A" w:rsidP="00040F9A"/>
    <w:p w14:paraId="3FC32CA0" w14:textId="77777777" w:rsidR="00040F9A" w:rsidRDefault="00040F9A" w:rsidP="00040F9A">
      <w:r>
        <w:t>Asha (</w:t>
      </w:r>
      <w:proofErr w:type="spellStart"/>
      <w:r>
        <w:t>Avestan</w:t>
      </w:r>
      <w:proofErr w:type="spellEnd"/>
      <w:r>
        <w:t xml:space="preserve">: </w:t>
      </w:r>
      <w:proofErr w:type="spellStart"/>
      <w:r>
        <w:t>aṣ̌a</w:t>
      </w:r>
      <w:proofErr w:type="spellEnd"/>
      <w:r>
        <w:t xml:space="preserve">; Old Persian: </w:t>
      </w:r>
      <w:proofErr w:type="spellStart"/>
      <w:r>
        <w:t>arta</w:t>
      </w:r>
      <w:proofErr w:type="spellEnd"/>
      <w:r>
        <w:t xml:space="preserve">) is the central theological concept of Zoroastrianism. It is commonly translated as "truth," "righteousness," "order," and "right working." In the moral sphere, it represents the "decisive confessional concept" of the faith. Its opposite is </w:t>
      </w:r>
      <w:proofErr w:type="spellStart"/>
      <w:r>
        <w:t>Druj</w:t>
      </w:r>
      <w:proofErr w:type="spellEnd"/>
      <w:r>
        <w:t xml:space="preserve"> (</w:t>
      </w:r>
      <w:proofErr w:type="spellStart"/>
      <w:r>
        <w:t>draoga</w:t>
      </w:r>
      <w:proofErr w:type="spellEnd"/>
      <w:r>
        <w:t>-), meaning "deceit, falsehood, and chaos."</w:t>
      </w:r>
    </w:p>
    <w:p w14:paraId="3D93D463" w14:textId="77777777" w:rsidR="00040F9A" w:rsidRDefault="00040F9A" w:rsidP="00040F9A"/>
    <w:p w14:paraId="6B47A0C5" w14:textId="77777777" w:rsidR="00040F9A" w:rsidRDefault="00040F9A" w:rsidP="00040F9A">
      <w:r>
        <w:t xml:space="preserve">The Gathas of </w:t>
      </w:r>
      <w:proofErr w:type="spellStart"/>
      <w:r>
        <w:t>Zarathushtra</w:t>
      </w:r>
      <w:proofErr w:type="spellEnd"/>
      <w:r>
        <w:t xml:space="preserve"> are structured around the cosmic struggle between Asha and </w:t>
      </w:r>
      <w:proofErr w:type="spellStart"/>
      <w:r>
        <w:t>Druj</w:t>
      </w:r>
      <w:proofErr w:type="spellEnd"/>
      <w:r>
        <w:t xml:space="preserve">. This is not merely a moral dualism but a cosmic and eschatological principle: the world is the arena in which the forces of truth and order must prevail over the forces of the lie. The </w:t>
      </w:r>
      <w:proofErr w:type="spellStart"/>
      <w:r>
        <w:t>Amesha</w:t>
      </w:r>
      <w:proofErr w:type="spellEnd"/>
      <w:r>
        <w:t xml:space="preserve"> </w:t>
      </w:r>
      <w:proofErr w:type="spellStart"/>
      <w:r>
        <w:t>Spenta</w:t>
      </w:r>
      <w:proofErr w:type="spellEnd"/>
      <w:r>
        <w:t xml:space="preserve"> Asha </w:t>
      </w:r>
      <w:proofErr w:type="spellStart"/>
      <w:r>
        <w:t>Vahishta</w:t>
      </w:r>
      <w:proofErr w:type="spellEnd"/>
      <w:r>
        <w:t xml:space="preserve"> ("Best Truth") is the hypostasis of this principle, the archangel of fire and divine law.</w:t>
      </w:r>
    </w:p>
    <w:p w14:paraId="35EF985C" w14:textId="77777777" w:rsidR="00040F9A" w:rsidRDefault="00040F9A" w:rsidP="00040F9A"/>
    <w:p w14:paraId="43B4BF63" w14:textId="77777777" w:rsidR="00040F9A" w:rsidRDefault="00040F9A" w:rsidP="00040F9A">
      <w:r>
        <w:t>3.2. The Transfusion into Abrahamic Eschatology</w:t>
      </w:r>
    </w:p>
    <w:p w14:paraId="081F1B20" w14:textId="77777777" w:rsidR="00040F9A" w:rsidRDefault="00040F9A" w:rsidP="00040F9A"/>
    <w:p w14:paraId="2C604C27" w14:textId="77777777" w:rsidR="00040F9A" w:rsidRDefault="00040F9A" w:rsidP="00040F9A">
      <w:r>
        <w:t xml:space="preserve">The influence of this Zoroastrian conceptual architecture on the Abrahamic faiths is now widely recognized. As Mary Boyce and other scholars have demonstrated, the Jews were in captivity in Babylonia when Cyrus the Great liberated them in approximately 550 BCE. Cyrus made no attempt to impose Zoroastrianism on his subjects; on the contrary, he allowed the Jews to follow their own religion and assisted them in rebuilding the Temple of Solomon in Jerusalem. The Hebrew scriptures pay tribute to the "law of the Medes and the Persians, which </w:t>
      </w:r>
      <w:proofErr w:type="spellStart"/>
      <w:r>
        <w:t>altereth</w:t>
      </w:r>
      <w:proofErr w:type="spellEnd"/>
      <w:r>
        <w:t xml:space="preserve"> not" (Daniel 6:8), and the Jews regarded Cyrus as a messiah.</w:t>
      </w:r>
    </w:p>
    <w:p w14:paraId="0556507C" w14:textId="77777777" w:rsidR="00040F9A" w:rsidRDefault="00040F9A" w:rsidP="00040F9A"/>
    <w:p w14:paraId="5B5A5021" w14:textId="77777777" w:rsidR="00040F9A" w:rsidRDefault="00040F9A" w:rsidP="00040F9A">
      <w:r>
        <w:t xml:space="preserve">The consequence of this liberation was a profound and enveloping influence of Zoroastrian monotheism, angelology, eschatology, and soteriology upon Second Temple Judaism. The concepts of Heaven and Hell, individual judgment, the resurrection of the body, the Last Judgment, and the coming of a Savior—all of which were first taught by </w:t>
      </w:r>
      <w:proofErr w:type="spellStart"/>
      <w:r>
        <w:t>Zarathushtra</w:t>
      </w:r>
      <w:proofErr w:type="spellEnd"/>
      <w:r>
        <w:t xml:space="preserve">—became familiar articles of faith to much of mankind through borrowings by the Abrahamic faiths. As the CAIS study concludes: "It is through Judaism that Christianity afterwards received an important influence from </w:t>
      </w:r>
      <w:proofErr w:type="spellStart"/>
      <w:r>
        <w:t>Zarathushtrianism</w:t>
      </w:r>
      <w:proofErr w:type="spellEnd"/>
      <w:r>
        <w:t>."</w:t>
      </w:r>
    </w:p>
    <w:p w14:paraId="32C0ECD6" w14:textId="77777777" w:rsidR="00040F9A" w:rsidRDefault="00040F9A" w:rsidP="00040F9A"/>
    <w:p w14:paraId="2E4AA855" w14:textId="77777777" w:rsidR="00040F9A" w:rsidRDefault="00040F9A" w:rsidP="00040F9A">
      <w:r>
        <w:t xml:space="preserve">The </w:t>
      </w:r>
      <w:proofErr w:type="spellStart"/>
      <w:r>
        <w:t>Chinvat</w:t>
      </w:r>
      <w:proofErr w:type="spellEnd"/>
      <w:r>
        <w:t xml:space="preserve"> Bridge (</w:t>
      </w:r>
      <w:proofErr w:type="spellStart"/>
      <w:r>
        <w:t>Avestan</w:t>
      </w:r>
      <w:proofErr w:type="spellEnd"/>
      <w:r>
        <w:t xml:space="preserve">: </w:t>
      </w:r>
      <w:proofErr w:type="spellStart"/>
      <w:r>
        <w:t>činuuatō</w:t>
      </w:r>
      <w:proofErr w:type="spellEnd"/>
      <w:r>
        <w:t xml:space="preserve"> </w:t>
      </w:r>
      <w:proofErr w:type="spellStart"/>
      <w:r>
        <w:t>pərətu</w:t>
      </w:r>
      <w:proofErr w:type="spellEnd"/>
      <w:r>
        <w:t xml:space="preserve">), the bridge of judgment that the soul must cross after death—widening to the width of a shield for the righteous and narrowing to the sharpness of a blade for the wicked—is the direct prototype of the Islamic </w:t>
      </w:r>
      <w:proofErr w:type="spellStart"/>
      <w:r>
        <w:t>Ṣirāṭ</w:t>
      </w:r>
      <w:proofErr w:type="spellEnd"/>
      <w:r>
        <w:t xml:space="preserve"> and the Christian concept of judgment. The </w:t>
      </w:r>
      <w:proofErr w:type="spellStart"/>
      <w:r>
        <w:t>Hamistakan</w:t>
      </w:r>
      <w:proofErr w:type="spellEnd"/>
      <w:r>
        <w:t>, the "intermediate state" for those whose good and evil deeds are equal, is the precursor of Purgatory.</w:t>
      </w:r>
    </w:p>
    <w:p w14:paraId="01288F83" w14:textId="77777777" w:rsidR="00040F9A" w:rsidRDefault="00040F9A" w:rsidP="00040F9A"/>
    <w:p w14:paraId="0C1644C6" w14:textId="77777777" w:rsidR="00040F9A" w:rsidRDefault="00040F9A" w:rsidP="00040F9A">
      <w:r>
        <w:t>---</w:t>
      </w:r>
    </w:p>
    <w:p w14:paraId="4D590B8A" w14:textId="77777777" w:rsidR="00040F9A" w:rsidRDefault="00040F9A" w:rsidP="00040F9A"/>
    <w:p w14:paraId="6C1C8788" w14:textId="77777777" w:rsidR="00040F9A" w:rsidRDefault="00040F9A" w:rsidP="00040F9A">
      <w:r>
        <w:t xml:space="preserve">4. </w:t>
      </w:r>
      <w:proofErr w:type="spellStart"/>
      <w:r>
        <w:t>Bamiyan</w:t>
      </w:r>
      <w:proofErr w:type="spellEnd"/>
      <w:r>
        <w:t>: The Palimpsest of Sacred History</w:t>
      </w:r>
    </w:p>
    <w:p w14:paraId="1D885F33" w14:textId="77777777" w:rsidR="00040F9A" w:rsidRDefault="00040F9A" w:rsidP="00040F9A"/>
    <w:p w14:paraId="13B8E57F" w14:textId="77777777" w:rsidR="00040F9A" w:rsidRDefault="00040F9A" w:rsidP="00040F9A">
      <w:r>
        <w:t xml:space="preserve">4.1. </w:t>
      </w:r>
      <w:proofErr w:type="spellStart"/>
      <w:r>
        <w:t>Salsal</w:t>
      </w:r>
      <w:proofErr w:type="spellEnd"/>
      <w:r>
        <w:t xml:space="preserve"> and </w:t>
      </w:r>
      <w:proofErr w:type="spellStart"/>
      <w:r>
        <w:t>Shamama</w:t>
      </w:r>
      <w:proofErr w:type="spellEnd"/>
      <w:r>
        <w:t xml:space="preserve">: The </w:t>
      </w:r>
      <w:proofErr w:type="spellStart"/>
      <w:r>
        <w:t>Buddhas</w:t>
      </w:r>
      <w:proofErr w:type="spellEnd"/>
      <w:r>
        <w:t xml:space="preserve"> as Adam and Eve</w:t>
      </w:r>
    </w:p>
    <w:p w14:paraId="3748F4EE" w14:textId="77777777" w:rsidR="00040F9A" w:rsidRDefault="00040F9A" w:rsidP="00040F9A"/>
    <w:p w14:paraId="04E9265B" w14:textId="77777777" w:rsidR="00040F9A" w:rsidRDefault="00040F9A" w:rsidP="00040F9A">
      <w:r>
        <w:t xml:space="preserve">The colossal statues of </w:t>
      </w:r>
      <w:proofErr w:type="spellStart"/>
      <w:r>
        <w:t>Bamiyan</w:t>
      </w:r>
      <w:proofErr w:type="spellEnd"/>
      <w:r>
        <w:t xml:space="preserve">, destroyed by the Taliban in 2001, were locally known as </w:t>
      </w:r>
      <w:proofErr w:type="spellStart"/>
      <w:r>
        <w:t>Salsal</w:t>
      </w:r>
      <w:proofErr w:type="spellEnd"/>
      <w:r>
        <w:t xml:space="preserve"> (the larger, 55-meter statue) and </w:t>
      </w:r>
      <w:proofErr w:type="spellStart"/>
      <w:r>
        <w:t>Shamama</w:t>
      </w:r>
      <w:proofErr w:type="spellEnd"/>
      <w:r>
        <w:t xml:space="preserve"> (the smaller, 38-meter statue). These names are not Sanskrit or Buddhist; they are local designations embedded in the </w:t>
      </w:r>
      <w:proofErr w:type="spellStart"/>
      <w:r>
        <w:t>Hazara</w:t>
      </w:r>
      <w:proofErr w:type="spellEnd"/>
      <w:r>
        <w:t xml:space="preserve"> folk tradition.</w:t>
      </w:r>
    </w:p>
    <w:p w14:paraId="7F712701" w14:textId="77777777" w:rsidR="00040F9A" w:rsidRDefault="00040F9A" w:rsidP="00040F9A"/>
    <w:p w14:paraId="32F2492D" w14:textId="77777777" w:rsidR="00040F9A" w:rsidRDefault="00040F9A" w:rsidP="00040F9A">
      <w:r>
        <w:t xml:space="preserve">When Muslim travelers and geographers encountered these statues, they did not see Buddhist figures. As the </w:t>
      </w:r>
      <w:proofErr w:type="spellStart"/>
      <w:r>
        <w:t>Ayeen-Akbery</w:t>
      </w:r>
      <w:proofErr w:type="spellEnd"/>
      <w:r>
        <w:t xml:space="preserve"> and the accounts of travelers like </w:t>
      </w:r>
      <w:proofErr w:type="spellStart"/>
      <w:r>
        <w:t>Meyan</w:t>
      </w:r>
      <w:proofErr w:type="spellEnd"/>
      <w:r>
        <w:t xml:space="preserve"> </w:t>
      </w:r>
      <w:proofErr w:type="spellStart"/>
      <w:r>
        <w:t>Asod</w:t>
      </w:r>
      <w:proofErr w:type="spellEnd"/>
      <w:r>
        <w:t>-Shah record, the Muslims insisted that the two colossal statues were Key-</w:t>
      </w:r>
      <w:proofErr w:type="spellStart"/>
      <w:r>
        <w:t>Umursh</w:t>
      </w:r>
      <w:proofErr w:type="spellEnd"/>
      <w:r>
        <w:t xml:space="preserve"> and his consort—that is to say, Adam and Eve. A third, smaller statue nearby was identified with </w:t>
      </w:r>
      <w:proofErr w:type="spellStart"/>
      <w:r>
        <w:t>Seish</w:t>
      </w:r>
      <w:proofErr w:type="spellEnd"/>
      <w:r>
        <w:t xml:space="preserve"> (Seth), their son.</w:t>
      </w:r>
    </w:p>
    <w:p w14:paraId="13EE07E9" w14:textId="77777777" w:rsidR="00040F9A" w:rsidRDefault="00040F9A" w:rsidP="00040F9A"/>
    <w:p w14:paraId="2DB230D7" w14:textId="77777777" w:rsidR="00040F9A" w:rsidRDefault="00040F9A" w:rsidP="00040F9A">
      <w:r>
        <w:t xml:space="preserve">This identification was not arbitrary. The Qur'an uses the term </w:t>
      </w:r>
      <w:proofErr w:type="spellStart"/>
      <w:r>
        <w:t>Salsal</w:t>
      </w:r>
      <w:proofErr w:type="spellEnd"/>
      <w:r>
        <w:t xml:space="preserve"> (</w:t>
      </w:r>
      <w:r>
        <w:rPr>
          <w:rFonts w:cs="Arial" w:hint="cs"/>
          <w:rtl/>
        </w:rPr>
        <w:t>صَلْصَال</w:t>
      </w:r>
      <w:r>
        <w:rPr>
          <w:rFonts w:cs="Arial"/>
          <w:rtl/>
        </w:rPr>
        <w:t xml:space="preserve">) </w:t>
      </w:r>
      <w:r>
        <w:t>four times (Surah Al-</w:t>
      </w:r>
      <w:proofErr w:type="spellStart"/>
      <w:r>
        <w:t>Hijr</w:t>
      </w:r>
      <w:proofErr w:type="spellEnd"/>
      <w:r>
        <w:t xml:space="preserve"> 15:26, 15:28, 15:33; Surah </w:t>
      </w:r>
      <w:proofErr w:type="spellStart"/>
      <w:r>
        <w:t>Ar</w:t>
      </w:r>
      <w:proofErr w:type="spellEnd"/>
      <w:r>
        <w:t xml:space="preserve">-Rahman 55:14) to describe the dry clay from which Adam was created. The local name of the </w:t>
      </w:r>
      <w:proofErr w:type="spellStart"/>
      <w:r>
        <w:t>Bamiyan</w:t>
      </w:r>
      <w:proofErr w:type="spellEnd"/>
      <w:r>
        <w:t xml:space="preserve"> Buddha—</w:t>
      </w:r>
      <w:proofErr w:type="spellStart"/>
      <w:r>
        <w:t>Salsal</w:t>
      </w:r>
      <w:proofErr w:type="spellEnd"/>
      <w:r>
        <w:t xml:space="preserve">—and the Qur'anic term for the material of Adam's creation are one and the same word. This linguistic convergence is not coincidence; it is the trace of a shared sacred geography, in which the </w:t>
      </w:r>
      <w:proofErr w:type="spellStart"/>
      <w:r>
        <w:t>Bamiyan</w:t>
      </w:r>
      <w:proofErr w:type="spellEnd"/>
      <w:r>
        <w:t xml:space="preserve"> Valley was understood as the site of the primordial human's creation.</w:t>
      </w:r>
    </w:p>
    <w:p w14:paraId="28086E9D" w14:textId="77777777" w:rsidR="00040F9A" w:rsidRDefault="00040F9A" w:rsidP="00040F9A"/>
    <w:p w14:paraId="668853F3" w14:textId="77777777" w:rsidR="00040F9A" w:rsidRDefault="00040F9A" w:rsidP="00040F9A">
      <w:r>
        <w:t xml:space="preserve">4.2. The </w:t>
      </w:r>
      <w:proofErr w:type="spellStart"/>
      <w:r>
        <w:t>Bamiyan</w:t>
      </w:r>
      <w:proofErr w:type="spellEnd"/>
      <w:r>
        <w:t xml:space="preserve"> Valley and the Garden of Eden</w:t>
      </w:r>
    </w:p>
    <w:p w14:paraId="17098618" w14:textId="77777777" w:rsidR="00040F9A" w:rsidRDefault="00040F9A" w:rsidP="00040F9A"/>
    <w:p w14:paraId="636A0103" w14:textId="77777777" w:rsidR="00040F9A" w:rsidRDefault="00040F9A" w:rsidP="00040F9A">
      <w:r>
        <w:t xml:space="preserve">The identification of </w:t>
      </w:r>
      <w:proofErr w:type="spellStart"/>
      <w:r>
        <w:t>Bamiyan</w:t>
      </w:r>
      <w:proofErr w:type="spellEnd"/>
      <w:r>
        <w:t xml:space="preserve"> with the Garden of Eden is not a modern fancy. In 1799, Captain Francis </w:t>
      </w:r>
      <w:proofErr w:type="spellStart"/>
      <w:r>
        <w:t>Wilford</w:t>
      </w:r>
      <w:proofErr w:type="spellEnd"/>
      <w:r>
        <w:t xml:space="preserve"> published an article in Asiatic Researches identifying the </w:t>
      </w:r>
      <w:proofErr w:type="spellStart"/>
      <w:r>
        <w:t>Bamiyan</w:t>
      </w:r>
      <w:proofErr w:type="spellEnd"/>
      <w:r>
        <w:t xml:space="preserve"> Valley as the true location of the Garden of Eden, based on the correspondence of its river system with the four rivers of Genesis. Although his specific claims were later abandoned, the association persisted. The </w:t>
      </w:r>
      <w:proofErr w:type="spellStart"/>
      <w:r>
        <w:t>Bundahišn</w:t>
      </w:r>
      <w:proofErr w:type="spellEnd"/>
      <w:r>
        <w:t xml:space="preserve"> and other Pahlavi texts describe </w:t>
      </w:r>
      <w:proofErr w:type="spellStart"/>
      <w:r>
        <w:t>Airyanem</w:t>
      </w:r>
      <w:proofErr w:type="spellEnd"/>
      <w:r>
        <w:t xml:space="preserve"> </w:t>
      </w:r>
      <w:proofErr w:type="spellStart"/>
      <w:r>
        <w:t>Vaejah</w:t>
      </w:r>
      <w:proofErr w:type="spellEnd"/>
      <w:r>
        <w:t xml:space="preserve"> as a paradise comparable to Eden, and the </w:t>
      </w:r>
      <w:proofErr w:type="spellStart"/>
      <w:r>
        <w:t>Zamyād</w:t>
      </w:r>
      <w:proofErr w:type="spellEnd"/>
      <w:r>
        <w:t xml:space="preserve"> </w:t>
      </w:r>
      <w:proofErr w:type="spellStart"/>
      <w:r>
        <w:t>Yasht's</w:t>
      </w:r>
      <w:proofErr w:type="spellEnd"/>
      <w:r>
        <w:t xml:space="preserve"> description of the Helmand system—with its nine rivers—evokes the four rivers of Genesis.</w:t>
      </w:r>
    </w:p>
    <w:p w14:paraId="74B5B610" w14:textId="77777777" w:rsidR="00040F9A" w:rsidRDefault="00040F9A" w:rsidP="00040F9A"/>
    <w:p w14:paraId="7A168C2E" w14:textId="77777777" w:rsidR="00040F9A" w:rsidRDefault="00040F9A" w:rsidP="00040F9A">
      <w:r>
        <w:t>---</w:t>
      </w:r>
    </w:p>
    <w:p w14:paraId="4E0CB107" w14:textId="77777777" w:rsidR="00040F9A" w:rsidRDefault="00040F9A" w:rsidP="00040F9A"/>
    <w:p w14:paraId="57F03E2C" w14:textId="77777777" w:rsidR="00040F9A" w:rsidRDefault="00040F9A" w:rsidP="00040F9A">
      <w:r>
        <w:lastRenderedPageBreak/>
        <w:t>5. The Silk Road: Transmission Belt of Sacred Geography</w:t>
      </w:r>
    </w:p>
    <w:p w14:paraId="368DF5A7" w14:textId="77777777" w:rsidR="00040F9A" w:rsidRDefault="00040F9A" w:rsidP="00040F9A"/>
    <w:p w14:paraId="7F15CF12" w14:textId="77777777" w:rsidR="00040F9A" w:rsidRDefault="00040F9A" w:rsidP="00040F9A">
      <w:r>
        <w:t>5.1. Beyond Commerce: The Road as a Theological Conduit</w:t>
      </w:r>
    </w:p>
    <w:p w14:paraId="02B5E9B7" w14:textId="77777777" w:rsidR="00040F9A" w:rsidRDefault="00040F9A" w:rsidP="00040F9A"/>
    <w:p w14:paraId="17D3D4D8" w14:textId="77777777" w:rsidR="00040F9A" w:rsidRDefault="00040F9A" w:rsidP="00040F9A">
      <w:r>
        <w:t xml:space="preserve">The Silk Road is conventionally understood as a network of commercial arteries connecting China, Central Asia, Persia, and the Mediterranean. This paper argues that it was also—and perhaps more importantly—a transmission belt of sacred geography and eschatological theology. The </w:t>
      </w:r>
      <w:proofErr w:type="spellStart"/>
      <w:r>
        <w:t>Bamiyan</w:t>
      </w:r>
      <w:proofErr w:type="spellEnd"/>
      <w:r>
        <w:t xml:space="preserve"> Valley, situated at the crossroads of the Silk Road, was not merely a way-station for merchants; it was a theological hub where Zoroastrian, Buddhist, Manichaean, and later Islamic ideas encountered and transformed one another.</w:t>
      </w:r>
    </w:p>
    <w:p w14:paraId="34992143" w14:textId="77777777" w:rsidR="00040F9A" w:rsidRDefault="00040F9A" w:rsidP="00040F9A"/>
    <w:p w14:paraId="719DDA0F" w14:textId="77777777" w:rsidR="00040F9A" w:rsidRDefault="00040F9A" w:rsidP="00040F9A">
      <w:r>
        <w:t xml:space="preserve">The Sogdians, the great merchants of the Silk Road, were themselves Eastern Iranian speakers who carried not only goods but also religious texts and artistic motifs. Sogdian traders established communities in </w:t>
      </w:r>
      <w:proofErr w:type="spellStart"/>
      <w:r>
        <w:t>Chang'an</w:t>
      </w:r>
      <w:proofErr w:type="spellEnd"/>
      <w:r>
        <w:t xml:space="preserve"> (Xi'an) and </w:t>
      </w:r>
      <w:proofErr w:type="spellStart"/>
      <w:r>
        <w:t>Dunhuang</w:t>
      </w:r>
      <w:proofErr w:type="spellEnd"/>
      <w:r>
        <w:t xml:space="preserve">, where they built Zoroastrian fire temples and transmitted </w:t>
      </w:r>
      <w:proofErr w:type="spellStart"/>
      <w:r>
        <w:t>Avestan</w:t>
      </w:r>
      <w:proofErr w:type="spellEnd"/>
      <w:r>
        <w:t xml:space="preserve"> concepts to China. The </w:t>
      </w:r>
      <w:proofErr w:type="spellStart"/>
      <w:r>
        <w:t>Bamiyan</w:t>
      </w:r>
      <w:proofErr w:type="spellEnd"/>
      <w:r>
        <w:t xml:space="preserve"> cave paintings show stylistic affinities with the </w:t>
      </w:r>
      <w:proofErr w:type="spellStart"/>
      <w:r>
        <w:t>Mogao</w:t>
      </w:r>
      <w:proofErr w:type="spellEnd"/>
      <w:r>
        <w:t xml:space="preserve"> Caves of </w:t>
      </w:r>
      <w:proofErr w:type="spellStart"/>
      <w:r>
        <w:t>Dunhuang</w:t>
      </w:r>
      <w:proofErr w:type="spellEnd"/>
      <w:r>
        <w:t xml:space="preserve"> and the Kizil Caves of Xinjiang, evidence of a shared artistic and theological vocabulary.</w:t>
      </w:r>
    </w:p>
    <w:p w14:paraId="4FC35FAB" w14:textId="77777777" w:rsidR="00040F9A" w:rsidRDefault="00040F9A" w:rsidP="00040F9A"/>
    <w:p w14:paraId="153A0475" w14:textId="77777777" w:rsidR="00040F9A" w:rsidRDefault="00040F9A" w:rsidP="00040F9A">
      <w:r>
        <w:t xml:space="preserve">5.2. The Sogdians and the </w:t>
      </w:r>
      <w:proofErr w:type="spellStart"/>
      <w:r>
        <w:t>Āzrah</w:t>
      </w:r>
      <w:proofErr w:type="spellEnd"/>
      <w:r>
        <w:t>: A Shared Eastern Iranian Heritage</w:t>
      </w:r>
    </w:p>
    <w:p w14:paraId="6DC9AE1B" w14:textId="77777777" w:rsidR="00040F9A" w:rsidRDefault="00040F9A" w:rsidP="00040F9A"/>
    <w:p w14:paraId="6D292516" w14:textId="77777777" w:rsidR="00040F9A" w:rsidRDefault="00040F9A" w:rsidP="00040F9A">
      <w:r>
        <w:t xml:space="preserve">The Sogdians and the </w:t>
      </w:r>
      <w:proofErr w:type="spellStart"/>
      <w:r>
        <w:t>Āzrah</w:t>
      </w:r>
      <w:proofErr w:type="spellEnd"/>
      <w:r>
        <w:t xml:space="preserve"> (</w:t>
      </w:r>
      <w:proofErr w:type="spellStart"/>
      <w:r>
        <w:t>Hazara</w:t>
      </w:r>
      <w:proofErr w:type="spellEnd"/>
      <w:r>
        <w:t xml:space="preserve">) share a common Eastern Iranian linguistic and genetic heritage. The Sogdians, like the </w:t>
      </w:r>
      <w:proofErr w:type="spellStart"/>
      <w:r>
        <w:t>Āzrah</w:t>
      </w:r>
      <w:proofErr w:type="spellEnd"/>
      <w:r>
        <w:t xml:space="preserve">, carried J2a1-Page55 and were part of the same Neolithic Iranian substrate that gave rise to the </w:t>
      </w:r>
      <w:proofErr w:type="spellStart"/>
      <w:r>
        <w:t>Avestan</w:t>
      </w:r>
      <w:proofErr w:type="spellEnd"/>
      <w:r>
        <w:t xml:space="preserve"> civilization. The </w:t>
      </w:r>
      <w:proofErr w:type="spellStart"/>
      <w:r>
        <w:t>Yaghnobi</w:t>
      </w:r>
      <w:proofErr w:type="spellEnd"/>
      <w:r>
        <w:t xml:space="preserve"> people of Tajikistan, the last living descendants of the Sogdians, carry J2a at very high frequencies, confirming this continuity. The Silk Road, therefore, was not merely a road of commerce; it was a road of the Asha—a conduit through which the Zoroastrian conceptual architecture of truth, order, and judgment was carried from the central highlands of Afghanistan to the wider world.</w:t>
      </w:r>
    </w:p>
    <w:p w14:paraId="5E80B0C1" w14:textId="77777777" w:rsidR="00040F9A" w:rsidRDefault="00040F9A" w:rsidP="00040F9A"/>
    <w:p w14:paraId="0A09CE62" w14:textId="77777777" w:rsidR="00040F9A" w:rsidRDefault="00040F9A" w:rsidP="00040F9A">
      <w:r>
        <w:t>---</w:t>
      </w:r>
    </w:p>
    <w:p w14:paraId="353F3927" w14:textId="77777777" w:rsidR="00040F9A" w:rsidRDefault="00040F9A" w:rsidP="00040F9A"/>
    <w:p w14:paraId="558065CF" w14:textId="77777777" w:rsidR="00040F9A" w:rsidRDefault="00040F9A" w:rsidP="00040F9A">
      <w:r>
        <w:t xml:space="preserve">6. The </w:t>
      </w:r>
      <w:proofErr w:type="spellStart"/>
      <w:r>
        <w:t>Āzrah</w:t>
      </w:r>
      <w:proofErr w:type="spellEnd"/>
      <w:r>
        <w:t xml:space="preserve"> as the "World Garrison": The Zoroastrian Concept of Sacred Defense</w:t>
      </w:r>
    </w:p>
    <w:p w14:paraId="39CE8B78" w14:textId="77777777" w:rsidR="00040F9A" w:rsidRDefault="00040F9A" w:rsidP="00040F9A"/>
    <w:p w14:paraId="43C94932" w14:textId="77777777" w:rsidR="00040F9A" w:rsidRDefault="00040F9A" w:rsidP="00040F9A">
      <w:r>
        <w:t xml:space="preserve">6.1. The </w:t>
      </w:r>
      <w:proofErr w:type="spellStart"/>
      <w:r>
        <w:t>Fravashi</w:t>
      </w:r>
      <w:proofErr w:type="spellEnd"/>
      <w:r>
        <w:t xml:space="preserve"> and the Cosmic Struggle</w:t>
      </w:r>
    </w:p>
    <w:p w14:paraId="1C09CB66" w14:textId="77777777" w:rsidR="00040F9A" w:rsidRDefault="00040F9A" w:rsidP="00040F9A"/>
    <w:p w14:paraId="3ECCBF6D" w14:textId="77777777" w:rsidR="00040F9A" w:rsidRDefault="00040F9A" w:rsidP="00040F9A">
      <w:r>
        <w:lastRenderedPageBreak/>
        <w:t xml:space="preserve">In Zoroastrian theology, the </w:t>
      </w:r>
      <w:proofErr w:type="spellStart"/>
      <w:r>
        <w:t>Fravashi</w:t>
      </w:r>
      <w:proofErr w:type="spellEnd"/>
      <w:r>
        <w:t xml:space="preserve"> (</w:t>
      </w:r>
      <w:proofErr w:type="spellStart"/>
      <w:r>
        <w:t>Avestan</w:t>
      </w:r>
      <w:proofErr w:type="spellEnd"/>
      <w:r>
        <w:t xml:space="preserve">: </w:t>
      </w:r>
      <w:proofErr w:type="spellStart"/>
      <w:r>
        <w:t>frauuaṣ̌i</w:t>
      </w:r>
      <w:proofErr w:type="spellEnd"/>
      <w:r>
        <w:t xml:space="preserve">) are the pre-existent souls or guardian spirits of the righteous. In the </w:t>
      </w:r>
      <w:proofErr w:type="spellStart"/>
      <w:r>
        <w:t>Farvardin</w:t>
      </w:r>
      <w:proofErr w:type="spellEnd"/>
      <w:r>
        <w:t xml:space="preserve"> </w:t>
      </w:r>
      <w:proofErr w:type="spellStart"/>
      <w:r>
        <w:t>Yasht</w:t>
      </w:r>
      <w:proofErr w:type="spellEnd"/>
      <w:r>
        <w:t xml:space="preserve"> (</w:t>
      </w:r>
      <w:proofErr w:type="spellStart"/>
      <w:r>
        <w:t>Yt</w:t>
      </w:r>
      <w:proofErr w:type="spellEnd"/>
      <w:r>
        <w:t xml:space="preserve">. 13), the </w:t>
      </w:r>
      <w:proofErr w:type="spellStart"/>
      <w:r>
        <w:t>Fravashis</w:t>
      </w:r>
      <w:proofErr w:type="spellEnd"/>
      <w:r>
        <w:t xml:space="preserve"> are described as the celestial armies who fight alongside </w:t>
      </w:r>
      <w:proofErr w:type="spellStart"/>
      <w:r>
        <w:t>Ahura</w:t>
      </w:r>
      <w:proofErr w:type="spellEnd"/>
      <w:r>
        <w:t xml:space="preserve"> Mazda against the forces of </w:t>
      </w:r>
      <w:proofErr w:type="spellStart"/>
      <w:r>
        <w:t>Druj</w:t>
      </w:r>
      <w:proofErr w:type="spellEnd"/>
      <w:r>
        <w:t>. They are the "world garrison" of the divine order—the spiritual warriors who defend Asha against the Lie.</w:t>
      </w:r>
    </w:p>
    <w:p w14:paraId="4FD89B5A" w14:textId="77777777" w:rsidR="00040F9A" w:rsidRDefault="00040F9A" w:rsidP="00040F9A"/>
    <w:p w14:paraId="43CCB4F8" w14:textId="77777777" w:rsidR="00040F9A" w:rsidRDefault="00040F9A" w:rsidP="00040F9A">
      <w:r>
        <w:t xml:space="preserve">The </w:t>
      </w:r>
      <w:proofErr w:type="spellStart"/>
      <w:r>
        <w:t>Āzrah</w:t>
      </w:r>
      <w:proofErr w:type="spellEnd"/>
      <w:r>
        <w:t xml:space="preserve"> (</w:t>
      </w:r>
      <w:proofErr w:type="spellStart"/>
      <w:r>
        <w:t>Hazara</w:t>
      </w:r>
      <w:proofErr w:type="spellEnd"/>
      <w:r>
        <w:t xml:space="preserve">) people, as the biological and linguistic inheritors of the </w:t>
      </w:r>
      <w:proofErr w:type="spellStart"/>
      <w:r>
        <w:t>Avestan</w:t>
      </w:r>
      <w:proofErr w:type="spellEnd"/>
      <w:r>
        <w:t xml:space="preserve"> </w:t>
      </w:r>
      <w:proofErr w:type="spellStart"/>
      <w:r>
        <w:t>Arəzahī</w:t>
      </w:r>
      <w:proofErr w:type="spellEnd"/>
      <w:r>
        <w:t xml:space="preserve"> population, can be understood—within this theological framework—as the earthly manifestation of the </w:t>
      </w:r>
      <w:proofErr w:type="spellStart"/>
      <w:r>
        <w:t>Fravashi</w:t>
      </w:r>
      <w:proofErr w:type="spellEnd"/>
      <w:r>
        <w:t xml:space="preserve">: a people whose historical role has been to preserve the sacred geography and the linguistic and genetic memory of </w:t>
      </w:r>
      <w:proofErr w:type="spellStart"/>
      <w:r>
        <w:t>Airyanem</w:t>
      </w:r>
      <w:proofErr w:type="spellEnd"/>
      <w:r>
        <w:t xml:space="preserve"> </w:t>
      </w:r>
      <w:proofErr w:type="spellStart"/>
      <w:r>
        <w:t>Vaejah</w:t>
      </w:r>
      <w:proofErr w:type="spellEnd"/>
      <w:r>
        <w:t xml:space="preserve"> despite centuries of imperial assault. From the Sasanian appropriation of the </w:t>
      </w:r>
      <w:proofErr w:type="spellStart"/>
      <w:r>
        <w:t>Avesta</w:t>
      </w:r>
      <w:proofErr w:type="spellEnd"/>
      <w:r>
        <w:t xml:space="preserve"> (3rd century CE) to the Arab conquests, the </w:t>
      </w:r>
      <w:proofErr w:type="spellStart"/>
      <w:r>
        <w:t>Ghaznavid</w:t>
      </w:r>
      <w:proofErr w:type="spellEnd"/>
      <w:r>
        <w:t xml:space="preserve"> persecutions, the Mongol invasions, the </w:t>
      </w:r>
      <w:proofErr w:type="spellStart"/>
      <w:r>
        <w:t>Timurid</w:t>
      </w:r>
      <w:proofErr w:type="spellEnd"/>
      <w:r>
        <w:t xml:space="preserve"> and </w:t>
      </w:r>
      <w:proofErr w:type="spellStart"/>
      <w:r>
        <w:t>Afsharid</w:t>
      </w:r>
      <w:proofErr w:type="spellEnd"/>
      <w:r>
        <w:t xml:space="preserve"> campaigns, the genocide of </w:t>
      </w:r>
      <w:proofErr w:type="spellStart"/>
      <w:r>
        <w:t>Abdur</w:t>
      </w:r>
      <w:proofErr w:type="spellEnd"/>
      <w:r>
        <w:t xml:space="preserve"> Rahman Khan (late 19th century), and the modern Taliban—the </w:t>
      </w:r>
      <w:proofErr w:type="spellStart"/>
      <w:r>
        <w:t>Āzrah</w:t>
      </w:r>
      <w:proofErr w:type="spellEnd"/>
      <w:r>
        <w:t xml:space="preserve"> have been subjected to a systematic erasure of their history.</w:t>
      </w:r>
    </w:p>
    <w:p w14:paraId="1F476FCD" w14:textId="77777777" w:rsidR="00040F9A" w:rsidRDefault="00040F9A" w:rsidP="00040F9A"/>
    <w:p w14:paraId="1298DFEC" w14:textId="77777777" w:rsidR="00040F9A" w:rsidRDefault="00040F9A" w:rsidP="00040F9A">
      <w:r>
        <w:t xml:space="preserve">Yet they have preserved 25–35% of the core </w:t>
      </w:r>
      <w:proofErr w:type="spellStart"/>
      <w:r>
        <w:t>Avestan</w:t>
      </w:r>
      <w:proofErr w:type="spellEnd"/>
      <w:r>
        <w:t xml:space="preserve"> vocabulary in their </w:t>
      </w:r>
      <w:proofErr w:type="spellStart"/>
      <w:r>
        <w:t>Hazaragi</w:t>
      </w:r>
      <w:proofErr w:type="spellEnd"/>
      <w:r>
        <w:t xml:space="preserve"> dialect. They have preserved the Neolithic Iranian </w:t>
      </w:r>
      <w:proofErr w:type="spellStart"/>
      <w:r>
        <w:t>haplogroups</w:t>
      </w:r>
      <w:proofErr w:type="spellEnd"/>
      <w:r>
        <w:t xml:space="preserve"> J2a1-Page55 and G2 in their genetic profile. They have preserved the memory of the sacred landscape—the </w:t>
      </w:r>
      <w:proofErr w:type="spellStart"/>
      <w:r>
        <w:t>Bamiyan</w:t>
      </w:r>
      <w:proofErr w:type="spellEnd"/>
      <w:r>
        <w:t xml:space="preserve"> Valley, the Band-e-Amir, the Helmand—as the heart of their identity. In this sense, they are the living "world garrison" of the </w:t>
      </w:r>
      <w:proofErr w:type="spellStart"/>
      <w:r>
        <w:t>Avestan</w:t>
      </w:r>
      <w:proofErr w:type="spellEnd"/>
      <w:r>
        <w:t xml:space="preserve"> heritage.</w:t>
      </w:r>
    </w:p>
    <w:p w14:paraId="0DD3090D" w14:textId="77777777" w:rsidR="00040F9A" w:rsidRDefault="00040F9A" w:rsidP="00040F9A"/>
    <w:p w14:paraId="740EE08E" w14:textId="77777777" w:rsidR="00040F9A" w:rsidRDefault="00040F9A" w:rsidP="00040F9A">
      <w:r>
        <w:t>---</w:t>
      </w:r>
    </w:p>
    <w:p w14:paraId="79C9A78F" w14:textId="77777777" w:rsidR="00040F9A" w:rsidRDefault="00040F9A" w:rsidP="00040F9A"/>
    <w:p w14:paraId="482E2271" w14:textId="77777777" w:rsidR="00040F9A" w:rsidRDefault="00040F9A" w:rsidP="00040F9A">
      <w:r>
        <w:t xml:space="preserve">7. Conclusion: The Primacy of </w:t>
      </w:r>
      <w:proofErr w:type="spellStart"/>
      <w:r>
        <w:t>Airyanem</w:t>
      </w:r>
      <w:proofErr w:type="spellEnd"/>
      <w:r>
        <w:t xml:space="preserve"> </w:t>
      </w:r>
      <w:proofErr w:type="spellStart"/>
      <w:r>
        <w:t>Vaejah</w:t>
      </w:r>
      <w:proofErr w:type="spellEnd"/>
    </w:p>
    <w:p w14:paraId="2CEC2EE1" w14:textId="77777777" w:rsidR="00040F9A" w:rsidRDefault="00040F9A" w:rsidP="00040F9A"/>
    <w:p w14:paraId="7BCF41CE" w14:textId="77777777" w:rsidR="00040F9A" w:rsidRDefault="00040F9A" w:rsidP="00040F9A">
      <w:r>
        <w:t xml:space="preserve">This paper has argued that the </w:t>
      </w:r>
      <w:proofErr w:type="spellStart"/>
      <w:r>
        <w:t>Avestan</w:t>
      </w:r>
      <w:proofErr w:type="spellEnd"/>
      <w:r>
        <w:t xml:space="preserve"> sacred geography of </w:t>
      </w:r>
      <w:proofErr w:type="spellStart"/>
      <w:r>
        <w:t>Airyanem</w:t>
      </w:r>
      <w:proofErr w:type="spellEnd"/>
      <w:r>
        <w:t xml:space="preserve"> </w:t>
      </w:r>
      <w:proofErr w:type="spellStart"/>
      <w:r>
        <w:t>Vaejah</w:t>
      </w:r>
      <w:proofErr w:type="spellEnd"/>
      <w:r>
        <w:t xml:space="preserve">—identified with the </w:t>
      </w:r>
      <w:proofErr w:type="spellStart"/>
      <w:r>
        <w:t>Bamiyan</w:t>
      </w:r>
      <w:proofErr w:type="spellEnd"/>
      <w:r>
        <w:t xml:space="preserve"> Valley and the Helmand basin of central Afghanistan—constitutes the true "cradle of sacred history" for the Abrahamic and </w:t>
      </w:r>
      <w:proofErr w:type="spellStart"/>
      <w:r>
        <w:t>Dharmic</w:t>
      </w:r>
      <w:proofErr w:type="spellEnd"/>
      <w:r>
        <w:t xml:space="preserve"> worlds. The evidence is fourfold:</w:t>
      </w:r>
    </w:p>
    <w:p w14:paraId="591C7465" w14:textId="77777777" w:rsidR="00040F9A" w:rsidRDefault="00040F9A" w:rsidP="00040F9A"/>
    <w:p w14:paraId="33AA2A92" w14:textId="77777777" w:rsidR="00040F9A" w:rsidRDefault="00040F9A" w:rsidP="00040F9A">
      <w:r>
        <w:t xml:space="preserve">First, the </w:t>
      </w:r>
      <w:proofErr w:type="spellStart"/>
      <w:r>
        <w:t>Avestan</w:t>
      </w:r>
      <w:proofErr w:type="spellEnd"/>
      <w:r>
        <w:t xml:space="preserve"> texts—the Vendidad, the </w:t>
      </w:r>
      <w:proofErr w:type="spellStart"/>
      <w:r>
        <w:t>Mihr</w:t>
      </w:r>
      <w:proofErr w:type="spellEnd"/>
      <w:r>
        <w:t xml:space="preserve"> </w:t>
      </w:r>
      <w:proofErr w:type="spellStart"/>
      <w:r>
        <w:t>Yasht</w:t>
      </w:r>
      <w:proofErr w:type="spellEnd"/>
      <w:r>
        <w:t xml:space="preserve">, and the </w:t>
      </w:r>
      <w:proofErr w:type="spellStart"/>
      <w:r>
        <w:t>Zamyād</w:t>
      </w:r>
      <w:proofErr w:type="spellEnd"/>
      <w:r>
        <w:t xml:space="preserve"> </w:t>
      </w:r>
      <w:proofErr w:type="spellStart"/>
      <w:r>
        <w:t>Yasht</w:t>
      </w:r>
      <w:proofErr w:type="spellEnd"/>
      <w:r>
        <w:t xml:space="preserve">—name </w:t>
      </w:r>
      <w:proofErr w:type="spellStart"/>
      <w:r>
        <w:t>Airyanem</w:t>
      </w:r>
      <w:proofErr w:type="spellEnd"/>
      <w:r>
        <w:t xml:space="preserve"> </w:t>
      </w:r>
      <w:proofErr w:type="spellStart"/>
      <w:r>
        <w:t>Vaejah</w:t>
      </w:r>
      <w:proofErr w:type="spellEnd"/>
      <w:r>
        <w:t xml:space="preserve"> as the first land created by </w:t>
      </w:r>
      <w:proofErr w:type="spellStart"/>
      <w:r>
        <w:t>Ahura</w:t>
      </w:r>
      <w:proofErr w:type="spellEnd"/>
      <w:r>
        <w:t xml:space="preserve"> Mazda and describe its hydrography with unparalleled precision.</w:t>
      </w:r>
    </w:p>
    <w:p w14:paraId="223001C0" w14:textId="77777777" w:rsidR="00040F9A" w:rsidRDefault="00040F9A" w:rsidP="00040F9A"/>
    <w:p w14:paraId="26BFED01" w14:textId="77777777" w:rsidR="00040F9A" w:rsidRDefault="00040F9A" w:rsidP="00040F9A">
      <w:r>
        <w:t xml:space="preserve">Second, the genetic evidence establishes that the </w:t>
      </w:r>
      <w:proofErr w:type="spellStart"/>
      <w:r>
        <w:t>Āzrah</w:t>
      </w:r>
      <w:proofErr w:type="spellEnd"/>
      <w:r>
        <w:t xml:space="preserve"> (</w:t>
      </w:r>
      <w:proofErr w:type="spellStart"/>
      <w:r>
        <w:t>Hazara</w:t>
      </w:r>
      <w:proofErr w:type="spellEnd"/>
      <w:r>
        <w:t xml:space="preserve">) people carry the Neolithic Iranian </w:t>
      </w:r>
      <w:proofErr w:type="spellStart"/>
      <w:r>
        <w:t>haplogroups</w:t>
      </w:r>
      <w:proofErr w:type="spellEnd"/>
      <w:r>
        <w:t xml:space="preserve"> J2a1-Page55 and G2 at the highest frequencies in Afghanistan, confirming their status as the indigenous population of this sacred landscape.</w:t>
      </w:r>
    </w:p>
    <w:p w14:paraId="2BF4196E" w14:textId="77777777" w:rsidR="00040F9A" w:rsidRDefault="00040F9A" w:rsidP="00040F9A"/>
    <w:p w14:paraId="4E80512D" w14:textId="77777777" w:rsidR="00040F9A" w:rsidRDefault="00040F9A" w:rsidP="00040F9A">
      <w:r>
        <w:t xml:space="preserve">Third, the theological evidence demonstrates that the core concepts of monotheism, cosmic dualism, Heaven, Hell, individual judgment, resurrection, and the Savior—first articulated by </w:t>
      </w:r>
      <w:proofErr w:type="spellStart"/>
      <w:r>
        <w:t>Zarathushtra</w:t>
      </w:r>
      <w:proofErr w:type="spellEnd"/>
      <w:r>
        <w:t xml:space="preserve"> in the </w:t>
      </w:r>
      <w:r>
        <w:lastRenderedPageBreak/>
        <w:t>Gathas—were transmitted to Judaism through the Persian liberation of the Jews under Cyrus the Great, and subsequently to Christianity and Islam.</w:t>
      </w:r>
    </w:p>
    <w:p w14:paraId="2BB6F860" w14:textId="77777777" w:rsidR="00040F9A" w:rsidRDefault="00040F9A" w:rsidP="00040F9A"/>
    <w:p w14:paraId="25634A3A" w14:textId="77777777" w:rsidR="00040F9A" w:rsidRDefault="00040F9A" w:rsidP="00040F9A">
      <w:r>
        <w:t xml:space="preserve">Fourth, the </w:t>
      </w:r>
      <w:proofErr w:type="spellStart"/>
      <w:r>
        <w:t>toponymic</w:t>
      </w:r>
      <w:proofErr w:type="spellEnd"/>
      <w:r>
        <w:t xml:space="preserve"> and folkloric evidence—the local names </w:t>
      </w:r>
      <w:proofErr w:type="spellStart"/>
      <w:r>
        <w:t>Salsal</w:t>
      </w:r>
      <w:proofErr w:type="spellEnd"/>
      <w:r>
        <w:t xml:space="preserve"> and </w:t>
      </w:r>
      <w:proofErr w:type="spellStart"/>
      <w:r>
        <w:t>Shamama</w:t>
      </w:r>
      <w:proofErr w:type="spellEnd"/>
      <w:r>
        <w:t xml:space="preserve"> for the </w:t>
      </w:r>
      <w:proofErr w:type="spellStart"/>
      <w:r>
        <w:t>Bamiyan</w:t>
      </w:r>
      <w:proofErr w:type="spellEnd"/>
      <w:r>
        <w:t xml:space="preserve"> </w:t>
      </w:r>
      <w:proofErr w:type="spellStart"/>
      <w:r>
        <w:t>Buddhas</w:t>
      </w:r>
      <w:proofErr w:type="spellEnd"/>
      <w:r>
        <w:t xml:space="preserve">, the identification of these statues with Adam and Eve, and the Qur'anic use of the term </w:t>
      </w:r>
      <w:proofErr w:type="spellStart"/>
      <w:r>
        <w:t>Salsal</w:t>
      </w:r>
      <w:proofErr w:type="spellEnd"/>
      <w:r>
        <w:t xml:space="preserve"> for the creation of Adam—reveals a shared sacred geography in which the </w:t>
      </w:r>
      <w:proofErr w:type="spellStart"/>
      <w:r>
        <w:t>Bamiyan</w:t>
      </w:r>
      <w:proofErr w:type="spellEnd"/>
      <w:r>
        <w:t xml:space="preserve"> Valley was understood as the site of the primordial human's creation.</w:t>
      </w:r>
    </w:p>
    <w:p w14:paraId="6D235441" w14:textId="77777777" w:rsidR="00040F9A" w:rsidRDefault="00040F9A" w:rsidP="00040F9A"/>
    <w:p w14:paraId="7F6442DC" w14:textId="77777777" w:rsidR="00040F9A" w:rsidRDefault="00040F9A" w:rsidP="00040F9A">
      <w:r>
        <w:t>The Silk Road was not merely a commercial network; it was a transmission belt of this sacred geography and eschatological theology, carrying the Zoroastrian conceptual architecture from the central highlands of Afghanistan to China, India, and the Mediterranean world.</w:t>
      </w:r>
    </w:p>
    <w:p w14:paraId="4465FEDD" w14:textId="77777777" w:rsidR="00040F9A" w:rsidRDefault="00040F9A" w:rsidP="00040F9A"/>
    <w:p w14:paraId="17EF3164" w14:textId="77777777" w:rsidR="00040F9A" w:rsidRDefault="00040F9A" w:rsidP="00040F9A">
      <w:r>
        <w:t xml:space="preserve">The </w:t>
      </w:r>
      <w:proofErr w:type="spellStart"/>
      <w:r>
        <w:t>Āzrah</w:t>
      </w:r>
      <w:proofErr w:type="spellEnd"/>
      <w:r>
        <w:t xml:space="preserve"> people are not a marginal minority in Afghan history; they are the biological, linguistic, and cultural continuation of the </w:t>
      </w:r>
      <w:proofErr w:type="spellStart"/>
      <w:r>
        <w:t>Avestan</w:t>
      </w:r>
      <w:proofErr w:type="spellEnd"/>
      <w:r>
        <w:t xml:space="preserve"> </w:t>
      </w:r>
      <w:proofErr w:type="spellStart"/>
      <w:r>
        <w:t>Arəzahī</w:t>
      </w:r>
      <w:proofErr w:type="spellEnd"/>
      <w:r>
        <w:t xml:space="preserve">—the living "world garrison" of the sacred order of Asha. Their struggle against </w:t>
      </w:r>
      <w:proofErr w:type="spellStart"/>
      <w:r>
        <w:t>Druj</w:t>
      </w:r>
      <w:proofErr w:type="spellEnd"/>
      <w:r>
        <w:t xml:space="preserve">—the Lie of imperial erasure, forced assimilation, and historical fabrication—is the earthly reflection of the cosmic struggle that </w:t>
      </w:r>
      <w:proofErr w:type="spellStart"/>
      <w:r>
        <w:t>Zarathushtra</w:t>
      </w:r>
      <w:proofErr w:type="spellEnd"/>
      <w:r>
        <w:t xml:space="preserve"> first articulated.</w:t>
      </w:r>
    </w:p>
    <w:p w14:paraId="4E467948" w14:textId="77777777" w:rsidR="00040F9A" w:rsidRDefault="00040F9A" w:rsidP="00040F9A"/>
    <w:p w14:paraId="00A7A297" w14:textId="77777777" w:rsidR="00040F9A" w:rsidRDefault="00040F9A" w:rsidP="00040F9A">
      <w:r>
        <w:t xml:space="preserve">The digital age now offers the tools to reverse this erasure. The data of genetics, linguistics, and archaeology—preserved in the </w:t>
      </w:r>
      <w:proofErr w:type="spellStart"/>
      <w:r>
        <w:t>Hazaragi</w:t>
      </w:r>
      <w:proofErr w:type="spellEnd"/>
      <w:r>
        <w:t xml:space="preserve"> dialect, the J2a1-Page55 </w:t>
      </w:r>
      <w:proofErr w:type="spellStart"/>
      <w:r>
        <w:t>haplogroup</w:t>
      </w:r>
      <w:proofErr w:type="spellEnd"/>
      <w:r>
        <w:t xml:space="preserve">, and the </w:t>
      </w:r>
      <w:proofErr w:type="spellStart"/>
      <w:r>
        <w:t>Avestan</w:t>
      </w:r>
      <w:proofErr w:type="spellEnd"/>
      <w:r>
        <w:t xml:space="preserve"> </w:t>
      </w:r>
      <w:proofErr w:type="spellStart"/>
      <w:r>
        <w:t>toponyms</w:t>
      </w:r>
      <w:proofErr w:type="spellEnd"/>
      <w:r>
        <w:t xml:space="preserve">—constitute a "digital </w:t>
      </w:r>
      <w:proofErr w:type="spellStart"/>
      <w:r>
        <w:t>Chinvat</w:t>
      </w:r>
      <w:proofErr w:type="spellEnd"/>
      <w:r>
        <w:t xml:space="preserve"> Bridge": a passage through which the truth of </w:t>
      </w:r>
      <w:proofErr w:type="spellStart"/>
      <w:r>
        <w:t>Airyanem</w:t>
      </w:r>
      <w:proofErr w:type="spellEnd"/>
      <w:r>
        <w:t xml:space="preserve"> </w:t>
      </w:r>
      <w:proofErr w:type="spellStart"/>
      <w:r>
        <w:t>Vaejah</w:t>
      </w:r>
      <w:proofErr w:type="spellEnd"/>
      <w:r>
        <w:t xml:space="preserve"> can cross from the darkness of imperial suppression to the light of global recognition.</w:t>
      </w:r>
    </w:p>
    <w:p w14:paraId="3A152FC1" w14:textId="77777777" w:rsidR="00040F9A" w:rsidRDefault="00040F9A" w:rsidP="00040F9A"/>
    <w:p w14:paraId="59D5E218" w14:textId="77777777" w:rsidR="00040F9A" w:rsidRDefault="00040F9A" w:rsidP="00040F9A">
      <w:r>
        <w:t>---</w:t>
      </w:r>
    </w:p>
    <w:p w14:paraId="7D4F95FF" w14:textId="77777777" w:rsidR="00040F9A" w:rsidRDefault="00040F9A" w:rsidP="00040F9A"/>
    <w:p w14:paraId="713A4B53" w14:textId="77777777" w:rsidR="00040F9A" w:rsidRDefault="00040F9A" w:rsidP="00040F9A">
      <w:r>
        <w:t>8. References</w:t>
      </w:r>
    </w:p>
    <w:p w14:paraId="64689A5F" w14:textId="77777777" w:rsidR="00040F9A" w:rsidRDefault="00040F9A" w:rsidP="00040F9A"/>
    <w:p w14:paraId="1BF72C05" w14:textId="77777777" w:rsidR="00040F9A" w:rsidRDefault="00040F9A" w:rsidP="00040F9A">
      <w:r>
        <w:t xml:space="preserve">1. The </w:t>
      </w:r>
      <w:proofErr w:type="spellStart"/>
      <w:r>
        <w:t>Avesta</w:t>
      </w:r>
      <w:proofErr w:type="spellEnd"/>
      <w:r>
        <w:t>: Vendidad (</w:t>
      </w:r>
      <w:proofErr w:type="spellStart"/>
      <w:r>
        <w:t>Fargard</w:t>
      </w:r>
      <w:proofErr w:type="spellEnd"/>
      <w:r>
        <w:t xml:space="preserve"> 1),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w:t>
      </w:r>
      <w:proofErr w:type="spellStart"/>
      <w:r>
        <w:t>Farvardin</w:t>
      </w:r>
      <w:proofErr w:type="spellEnd"/>
      <w:r>
        <w:t xml:space="preserve"> </w:t>
      </w:r>
      <w:proofErr w:type="spellStart"/>
      <w:r>
        <w:t>Yasht</w:t>
      </w:r>
      <w:proofErr w:type="spellEnd"/>
      <w:r>
        <w:t xml:space="preserve"> (</w:t>
      </w:r>
      <w:proofErr w:type="spellStart"/>
      <w:r>
        <w:t>Yt</w:t>
      </w:r>
      <w:proofErr w:type="spellEnd"/>
      <w:r>
        <w:t>. 13.144).</w:t>
      </w:r>
    </w:p>
    <w:p w14:paraId="746078CE" w14:textId="77777777" w:rsidR="00040F9A" w:rsidRDefault="00040F9A" w:rsidP="00040F9A">
      <w:r>
        <w:t>2. Boyce, Mary. A History of Zoroastrianism. Leiden: Brill, 1975.</w:t>
      </w:r>
    </w:p>
    <w:p w14:paraId="3407717F" w14:textId="77777777" w:rsidR="00040F9A" w:rsidRDefault="00040F9A" w:rsidP="00040F9A">
      <w:r>
        <w:t xml:space="preserve">3. </w:t>
      </w:r>
      <w:proofErr w:type="spellStart"/>
      <w:r>
        <w:t>Gnoli</w:t>
      </w:r>
      <w:proofErr w:type="spellEnd"/>
      <w:r>
        <w:t xml:space="preserve">, </w:t>
      </w:r>
      <w:proofErr w:type="spellStart"/>
      <w:r>
        <w:t>Gherardo</w:t>
      </w:r>
      <w:proofErr w:type="spellEnd"/>
      <w:r>
        <w:t xml:space="preserve">. Zoroaster's Time and Homeland. Naples: </w:t>
      </w:r>
      <w:proofErr w:type="spellStart"/>
      <w:r>
        <w:t>Istituto</w:t>
      </w:r>
      <w:proofErr w:type="spellEnd"/>
      <w:r>
        <w:t xml:space="preserve"> </w:t>
      </w:r>
      <w:proofErr w:type="spellStart"/>
      <w:r>
        <w:t>Universitario</w:t>
      </w:r>
      <w:proofErr w:type="spellEnd"/>
      <w:r>
        <w:t xml:space="preserve"> Orientale, 1980.</w:t>
      </w:r>
    </w:p>
    <w:p w14:paraId="1C99D5F4" w14:textId="77777777" w:rsidR="00040F9A" w:rsidRDefault="00040F9A" w:rsidP="00040F9A">
      <w:r>
        <w:t xml:space="preserve">4. </w:t>
      </w:r>
      <w:proofErr w:type="spellStart"/>
      <w:r>
        <w:t>Witzel</w:t>
      </w:r>
      <w:proofErr w:type="spellEnd"/>
      <w:r>
        <w:t>, Michael. "The Home of the Aryans." Harvard University, 2000.</w:t>
      </w:r>
    </w:p>
    <w:p w14:paraId="54B1A9B0" w14:textId="77777777" w:rsidR="00040F9A" w:rsidRDefault="00040F9A" w:rsidP="00040F9A">
      <w:r>
        <w:t xml:space="preserve">5. Di </w:t>
      </w:r>
      <w:proofErr w:type="spellStart"/>
      <w:r>
        <w:t>Cristofaro</w:t>
      </w:r>
      <w:proofErr w:type="spellEnd"/>
      <w:r>
        <w:t>, J., et al. "Afghan Hindu Kush: Where Eurasian Sub-Continent Gene Flows Converge." PLOS ONE, 8(10): e76748, 2013.</w:t>
      </w:r>
    </w:p>
    <w:p w14:paraId="3EC799AF" w14:textId="77777777" w:rsidR="00040F9A" w:rsidRDefault="00040F9A" w:rsidP="00040F9A">
      <w:r>
        <w:lastRenderedPageBreak/>
        <w:t xml:space="preserve">6. </w:t>
      </w:r>
      <w:proofErr w:type="spellStart"/>
      <w:r>
        <w:t>Cohistani</w:t>
      </w:r>
      <w:proofErr w:type="spellEnd"/>
      <w:r>
        <w:t xml:space="preserve">, B. "The Transfer of </w:t>
      </w:r>
      <w:proofErr w:type="spellStart"/>
      <w:r>
        <w:t>Avestan</w:t>
      </w:r>
      <w:proofErr w:type="spellEnd"/>
      <w:r>
        <w:t xml:space="preserve"> Sacred Geography and Civilization from </w:t>
      </w:r>
      <w:proofErr w:type="spellStart"/>
      <w:r>
        <w:t>Airyanem</w:t>
      </w:r>
      <w:proofErr w:type="spellEnd"/>
      <w:r>
        <w:t xml:space="preserve"> </w:t>
      </w:r>
      <w:proofErr w:type="spellStart"/>
      <w:r>
        <w:t>Vaejah</w:t>
      </w:r>
      <w:proofErr w:type="spellEnd"/>
      <w:r>
        <w:t xml:space="preserve"> to Western Iran." </w:t>
      </w:r>
      <w:proofErr w:type="spellStart"/>
      <w:r>
        <w:t>Zenodo</w:t>
      </w:r>
      <w:proofErr w:type="spellEnd"/>
      <w:r>
        <w:t>, 2026.</w:t>
      </w:r>
    </w:p>
    <w:p w14:paraId="0A5F92C3" w14:textId="77777777" w:rsidR="00040F9A" w:rsidRDefault="00040F9A" w:rsidP="00040F9A">
      <w:r>
        <w:t xml:space="preserve">7. Mehta, </w:t>
      </w:r>
      <w:proofErr w:type="spellStart"/>
      <w:r>
        <w:t>Kayomarsh</w:t>
      </w:r>
      <w:proofErr w:type="spellEnd"/>
      <w:r>
        <w:t xml:space="preserve"> P. "Influence of Zoroastrian Religion on the Abrahamic Faiths of Judaism, Christianity and Islam." CAIS, 2000.</w:t>
      </w:r>
    </w:p>
    <w:p w14:paraId="0F8E018F" w14:textId="77777777" w:rsidR="00040F9A" w:rsidRDefault="00040F9A" w:rsidP="00040F9A">
      <w:r>
        <w:t xml:space="preserve">8. The Fire and the Veil: The Unified Architecture of </w:t>
      </w:r>
      <w:proofErr w:type="spellStart"/>
      <w:r>
        <w:t>Ashaic</w:t>
      </w:r>
      <w:proofErr w:type="spellEnd"/>
      <w:r>
        <w:t xml:space="preserve"> Unveiling. </w:t>
      </w:r>
      <w:proofErr w:type="spellStart"/>
      <w:r>
        <w:t>Zenodo</w:t>
      </w:r>
      <w:proofErr w:type="spellEnd"/>
      <w:r>
        <w:t>, 2026.</w:t>
      </w:r>
    </w:p>
    <w:p w14:paraId="55DE7FB3" w14:textId="77777777" w:rsidR="00040F9A" w:rsidRDefault="00040F9A" w:rsidP="00040F9A">
      <w:r>
        <w:t>9. Quoting the Subtitles: How the Sacred Was Overwritten. Asha Foundation, 2026.</w:t>
      </w:r>
    </w:p>
    <w:p w14:paraId="53D5CB12" w14:textId="77777777" w:rsidR="00040F9A" w:rsidRDefault="00040F9A" w:rsidP="00040F9A">
      <w:r>
        <w:t xml:space="preserve">10. </w:t>
      </w:r>
      <w:proofErr w:type="spellStart"/>
      <w:r>
        <w:t>Iranica</w:t>
      </w:r>
      <w:proofErr w:type="spellEnd"/>
      <w:r>
        <w:t xml:space="preserve"> Online. "Eschatology I. In Zoroastrianism and Zoroastrian Influence."</w:t>
      </w:r>
    </w:p>
    <w:p w14:paraId="4BDC5199" w14:textId="77777777" w:rsidR="00040F9A" w:rsidRDefault="00040F9A" w:rsidP="00040F9A">
      <w:r>
        <w:t xml:space="preserve">11. The Legendary House of </w:t>
      </w:r>
      <w:proofErr w:type="spellStart"/>
      <w:r>
        <w:t>Nariman</w:t>
      </w:r>
      <w:proofErr w:type="spellEnd"/>
      <w:r>
        <w:t xml:space="preserve">: </w:t>
      </w:r>
      <w:proofErr w:type="spellStart"/>
      <w:r>
        <w:t>Zabulistan</w:t>
      </w:r>
      <w:proofErr w:type="spellEnd"/>
      <w:r>
        <w:t xml:space="preserve">, </w:t>
      </w:r>
      <w:proofErr w:type="spellStart"/>
      <w:r>
        <w:t>Zranka</w:t>
      </w:r>
      <w:proofErr w:type="spellEnd"/>
      <w:r>
        <w:t xml:space="preserve">, and the Enduring Epicenter of Iranian Heroic Tradition in Central Afghanistan (1500–1000 BCE). </w:t>
      </w:r>
      <w:proofErr w:type="spellStart"/>
      <w:r>
        <w:t>Zenodo</w:t>
      </w:r>
      <w:proofErr w:type="spellEnd"/>
      <w:r>
        <w:t>, 2026.</w:t>
      </w:r>
    </w:p>
    <w:p w14:paraId="5E332F2D" w14:textId="77777777" w:rsidR="00040F9A" w:rsidRDefault="00040F9A">
      <w:r>
        <w:t xml:space="preserve">12. </w:t>
      </w:r>
      <w:proofErr w:type="spellStart"/>
      <w:r>
        <w:t>Wilford</w:t>
      </w:r>
      <w:proofErr w:type="spellEnd"/>
      <w:r>
        <w:t>, Francis. "On the Site of the Garden of Eden." Asiatic Researches, 1799.</w:t>
      </w:r>
    </w:p>
    <w:sectPr w:rsidR="00040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9A"/>
    <w:rsid w:val="00040F9A"/>
    <w:rsid w:val="002663A7"/>
    <w:rsid w:val="00536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C47B398"/>
  <w15:chartTrackingRefBased/>
  <w15:docId w15:val="{ED8C92B0-51EC-F445-9EE7-2232D6F8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2694</Words>
  <Characters>15356</Characters>
  <Application>Microsoft Office Word</Application>
  <DocSecurity>0</DocSecurity>
  <Lines>127</Lines>
  <Paragraphs>36</Paragraphs>
  <ScaleCrop>false</ScaleCrop>
  <Company/>
  <LinksUpToDate>false</LinksUpToDate>
  <CharactersWithSpaces>18014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4</cp:revision>
  <dcterms:created xsi:type="dcterms:W3CDTF">2026-09-27T20:18:00Z</dcterms:created>
  <dcterms:modified xsi:type="dcterms:W3CDTF">2026-09-27T20:26:00Z</dcterms:modified>
</cp:coreProperties>
</file>