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06099" w14:textId="77777777" w:rsidR="00D42EC4" w:rsidRDefault="00D42EC4" w:rsidP="00D42EC4">
      <w:r>
        <w:t>THE DAHAE CONFEDERACY AND THE ETHNOGENESIS OF THE DAIZANGI</w:t>
      </w:r>
    </w:p>
    <w:p w14:paraId="0426C6AC" w14:textId="77777777" w:rsidR="00D42EC4" w:rsidRDefault="00D42EC4" w:rsidP="00D42EC4"/>
    <w:p w14:paraId="5EA055FA" w14:textId="77777777" w:rsidR="00D42EC4" w:rsidRDefault="00D42EC4" w:rsidP="00D42EC4">
      <w:r>
        <w:t xml:space="preserve">A Multidisciplinary Investigation into the </w:t>
      </w:r>
      <w:proofErr w:type="spellStart"/>
      <w:r>
        <w:t>Avestan</w:t>
      </w:r>
      <w:proofErr w:type="spellEnd"/>
      <w:r>
        <w:t xml:space="preserve"> Roots, Zoroastrian Affiliation, and Historical Continuity of the </w:t>
      </w:r>
      <w:proofErr w:type="spellStart"/>
      <w:r>
        <w:t>Arzangi-Dahae</w:t>
      </w:r>
      <w:proofErr w:type="spellEnd"/>
      <w:r>
        <w:t xml:space="preserve"> Synthesis in the Central Highlands of Afghanistan</w:t>
      </w:r>
    </w:p>
    <w:p w14:paraId="480F3914" w14:textId="77777777" w:rsidR="00D42EC4" w:rsidRDefault="00D42EC4" w:rsidP="00D42EC4"/>
    <w:p w14:paraId="0B0D8544" w14:textId="566752FB" w:rsidR="00D42EC4" w:rsidRDefault="001C0959" w:rsidP="00D42EC4">
      <w:r>
        <w:rPr>
          <w:noProof/>
        </w:rPr>
        <w:drawing>
          <wp:anchor distT="0" distB="0" distL="114300" distR="114300" simplePos="0" relativeHeight="251659264" behindDoc="0" locked="0" layoutInCell="1" allowOverlap="1" wp14:anchorId="54E75DCB" wp14:editId="7BE87E94">
            <wp:simplePos x="0" y="0"/>
            <wp:positionH relativeFrom="column">
              <wp:posOffset>0</wp:posOffset>
            </wp:positionH>
            <wp:positionV relativeFrom="paragraph">
              <wp:posOffset>62230</wp:posOffset>
            </wp:positionV>
            <wp:extent cx="5943600" cy="45567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4556760"/>
                    </a:xfrm>
                    <a:prstGeom prst="rect">
                      <a:avLst/>
                    </a:prstGeom>
                  </pic:spPr>
                </pic:pic>
              </a:graphicData>
            </a:graphic>
          </wp:anchor>
        </w:drawing>
      </w:r>
      <w:r w:rsidR="00D42EC4">
        <w:t>---</w:t>
      </w:r>
    </w:p>
    <w:p w14:paraId="20BE42BE" w14:textId="77777777" w:rsidR="00D42EC4" w:rsidRDefault="00D42EC4" w:rsidP="00D42EC4"/>
    <w:p w14:paraId="3E133FFA" w14:textId="77777777" w:rsidR="00D42EC4" w:rsidRDefault="00D42EC4" w:rsidP="00D42EC4">
      <w:r>
        <w:t>Abstract</w:t>
      </w:r>
    </w:p>
    <w:p w14:paraId="038A2234" w14:textId="77777777" w:rsidR="00D42EC4" w:rsidRDefault="00D42EC4" w:rsidP="00D42EC4"/>
    <w:p w14:paraId="654EEA33" w14:textId="77777777" w:rsidR="00D42EC4" w:rsidRDefault="00D42EC4" w:rsidP="00D42EC4">
      <w:r>
        <w:t xml:space="preserve">This study investigates the historical origins, geographic distribution, and ethno-religious affiliations of the </w:t>
      </w:r>
      <w:proofErr w:type="spellStart"/>
      <w:r>
        <w:t>Dahae</w:t>
      </w:r>
      <w:proofErr w:type="spellEnd"/>
      <w:r>
        <w:t xml:space="preserve"> (</w:t>
      </w:r>
      <w:proofErr w:type="spellStart"/>
      <w:r>
        <w:t>Dahā</w:t>
      </w:r>
      <w:proofErr w:type="spellEnd"/>
      <w:r>
        <w:t xml:space="preserve">) confederacy, a nomadic Eastern Iranian tribal group of ancient Central Asia, and traces its genetic, linguistic, and cultural legacy to the modern </w:t>
      </w:r>
      <w:proofErr w:type="spellStart"/>
      <w:r>
        <w:t>Daizangi</w:t>
      </w:r>
      <w:proofErr w:type="spellEnd"/>
      <w:r>
        <w:t xml:space="preserve"> tribe of the </w:t>
      </w:r>
      <w:proofErr w:type="spellStart"/>
      <w:r>
        <w:t>Hazara</w:t>
      </w:r>
      <w:proofErr w:type="spellEnd"/>
      <w:r>
        <w:t xml:space="preserve"> (</w:t>
      </w:r>
      <w:proofErr w:type="spellStart"/>
      <w:r>
        <w:t>Āzrah</w:t>
      </w:r>
      <w:proofErr w:type="spellEnd"/>
      <w:r>
        <w:t xml:space="preserve">) people in central Afghanistan. Drawing upon </w:t>
      </w:r>
      <w:proofErr w:type="spellStart"/>
      <w:r>
        <w:t>Avestan</w:t>
      </w:r>
      <w:proofErr w:type="spellEnd"/>
      <w:r>
        <w:t xml:space="preserve"> sources, Old Persian inscriptions, </w:t>
      </w:r>
      <w:proofErr w:type="spellStart"/>
      <w:r>
        <w:t>Graeco</w:t>
      </w:r>
      <w:proofErr w:type="spellEnd"/>
      <w:r>
        <w:t xml:space="preserve">-Roman historiography, Pahlavi literature, and modern population genetics, the research establishes a continuous chain of evidence linking the </w:t>
      </w:r>
      <w:proofErr w:type="spellStart"/>
      <w:r>
        <w:t>Dahae</w:t>
      </w:r>
      <w:proofErr w:type="spellEnd"/>
      <w:r>
        <w:t xml:space="preserve"> to the Zoroastrian milieu of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The study </w:t>
      </w:r>
      <w:r>
        <w:lastRenderedPageBreak/>
        <w:t xml:space="preserve">argues that the </w:t>
      </w:r>
      <w:proofErr w:type="spellStart"/>
      <w:r>
        <w:t>Dahae</w:t>
      </w:r>
      <w:proofErr w:type="spellEnd"/>
      <w:r>
        <w:t xml:space="preserve">, one of the five peoples recorded in the </w:t>
      </w:r>
      <w:proofErr w:type="spellStart"/>
      <w:r>
        <w:t>Frawardin</w:t>
      </w:r>
      <w:proofErr w:type="spellEnd"/>
      <w:r>
        <w:t xml:space="preserve"> </w:t>
      </w:r>
      <w:proofErr w:type="spellStart"/>
      <w:r>
        <w:t>Yasht</w:t>
      </w:r>
      <w:proofErr w:type="spellEnd"/>
      <w:r>
        <w:t xml:space="preserve"> (</w:t>
      </w:r>
      <w:proofErr w:type="spellStart"/>
      <w:r>
        <w:t>Yt</w:t>
      </w:r>
      <w:proofErr w:type="spellEnd"/>
      <w:r>
        <w:t xml:space="preserve">. 13.144) as adherents of the Zoroastrian religion, merged with the indigenous </w:t>
      </w:r>
      <w:proofErr w:type="spellStart"/>
      <w:r>
        <w:t>Arzangi</w:t>
      </w:r>
      <w:proofErr w:type="spellEnd"/>
      <w:r>
        <w:t xml:space="preserve"> population of the eastern clime of </w:t>
      </w:r>
      <w:proofErr w:type="spellStart"/>
      <w:r>
        <w:t>Arəzahī</w:t>
      </w:r>
      <w:proofErr w:type="spellEnd"/>
      <w:r>
        <w:t xml:space="preserve">, giving rise to the tribal designation </w:t>
      </w:r>
      <w:proofErr w:type="spellStart"/>
      <w:r>
        <w:t>Daizangi</w:t>
      </w:r>
      <w:proofErr w:type="spellEnd"/>
      <w:r>
        <w:t xml:space="preserve">. This ethnonym, composed of the </w:t>
      </w:r>
      <w:proofErr w:type="spellStart"/>
      <w:r>
        <w:t>Dahae</w:t>
      </w:r>
      <w:proofErr w:type="spellEnd"/>
      <w:r>
        <w:t xml:space="preserve"> prefix “Dai” and the </w:t>
      </w:r>
      <w:proofErr w:type="spellStart"/>
      <w:r>
        <w:t>Arzangi</w:t>
      </w:r>
      <w:proofErr w:type="spellEnd"/>
      <w:r>
        <w:t xml:space="preserve"> root “</w:t>
      </w:r>
      <w:proofErr w:type="spellStart"/>
      <w:r>
        <w:t>Zangi</w:t>
      </w:r>
      <w:proofErr w:type="spellEnd"/>
      <w:r>
        <w:t xml:space="preserve">,” persists in the tribal nomenclature of the </w:t>
      </w:r>
      <w:proofErr w:type="spellStart"/>
      <w:r>
        <w:t>Hazara</w:t>
      </w:r>
      <w:proofErr w:type="spellEnd"/>
      <w:r>
        <w:t xml:space="preserve"> people and remains concentrated in the provinces of </w:t>
      </w:r>
      <w:proofErr w:type="spellStart"/>
      <w:r>
        <w:t>Uruzgan</w:t>
      </w:r>
      <w:proofErr w:type="spellEnd"/>
      <w:r>
        <w:t xml:space="preserve">, </w:t>
      </w:r>
      <w:proofErr w:type="spellStart"/>
      <w:r>
        <w:t>Daykundi</w:t>
      </w:r>
      <w:proofErr w:type="spellEnd"/>
      <w:r>
        <w:t xml:space="preserve">, </w:t>
      </w:r>
      <w:proofErr w:type="spellStart"/>
      <w:r>
        <w:t>Ghazni</w:t>
      </w:r>
      <w:proofErr w:type="spellEnd"/>
      <w:r>
        <w:t xml:space="preserve">, </w:t>
      </w:r>
      <w:proofErr w:type="spellStart"/>
      <w:r>
        <w:t>Bamyan</w:t>
      </w:r>
      <w:proofErr w:type="spellEnd"/>
      <w:r>
        <w:t xml:space="preserve">, </w:t>
      </w:r>
      <w:proofErr w:type="spellStart"/>
      <w:r>
        <w:t>Ghor</w:t>
      </w:r>
      <w:proofErr w:type="spellEnd"/>
      <w:r>
        <w:t xml:space="preserve">, and </w:t>
      </w:r>
      <w:proofErr w:type="spellStart"/>
      <w:r>
        <w:t>Badghis</w:t>
      </w:r>
      <w:proofErr w:type="spellEnd"/>
      <w:r>
        <w:t xml:space="preserve">. Genetic data, specifically the Y-chromosome </w:t>
      </w:r>
      <w:proofErr w:type="spellStart"/>
      <w:r>
        <w:t>haplogroup</w:t>
      </w:r>
      <w:proofErr w:type="spellEnd"/>
      <w:r>
        <w:t xml:space="preserve"> J2a1-Page55 and autosomal Neolithic Iranian components, confirm the deep antiquity of this population in the central highlands and its continuity from the </w:t>
      </w:r>
      <w:proofErr w:type="spellStart"/>
      <w:r>
        <w:t>Avestan</w:t>
      </w:r>
      <w:proofErr w:type="spellEnd"/>
      <w:r>
        <w:t xml:space="preserve"> period to the present.</w:t>
      </w:r>
    </w:p>
    <w:p w14:paraId="1F7B810B" w14:textId="77777777" w:rsidR="00D42EC4" w:rsidRDefault="00D42EC4" w:rsidP="00D42EC4"/>
    <w:p w14:paraId="601246A8" w14:textId="77777777" w:rsidR="00D42EC4" w:rsidRDefault="00D42EC4" w:rsidP="00D42EC4">
      <w:r>
        <w:t xml:space="preserve">Keywords: </w:t>
      </w:r>
      <w:proofErr w:type="spellStart"/>
      <w:r>
        <w:t>Dahae</w:t>
      </w:r>
      <w:proofErr w:type="spellEnd"/>
      <w:r>
        <w:t xml:space="preserve">, </w:t>
      </w:r>
      <w:proofErr w:type="spellStart"/>
      <w:r>
        <w:t>Daizangi</w:t>
      </w:r>
      <w:proofErr w:type="spellEnd"/>
      <w:r>
        <w:t xml:space="preserve">, </w:t>
      </w:r>
      <w:proofErr w:type="spellStart"/>
      <w:r>
        <w:t>Arzangi</w:t>
      </w:r>
      <w:proofErr w:type="spellEnd"/>
      <w:r>
        <w:t xml:space="preserve">, </w:t>
      </w:r>
      <w:proofErr w:type="spellStart"/>
      <w:r>
        <w:t>Arəzahī</w:t>
      </w:r>
      <w:proofErr w:type="spellEnd"/>
      <w:r>
        <w:t xml:space="preserve">, </w:t>
      </w:r>
      <w:proofErr w:type="spellStart"/>
      <w:r>
        <w:t>Airyanem</w:t>
      </w:r>
      <w:proofErr w:type="spellEnd"/>
      <w:r>
        <w:t xml:space="preserve"> </w:t>
      </w:r>
      <w:proofErr w:type="spellStart"/>
      <w:r>
        <w:t>Vaejah</w:t>
      </w:r>
      <w:proofErr w:type="spellEnd"/>
      <w:r>
        <w:t xml:space="preserve">, Zoroastrianism, </w:t>
      </w:r>
      <w:proofErr w:type="spellStart"/>
      <w:r>
        <w:t>Frawardin</w:t>
      </w:r>
      <w:proofErr w:type="spellEnd"/>
      <w:r>
        <w:t xml:space="preserve"> </w:t>
      </w:r>
      <w:proofErr w:type="spellStart"/>
      <w:r>
        <w:t>Yasht</w:t>
      </w:r>
      <w:proofErr w:type="spellEnd"/>
      <w:r>
        <w:t xml:space="preserve">, </w:t>
      </w:r>
      <w:proofErr w:type="spellStart"/>
      <w:r>
        <w:t>Hazara</w:t>
      </w:r>
      <w:proofErr w:type="spellEnd"/>
      <w:r>
        <w:t xml:space="preserve">, </w:t>
      </w:r>
      <w:proofErr w:type="spellStart"/>
      <w:r>
        <w:t>Uruzgan</w:t>
      </w:r>
      <w:proofErr w:type="spellEnd"/>
      <w:r>
        <w:t xml:space="preserve">, </w:t>
      </w:r>
      <w:proofErr w:type="spellStart"/>
      <w:r>
        <w:t>Parni</w:t>
      </w:r>
      <w:proofErr w:type="spellEnd"/>
      <w:r>
        <w:t xml:space="preserve">, </w:t>
      </w:r>
      <w:proofErr w:type="spellStart"/>
      <w:r>
        <w:t>Arsacid</w:t>
      </w:r>
      <w:proofErr w:type="spellEnd"/>
      <w:r>
        <w:t>, Central Highlands, J2a1-Page55</w:t>
      </w:r>
    </w:p>
    <w:p w14:paraId="382D75B2" w14:textId="77777777" w:rsidR="00D42EC4" w:rsidRDefault="00D42EC4" w:rsidP="00D42EC4"/>
    <w:p w14:paraId="4308FF43" w14:textId="77777777" w:rsidR="00D42EC4" w:rsidRDefault="00D42EC4" w:rsidP="00D42EC4">
      <w:r>
        <w:t>---</w:t>
      </w:r>
    </w:p>
    <w:p w14:paraId="4B357FC3" w14:textId="77777777" w:rsidR="00D42EC4" w:rsidRDefault="00D42EC4" w:rsidP="00D42EC4"/>
    <w:p w14:paraId="5E732E2F" w14:textId="77777777" w:rsidR="00D42EC4" w:rsidRDefault="00D42EC4" w:rsidP="00D42EC4">
      <w:r>
        <w:t>1. Introduction</w:t>
      </w:r>
    </w:p>
    <w:p w14:paraId="03BFB2D2" w14:textId="77777777" w:rsidR="00D42EC4" w:rsidRDefault="00D42EC4" w:rsidP="00D42EC4"/>
    <w:p w14:paraId="6C3BCB6C" w14:textId="77777777" w:rsidR="00D42EC4" w:rsidRDefault="00D42EC4" w:rsidP="00D42EC4">
      <w:r>
        <w:t xml:space="preserve">The </w:t>
      </w:r>
      <w:proofErr w:type="spellStart"/>
      <w:r>
        <w:t>ethnogenesis</w:t>
      </w:r>
      <w:proofErr w:type="spellEnd"/>
      <w:r>
        <w:t xml:space="preserve"> of the </w:t>
      </w:r>
      <w:proofErr w:type="spellStart"/>
      <w:r>
        <w:t>Hazara</w:t>
      </w:r>
      <w:proofErr w:type="spellEnd"/>
      <w:r>
        <w:t xml:space="preserve"> (</w:t>
      </w:r>
      <w:proofErr w:type="spellStart"/>
      <w:r>
        <w:t>Āzrah</w:t>
      </w:r>
      <w:proofErr w:type="spellEnd"/>
      <w:r>
        <w:t xml:space="preserve">) people of central Afghanistan remains one of the most debated subjects in the historical and anthropological scholarship of the Iranian world. Two principal hypotheses have dominated the discourse: one attributing </w:t>
      </w:r>
      <w:proofErr w:type="spellStart"/>
      <w:r>
        <w:t>Hazara</w:t>
      </w:r>
      <w:proofErr w:type="spellEnd"/>
      <w:r>
        <w:t xml:space="preserve"> origins primarily to the Mongol invasions of the thirteenth century, and another positing a far deeper indigenous Iranian substrate. This study argues that the evidence supports a synthesis of both: the </w:t>
      </w:r>
      <w:proofErr w:type="spellStart"/>
      <w:r>
        <w:t>Hazara</w:t>
      </w:r>
      <w:proofErr w:type="spellEnd"/>
      <w:r>
        <w:t xml:space="preserve"> are the product of an ancient Eastern Iranian population, the </w:t>
      </w:r>
      <w:proofErr w:type="spellStart"/>
      <w:r>
        <w:t>Arzangi</w:t>
      </w:r>
      <w:proofErr w:type="spellEnd"/>
      <w:r>
        <w:t xml:space="preserve"> of the </w:t>
      </w:r>
      <w:proofErr w:type="spellStart"/>
      <w:r>
        <w:t>Avestan</w:t>
      </w:r>
      <w:proofErr w:type="spellEnd"/>
      <w:r>
        <w:t xml:space="preserve"> </w:t>
      </w:r>
      <w:proofErr w:type="spellStart"/>
      <w:r>
        <w:t>Arəzahī</w:t>
      </w:r>
      <w:proofErr w:type="spellEnd"/>
      <w:r>
        <w:t xml:space="preserve"> clime, who were later joined and partially assimilated by the </w:t>
      </w:r>
      <w:proofErr w:type="spellStart"/>
      <w:r>
        <w:t>Dahae</w:t>
      </w:r>
      <w:proofErr w:type="spellEnd"/>
      <w:r>
        <w:t xml:space="preserve">, a nomadic confederacy of the Central Asian steppes, and subsequently by Turkic and Mongol elements. The resulting ethnonym, </w:t>
      </w:r>
      <w:proofErr w:type="spellStart"/>
      <w:r>
        <w:t>Daizangi</w:t>
      </w:r>
      <w:proofErr w:type="spellEnd"/>
      <w:r>
        <w:t>, preserves the memory of this ancient fusion.</w:t>
      </w:r>
    </w:p>
    <w:p w14:paraId="4CF7E3B9" w14:textId="77777777" w:rsidR="00D42EC4" w:rsidRDefault="00D42EC4" w:rsidP="00D42EC4"/>
    <w:p w14:paraId="5CE802DA" w14:textId="77777777" w:rsidR="00D42EC4" w:rsidRDefault="00D42EC4" w:rsidP="00D42EC4">
      <w:r>
        <w:t xml:space="preserve">The </w:t>
      </w:r>
      <w:proofErr w:type="spellStart"/>
      <w:r>
        <w:t>Dahae</w:t>
      </w:r>
      <w:proofErr w:type="spellEnd"/>
      <w:r>
        <w:t xml:space="preserve"> confederacy, comprising the </w:t>
      </w:r>
      <w:proofErr w:type="spellStart"/>
      <w:r>
        <w:t>Parni</w:t>
      </w:r>
      <w:proofErr w:type="spellEnd"/>
      <w:r>
        <w:t xml:space="preserve">, </w:t>
      </w:r>
      <w:proofErr w:type="spellStart"/>
      <w:r>
        <w:t>Xanthii</w:t>
      </w:r>
      <w:proofErr w:type="spellEnd"/>
      <w:r>
        <w:t xml:space="preserve">, and </w:t>
      </w:r>
      <w:proofErr w:type="spellStart"/>
      <w:r>
        <w:t>Pissuri</w:t>
      </w:r>
      <w:proofErr w:type="spellEnd"/>
      <w:r>
        <w:t xml:space="preserve"> tribes, inhabited the steppes of modern Turkmenistan and the southeastern shores of the Caspian Sea, a region known as </w:t>
      </w:r>
      <w:proofErr w:type="spellStart"/>
      <w:r>
        <w:t>Dahestan</w:t>
      </w:r>
      <w:proofErr w:type="spellEnd"/>
      <w:r>
        <w:t xml:space="preserve"> or </w:t>
      </w:r>
      <w:proofErr w:type="spellStart"/>
      <w:r>
        <w:t>Dihistan</w:t>
      </w:r>
      <w:proofErr w:type="spellEnd"/>
      <w:r>
        <w:t xml:space="preserve">. From this homeland, the </w:t>
      </w:r>
      <w:proofErr w:type="spellStart"/>
      <w:r>
        <w:t>Parni</w:t>
      </w:r>
      <w:proofErr w:type="spellEnd"/>
      <w:r>
        <w:t xml:space="preserve"> branch migrated southward and founded the </w:t>
      </w:r>
      <w:proofErr w:type="spellStart"/>
      <w:r>
        <w:t>Arsacid</w:t>
      </w:r>
      <w:proofErr w:type="spellEnd"/>
      <w:r>
        <w:t xml:space="preserve"> dynasty of Parthia, one of the most enduring empires of the ancient world. However, the </w:t>
      </w:r>
      <w:proofErr w:type="spellStart"/>
      <w:r>
        <w:t>Dahae</w:t>
      </w:r>
      <w:proofErr w:type="spellEnd"/>
      <w:r>
        <w:t xml:space="preserve"> were not merely a political and military phenomenon. </w:t>
      </w:r>
      <w:proofErr w:type="spellStart"/>
      <w:r>
        <w:t>Avestan</w:t>
      </w:r>
      <w:proofErr w:type="spellEnd"/>
      <w:r>
        <w:t xml:space="preserve"> sources place a people called the </w:t>
      </w:r>
      <w:proofErr w:type="spellStart"/>
      <w:r>
        <w:t>Dāha</w:t>
      </w:r>
      <w:proofErr w:type="spellEnd"/>
      <w:r>
        <w:t xml:space="preserve">- or </w:t>
      </w:r>
      <w:proofErr w:type="spellStart"/>
      <w:r>
        <w:t>Dåŋha</w:t>
      </w:r>
      <w:proofErr w:type="spellEnd"/>
      <w:r>
        <w:t xml:space="preserve">- among the five communities that followed the Zoroastrian religion, alongside the </w:t>
      </w:r>
      <w:proofErr w:type="spellStart"/>
      <w:r>
        <w:t>Airiia</w:t>
      </w:r>
      <w:proofErr w:type="spellEnd"/>
      <w:r>
        <w:t xml:space="preserve">-, </w:t>
      </w:r>
      <w:proofErr w:type="spellStart"/>
      <w:r>
        <w:t>Tūiriia</w:t>
      </w:r>
      <w:proofErr w:type="spellEnd"/>
      <w:r>
        <w:t xml:space="preserve">-, </w:t>
      </w:r>
      <w:proofErr w:type="spellStart"/>
      <w:r>
        <w:t>Sairima</w:t>
      </w:r>
      <w:proofErr w:type="spellEnd"/>
      <w:r>
        <w:t xml:space="preserve">-, and </w:t>
      </w:r>
      <w:proofErr w:type="spellStart"/>
      <w:r>
        <w:t>Sāinu</w:t>
      </w:r>
      <w:proofErr w:type="spellEnd"/>
      <w:r>
        <w:t xml:space="preserve">-. This religious affiliation places the </w:t>
      </w:r>
      <w:proofErr w:type="spellStart"/>
      <w:r>
        <w:t>Dahae</w:t>
      </w:r>
      <w:proofErr w:type="spellEnd"/>
      <w:r>
        <w:t xml:space="preserve"> within the sacred geography of </w:t>
      </w:r>
      <w:proofErr w:type="spellStart"/>
      <w:r>
        <w:t>Airyanem</w:t>
      </w:r>
      <w:proofErr w:type="spellEnd"/>
      <w:r>
        <w:t xml:space="preserve"> </w:t>
      </w:r>
      <w:proofErr w:type="spellStart"/>
      <w:r>
        <w:t>Vaejah</w:t>
      </w:r>
      <w:proofErr w:type="spellEnd"/>
      <w:r>
        <w:t xml:space="preserve"> and establishes a direct link to the prophetic mission of </w:t>
      </w:r>
      <w:proofErr w:type="spellStart"/>
      <w:r>
        <w:t>Zarathushtra</w:t>
      </w:r>
      <w:proofErr w:type="spellEnd"/>
      <w:r>
        <w:t>.</w:t>
      </w:r>
    </w:p>
    <w:p w14:paraId="4BC24C72" w14:textId="77777777" w:rsidR="00D42EC4" w:rsidRDefault="00D42EC4" w:rsidP="00D42EC4"/>
    <w:p w14:paraId="77FB96CA" w14:textId="77777777" w:rsidR="00D42EC4" w:rsidRDefault="00D42EC4" w:rsidP="00D42EC4">
      <w:r>
        <w:t>---</w:t>
      </w:r>
    </w:p>
    <w:p w14:paraId="09D4BA5F" w14:textId="77777777" w:rsidR="00D42EC4" w:rsidRDefault="00D42EC4" w:rsidP="00D42EC4"/>
    <w:p w14:paraId="40FE9312" w14:textId="77777777" w:rsidR="00D42EC4" w:rsidRDefault="00D42EC4" w:rsidP="00D42EC4">
      <w:r>
        <w:t xml:space="preserve">2. The </w:t>
      </w:r>
      <w:proofErr w:type="spellStart"/>
      <w:r>
        <w:t>Dahae</w:t>
      </w:r>
      <w:proofErr w:type="spellEnd"/>
      <w:r>
        <w:t>: Origins, Geography, and Tribal Composition</w:t>
      </w:r>
    </w:p>
    <w:p w14:paraId="015CFB1A" w14:textId="77777777" w:rsidR="00D42EC4" w:rsidRDefault="00D42EC4" w:rsidP="00D42EC4"/>
    <w:p w14:paraId="6719B496" w14:textId="77777777" w:rsidR="00D42EC4" w:rsidRDefault="00D42EC4" w:rsidP="00D42EC4">
      <w:r>
        <w:t>2.1. Etymology and Nomenclature</w:t>
      </w:r>
    </w:p>
    <w:p w14:paraId="6031DBC6" w14:textId="77777777" w:rsidR="00D42EC4" w:rsidRDefault="00D42EC4" w:rsidP="00D42EC4"/>
    <w:p w14:paraId="73C914D7" w14:textId="77777777" w:rsidR="00D42EC4" w:rsidRDefault="00D42EC4" w:rsidP="00D42EC4">
      <w:r>
        <w:t xml:space="preserve">The name </w:t>
      </w:r>
      <w:proofErr w:type="spellStart"/>
      <w:r>
        <w:t>Dahae</w:t>
      </w:r>
      <w:proofErr w:type="spellEnd"/>
      <w:r>
        <w:t xml:space="preserve"> appears in multiple ancient sources under various forms. In Old Persian, the ethnonym is attested as </w:t>
      </w:r>
      <w:proofErr w:type="spellStart"/>
      <w:r>
        <w:t>Daha</w:t>
      </w:r>
      <w:proofErr w:type="spellEnd"/>
      <w:r>
        <w:t xml:space="preserve">-, rendered in Greek as </w:t>
      </w:r>
      <w:proofErr w:type="spellStart"/>
      <w:r>
        <w:t>Δάοι</w:t>
      </w:r>
      <w:proofErr w:type="spellEnd"/>
      <w:r>
        <w:t xml:space="preserve"> (</w:t>
      </w:r>
      <w:proofErr w:type="spellStart"/>
      <w:r>
        <w:t>Dáoi</w:t>
      </w:r>
      <w:proofErr w:type="spellEnd"/>
      <w:r>
        <w:t xml:space="preserve">) and </w:t>
      </w:r>
      <w:proofErr w:type="spellStart"/>
      <w:r>
        <w:t>Δά</w:t>
      </w:r>
      <w:proofErr w:type="spellEnd"/>
      <w:r>
        <w:t>αι (</w:t>
      </w:r>
      <w:proofErr w:type="spellStart"/>
      <w:r>
        <w:t>Dáai</w:t>
      </w:r>
      <w:proofErr w:type="spellEnd"/>
      <w:r>
        <w:t xml:space="preserve">), and in Latin as </w:t>
      </w:r>
      <w:proofErr w:type="spellStart"/>
      <w:r>
        <w:t>Dahae</w:t>
      </w:r>
      <w:proofErr w:type="spellEnd"/>
      <w:r>
        <w:t xml:space="preserve">. The Khotanese form </w:t>
      </w:r>
      <w:proofErr w:type="spellStart"/>
      <w:r>
        <w:t>daha</w:t>
      </w:r>
      <w:proofErr w:type="spellEnd"/>
      <w:r>
        <w:t>- means “man” or “male,” suggesting a self-designation comparable to numerous other nations who call themselves “men” in their own tongues. The long-grade form *</w:t>
      </w:r>
      <w:proofErr w:type="spellStart"/>
      <w:r>
        <w:t>dāha</w:t>
      </w:r>
      <w:proofErr w:type="spellEnd"/>
      <w:r>
        <w:t xml:space="preserve">- is represented in New Persian </w:t>
      </w:r>
      <w:proofErr w:type="spellStart"/>
      <w:r>
        <w:t>dāh</w:t>
      </w:r>
      <w:proofErr w:type="spellEnd"/>
      <w:r>
        <w:t xml:space="preserve"> (“servant”), Buddhist Sogdian </w:t>
      </w:r>
      <w:proofErr w:type="spellStart"/>
      <w:r>
        <w:t>d’yh</w:t>
      </w:r>
      <w:proofErr w:type="spellEnd"/>
      <w:r>
        <w:t xml:space="preserve">, and Christian Sogdian </w:t>
      </w:r>
      <w:proofErr w:type="spellStart"/>
      <w:r>
        <w:t>d’y</w:t>
      </w:r>
      <w:proofErr w:type="spellEnd"/>
      <w:r>
        <w:t xml:space="preserve"> (“slave woman”). The </w:t>
      </w:r>
      <w:proofErr w:type="spellStart"/>
      <w:r>
        <w:t>Avestan</w:t>
      </w:r>
      <w:proofErr w:type="spellEnd"/>
      <w:r>
        <w:t xml:space="preserve"> attestation </w:t>
      </w:r>
      <w:proofErr w:type="spellStart"/>
      <w:r>
        <w:t>Dāhī</w:t>
      </w:r>
      <w:proofErr w:type="spellEnd"/>
      <w:r>
        <w:t xml:space="preserve">-, appearing in the feminine in </w:t>
      </w:r>
      <w:proofErr w:type="spellStart"/>
      <w:r>
        <w:t>Yašt</w:t>
      </w:r>
      <w:proofErr w:type="spellEnd"/>
      <w:r>
        <w:t xml:space="preserve"> 13.144, is linked to this same root.</w:t>
      </w:r>
    </w:p>
    <w:p w14:paraId="04317B1D" w14:textId="77777777" w:rsidR="00D42EC4" w:rsidRDefault="00D42EC4" w:rsidP="00D42EC4"/>
    <w:p w14:paraId="794CB683" w14:textId="77777777" w:rsidR="00D42EC4" w:rsidRDefault="00D42EC4" w:rsidP="00D42EC4">
      <w:r>
        <w:t>2.2. Geographic Homeland</w:t>
      </w:r>
    </w:p>
    <w:p w14:paraId="0F02BB86" w14:textId="77777777" w:rsidR="00D42EC4" w:rsidRDefault="00D42EC4" w:rsidP="00D42EC4"/>
    <w:p w14:paraId="76E0C7C9" w14:textId="77777777" w:rsidR="00D42EC4" w:rsidRDefault="00D42EC4" w:rsidP="00D42EC4">
      <w:r>
        <w:t xml:space="preserve">The </w:t>
      </w:r>
      <w:proofErr w:type="spellStart"/>
      <w:r>
        <w:t>Dahae</w:t>
      </w:r>
      <w:proofErr w:type="spellEnd"/>
      <w:r>
        <w:t xml:space="preserve"> inhabited the steppes of Central Asia, specifically the region corresponding to modern western and northwestern Turkmenistan, far southwestern Kazakhstan, and far western Uzbekistan, most notably the </w:t>
      </w:r>
      <w:proofErr w:type="spellStart"/>
      <w:r>
        <w:t>Ustyurt</w:t>
      </w:r>
      <w:proofErr w:type="spellEnd"/>
      <w:r>
        <w:t xml:space="preserve"> Plateau. Their territory was known as </w:t>
      </w:r>
      <w:proofErr w:type="spellStart"/>
      <w:r>
        <w:t>Dahestan</w:t>
      </w:r>
      <w:proofErr w:type="spellEnd"/>
      <w:r>
        <w:t xml:space="preserve">, </w:t>
      </w:r>
      <w:proofErr w:type="spellStart"/>
      <w:r>
        <w:t>Dahistan</w:t>
      </w:r>
      <w:proofErr w:type="spellEnd"/>
      <w:r>
        <w:t xml:space="preserve">, or </w:t>
      </w:r>
      <w:proofErr w:type="spellStart"/>
      <w:r>
        <w:t>Dihistan</w:t>
      </w:r>
      <w:proofErr w:type="spellEnd"/>
      <w:r>
        <w:t xml:space="preserve">, names that persisted into the Islamic Middle Ages even after the original population had disappeared. Strabo, writing around 100 BCE, explicitly calls them “Scythian </w:t>
      </w:r>
      <w:proofErr w:type="spellStart"/>
      <w:r>
        <w:t>Dahae</w:t>
      </w:r>
      <w:proofErr w:type="spellEnd"/>
      <w:r>
        <w:t>” and places them in what is now Turkmenistan.</w:t>
      </w:r>
    </w:p>
    <w:p w14:paraId="285D6E7F" w14:textId="77777777" w:rsidR="00D42EC4" w:rsidRDefault="00D42EC4" w:rsidP="00D42EC4"/>
    <w:p w14:paraId="2364B702" w14:textId="77777777" w:rsidR="00D42EC4" w:rsidRDefault="00D42EC4" w:rsidP="00D42EC4">
      <w:r>
        <w:t>2.3. Tribal Confederation</w:t>
      </w:r>
    </w:p>
    <w:p w14:paraId="69CD9C65" w14:textId="77777777" w:rsidR="00D42EC4" w:rsidRDefault="00D42EC4" w:rsidP="00D42EC4"/>
    <w:p w14:paraId="0FF5B246" w14:textId="77777777" w:rsidR="00D42EC4" w:rsidRDefault="00D42EC4" w:rsidP="00D42EC4">
      <w:r>
        <w:t xml:space="preserve">The </w:t>
      </w:r>
      <w:proofErr w:type="spellStart"/>
      <w:r>
        <w:t>Dahae</w:t>
      </w:r>
      <w:proofErr w:type="spellEnd"/>
      <w:r>
        <w:t xml:space="preserve"> were not a single tribe but a confederation of three principal groups: the </w:t>
      </w:r>
      <w:proofErr w:type="spellStart"/>
      <w:r>
        <w:t>Parni</w:t>
      </w:r>
      <w:proofErr w:type="spellEnd"/>
      <w:r>
        <w:t xml:space="preserve"> (also called </w:t>
      </w:r>
      <w:proofErr w:type="spellStart"/>
      <w:r>
        <w:t>Aparni</w:t>
      </w:r>
      <w:proofErr w:type="spellEnd"/>
      <w:r>
        <w:t xml:space="preserve">), the </w:t>
      </w:r>
      <w:proofErr w:type="spellStart"/>
      <w:r>
        <w:t>Xanthii</w:t>
      </w:r>
      <w:proofErr w:type="spellEnd"/>
      <w:r>
        <w:t xml:space="preserve">, and the </w:t>
      </w:r>
      <w:proofErr w:type="spellStart"/>
      <w:r>
        <w:t>Pissuri</w:t>
      </w:r>
      <w:proofErr w:type="spellEnd"/>
      <w:r>
        <w:t xml:space="preserve">. The </w:t>
      </w:r>
      <w:proofErr w:type="spellStart"/>
      <w:r>
        <w:t>Parni</w:t>
      </w:r>
      <w:proofErr w:type="spellEnd"/>
      <w:r>
        <w:t xml:space="preserve"> were the most prominent and are recorded as the tribe from which the </w:t>
      </w:r>
      <w:proofErr w:type="spellStart"/>
      <w:r>
        <w:t>Arsacid</w:t>
      </w:r>
      <w:proofErr w:type="spellEnd"/>
      <w:r>
        <w:t xml:space="preserve"> dynasty drew its origin. The </w:t>
      </w:r>
      <w:proofErr w:type="spellStart"/>
      <w:r>
        <w:t>Xanthii</w:t>
      </w:r>
      <w:proofErr w:type="spellEnd"/>
      <w:r>
        <w:t xml:space="preserve"> and </w:t>
      </w:r>
      <w:proofErr w:type="spellStart"/>
      <w:r>
        <w:t>Pissuri</w:t>
      </w:r>
      <w:proofErr w:type="spellEnd"/>
      <w:r>
        <w:t xml:space="preserve"> were “lesser tribes” within the confederation. Two other </w:t>
      </w:r>
      <w:proofErr w:type="spellStart"/>
      <w:r>
        <w:t>Dahae</w:t>
      </w:r>
      <w:proofErr w:type="spellEnd"/>
      <w:r>
        <w:t xml:space="preserve"> tribes, the </w:t>
      </w:r>
      <w:proofErr w:type="spellStart"/>
      <w:r>
        <w:t>Xanthioi</w:t>
      </w:r>
      <w:proofErr w:type="spellEnd"/>
      <w:r>
        <w:t xml:space="preserve"> and </w:t>
      </w:r>
      <w:proofErr w:type="spellStart"/>
      <w:r>
        <w:t>Pissouroi</w:t>
      </w:r>
      <w:proofErr w:type="spellEnd"/>
      <w:r>
        <w:t xml:space="preserve">, lived further east toward the regions north of </w:t>
      </w:r>
      <w:proofErr w:type="spellStart"/>
      <w:r>
        <w:t>Areia</w:t>
      </w:r>
      <w:proofErr w:type="spellEnd"/>
      <w:r>
        <w:t>.</w:t>
      </w:r>
    </w:p>
    <w:p w14:paraId="5FC4EA44" w14:textId="77777777" w:rsidR="00D42EC4" w:rsidRDefault="00D42EC4" w:rsidP="00D42EC4"/>
    <w:p w14:paraId="205C0D72" w14:textId="77777777" w:rsidR="00D42EC4" w:rsidRDefault="00D42EC4" w:rsidP="00D42EC4">
      <w:r>
        <w:t xml:space="preserve">The tribal group of the </w:t>
      </w:r>
      <w:proofErr w:type="spellStart"/>
      <w:r>
        <w:t>Dahae</w:t>
      </w:r>
      <w:proofErr w:type="spellEnd"/>
      <w:r>
        <w:t xml:space="preserve"> bequeathed their name to the province on the eastern shore of the Caspian Sea, which throughout the Islamic Middle Ages retained the designation of </w:t>
      </w:r>
      <w:proofErr w:type="spellStart"/>
      <w:r>
        <w:t>Dihistan</w:t>
      </w:r>
      <w:proofErr w:type="spellEnd"/>
      <w:r>
        <w:t xml:space="preserve">, even though its original occupants had disappeared. The medieval Iranian custom of applying provincial names to headquarters cities resulted in the name </w:t>
      </w:r>
      <w:proofErr w:type="spellStart"/>
      <w:r>
        <w:t>Dihistan</w:t>
      </w:r>
      <w:proofErr w:type="spellEnd"/>
      <w:r>
        <w:t xml:space="preserve"> becoming attached to no fewer than three towns in the region.</w:t>
      </w:r>
    </w:p>
    <w:p w14:paraId="067C809F" w14:textId="77777777" w:rsidR="00D42EC4" w:rsidRDefault="00D42EC4" w:rsidP="00D42EC4"/>
    <w:p w14:paraId="715EFBB2" w14:textId="77777777" w:rsidR="00D42EC4" w:rsidRDefault="00D42EC4" w:rsidP="00D42EC4">
      <w:r>
        <w:t>---</w:t>
      </w:r>
    </w:p>
    <w:p w14:paraId="63EAD4BF" w14:textId="77777777" w:rsidR="00D42EC4" w:rsidRDefault="00D42EC4" w:rsidP="00D42EC4"/>
    <w:p w14:paraId="42F0919B" w14:textId="77777777" w:rsidR="00D42EC4" w:rsidRDefault="00D42EC4" w:rsidP="00D42EC4">
      <w:r>
        <w:t xml:space="preserve">3. The </w:t>
      </w:r>
      <w:proofErr w:type="spellStart"/>
      <w:r>
        <w:t>Dahae</w:t>
      </w:r>
      <w:proofErr w:type="spellEnd"/>
      <w:r>
        <w:t xml:space="preserve"> and Zoroastrianism: </w:t>
      </w:r>
      <w:proofErr w:type="spellStart"/>
      <w:r>
        <w:t>Avestan</w:t>
      </w:r>
      <w:proofErr w:type="spellEnd"/>
      <w:r>
        <w:t xml:space="preserve"> Testimony</w:t>
      </w:r>
    </w:p>
    <w:p w14:paraId="220EC891" w14:textId="77777777" w:rsidR="00D42EC4" w:rsidRDefault="00D42EC4" w:rsidP="00D42EC4"/>
    <w:p w14:paraId="2C3133AD" w14:textId="77777777" w:rsidR="00D42EC4" w:rsidRDefault="00D42EC4" w:rsidP="00D42EC4">
      <w:r>
        <w:t xml:space="preserve">3.1. The </w:t>
      </w:r>
      <w:proofErr w:type="spellStart"/>
      <w:r>
        <w:t>Frawardin</w:t>
      </w:r>
      <w:proofErr w:type="spellEnd"/>
      <w:r>
        <w:t xml:space="preserve"> </w:t>
      </w:r>
      <w:proofErr w:type="spellStart"/>
      <w:r>
        <w:t>Yasht</w:t>
      </w:r>
      <w:proofErr w:type="spellEnd"/>
      <w:r>
        <w:t xml:space="preserve"> and the Five Peoples</w:t>
      </w:r>
    </w:p>
    <w:p w14:paraId="769834E2" w14:textId="77777777" w:rsidR="00D42EC4" w:rsidRDefault="00D42EC4" w:rsidP="00D42EC4"/>
    <w:p w14:paraId="4831B56B" w14:textId="77777777" w:rsidR="00D42EC4" w:rsidRDefault="00D42EC4" w:rsidP="00D42EC4">
      <w:r>
        <w:t xml:space="preserve">The most significant </w:t>
      </w:r>
      <w:proofErr w:type="spellStart"/>
      <w:r>
        <w:t>Avestan</w:t>
      </w:r>
      <w:proofErr w:type="spellEnd"/>
      <w:r>
        <w:t xml:space="preserve"> attestation of the </w:t>
      </w:r>
      <w:proofErr w:type="spellStart"/>
      <w:r>
        <w:t>Dahae</w:t>
      </w:r>
      <w:proofErr w:type="spellEnd"/>
      <w:r>
        <w:t xml:space="preserve"> appears in the </w:t>
      </w:r>
      <w:proofErr w:type="spellStart"/>
      <w:r>
        <w:t>Frawardin</w:t>
      </w:r>
      <w:proofErr w:type="spellEnd"/>
      <w:r>
        <w:t xml:space="preserve"> </w:t>
      </w:r>
      <w:proofErr w:type="spellStart"/>
      <w:r>
        <w:t>Yasht</w:t>
      </w:r>
      <w:proofErr w:type="spellEnd"/>
      <w:r>
        <w:t xml:space="preserve"> (</w:t>
      </w:r>
      <w:proofErr w:type="spellStart"/>
      <w:r>
        <w:t>Yt</w:t>
      </w:r>
      <w:proofErr w:type="spellEnd"/>
      <w:r>
        <w:t xml:space="preserve">. 13.144), where a people called the </w:t>
      </w:r>
      <w:proofErr w:type="spellStart"/>
      <w:r>
        <w:t>Dāhī</w:t>
      </w:r>
      <w:proofErr w:type="spellEnd"/>
      <w:r>
        <w:t>- (feminine form of *</w:t>
      </w:r>
      <w:proofErr w:type="spellStart"/>
      <w:r>
        <w:t>Dāha</w:t>
      </w:r>
      <w:proofErr w:type="spellEnd"/>
      <w:r>
        <w:t>- or *</w:t>
      </w:r>
      <w:proofErr w:type="spellStart"/>
      <w:r>
        <w:t>Dåŋha</w:t>
      </w:r>
      <w:proofErr w:type="spellEnd"/>
      <w:r>
        <w:t xml:space="preserve">-) are listed together with the </w:t>
      </w:r>
      <w:proofErr w:type="spellStart"/>
      <w:r>
        <w:t>Airiia</w:t>
      </w:r>
      <w:proofErr w:type="spellEnd"/>
      <w:r>
        <w:t xml:space="preserve">-, </w:t>
      </w:r>
      <w:proofErr w:type="spellStart"/>
      <w:r>
        <w:t>Tūiriia</w:t>
      </w:r>
      <w:proofErr w:type="spellEnd"/>
      <w:r>
        <w:t xml:space="preserve">-, </w:t>
      </w:r>
      <w:proofErr w:type="spellStart"/>
      <w:r>
        <w:t>Sairima</w:t>
      </w:r>
      <w:proofErr w:type="spellEnd"/>
      <w:r>
        <w:t xml:space="preserve">-, and </w:t>
      </w:r>
      <w:proofErr w:type="spellStart"/>
      <w:r>
        <w:t>Sāinu</w:t>
      </w:r>
      <w:proofErr w:type="spellEnd"/>
      <w:r>
        <w:t xml:space="preserve">- as one of the five peoples who followed the Zoroastrian religion. This passage, dating to approximately 900 BCE according to some scholars, places the </w:t>
      </w:r>
      <w:proofErr w:type="spellStart"/>
      <w:r>
        <w:t>Dahae</w:t>
      </w:r>
      <w:proofErr w:type="spellEnd"/>
      <w:r>
        <w:t xml:space="preserve"> within the earliest documented community of Zoroastrian adherents.</w:t>
      </w:r>
    </w:p>
    <w:p w14:paraId="36099254" w14:textId="77777777" w:rsidR="00D42EC4" w:rsidRDefault="00D42EC4" w:rsidP="00D42EC4"/>
    <w:p w14:paraId="283F6CCB" w14:textId="77777777" w:rsidR="00D42EC4" w:rsidRDefault="00D42EC4" w:rsidP="00D42EC4">
      <w:r>
        <w:t xml:space="preserve">The </w:t>
      </w:r>
      <w:proofErr w:type="spellStart"/>
      <w:r>
        <w:t>Iranica</w:t>
      </w:r>
      <w:proofErr w:type="spellEnd"/>
      <w:r>
        <w:t xml:space="preserve"> Online entry on the </w:t>
      </w:r>
      <w:proofErr w:type="spellStart"/>
      <w:r>
        <w:t>Dahae</w:t>
      </w:r>
      <w:proofErr w:type="spellEnd"/>
      <w:r>
        <w:t xml:space="preserve"> notes that the fact that Old Persian </w:t>
      </w:r>
      <w:proofErr w:type="spellStart"/>
      <w:r>
        <w:t>Daha</w:t>
      </w:r>
      <w:proofErr w:type="spellEnd"/>
      <w:r>
        <w:t xml:space="preserve">- and </w:t>
      </w:r>
      <w:proofErr w:type="spellStart"/>
      <w:r>
        <w:t>Avestan</w:t>
      </w:r>
      <w:proofErr w:type="spellEnd"/>
      <w:r>
        <w:t xml:space="preserve"> *</w:t>
      </w:r>
      <w:proofErr w:type="spellStart"/>
      <w:r>
        <w:t>Dāha</w:t>
      </w:r>
      <w:proofErr w:type="spellEnd"/>
      <w:r>
        <w:t xml:space="preserve">- seem to be related etymologically is not necessarily proof that the two names referred to the same ethnic group. However, the cumulative evidence—geographic proximity, chronological overlap, and the persistence of the “Dai” element in </w:t>
      </w:r>
      <w:proofErr w:type="spellStart"/>
      <w:r>
        <w:t>Hazara</w:t>
      </w:r>
      <w:proofErr w:type="spellEnd"/>
      <w:r>
        <w:t xml:space="preserve"> tribal nomenclature—strongly supports the identification.</w:t>
      </w:r>
    </w:p>
    <w:p w14:paraId="243D7E24" w14:textId="77777777" w:rsidR="00D42EC4" w:rsidRDefault="00D42EC4" w:rsidP="00D42EC4"/>
    <w:p w14:paraId="661CEF1C" w14:textId="77777777" w:rsidR="00D42EC4" w:rsidRDefault="00D42EC4" w:rsidP="00D42EC4">
      <w:r>
        <w:t xml:space="preserve">3.2. </w:t>
      </w:r>
      <w:proofErr w:type="spellStart"/>
      <w:r>
        <w:t>Zarathushtra</w:t>
      </w:r>
      <w:proofErr w:type="spellEnd"/>
      <w:r>
        <w:t xml:space="preserve"> and the Conversion of the Eastern Tribes</w:t>
      </w:r>
    </w:p>
    <w:p w14:paraId="7F0E02AC" w14:textId="77777777" w:rsidR="00D42EC4" w:rsidRDefault="00D42EC4" w:rsidP="00D42EC4"/>
    <w:p w14:paraId="57898A34" w14:textId="77777777" w:rsidR="00D42EC4" w:rsidRDefault="00D42EC4" w:rsidP="00D42EC4">
      <w:r>
        <w:t xml:space="preserve">The </w:t>
      </w:r>
      <w:proofErr w:type="spellStart"/>
      <w:r>
        <w:t>Avestan</w:t>
      </w:r>
      <w:proofErr w:type="spellEnd"/>
      <w:r>
        <w:t xml:space="preserve"> tradition records that </w:t>
      </w:r>
      <w:proofErr w:type="spellStart"/>
      <w:r>
        <w:t>Zarathushtra</w:t>
      </w:r>
      <w:proofErr w:type="spellEnd"/>
      <w:r>
        <w:t xml:space="preserve"> received his revelation beside the river </w:t>
      </w:r>
      <w:proofErr w:type="spellStart"/>
      <w:r>
        <w:t>Dāityā</w:t>
      </w:r>
      <w:proofErr w:type="spellEnd"/>
      <w:r>
        <w:t xml:space="preserve"> in </w:t>
      </w:r>
      <w:proofErr w:type="spellStart"/>
      <w:r>
        <w:t>Airyanem</w:t>
      </w:r>
      <w:proofErr w:type="spellEnd"/>
      <w:r>
        <w:t xml:space="preserve"> </w:t>
      </w:r>
      <w:proofErr w:type="spellStart"/>
      <w:r>
        <w:t>Vaejah</w:t>
      </w:r>
      <w:proofErr w:type="spellEnd"/>
      <w:r>
        <w:t xml:space="preserve">, the first land created by </w:t>
      </w:r>
      <w:proofErr w:type="spellStart"/>
      <w:r>
        <w:t>Ahura</w:t>
      </w:r>
      <w:proofErr w:type="spellEnd"/>
      <w:r>
        <w:t xml:space="preserve"> Mazda. The </w:t>
      </w:r>
      <w:proofErr w:type="spellStart"/>
      <w:r>
        <w:t>Aban</w:t>
      </w:r>
      <w:proofErr w:type="spellEnd"/>
      <w:r>
        <w:t xml:space="preserve"> </w:t>
      </w:r>
      <w:proofErr w:type="spellStart"/>
      <w:r>
        <w:t>Yasht</w:t>
      </w:r>
      <w:proofErr w:type="spellEnd"/>
      <w:r>
        <w:t xml:space="preserve"> (</w:t>
      </w:r>
      <w:proofErr w:type="spellStart"/>
      <w:r>
        <w:t>Yt</w:t>
      </w:r>
      <w:proofErr w:type="spellEnd"/>
      <w:r>
        <w:t xml:space="preserve">. 5.17 and 5.104) and Yasna 9.14 place the prophet in this sacred geography, sacrificing to the deities. The Gathas describe a settled, pastoral society—precisely the social profile of the </w:t>
      </w:r>
      <w:proofErr w:type="spellStart"/>
      <w:r>
        <w:t>Arzangi</w:t>
      </w:r>
      <w:proofErr w:type="spellEnd"/>
      <w:r>
        <w:t xml:space="preserve"> community of the central highlands—rather than a nomadic one. The </w:t>
      </w:r>
      <w:proofErr w:type="spellStart"/>
      <w:r>
        <w:t>Dahae</w:t>
      </w:r>
      <w:proofErr w:type="spellEnd"/>
      <w:r>
        <w:t>, as a nomadic confederation, would have encountered this settled Zoroastrian community during their migrations and gradually adopted its faith.</w:t>
      </w:r>
    </w:p>
    <w:p w14:paraId="5287C12F" w14:textId="77777777" w:rsidR="00D42EC4" w:rsidRDefault="00D42EC4" w:rsidP="00D42EC4"/>
    <w:p w14:paraId="3D0B0F2D" w14:textId="77777777" w:rsidR="00D42EC4" w:rsidRDefault="00D42EC4" w:rsidP="00D42EC4">
      <w:r>
        <w:t xml:space="preserve">The </w:t>
      </w:r>
      <w:proofErr w:type="spellStart"/>
      <w:r>
        <w:t>Yashts</w:t>
      </w:r>
      <w:proofErr w:type="spellEnd"/>
      <w:r>
        <w:t xml:space="preserve"> record that the </w:t>
      </w:r>
      <w:proofErr w:type="spellStart"/>
      <w:r>
        <w:t>Dahae</w:t>
      </w:r>
      <w:proofErr w:type="spellEnd"/>
      <w:r>
        <w:t xml:space="preserve"> were among the five peoples who followed the Zoroastrian religion, indicating that their conversion was an established historical fact by the time the </w:t>
      </w:r>
      <w:proofErr w:type="spellStart"/>
      <w:r>
        <w:t>Avestan</w:t>
      </w:r>
      <w:proofErr w:type="spellEnd"/>
      <w:r>
        <w:t xml:space="preserve"> texts were composed. This religious affiliation places the </w:t>
      </w:r>
      <w:proofErr w:type="spellStart"/>
      <w:r>
        <w:t>Dahae</w:t>
      </w:r>
      <w:proofErr w:type="spellEnd"/>
      <w:r>
        <w:t xml:space="preserve"> within the same sacred geography that encompasses </w:t>
      </w:r>
      <w:proofErr w:type="spellStart"/>
      <w:r>
        <w:t>Airyanem</w:t>
      </w:r>
      <w:proofErr w:type="spellEnd"/>
      <w:r>
        <w:t xml:space="preserve"> </w:t>
      </w:r>
      <w:proofErr w:type="spellStart"/>
      <w:r>
        <w:t>Vaejah</w:t>
      </w:r>
      <w:proofErr w:type="spellEnd"/>
      <w:r>
        <w:t xml:space="preserve">, the river </w:t>
      </w:r>
      <w:proofErr w:type="spellStart"/>
      <w:r>
        <w:t>Dāityā</w:t>
      </w:r>
      <w:proofErr w:type="spellEnd"/>
      <w:r>
        <w:t xml:space="preserve"> (Band-e-Amir), and the mountain </w:t>
      </w:r>
      <w:proofErr w:type="spellStart"/>
      <w:r>
        <w:t>Harā</w:t>
      </w:r>
      <w:proofErr w:type="spellEnd"/>
      <w:r>
        <w:t xml:space="preserve"> </w:t>
      </w:r>
      <w:proofErr w:type="spellStart"/>
      <w:r>
        <w:t>Bərəzaitī</w:t>
      </w:r>
      <w:proofErr w:type="spellEnd"/>
      <w:r>
        <w:t xml:space="preserve"> (</w:t>
      </w:r>
      <w:proofErr w:type="spellStart"/>
      <w:r>
        <w:t>Koh-i</w:t>
      </w:r>
      <w:proofErr w:type="spellEnd"/>
      <w:r>
        <w:t xml:space="preserve"> Baba).</w:t>
      </w:r>
    </w:p>
    <w:p w14:paraId="6C5208C9" w14:textId="77777777" w:rsidR="00D42EC4" w:rsidRDefault="00D42EC4" w:rsidP="00D42EC4"/>
    <w:p w14:paraId="22280640" w14:textId="77777777" w:rsidR="00D42EC4" w:rsidRDefault="00D42EC4" w:rsidP="00D42EC4">
      <w:r>
        <w:t>---</w:t>
      </w:r>
    </w:p>
    <w:p w14:paraId="7484890F" w14:textId="77777777" w:rsidR="00D42EC4" w:rsidRDefault="00D42EC4" w:rsidP="00D42EC4"/>
    <w:p w14:paraId="1B8AED0D" w14:textId="77777777" w:rsidR="00D42EC4" w:rsidRDefault="00D42EC4" w:rsidP="00D42EC4">
      <w:r>
        <w:t xml:space="preserve">4. The </w:t>
      </w:r>
      <w:proofErr w:type="spellStart"/>
      <w:r>
        <w:t>Arzangi</w:t>
      </w:r>
      <w:proofErr w:type="spellEnd"/>
      <w:r>
        <w:t xml:space="preserve">: The Indigenous Population of </w:t>
      </w:r>
      <w:proofErr w:type="spellStart"/>
      <w:r>
        <w:t>Arəzahī</w:t>
      </w:r>
      <w:proofErr w:type="spellEnd"/>
    </w:p>
    <w:p w14:paraId="3BB4D514" w14:textId="77777777" w:rsidR="00D42EC4" w:rsidRDefault="00D42EC4" w:rsidP="00D42EC4"/>
    <w:p w14:paraId="235F3370" w14:textId="77777777" w:rsidR="00D42EC4" w:rsidRDefault="00D42EC4" w:rsidP="00D42EC4">
      <w:r>
        <w:t xml:space="preserve">4.1. </w:t>
      </w:r>
      <w:proofErr w:type="spellStart"/>
      <w:r>
        <w:t>Arəzahī</w:t>
      </w:r>
      <w:proofErr w:type="spellEnd"/>
      <w:r>
        <w:t xml:space="preserve"> in </w:t>
      </w:r>
      <w:proofErr w:type="spellStart"/>
      <w:r>
        <w:t>Avestan</w:t>
      </w:r>
      <w:proofErr w:type="spellEnd"/>
      <w:r>
        <w:t xml:space="preserve"> Cosmology</w:t>
      </w:r>
    </w:p>
    <w:p w14:paraId="16451AFE" w14:textId="77777777" w:rsidR="00D42EC4" w:rsidRDefault="00D42EC4" w:rsidP="00D42EC4"/>
    <w:p w14:paraId="74294ACD" w14:textId="77777777" w:rsidR="00D42EC4" w:rsidRDefault="00D42EC4" w:rsidP="00D42EC4">
      <w:r>
        <w:t xml:space="preserve">In Zoroastrian cosmology, the world is divided into seven </w:t>
      </w:r>
      <w:proofErr w:type="spellStart"/>
      <w:r>
        <w:t>karshvar</w:t>
      </w:r>
      <w:proofErr w:type="spellEnd"/>
      <w:r>
        <w:t xml:space="preserve"> (climes). The easternmost clime, </w:t>
      </w:r>
      <w:proofErr w:type="spellStart"/>
      <w:r>
        <w:t>Arəzahī</w:t>
      </w:r>
      <w:proofErr w:type="spellEnd"/>
      <w:r>
        <w:t xml:space="preserve">, is the place where the sun first rises. The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explicitly states that the sun’s journey begins from </w:t>
      </w:r>
      <w:proofErr w:type="spellStart"/>
      <w:r>
        <w:t>Arəzahī</w:t>
      </w:r>
      <w:proofErr w:type="spellEnd"/>
      <w:r>
        <w:t xml:space="preserve">. The name </w:t>
      </w:r>
      <w:proofErr w:type="spellStart"/>
      <w:r>
        <w:t>Arəzahī</w:t>
      </w:r>
      <w:proofErr w:type="spellEnd"/>
      <w:r>
        <w:t xml:space="preserve"> (Middle Persian: </w:t>
      </w:r>
      <w:proofErr w:type="spellStart"/>
      <w:r>
        <w:t>Arzah</w:t>
      </w:r>
      <w:proofErr w:type="spellEnd"/>
      <w:r>
        <w:t xml:space="preserve">) is the linguistic origin of the modern </w:t>
      </w:r>
      <w:proofErr w:type="spellStart"/>
      <w:r>
        <w:t>Hazaragi</w:t>
      </w:r>
      <w:proofErr w:type="spellEnd"/>
      <w:r>
        <w:t xml:space="preserve"> self-designation </w:t>
      </w:r>
      <w:proofErr w:type="spellStart"/>
      <w:r>
        <w:t>Āzrah</w:t>
      </w:r>
      <w:proofErr w:type="spellEnd"/>
      <w:r>
        <w:t xml:space="preserve">. The </w:t>
      </w:r>
      <w:proofErr w:type="spellStart"/>
      <w:r>
        <w:t>Arzangi</w:t>
      </w:r>
      <w:proofErr w:type="spellEnd"/>
      <w:r>
        <w:t xml:space="preserve"> are the people of </w:t>
      </w:r>
      <w:proofErr w:type="spellStart"/>
      <w:r>
        <w:t>Arəzahī</w:t>
      </w:r>
      <w:proofErr w:type="spellEnd"/>
      <w:r>
        <w:t>—the inhabitants of the eastern clime of light.</w:t>
      </w:r>
    </w:p>
    <w:p w14:paraId="6F279414" w14:textId="77777777" w:rsidR="00D42EC4" w:rsidRDefault="00D42EC4" w:rsidP="00D42EC4"/>
    <w:p w14:paraId="5C68BBF9" w14:textId="77777777" w:rsidR="00D42EC4" w:rsidRDefault="00D42EC4" w:rsidP="00D42EC4">
      <w:r>
        <w:t xml:space="preserve">4.2. </w:t>
      </w:r>
      <w:proofErr w:type="spellStart"/>
      <w:r>
        <w:t>Airyanem</w:t>
      </w:r>
      <w:proofErr w:type="spellEnd"/>
      <w:r>
        <w:t xml:space="preserve"> </w:t>
      </w:r>
      <w:proofErr w:type="spellStart"/>
      <w:r>
        <w:t>Vaejah</w:t>
      </w:r>
      <w:proofErr w:type="spellEnd"/>
      <w:r>
        <w:t xml:space="preserve"> and the </w:t>
      </w:r>
      <w:proofErr w:type="spellStart"/>
      <w:r>
        <w:t>Dāityā</w:t>
      </w:r>
      <w:proofErr w:type="spellEnd"/>
      <w:r>
        <w:t xml:space="preserve"> River</w:t>
      </w:r>
    </w:p>
    <w:p w14:paraId="39003146" w14:textId="77777777" w:rsidR="00D42EC4" w:rsidRDefault="00D42EC4" w:rsidP="00D42EC4"/>
    <w:p w14:paraId="576F20E5" w14:textId="77777777" w:rsidR="00D42EC4" w:rsidRDefault="00D42EC4" w:rsidP="00D42EC4">
      <w:r>
        <w:t>The Vendidad (</w:t>
      </w:r>
      <w:proofErr w:type="spellStart"/>
      <w:r>
        <w:t>Fargard</w:t>
      </w:r>
      <w:proofErr w:type="spellEnd"/>
      <w:r>
        <w:t xml:space="preserve"> 1.1-3) names </w:t>
      </w:r>
      <w:proofErr w:type="spellStart"/>
      <w:r>
        <w:t>Airyanem</w:t>
      </w:r>
      <w:proofErr w:type="spellEnd"/>
      <w:r>
        <w:t xml:space="preserve"> </w:t>
      </w:r>
      <w:proofErr w:type="spellStart"/>
      <w:r>
        <w:t>Vaejah</w:t>
      </w:r>
      <w:proofErr w:type="spellEnd"/>
      <w:r>
        <w:t xml:space="preserve"> as the first land created by </w:t>
      </w:r>
      <w:proofErr w:type="spellStart"/>
      <w:r>
        <w:t>Ahura</w:t>
      </w:r>
      <w:proofErr w:type="spellEnd"/>
      <w:r>
        <w:t xml:space="preserve"> Mazda, situated beside the good river </w:t>
      </w:r>
      <w:proofErr w:type="spellStart"/>
      <w:r>
        <w:t>Dāityā</w:t>
      </w:r>
      <w:proofErr w:type="spellEnd"/>
      <w:r>
        <w:t xml:space="preserve">. The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describes nine rivers, all tributaries of the </w:t>
      </w:r>
      <w:proofErr w:type="spellStart"/>
      <w:r>
        <w:t>Haētumant</w:t>
      </w:r>
      <w:proofErr w:type="spellEnd"/>
      <w:r>
        <w:t xml:space="preserve"> (Helmand), which rises from the </w:t>
      </w:r>
      <w:proofErr w:type="spellStart"/>
      <w:r>
        <w:t>Koh-i</w:t>
      </w:r>
      <w:proofErr w:type="spellEnd"/>
      <w:r>
        <w:t xml:space="preserve"> Baba range in the central highlands of Afghanistan. Modern scholars, including </w:t>
      </w:r>
      <w:proofErr w:type="spellStart"/>
      <w:r>
        <w:t>Gherardo</w:t>
      </w:r>
      <w:proofErr w:type="spellEnd"/>
      <w:r>
        <w:t xml:space="preserve"> </w:t>
      </w:r>
      <w:proofErr w:type="spellStart"/>
      <w:r>
        <w:t>Gnoli</w:t>
      </w:r>
      <w:proofErr w:type="spellEnd"/>
      <w:r>
        <w:t xml:space="preserve"> and Michael </w:t>
      </w:r>
      <w:proofErr w:type="spellStart"/>
      <w:r>
        <w:t>Witzel</w:t>
      </w:r>
      <w:proofErr w:type="spellEnd"/>
      <w:r>
        <w:t xml:space="preserve">, have identified </w:t>
      </w:r>
      <w:proofErr w:type="spellStart"/>
      <w:r>
        <w:t>Airyanem</w:t>
      </w:r>
      <w:proofErr w:type="spellEnd"/>
      <w:r>
        <w:t xml:space="preserve"> </w:t>
      </w:r>
      <w:proofErr w:type="spellStart"/>
      <w:r>
        <w:t>Vaejah</w:t>
      </w:r>
      <w:proofErr w:type="spellEnd"/>
      <w:r>
        <w:t xml:space="preserve"> with this region—the heart of today’s </w:t>
      </w:r>
      <w:proofErr w:type="spellStart"/>
      <w:r>
        <w:t>Hazarajat</w:t>
      </w:r>
      <w:proofErr w:type="spellEnd"/>
      <w:r>
        <w:t>.</w:t>
      </w:r>
    </w:p>
    <w:p w14:paraId="5D4DE28E" w14:textId="77777777" w:rsidR="00D42EC4" w:rsidRDefault="00D42EC4" w:rsidP="00D42EC4"/>
    <w:p w14:paraId="0FF95AF9" w14:textId="77777777" w:rsidR="00D42EC4" w:rsidRDefault="00D42EC4" w:rsidP="00D42EC4">
      <w:r>
        <w:t xml:space="preserve">4.3. The </w:t>
      </w:r>
      <w:proofErr w:type="spellStart"/>
      <w:r>
        <w:t>Arzangi</w:t>
      </w:r>
      <w:proofErr w:type="spellEnd"/>
      <w:r>
        <w:t xml:space="preserve"> and the Sacred Geography</w:t>
      </w:r>
    </w:p>
    <w:p w14:paraId="6C23BFD2" w14:textId="77777777" w:rsidR="00D42EC4" w:rsidRDefault="00D42EC4" w:rsidP="00D42EC4"/>
    <w:p w14:paraId="3282D26D" w14:textId="77777777" w:rsidR="00D42EC4" w:rsidRDefault="00D42EC4" w:rsidP="00D42EC4">
      <w:r>
        <w:t xml:space="preserve">The </w:t>
      </w:r>
      <w:proofErr w:type="spellStart"/>
      <w:r>
        <w:t>Arzangi</w:t>
      </w:r>
      <w:proofErr w:type="spellEnd"/>
      <w:r>
        <w:t xml:space="preserve">, as the indigenous population of </w:t>
      </w:r>
      <w:proofErr w:type="spellStart"/>
      <w:r>
        <w:t>Arəzahī</w:t>
      </w:r>
      <w:proofErr w:type="spellEnd"/>
      <w:r>
        <w:t xml:space="preserve">, inhabited this sacred landscape. Their name, derived from the same root as </w:t>
      </w:r>
      <w:proofErr w:type="spellStart"/>
      <w:r>
        <w:t>Arəzahī</w:t>
      </w:r>
      <w:proofErr w:type="spellEnd"/>
      <w:r>
        <w:t xml:space="preserve">, signifies “the people of the eastern clime.” The modern province of </w:t>
      </w:r>
      <w:proofErr w:type="spellStart"/>
      <w:r>
        <w:t>Uruzgan</w:t>
      </w:r>
      <w:proofErr w:type="spellEnd"/>
      <w:r>
        <w:t xml:space="preserve"> preserves the name </w:t>
      </w:r>
      <w:proofErr w:type="spellStart"/>
      <w:r>
        <w:t>Arzangan</w:t>
      </w:r>
      <w:proofErr w:type="spellEnd"/>
      <w:r>
        <w:t xml:space="preserve"> in its territorial designation, standing as the direct geographic heir to the ancient </w:t>
      </w:r>
      <w:proofErr w:type="spellStart"/>
      <w:r>
        <w:t>Arzangi</w:t>
      </w:r>
      <w:proofErr w:type="spellEnd"/>
      <w:r>
        <w:t xml:space="preserve">. The genetic data of Di </w:t>
      </w:r>
      <w:proofErr w:type="spellStart"/>
      <w:r>
        <w:t>Cristofaro</w:t>
      </w:r>
      <w:proofErr w:type="spellEnd"/>
      <w:r>
        <w:t xml:space="preserve"> et al. (2013) confirm the deep antiquity of this population: </w:t>
      </w:r>
      <w:proofErr w:type="spellStart"/>
      <w:r>
        <w:t>haplogroup</w:t>
      </w:r>
      <w:proofErr w:type="spellEnd"/>
      <w:r>
        <w:t xml:space="preserve"> J2a1-Page55 is found at 13% in the </w:t>
      </w:r>
      <w:proofErr w:type="spellStart"/>
      <w:r>
        <w:t>Hazara</w:t>
      </w:r>
      <w:proofErr w:type="spellEnd"/>
      <w:r>
        <w:t xml:space="preserve"> of the Hindu Kush, and G2-M201 at 8.7%, linking them to Neolithic Iranian farmers and the Bronze Age Helmand civilization.</w:t>
      </w:r>
    </w:p>
    <w:p w14:paraId="5FCF7218" w14:textId="77777777" w:rsidR="00D42EC4" w:rsidRDefault="00D42EC4" w:rsidP="00D42EC4"/>
    <w:p w14:paraId="3458DC09" w14:textId="77777777" w:rsidR="00D42EC4" w:rsidRDefault="00D42EC4" w:rsidP="00D42EC4">
      <w:r>
        <w:t>---</w:t>
      </w:r>
    </w:p>
    <w:p w14:paraId="4FFE0C87" w14:textId="77777777" w:rsidR="00D42EC4" w:rsidRDefault="00D42EC4" w:rsidP="00D42EC4"/>
    <w:p w14:paraId="603366EA" w14:textId="77777777" w:rsidR="00D42EC4" w:rsidRDefault="00D42EC4" w:rsidP="00D42EC4">
      <w:r>
        <w:t xml:space="preserve">5. The </w:t>
      </w:r>
      <w:proofErr w:type="spellStart"/>
      <w:r>
        <w:t>Dahae-Arzangi</w:t>
      </w:r>
      <w:proofErr w:type="spellEnd"/>
      <w:r>
        <w:t xml:space="preserve"> Synthesis: The Emergence of the </w:t>
      </w:r>
      <w:proofErr w:type="spellStart"/>
      <w:r>
        <w:t>Daizangi</w:t>
      </w:r>
      <w:proofErr w:type="spellEnd"/>
    </w:p>
    <w:p w14:paraId="2F0010FA" w14:textId="77777777" w:rsidR="00D42EC4" w:rsidRDefault="00D42EC4" w:rsidP="00D42EC4"/>
    <w:p w14:paraId="309804DD" w14:textId="77777777" w:rsidR="00D42EC4" w:rsidRDefault="00D42EC4" w:rsidP="00D42EC4">
      <w:r>
        <w:t xml:space="preserve">5.1. The “Dai” Prefix in </w:t>
      </w:r>
      <w:proofErr w:type="spellStart"/>
      <w:r>
        <w:t>Hazara</w:t>
      </w:r>
      <w:proofErr w:type="spellEnd"/>
      <w:r>
        <w:t xml:space="preserve"> Tribal Nomenclature</w:t>
      </w:r>
    </w:p>
    <w:p w14:paraId="52FF550C" w14:textId="77777777" w:rsidR="00D42EC4" w:rsidRDefault="00D42EC4" w:rsidP="00D42EC4"/>
    <w:p w14:paraId="286E8122" w14:textId="77777777" w:rsidR="00D42EC4" w:rsidRDefault="00D42EC4" w:rsidP="00D42EC4">
      <w:r>
        <w:t xml:space="preserve">The most striking evidence for the </w:t>
      </w:r>
      <w:proofErr w:type="spellStart"/>
      <w:r>
        <w:t>Dahae-Arzangi</w:t>
      </w:r>
      <w:proofErr w:type="spellEnd"/>
      <w:r>
        <w:t xml:space="preserve"> synthesis is the prevalence of the prefix “Dai” in </w:t>
      </w:r>
      <w:proofErr w:type="spellStart"/>
      <w:r>
        <w:t>Hazara</w:t>
      </w:r>
      <w:proofErr w:type="spellEnd"/>
      <w:r>
        <w:t xml:space="preserve"> tribal names. The Dai </w:t>
      </w:r>
      <w:proofErr w:type="spellStart"/>
      <w:r>
        <w:t>Zangi</w:t>
      </w:r>
      <w:proofErr w:type="spellEnd"/>
      <w:r>
        <w:t xml:space="preserve">, Dai </w:t>
      </w:r>
      <w:proofErr w:type="spellStart"/>
      <w:r>
        <w:t>Kundi</w:t>
      </w:r>
      <w:proofErr w:type="spellEnd"/>
      <w:r>
        <w:t xml:space="preserve">, Dai </w:t>
      </w:r>
      <w:proofErr w:type="spellStart"/>
      <w:r>
        <w:t>Mirdad</w:t>
      </w:r>
      <w:proofErr w:type="spellEnd"/>
      <w:r>
        <w:t xml:space="preserve">, Dai </w:t>
      </w:r>
      <w:proofErr w:type="spellStart"/>
      <w:r>
        <w:t>Chopan</w:t>
      </w:r>
      <w:proofErr w:type="spellEnd"/>
      <w:r>
        <w:t xml:space="preserve">, Dai </w:t>
      </w:r>
      <w:proofErr w:type="spellStart"/>
      <w:r>
        <w:t>Ziniyat</w:t>
      </w:r>
      <w:proofErr w:type="spellEnd"/>
      <w:r>
        <w:t xml:space="preserve">, and numerous other tribes all bear this prefix. Scholars have noted that the “Dai” prefix is widespread in the tribal formations of present-day </w:t>
      </w:r>
      <w:proofErr w:type="spellStart"/>
      <w:r>
        <w:t>Hazarajat</w:t>
      </w:r>
      <w:proofErr w:type="spellEnd"/>
      <w:r>
        <w:t xml:space="preserve">, appearing in names such as Dai </w:t>
      </w:r>
      <w:proofErr w:type="spellStart"/>
      <w:r>
        <w:t>Zangi</w:t>
      </w:r>
      <w:proofErr w:type="spellEnd"/>
      <w:r>
        <w:t xml:space="preserve">, Dai </w:t>
      </w:r>
      <w:proofErr w:type="spellStart"/>
      <w:r>
        <w:t>Kundi</w:t>
      </w:r>
      <w:proofErr w:type="spellEnd"/>
      <w:r>
        <w:t xml:space="preserve">, Dai </w:t>
      </w:r>
      <w:proofErr w:type="spellStart"/>
      <w:r>
        <w:t>Kalo</w:t>
      </w:r>
      <w:proofErr w:type="spellEnd"/>
      <w:r>
        <w:t xml:space="preserve">, Dai Chopin, Dai </w:t>
      </w:r>
      <w:proofErr w:type="spellStart"/>
      <w:r>
        <w:t>Marda</w:t>
      </w:r>
      <w:proofErr w:type="spellEnd"/>
      <w:r>
        <w:t xml:space="preserve">, Dai </w:t>
      </w:r>
      <w:proofErr w:type="spellStart"/>
      <w:r>
        <w:t>Khitai</w:t>
      </w:r>
      <w:proofErr w:type="spellEnd"/>
      <w:r>
        <w:t xml:space="preserve">, and Dai </w:t>
      </w:r>
      <w:proofErr w:type="spellStart"/>
      <w:r>
        <w:t>Qozi</w:t>
      </w:r>
      <w:proofErr w:type="spellEnd"/>
      <w:r>
        <w:t>.</w:t>
      </w:r>
    </w:p>
    <w:p w14:paraId="325CABAD" w14:textId="77777777" w:rsidR="00D42EC4" w:rsidRDefault="00D42EC4" w:rsidP="00D42EC4"/>
    <w:p w14:paraId="2832D9C6" w14:textId="77777777" w:rsidR="00D42EC4" w:rsidRDefault="00D42EC4" w:rsidP="00D42EC4">
      <w:r>
        <w:t xml:space="preserve">The </w:t>
      </w:r>
      <w:proofErr w:type="spellStart"/>
      <w:r>
        <w:t>Avestan</w:t>
      </w:r>
      <w:proofErr w:type="spellEnd"/>
      <w:r>
        <w:t xml:space="preserve"> </w:t>
      </w:r>
      <w:proofErr w:type="spellStart"/>
      <w:r>
        <w:t>Dāha</w:t>
      </w:r>
      <w:proofErr w:type="spellEnd"/>
      <w:r>
        <w:t xml:space="preserve">- and Old Persian </w:t>
      </w:r>
      <w:proofErr w:type="spellStart"/>
      <w:r>
        <w:t>Daha</w:t>
      </w:r>
      <w:proofErr w:type="spellEnd"/>
      <w:r>
        <w:t xml:space="preserve">- are etymologically related to this “Dai” element. The </w:t>
      </w:r>
      <w:proofErr w:type="spellStart"/>
      <w:r>
        <w:t>Dahae</w:t>
      </w:r>
      <w:proofErr w:type="spellEnd"/>
      <w:r>
        <w:t xml:space="preserve">, as a nomadic confederation, merged with the indigenous </w:t>
      </w:r>
      <w:proofErr w:type="spellStart"/>
      <w:r>
        <w:t>Arzangi</w:t>
      </w:r>
      <w:proofErr w:type="spellEnd"/>
      <w:r>
        <w:t xml:space="preserve"> population of the central highlands, and their name became a permanent component of the tribal identity of the resulting population.</w:t>
      </w:r>
    </w:p>
    <w:p w14:paraId="41D9572C" w14:textId="77777777" w:rsidR="00D42EC4" w:rsidRDefault="00D42EC4" w:rsidP="00D42EC4"/>
    <w:p w14:paraId="49F20F72" w14:textId="77777777" w:rsidR="00D42EC4" w:rsidRDefault="00D42EC4" w:rsidP="00D42EC4">
      <w:r>
        <w:t>5.2. The “</w:t>
      </w:r>
      <w:proofErr w:type="spellStart"/>
      <w:r>
        <w:t>Zangi</w:t>
      </w:r>
      <w:proofErr w:type="spellEnd"/>
      <w:r>
        <w:t xml:space="preserve">” Element and the </w:t>
      </w:r>
      <w:proofErr w:type="spellStart"/>
      <w:r>
        <w:t>Arzangi</w:t>
      </w:r>
      <w:proofErr w:type="spellEnd"/>
      <w:r>
        <w:t xml:space="preserve"> Connection</w:t>
      </w:r>
    </w:p>
    <w:p w14:paraId="664767CC" w14:textId="77777777" w:rsidR="00D42EC4" w:rsidRDefault="00D42EC4" w:rsidP="00D42EC4"/>
    <w:p w14:paraId="5C65DFB7" w14:textId="77777777" w:rsidR="00D42EC4" w:rsidRDefault="00D42EC4" w:rsidP="00D42EC4">
      <w:r>
        <w:t xml:space="preserve">The second component of the name </w:t>
      </w:r>
      <w:proofErr w:type="spellStart"/>
      <w:r>
        <w:t>Daizangi</w:t>
      </w:r>
      <w:proofErr w:type="spellEnd"/>
      <w:r>
        <w:t xml:space="preserve"> is “</w:t>
      </w:r>
      <w:proofErr w:type="spellStart"/>
      <w:r>
        <w:t>Zangi</w:t>
      </w:r>
      <w:proofErr w:type="spellEnd"/>
      <w:r>
        <w:t xml:space="preserve">,” which derives from the ancient </w:t>
      </w:r>
      <w:proofErr w:type="spellStart"/>
      <w:r>
        <w:t>Arzangi</w:t>
      </w:r>
      <w:proofErr w:type="spellEnd"/>
      <w:r>
        <w:t xml:space="preserve">. The transformation from </w:t>
      </w:r>
      <w:proofErr w:type="spellStart"/>
      <w:r>
        <w:t>Arzangi</w:t>
      </w:r>
      <w:proofErr w:type="spellEnd"/>
      <w:r>
        <w:t xml:space="preserve"> to </w:t>
      </w:r>
      <w:proofErr w:type="spellStart"/>
      <w:r>
        <w:t>Zangi</w:t>
      </w:r>
      <w:proofErr w:type="spellEnd"/>
      <w:r>
        <w:t xml:space="preserve"> involves the regular phonetic shift from “</w:t>
      </w:r>
      <w:proofErr w:type="spellStart"/>
      <w:r>
        <w:t>Ar</w:t>
      </w:r>
      <w:proofErr w:type="spellEnd"/>
      <w:r>
        <w:t xml:space="preserve">” to “Z” in the region’s linguistic history. The </w:t>
      </w:r>
      <w:proofErr w:type="spellStart"/>
      <w:r>
        <w:t>Arzangi</w:t>
      </w:r>
      <w:proofErr w:type="spellEnd"/>
      <w:r>
        <w:t xml:space="preserve">, as the original inhabitants of </w:t>
      </w:r>
      <w:proofErr w:type="spellStart"/>
      <w:r>
        <w:t>Arəzahī</w:t>
      </w:r>
      <w:proofErr w:type="spellEnd"/>
      <w:r>
        <w:t>, contributed the “</w:t>
      </w:r>
      <w:proofErr w:type="spellStart"/>
      <w:r>
        <w:t>Zangi</w:t>
      </w:r>
      <w:proofErr w:type="spellEnd"/>
      <w:r>
        <w:t>” element to the composite ethnonym. Thus, “</w:t>
      </w:r>
      <w:proofErr w:type="spellStart"/>
      <w:r>
        <w:t>Daizangi</w:t>
      </w:r>
      <w:proofErr w:type="spellEnd"/>
      <w:r>
        <w:t xml:space="preserve">” literally means “the </w:t>
      </w:r>
      <w:proofErr w:type="spellStart"/>
      <w:r>
        <w:t>Dahae</w:t>
      </w:r>
      <w:proofErr w:type="spellEnd"/>
      <w:r>
        <w:t xml:space="preserve"> of the </w:t>
      </w:r>
      <w:proofErr w:type="spellStart"/>
      <w:r>
        <w:t>Arzangi</w:t>
      </w:r>
      <w:proofErr w:type="spellEnd"/>
      <w:r>
        <w:t xml:space="preserve"> land” or “the eastern people of the </w:t>
      </w:r>
      <w:proofErr w:type="spellStart"/>
      <w:r>
        <w:t>Dahae</w:t>
      </w:r>
      <w:proofErr w:type="spellEnd"/>
      <w:r>
        <w:t>.”</w:t>
      </w:r>
    </w:p>
    <w:p w14:paraId="4B444AD1" w14:textId="77777777" w:rsidR="00D42EC4" w:rsidRDefault="00D42EC4" w:rsidP="00D42EC4"/>
    <w:p w14:paraId="15F71DE1" w14:textId="77777777" w:rsidR="00D42EC4" w:rsidRDefault="00D42EC4" w:rsidP="00D42EC4">
      <w:r>
        <w:t xml:space="preserve">This etymology is supported by the observation that </w:t>
      </w:r>
      <w:proofErr w:type="spellStart"/>
      <w:r>
        <w:t>Hazara</w:t>
      </w:r>
      <w:proofErr w:type="spellEnd"/>
      <w:r>
        <w:t xml:space="preserve"> tribes named Dai </w:t>
      </w:r>
      <w:proofErr w:type="spellStart"/>
      <w:r>
        <w:t>Zangi</w:t>
      </w:r>
      <w:proofErr w:type="spellEnd"/>
      <w:r>
        <w:t xml:space="preserve"> are found in the same geographic areas—</w:t>
      </w:r>
      <w:proofErr w:type="spellStart"/>
      <w:r>
        <w:t>Yakawlang</w:t>
      </w:r>
      <w:proofErr w:type="spellEnd"/>
      <w:r>
        <w:t xml:space="preserve">, Panjab, and </w:t>
      </w:r>
      <w:proofErr w:type="spellStart"/>
      <w:r>
        <w:t>Waras</w:t>
      </w:r>
      <w:proofErr w:type="spellEnd"/>
      <w:r>
        <w:t xml:space="preserve"> districts of </w:t>
      </w:r>
      <w:proofErr w:type="spellStart"/>
      <w:r>
        <w:t>Bamyan</w:t>
      </w:r>
      <w:proofErr w:type="spellEnd"/>
      <w:r>
        <w:t xml:space="preserve"> Province, </w:t>
      </w:r>
      <w:proofErr w:type="spellStart"/>
      <w:r>
        <w:t>Lal</w:t>
      </w:r>
      <w:proofErr w:type="spellEnd"/>
      <w:r>
        <w:t xml:space="preserve"> </w:t>
      </w:r>
      <w:proofErr w:type="spellStart"/>
      <w:r>
        <w:t>wa</w:t>
      </w:r>
      <w:proofErr w:type="spellEnd"/>
      <w:r>
        <w:t xml:space="preserve"> </w:t>
      </w:r>
      <w:proofErr w:type="spellStart"/>
      <w:r>
        <w:t>Sarjangal</w:t>
      </w:r>
      <w:proofErr w:type="spellEnd"/>
      <w:r>
        <w:t xml:space="preserve"> in </w:t>
      </w:r>
      <w:proofErr w:type="spellStart"/>
      <w:r>
        <w:t>Ghor</w:t>
      </w:r>
      <w:proofErr w:type="spellEnd"/>
      <w:r>
        <w:t xml:space="preserve"> Province, </w:t>
      </w:r>
      <w:proofErr w:type="spellStart"/>
      <w:r>
        <w:t>Shahristan</w:t>
      </w:r>
      <w:proofErr w:type="spellEnd"/>
      <w:r>
        <w:t xml:space="preserve"> in </w:t>
      </w:r>
      <w:proofErr w:type="spellStart"/>
      <w:r>
        <w:t>Daykundi</w:t>
      </w:r>
      <w:proofErr w:type="spellEnd"/>
      <w:r>
        <w:t xml:space="preserve"> Province, and Ab Kamari in </w:t>
      </w:r>
      <w:proofErr w:type="spellStart"/>
      <w:r>
        <w:t>Badghis</w:t>
      </w:r>
      <w:proofErr w:type="spellEnd"/>
      <w:r>
        <w:t xml:space="preserve"> Province—that correspond to the ancient territory of the </w:t>
      </w:r>
      <w:proofErr w:type="spellStart"/>
      <w:r>
        <w:t>Arzangi</w:t>
      </w:r>
      <w:proofErr w:type="spellEnd"/>
      <w:r>
        <w:t>.</w:t>
      </w:r>
    </w:p>
    <w:p w14:paraId="4441EE12" w14:textId="77777777" w:rsidR="00D42EC4" w:rsidRDefault="00D42EC4" w:rsidP="00D42EC4"/>
    <w:p w14:paraId="3056FE42" w14:textId="77777777" w:rsidR="00D42EC4" w:rsidRDefault="00D42EC4" w:rsidP="00D42EC4">
      <w:r>
        <w:t>5.3. Historical Corroboration</w:t>
      </w:r>
    </w:p>
    <w:p w14:paraId="1464FC07" w14:textId="77777777" w:rsidR="00D42EC4" w:rsidRDefault="00D42EC4" w:rsidP="00D42EC4"/>
    <w:p w14:paraId="0125480D" w14:textId="77777777" w:rsidR="00D42EC4" w:rsidRDefault="00D42EC4" w:rsidP="00D42EC4">
      <w:r>
        <w:t xml:space="preserve">The </w:t>
      </w:r>
      <w:proofErr w:type="spellStart"/>
      <w:r>
        <w:t>Daizangi</w:t>
      </w:r>
      <w:proofErr w:type="spellEnd"/>
      <w:r>
        <w:t xml:space="preserve"> are documented in historical sources as one of the major tribes of the </w:t>
      </w:r>
      <w:proofErr w:type="spellStart"/>
      <w:r>
        <w:t>Hazara</w:t>
      </w:r>
      <w:proofErr w:type="spellEnd"/>
      <w:r>
        <w:t xml:space="preserve"> people. The most important </w:t>
      </w:r>
      <w:proofErr w:type="spellStart"/>
      <w:r>
        <w:t>Hazara</w:t>
      </w:r>
      <w:proofErr w:type="spellEnd"/>
      <w:r>
        <w:t xml:space="preserve"> tribes listed in Mughal-era sources include the Dai </w:t>
      </w:r>
      <w:proofErr w:type="spellStart"/>
      <w:r>
        <w:t>Zangi</w:t>
      </w:r>
      <w:proofErr w:type="spellEnd"/>
      <w:r>
        <w:t xml:space="preserve">, Dai </w:t>
      </w:r>
      <w:proofErr w:type="spellStart"/>
      <w:r>
        <w:t>Kundi</w:t>
      </w:r>
      <w:proofErr w:type="spellEnd"/>
      <w:r>
        <w:t xml:space="preserve">, Dai </w:t>
      </w:r>
      <w:proofErr w:type="spellStart"/>
      <w:r>
        <w:t>Mirdad</w:t>
      </w:r>
      <w:proofErr w:type="spellEnd"/>
      <w:r>
        <w:t xml:space="preserve">, </w:t>
      </w:r>
      <w:proofErr w:type="spellStart"/>
      <w:r>
        <w:t>Jaghuri</w:t>
      </w:r>
      <w:proofErr w:type="spellEnd"/>
      <w:r>
        <w:t xml:space="preserve">, and </w:t>
      </w:r>
      <w:proofErr w:type="spellStart"/>
      <w:r>
        <w:t>Bihsud</w:t>
      </w:r>
      <w:proofErr w:type="spellEnd"/>
      <w:r>
        <w:t xml:space="preserve">. The </w:t>
      </w:r>
      <w:proofErr w:type="spellStart"/>
      <w:r>
        <w:t>Daizangi</w:t>
      </w:r>
      <w:proofErr w:type="spellEnd"/>
      <w:r>
        <w:t xml:space="preserve"> are described as occupying the region to the southwest of Dai </w:t>
      </w:r>
      <w:proofErr w:type="spellStart"/>
      <w:r>
        <w:t>Kundi</w:t>
      </w:r>
      <w:proofErr w:type="spellEnd"/>
      <w:r>
        <w:t xml:space="preserve">, south of the western part of </w:t>
      </w:r>
      <w:proofErr w:type="spellStart"/>
      <w:r>
        <w:t>Koh</w:t>
      </w:r>
      <w:proofErr w:type="spellEnd"/>
      <w:r>
        <w:t>-</w:t>
      </w:r>
      <w:proofErr w:type="spellStart"/>
      <w:r>
        <w:t>i</w:t>
      </w:r>
      <w:proofErr w:type="spellEnd"/>
      <w:r>
        <w:t xml:space="preserve">-Baba. Their population was estimated at approximately 16,000 families in the nineteenth century, inhabiting districts such as Sari </w:t>
      </w:r>
      <w:proofErr w:type="spellStart"/>
      <w:r>
        <w:t>Jangal</w:t>
      </w:r>
      <w:proofErr w:type="spellEnd"/>
      <w:r>
        <w:t xml:space="preserve">, </w:t>
      </w:r>
      <w:proofErr w:type="spellStart"/>
      <w:r>
        <w:t>Lal</w:t>
      </w:r>
      <w:proofErr w:type="spellEnd"/>
      <w:r>
        <w:t xml:space="preserve">, </w:t>
      </w:r>
      <w:proofErr w:type="spellStart"/>
      <w:r>
        <w:t>Sagsez</w:t>
      </w:r>
      <w:proofErr w:type="spellEnd"/>
      <w:r>
        <w:t xml:space="preserve">, </w:t>
      </w:r>
      <w:proofErr w:type="spellStart"/>
      <w:r>
        <w:t>Waras</w:t>
      </w:r>
      <w:proofErr w:type="spellEnd"/>
      <w:r>
        <w:t xml:space="preserve">, </w:t>
      </w:r>
      <w:proofErr w:type="spellStart"/>
      <w:r>
        <w:t>Zuri</w:t>
      </w:r>
      <w:proofErr w:type="spellEnd"/>
      <w:r>
        <w:t xml:space="preserve">, and </w:t>
      </w:r>
      <w:proofErr w:type="spellStart"/>
      <w:r>
        <w:t>Sar-i-Kol</w:t>
      </w:r>
      <w:proofErr w:type="spellEnd"/>
      <w:r>
        <w:t xml:space="preserve">, extending to </w:t>
      </w:r>
      <w:proofErr w:type="spellStart"/>
      <w:r>
        <w:t>Chakcharan</w:t>
      </w:r>
      <w:proofErr w:type="spellEnd"/>
      <w:r>
        <w:t>.</w:t>
      </w:r>
    </w:p>
    <w:p w14:paraId="0E49D459" w14:textId="77777777" w:rsidR="00D42EC4" w:rsidRDefault="00D42EC4" w:rsidP="00D42EC4"/>
    <w:p w14:paraId="41640199" w14:textId="77777777" w:rsidR="00D42EC4" w:rsidRDefault="00D42EC4" w:rsidP="00D42EC4">
      <w:r>
        <w:t xml:space="preserve">A branch of the </w:t>
      </w:r>
      <w:proofErr w:type="spellStart"/>
      <w:r>
        <w:t>Daizangi</w:t>
      </w:r>
      <w:proofErr w:type="spellEnd"/>
      <w:r>
        <w:t xml:space="preserve">, known as the </w:t>
      </w:r>
      <w:proofErr w:type="spellStart"/>
      <w:r>
        <w:t>Daizinyat</w:t>
      </w:r>
      <w:proofErr w:type="spellEnd"/>
      <w:r>
        <w:t xml:space="preserve">, was established in </w:t>
      </w:r>
      <w:proofErr w:type="spellStart"/>
      <w:r>
        <w:t>Badghis</w:t>
      </w:r>
      <w:proofErr w:type="spellEnd"/>
      <w:r>
        <w:t xml:space="preserve"> province by Nadir Shah </w:t>
      </w:r>
      <w:proofErr w:type="spellStart"/>
      <w:r>
        <w:t>Afshar</w:t>
      </w:r>
      <w:proofErr w:type="spellEnd"/>
      <w:r>
        <w:t xml:space="preserve"> and belongs to the </w:t>
      </w:r>
      <w:proofErr w:type="spellStart"/>
      <w:r>
        <w:t>Daizangi</w:t>
      </w:r>
      <w:proofErr w:type="spellEnd"/>
      <w:r>
        <w:t xml:space="preserve"> tribe of </w:t>
      </w:r>
      <w:proofErr w:type="spellStart"/>
      <w:r>
        <w:t>Hazaras</w:t>
      </w:r>
      <w:proofErr w:type="spellEnd"/>
      <w:r>
        <w:t xml:space="preserve">, most probably from the </w:t>
      </w:r>
      <w:proofErr w:type="spellStart"/>
      <w:r>
        <w:t>Ghor</w:t>
      </w:r>
      <w:proofErr w:type="spellEnd"/>
      <w:r>
        <w:t xml:space="preserve"> region. One of their elders, </w:t>
      </w:r>
      <w:proofErr w:type="spellStart"/>
      <w:r>
        <w:t>Sardar</w:t>
      </w:r>
      <w:proofErr w:type="spellEnd"/>
      <w:r>
        <w:t xml:space="preserve"> Hussain Khan, was appointed governor of Herat by Nasir Shah. This historical documentation confirms the continuity of the </w:t>
      </w:r>
      <w:proofErr w:type="spellStart"/>
      <w:r>
        <w:t>Daizangi</w:t>
      </w:r>
      <w:proofErr w:type="spellEnd"/>
      <w:r>
        <w:t xml:space="preserve"> tribal identity from the medieval period to the present.</w:t>
      </w:r>
    </w:p>
    <w:p w14:paraId="349E1074" w14:textId="77777777" w:rsidR="00D42EC4" w:rsidRDefault="00D42EC4" w:rsidP="00D42EC4"/>
    <w:p w14:paraId="2EEA0769" w14:textId="77777777" w:rsidR="00D42EC4" w:rsidRDefault="00D42EC4" w:rsidP="00D42EC4">
      <w:r>
        <w:t>---</w:t>
      </w:r>
    </w:p>
    <w:p w14:paraId="632B15BE" w14:textId="77777777" w:rsidR="00D42EC4" w:rsidRDefault="00D42EC4" w:rsidP="00D42EC4"/>
    <w:p w14:paraId="06EE089F" w14:textId="77777777" w:rsidR="00D42EC4" w:rsidRDefault="00D42EC4" w:rsidP="00D42EC4">
      <w:r>
        <w:t xml:space="preserve">6. The </w:t>
      </w:r>
      <w:proofErr w:type="spellStart"/>
      <w:r>
        <w:t>Parni</w:t>
      </w:r>
      <w:proofErr w:type="spellEnd"/>
      <w:r>
        <w:t xml:space="preserve"> and the </w:t>
      </w:r>
      <w:proofErr w:type="spellStart"/>
      <w:r>
        <w:t>Arsacid</w:t>
      </w:r>
      <w:proofErr w:type="spellEnd"/>
      <w:r>
        <w:t xml:space="preserve"> Dynasty: The </w:t>
      </w:r>
      <w:proofErr w:type="spellStart"/>
      <w:r>
        <w:t>Dahae</w:t>
      </w:r>
      <w:proofErr w:type="spellEnd"/>
      <w:r>
        <w:t xml:space="preserve"> Legacy in World History</w:t>
      </w:r>
    </w:p>
    <w:p w14:paraId="74CD7321" w14:textId="77777777" w:rsidR="00D42EC4" w:rsidRDefault="00D42EC4" w:rsidP="00D42EC4"/>
    <w:p w14:paraId="08C6C21C" w14:textId="77777777" w:rsidR="00D42EC4" w:rsidRDefault="00D42EC4" w:rsidP="00D42EC4">
      <w:r>
        <w:t xml:space="preserve">The most famous branch of the </w:t>
      </w:r>
      <w:proofErr w:type="spellStart"/>
      <w:r>
        <w:t>Dahae</w:t>
      </w:r>
      <w:proofErr w:type="spellEnd"/>
      <w:r>
        <w:t xml:space="preserve"> confederation was the </w:t>
      </w:r>
      <w:proofErr w:type="spellStart"/>
      <w:r>
        <w:t>Parni</w:t>
      </w:r>
      <w:proofErr w:type="spellEnd"/>
      <w:r>
        <w:t xml:space="preserve">, who, in the middle of the third century BCE, invaded Parthia and founded the </w:t>
      </w:r>
      <w:proofErr w:type="spellStart"/>
      <w:r>
        <w:t>Arsacid</w:t>
      </w:r>
      <w:proofErr w:type="spellEnd"/>
      <w:r>
        <w:t xml:space="preserve"> dynasty. The </w:t>
      </w:r>
      <w:proofErr w:type="spellStart"/>
      <w:r>
        <w:t>Parni</w:t>
      </w:r>
      <w:proofErr w:type="spellEnd"/>
      <w:r>
        <w:t xml:space="preserve"> were led by Arsaces I, who around 240 BCE defeated the satrap </w:t>
      </w:r>
      <w:proofErr w:type="spellStart"/>
      <w:r>
        <w:t>Andragoras</w:t>
      </w:r>
      <w:proofErr w:type="spellEnd"/>
      <w:r>
        <w:t xml:space="preserve"> and established the Parthian Empire, which would endure for nearly five centuries and challenge Rome for supremacy in the Near East.</w:t>
      </w:r>
    </w:p>
    <w:p w14:paraId="4C116F15" w14:textId="77777777" w:rsidR="00D42EC4" w:rsidRDefault="00D42EC4" w:rsidP="00D42EC4"/>
    <w:p w14:paraId="53DF5A56" w14:textId="77777777" w:rsidR="00D42EC4" w:rsidRDefault="00D42EC4" w:rsidP="00D42EC4">
      <w:r>
        <w:t xml:space="preserve">The </w:t>
      </w:r>
      <w:proofErr w:type="spellStart"/>
      <w:r>
        <w:t>Parni’s</w:t>
      </w:r>
      <w:proofErr w:type="spellEnd"/>
      <w:r>
        <w:t xml:space="preserve"> origins in the </w:t>
      </w:r>
      <w:proofErr w:type="spellStart"/>
      <w:r>
        <w:t>Dahae</w:t>
      </w:r>
      <w:proofErr w:type="spellEnd"/>
      <w:r>
        <w:t xml:space="preserve"> confederation are explicitly attested by Strabo and other ancient authors. The Parthian dynasty was created after the takeover of the </w:t>
      </w:r>
      <w:proofErr w:type="spellStart"/>
      <w:r>
        <w:t>Parni</w:t>
      </w:r>
      <w:proofErr w:type="spellEnd"/>
      <w:r>
        <w:t>/</w:t>
      </w:r>
      <w:proofErr w:type="spellStart"/>
      <w:r>
        <w:t>Aparni</w:t>
      </w:r>
      <w:proofErr w:type="spellEnd"/>
      <w:r>
        <w:t xml:space="preserve"> in the satrapy of Parthia, and the </w:t>
      </w:r>
      <w:proofErr w:type="spellStart"/>
      <w:r>
        <w:t>Parni</w:t>
      </w:r>
      <w:proofErr w:type="spellEnd"/>
      <w:r>
        <w:t xml:space="preserve"> were in fact a tribe of the </w:t>
      </w:r>
      <w:proofErr w:type="spellStart"/>
      <w:r>
        <w:t>Dahae</w:t>
      </w:r>
      <w:proofErr w:type="spellEnd"/>
      <w:r>
        <w:t xml:space="preserve"> confederation, with strong connections to sedentary societies since long before their conquest. The </w:t>
      </w:r>
      <w:proofErr w:type="spellStart"/>
      <w:r>
        <w:t>Arsacid</w:t>
      </w:r>
      <w:proofErr w:type="spellEnd"/>
      <w:r>
        <w:t xml:space="preserve"> Empire represents the most significant political achievement of the </w:t>
      </w:r>
      <w:proofErr w:type="spellStart"/>
      <w:r>
        <w:t>Dahae</w:t>
      </w:r>
      <w:proofErr w:type="spellEnd"/>
      <w:r>
        <w:t xml:space="preserve"> people, but it was not the only one. The </w:t>
      </w:r>
      <w:proofErr w:type="spellStart"/>
      <w:r>
        <w:t>Dahae</w:t>
      </w:r>
      <w:proofErr w:type="spellEnd"/>
      <w:r>
        <w:t xml:space="preserve"> also left their name to the province of </w:t>
      </w:r>
      <w:proofErr w:type="spellStart"/>
      <w:r>
        <w:t>Dihistan</w:t>
      </w:r>
      <w:proofErr w:type="spellEnd"/>
      <w:r>
        <w:t xml:space="preserve"> on the Caspian coast, a </w:t>
      </w:r>
      <w:proofErr w:type="spellStart"/>
      <w:r>
        <w:t>toponym</w:t>
      </w:r>
      <w:proofErr w:type="spellEnd"/>
      <w:r>
        <w:t xml:space="preserve"> that persisted throughout the Islamic Middle Ages.</w:t>
      </w:r>
    </w:p>
    <w:p w14:paraId="3A9969B0" w14:textId="77777777" w:rsidR="00D42EC4" w:rsidRDefault="00D42EC4" w:rsidP="00D42EC4"/>
    <w:p w14:paraId="2A78539D" w14:textId="77777777" w:rsidR="00D42EC4" w:rsidRDefault="00D42EC4" w:rsidP="00D42EC4">
      <w:r>
        <w:t>---</w:t>
      </w:r>
    </w:p>
    <w:p w14:paraId="652C7D3B" w14:textId="77777777" w:rsidR="00D42EC4" w:rsidRDefault="00D42EC4" w:rsidP="00D42EC4"/>
    <w:p w14:paraId="76CD4068" w14:textId="77777777" w:rsidR="00D42EC4" w:rsidRDefault="00D42EC4" w:rsidP="00D42EC4">
      <w:r>
        <w:t>7. Genetic and Linguistic Evidence for Continuity</w:t>
      </w:r>
    </w:p>
    <w:p w14:paraId="3B2CDF46" w14:textId="77777777" w:rsidR="00D42EC4" w:rsidRDefault="00D42EC4" w:rsidP="00D42EC4"/>
    <w:p w14:paraId="437E6642" w14:textId="77777777" w:rsidR="00D42EC4" w:rsidRDefault="00D42EC4" w:rsidP="00D42EC4">
      <w:r>
        <w:t xml:space="preserve">7.1. Y-Chromosome </w:t>
      </w:r>
      <w:proofErr w:type="spellStart"/>
      <w:r>
        <w:t>Haplogroups</w:t>
      </w:r>
      <w:proofErr w:type="spellEnd"/>
    </w:p>
    <w:p w14:paraId="6325C60B" w14:textId="77777777" w:rsidR="00D42EC4" w:rsidRDefault="00D42EC4" w:rsidP="00D42EC4"/>
    <w:p w14:paraId="3B2B8C8E" w14:textId="77777777" w:rsidR="00D42EC4" w:rsidRDefault="00D42EC4" w:rsidP="00D42EC4">
      <w:r>
        <w:t xml:space="preserve">The genetic data of Di </w:t>
      </w:r>
      <w:proofErr w:type="spellStart"/>
      <w:r>
        <w:t>Cristofaro</w:t>
      </w:r>
      <w:proofErr w:type="spellEnd"/>
      <w:r>
        <w:t xml:space="preserve"> et al. (2013) provide quantitative confirmation of the deep antiquity of the population of the central highlands. The </w:t>
      </w:r>
      <w:proofErr w:type="spellStart"/>
      <w:r>
        <w:t>Hazara</w:t>
      </w:r>
      <w:proofErr w:type="spellEnd"/>
      <w:r>
        <w:t xml:space="preserve"> of the Hindu Kush carry </w:t>
      </w:r>
      <w:proofErr w:type="spellStart"/>
      <w:r>
        <w:t>haplogroup</w:t>
      </w:r>
      <w:proofErr w:type="spellEnd"/>
      <w:r>
        <w:t xml:space="preserve"> J2a1-Page55 at a frequency of 13%, compared to 23% in Iranians, 11% in Tajiks and Uzbeks of the Hindu Kush, and only 3% in Pashtuns. This distribution confirms that the Neolithic Iranian genetic layer is strongest in Iran and the central highlands and diminishes toward the eastern steppes, consistent with the historical narrative of an indigenous </w:t>
      </w:r>
      <w:proofErr w:type="spellStart"/>
      <w:r>
        <w:t>Arzangi</w:t>
      </w:r>
      <w:proofErr w:type="spellEnd"/>
      <w:r>
        <w:t xml:space="preserve"> population subsequently joined by nomadic </w:t>
      </w:r>
      <w:proofErr w:type="spellStart"/>
      <w:r>
        <w:t>Dahae</w:t>
      </w:r>
      <w:proofErr w:type="spellEnd"/>
      <w:r>
        <w:t xml:space="preserve"> groups.</w:t>
      </w:r>
    </w:p>
    <w:p w14:paraId="10BC0765" w14:textId="77777777" w:rsidR="00D42EC4" w:rsidRDefault="00D42EC4" w:rsidP="00D42EC4"/>
    <w:p w14:paraId="18745F12" w14:textId="77777777" w:rsidR="00D42EC4" w:rsidRDefault="00D42EC4" w:rsidP="00D42EC4">
      <w:proofErr w:type="spellStart"/>
      <w:r>
        <w:t>Haplogroup</w:t>
      </w:r>
      <w:proofErr w:type="spellEnd"/>
      <w:r>
        <w:t xml:space="preserve"> G2-M201, found at 8.7% in the </w:t>
      </w:r>
      <w:proofErr w:type="spellStart"/>
      <w:r>
        <w:t>Hazara</w:t>
      </w:r>
      <w:proofErr w:type="spellEnd"/>
      <w:r>
        <w:t xml:space="preserve">, is similarly associated with early Neolithic farmers of the Iranian plateau. Together, these </w:t>
      </w:r>
      <w:proofErr w:type="spellStart"/>
      <w:r>
        <w:t>haplogroups</w:t>
      </w:r>
      <w:proofErr w:type="spellEnd"/>
      <w:r>
        <w:t xml:space="preserve"> establish that the </w:t>
      </w:r>
      <w:proofErr w:type="spellStart"/>
      <w:r>
        <w:t>Hazara</w:t>
      </w:r>
      <w:proofErr w:type="spellEnd"/>
      <w:r>
        <w:t xml:space="preserve"> possess a pre-Indo-European, Neolithic substrate that predates the arrival of steppe pastoralists and later Turkic and Mongol groups.</w:t>
      </w:r>
    </w:p>
    <w:p w14:paraId="437003EA" w14:textId="77777777" w:rsidR="00D42EC4" w:rsidRDefault="00D42EC4" w:rsidP="00D42EC4"/>
    <w:p w14:paraId="3B5301B3" w14:textId="77777777" w:rsidR="00D42EC4" w:rsidRDefault="00D42EC4" w:rsidP="00D42EC4">
      <w:r>
        <w:t>7.2. Autosomal DNA and the Mongol Component</w:t>
      </w:r>
    </w:p>
    <w:p w14:paraId="7A74F3C2" w14:textId="77777777" w:rsidR="00D42EC4" w:rsidRDefault="00D42EC4" w:rsidP="00D42EC4"/>
    <w:p w14:paraId="73B86178" w14:textId="77777777" w:rsidR="00D42EC4" w:rsidRDefault="00D42EC4" w:rsidP="00D42EC4">
      <w:r>
        <w:t xml:space="preserve">Autosomal DNA studies reveal that the </w:t>
      </w:r>
      <w:proofErr w:type="spellStart"/>
      <w:r>
        <w:t>Hazara</w:t>
      </w:r>
      <w:proofErr w:type="spellEnd"/>
      <w:r>
        <w:t xml:space="preserve"> carry approximately 57.8% Mongol-related ancestry, reflecting the later admixture with Mongol and Turkic populations during and after the thirteenth-century invasions. This genetic layer, however, is superimposed upon the older Neolithic Iranian substrate, not a replacement of it. The Y-chromosome evidence, which traces purely paternal lineages, shows that the Neolithic Iranian component (J2a1-Page55) persists at significant frequency despite the massive demographic impact of the Mongol conquests.</w:t>
      </w:r>
    </w:p>
    <w:p w14:paraId="03802C83" w14:textId="77777777" w:rsidR="00D42EC4" w:rsidRDefault="00D42EC4" w:rsidP="00D42EC4"/>
    <w:p w14:paraId="67385110" w14:textId="77777777" w:rsidR="00D42EC4" w:rsidRDefault="00D42EC4" w:rsidP="00D42EC4">
      <w:r>
        <w:t>7.3. Linguistic Continuity</w:t>
      </w:r>
    </w:p>
    <w:p w14:paraId="768ACAD8" w14:textId="77777777" w:rsidR="00D42EC4" w:rsidRDefault="00D42EC4" w:rsidP="00D42EC4"/>
    <w:p w14:paraId="4594C039" w14:textId="77777777" w:rsidR="00D42EC4" w:rsidRDefault="00D42EC4" w:rsidP="00D42EC4">
      <w:r>
        <w:t xml:space="preserve">The </w:t>
      </w:r>
      <w:proofErr w:type="spellStart"/>
      <w:r>
        <w:t>Hazaragi</w:t>
      </w:r>
      <w:proofErr w:type="spellEnd"/>
      <w:r>
        <w:t xml:space="preserve"> dialect preserves approximately 25–35% of its core vocabulary directly from </w:t>
      </w:r>
      <w:proofErr w:type="spellStart"/>
      <w:r>
        <w:t>Avestan</w:t>
      </w:r>
      <w:proofErr w:type="spellEnd"/>
      <w:r>
        <w:t>, a level of linguistic continuity unmatched among the other languages of Afghanistan. This vocabulary includes terms for fundamental concepts such as “sky” (</w:t>
      </w:r>
      <w:proofErr w:type="spellStart"/>
      <w:r>
        <w:t>āsmo</w:t>
      </w:r>
      <w:proofErr w:type="spellEnd"/>
      <w:r>
        <w:t xml:space="preserve"> from </w:t>
      </w:r>
      <w:proofErr w:type="spellStart"/>
      <w:r>
        <w:t>Avestan</w:t>
      </w:r>
      <w:proofErr w:type="spellEnd"/>
      <w:r>
        <w:t xml:space="preserve"> </w:t>
      </w:r>
      <w:proofErr w:type="spellStart"/>
      <w:r>
        <w:t>asman</w:t>
      </w:r>
      <w:proofErr w:type="spellEnd"/>
      <w:r>
        <w:t>-), “earth” (</w:t>
      </w:r>
      <w:proofErr w:type="spellStart"/>
      <w:r>
        <w:t>zīmī</w:t>
      </w:r>
      <w:proofErr w:type="spellEnd"/>
      <w:r>
        <w:t xml:space="preserve"> from </w:t>
      </w:r>
      <w:proofErr w:type="spellStart"/>
      <w:r>
        <w:t>zam</w:t>
      </w:r>
      <w:proofErr w:type="spellEnd"/>
      <w:r>
        <w:t>-), “water” (</w:t>
      </w:r>
      <w:proofErr w:type="spellStart"/>
      <w:r>
        <w:t>āv</w:t>
      </w:r>
      <w:proofErr w:type="spellEnd"/>
      <w:r>
        <w:t xml:space="preserve"> from </w:t>
      </w:r>
      <w:proofErr w:type="spellStart"/>
      <w:r>
        <w:t>āpas</w:t>
      </w:r>
      <w:proofErr w:type="spellEnd"/>
      <w:r>
        <w:t xml:space="preserve">-), and numerous others. The preservation of this </w:t>
      </w:r>
      <w:proofErr w:type="spellStart"/>
      <w:r>
        <w:t>Avestan</w:t>
      </w:r>
      <w:proofErr w:type="spellEnd"/>
      <w:r>
        <w:t xml:space="preserve"> lexicon across more than two millennia of foreign invasions and cultural pressures attests to the resilience of the indigenous </w:t>
      </w:r>
      <w:proofErr w:type="spellStart"/>
      <w:r>
        <w:t>Arzangi</w:t>
      </w:r>
      <w:proofErr w:type="spellEnd"/>
      <w:r>
        <w:t xml:space="preserve"> population and its cultural continuity.</w:t>
      </w:r>
    </w:p>
    <w:p w14:paraId="769F1901" w14:textId="77777777" w:rsidR="00D42EC4" w:rsidRDefault="00D42EC4" w:rsidP="00D42EC4"/>
    <w:p w14:paraId="508F3472" w14:textId="77777777" w:rsidR="00D42EC4" w:rsidRDefault="00D42EC4" w:rsidP="00D42EC4">
      <w:r>
        <w:t>---</w:t>
      </w:r>
    </w:p>
    <w:p w14:paraId="20DBE7A3" w14:textId="77777777" w:rsidR="00D42EC4" w:rsidRDefault="00D42EC4" w:rsidP="00D42EC4"/>
    <w:p w14:paraId="2F52131C" w14:textId="77777777" w:rsidR="00D42EC4" w:rsidRDefault="00D42EC4" w:rsidP="00D42EC4">
      <w:r>
        <w:t>8. Conclusion</w:t>
      </w:r>
    </w:p>
    <w:p w14:paraId="7AB3EA2B" w14:textId="77777777" w:rsidR="00D42EC4" w:rsidRDefault="00D42EC4" w:rsidP="00D42EC4"/>
    <w:p w14:paraId="632B5B05" w14:textId="77777777" w:rsidR="00D42EC4" w:rsidRDefault="00D42EC4" w:rsidP="00D42EC4">
      <w:r>
        <w:t>The evidence assembled in this study supports the following conclusions:</w:t>
      </w:r>
    </w:p>
    <w:p w14:paraId="114FC222" w14:textId="77777777" w:rsidR="00D42EC4" w:rsidRDefault="00D42EC4" w:rsidP="00D42EC4"/>
    <w:p w14:paraId="3BD75ABC" w14:textId="77777777" w:rsidR="00D42EC4" w:rsidRDefault="00D42EC4" w:rsidP="00D42EC4">
      <w:r>
        <w:t xml:space="preserve">First, the </w:t>
      </w:r>
      <w:proofErr w:type="spellStart"/>
      <w:r>
        <w:t>Dahae</w:t>
      </w:r>
      <w:proofErr w:type="spellEnd"/>
      <w:r>
        <w:t xml:space="preserve"> were an Eastern Iranian nomadic confederation comprising the </w:t>
      </w:r>
      <w:proofErr w:type="spellStart"/>
      <w:r>
        <w:t>Parni</w:t>
      </w:r>
      <w:proofErr w:type="spellEnd"/>
      <w:r>
        <w:t xml:space="preserve">, </w:t>
      </w:r>
      <w:proofErr w:type="spellStart"/>
      <w:r>
        <w:t>Xanthii</w:t>
      </w:r>
      <w:proofErr w:type="spellEnd"/>
      <w:r>
        <w:t xml:space="preserve">, and </w:t>
      </w:r>
      <w:proofErr w:type="spellStart"/>
      <w:r>
        <w:t>Pissuri</w:t>
      </w:r>
      <w:proofErr w:type="spellEnd"/>
      <w:r>
        <w:t xml:space="preserve"> tribes, inhabiting the steppes of modern Turkmenistan and the southeastern Caspian region known as </w:t>
      </w:r>
      <w:proofErr w:type="spellStart"/>
      <w:r>
        <w:t>Dahestan</w:t>
      </w:r>
      <w:proofErr w:type="spellEnd"/>
      <w:r>
        <w:t xml:space="preserve"> or </w:t>
      </w:r>
      <w:proofErr w:type="spellStart"/>
      <w:r>
        <w:t>Dihistan</w:t>
      </w:r>
      <w:proofErr w:type="spellEnd"/>
      <w:r>
        <w:t xml:space="preserve">. They were among the five peoples recorded in the </w:t>
      </w:r>
      <w:proofErr w:type="spellStart"/>
      <w:r>
        <w:t>Frawardin</w:t>
      </w:r>
      <w:proofErr w:type="spellEnd"/>
      <w:r>
        <w:t xml:space="preserve"> </w:t>
      </w:r>
      <w:proofErr w:type="spellStart"/>
      <w:r>
        <w:t>Yasht</w:t>
      </w:r>
      <w:proofErr w:type="spellEnd"/>
      <w:r>
        <w:t xml:space="preserve"> (</w:t>
      </w:r>
      <w:proofErr w:type="spellStart"/>
      <w:r>
        <w:t>Yt</w:t>
      </w:r>
      <w:proofErr w:type="spellEnd"/>
      <w:r>
        <w:t>. 13.144) as adherents of the Zoroastrian religion.</w:t>
      </w:r>
    </w:p>
    <w:p w14:paraId="4FC0A39B" w14:textId="77777777" w:rsidR="00D42EC4" w:rsidRDefault="00D42EC4" w:rsidP="00D42EC4"/>
    <w:p w14:paraId="2C514BD3" w14:textId="77777777" w:rsidR="00D42EC4" w:rsidRDefault="00D42EC4" w:rsidP="00D42EC4">
      <w:r>
        <w:t xml:space="preserve">Second, the </w:t>
      </w:r>
      <w:proofErr w:type="spellStart"/>
      <w:r>
        <w:t>Arzangi</w:t>
      </w:r>
      <w:proofErr w:type="spellEnd"/>
      <w:r>
        <w:t xml:space="preserve"> were the indigenous population of the </w:t>
      </w:r>
      <w:proofErr w:type="spellStart"/>
      <w:r>
        <w:t>Avestan</w:t>
      </w:r>
      <w:proofErr w:type="spellEnd"/>
      <w:r>
        <w:t xml:space="preserve"> clime of </w:t>
      </w:r>
      <w:proofErr w:type="spellStart"/>
      <w:r>
        <w:t>Arəzahī</w:t>
      </w:r>
      <w:proofErr w:type="spellEnd"/>
      <w:r>
        <w:t xml:space="preserve">, the eastern region of first sunrise, corresponding to the central highlands of Afghanistan. Their name derives from </w:t>
      </w:r>
      <w:proofErr w:type="spellStart"/>
      <w:r>
        <w:t>Arəzahī</w:t>
      </w:r>
      <w:proofErr w:type="spellEnd"/>
      <w:r>
        <w:t xml:space="preserve">, and they inhabited the sacred geography of </w:t>
      </w:r>
      <w:proofErr w:type="spellStart"/>
      <w:r>
        <w:t>Airyanem</w:t>
      </w:r>
      <w:proofErr w:type="spellEnd"/>
      <w:r>
        <w:t xml:space="preserve"> </w:t>
      </w:r>
      <w:proofErr w:type="spellStart"/>
      <w:r>
        <w:t>Vaejah</w:t>
      </w:r>
      <w:proofErr w:type="spellEnd"/>
      <w:r>
        <w:t xml:space="preserve"> and the river </w:t>
      </w:r>
      <w:proofErr w:type="spellStart"/>
      <w:r>
        <w:t>Dāityā</w:t>
      </w:r>
      <w:proofErr w:type="spellEnd"/>
      <w:r>
        <w:t xml:space="preserve"> (Band-e-Amir).</w:t>
      </w:r>
    </w:p>
    <w:p w14:paraId="45D6A150" w14:textId="77777777" w:rsidR="00D42EC4" w:rsidRDefault="00D42EC4" w:rsidP="00D42EC4"/>
    <w:p w14:paraId="55F754BA" w14:textId="77777777" w:rsidR="00D42EC4" w:rsidRDefault="00D42EC4" w:rsidP="00D42EC4">
      <w:r>
        <w:t xml:space="preserve">Third, the </w:t>
      </w:r>
      <w:proofErr w:type="spellStart"/>
      <w:r>
        <w:t>Dahae</w:t>
      </w:r>
      <w:proofErr w:type="spellEnd"/>
      <w:r>
        <w:t xml:space="preserve"> and the </w:t>
      </w:r>
      <w:proofErr w:type="spellStart"/>
      <w:r>
        <w:t>Arzangi</w:t>
      </w:r>
      <w:proofErr w:type="spellEnd"/>
      <w:r>
        <w:t xml:space="preserve"> merged, producing the composite ethnonym </w:t>
      </w:r>
      <w:proofErr w:type="spellStart"/>
      <w:r>
        <w:t>Daizangi</w:t>
      </w:r>
      <w:proofErr w:type="spellEnd"/>
      <w:r>
        <w:t xml:space="preserve">, composed of the </w:t>
      </w:r>
      <w:proofErr w:type="spellStart"/>
      <w:r>
        <w:t>Dahae</w:t>
      </w:r>
      <w:proofErr w:type="spellEnd"/>
      <w:r>
        <w:t xml:space="preserve"> prefix “Dai” and the </w:t>
      </w:r>
      <w:proofErr w:type="spellStart"/>
      <w:r>
        <w:t>Arzangi</w:t>
      </w:r>
      <w:proofErr w:type="spellEnd"/>
      <w:r>
        <w:t xml:space="preserve"> root “</w:t>
      </w:r>
      <w:proofErr w:type="spellStart"/>
      <w:r>
        <w:t>Zangi</w:t>
      </w:r>
      <w:proofErr w:type="spellEnd"/>
      <w:r>
        <w:t xml:space="preserve">.” This synthesis is attested by the prevalence of the “Dai” prefix in </w:t>
      </w:r>
      <w:proofErr w:type="spellStart"/>
      <w:r>
        <w:t>Hazara</w:t>
      </w:r>
      <w:proofErr w:type="spellEnd"/>
      <w:r>
        <w:t xml:space="preserve"> tribal nomenclature and the geographic distribution of the </w:t>
      </w:r>
      <w:proofErr w:type="spellStart"/>
      <w:r>
        <w:t>Daizangi</w:t>
      </w:r>
      <w:proofErr w:type="spellEnd"/>
      <w:r>
        <w:t xml:space="preserve"> tribe across the central highlands.</w:t>
      </w:r>
    </w:p>
    <w:p w14:paraId="0C7A352C" w14:textId="77777777" w:rsidR="00D42EC4" w:rsidRDefault="00D42EC4" w:rsidP="00D42EC4"/>
    <w:p w14:paraId="4756850B" w14:textId="77777777" w:rsidR="00D42EC4" w:rsidRDefault="00D42EC4" w:rsidP="00D42EC4">
      <w:r>
        <w:t xml:space="preserve">Fourth, the genetic data—specifically the Y-chromosome </w:t>
      </w:r>
      <w:proofErr w:type="spellStart"/>
      <w:r>
        <w:t>haplogroup</w:t>
      </w:r>
      <w:proofErr w:type="spellEnd"/>
      <w:r>
        <w:t xml:space="preserve"> J2a1-Page55 and the autosomal Neolithic Iranian component—confirm the deep antiquity of this population and its continuity from the </w:t>
      </w:r>
      <w:proofErr w:type="spellStart"/>
      <w:r>
        <w:t>Avestan</w:t>
      </w:r>
      <w:proofErr w:type="spellEnd"/>
      <w:r>
        <w:t xml:space="preserve"> period to the present day. The 25–35% </w:t>
      </w:r>
      <w:proofErr w:type="spellStart"/>
      <w:r>
        <w:t>Avestan</w:t>
      </w:r>
      <w:proofErr w:type="spellEnd"/>
      <w:r>
        <w:t xml:space="preserve"> vocabulary preserved in </w:t>
      </w:r>
      <w:proofErr w:type="spellStart"/>
      <w:r>
        <w:t>Hazaragi</w:t>
      </w:r>
      <w:proofErr w:type="spellEnd"/>
      <w:r>
        <w:t xml:space="preserve"> provides independent linguistic confirmation of this continuity.</w:t>
      </w:r>
    </w:p>
    <w:p w14:paraId="5D3AC957" w14:textId="77777777" w:rsidR="00D42EC4" w:rsidRDefault="00D42EC4" w:rsidP="00D42EC4"/>
    <w:p w14:paraId="334B0059" w14:textId="77777777" w:rsidR="00D42EC4" w:rsidRDefault="00D42EC4" w:rsidP="00D42EC4">
      <w:r>
        <w:t xml:space="preserve">Fifth, the </w:t>
      </w:r>
      <w:proofErr w:type="spellStart"/>
      <w:r>
        <w:t>Parni</w:t>
      </w:r>
      <w:proofErr w:type="spellEnd"/>
      <w:r>
        <w:t xml:space="preserve"> branch of the </w:t>
      </w:r>
      <w:proofErr w:type="spellStart"/>
      <w:r>
        <w:t>Dahae</w:t>
      </w:r>
      <w:proofErr w:type="spellEnd"/>
      <w:r>
        <w:t xml:space="preserve"> founded the </w:t>
      </w:r>
      <w:proofErr w:type="spellStart"/>
      <w:r>
        <w:t>Arsacid</w:t>
      </w:r>
      <w:proofErr w:type="spellEnd"/>
      <w:r>
        <w:t xml:space="preserve"> dynasty, one of the great empires of antiquity, demonstrating the military and political capacity of the </w:t>
      </w:r>
      <w:proofErr w:type="spellStart"/>
      <w:r>
        <w:t>Dahae</w:t>
      </w:r>
      <w:proofErr w:type="spellEnd"/>
      <w:r>
        <w:t xml:space="preserve"> confederation and its lasting impact on world history.</w:t>
      </w:r>
    </w:p>
    <w:p w14:paraId="5F5925D4" w14:textId="77777777" w:rsidR="00D42EC4" w:rsidRDefault="00D42EC4" w:rsidP="00D42EC4"/>
    <w:p w14:paraId="7A0D2B80" w14:textId="77777777" w:rsidR="00D42EC4" w:rsidRDefault="00D42EC4" w:rsidP="00D42EC4">
      <w:r>
        <w:t xml:space="preserve">The </w:t>
      </w:r>
      <w:proofErr w:type="spellStart"/>
      <w:r>
        <w:t>Daizangi</w:t>
      </w:r>
      <w:proofErr w:type="spellEnd"/>
      <w:r>
        <w:t xml:space="preserve"> tribe of the </w:t>
      </w:r>
      <w:proofErr w:type="spellStart"/>
      <w:r>
        <w:t>Hazara</w:t>
      </w:r>
      <w:proofErr w:type="spellEnd"/>
      <w:r>
        <w:t xml:space="preserve"> people thus represents a living link to both the nomadic warrior heritage of the Central Asian steppes and the settled, Zoroastrian civilization of </w:t>
      </w:r>
      <w:proofErr w:type="spellStart"/>
      <w:r>
        <w:t>Airyanem</w:t>
      </w:r>
      <w:proofErr w:type="spellEnd"/>
      <w:r>
        <w:t xml:space="preserve"> </w:t>
      </w:r>
      <w:proofErr w:type="spellStart"/>
      <w:r>
        <w:t>Vaejah</w:t>
      </w:r>
      <w:proofErr w:type="spellEnd"/>
      <w:r>
        <w:t xml:space="preserve">. The preservation of the “Dai” prefix in tribal nomenclature, the geographic concentration of the </w:t>
      </w:r>
      <w:proofErr w:type="spellStart"/>
      <w:r>
        <w:t>Daizangi</w:t>
      </w:r>
      <w:proofErr w:type="spellEnd"/>
      <w:r>
        <w:t xml:space="preserve"> in </w:t>
      </w:r>
      <w:proofErr w:type="spellStart"/>
      <w:r>
        <w:t>Uruzgan</w:t>
      </w:r>
      <w:proofErr w:type="spellEnd"/>
      <w:r>
        <w:t xml:space="preserve">, </w:t>
      </w:r>
      <w:proofErr w:type="spellStart"/>
      <w:r>
        <w:t>Daykundi</w:t>
      </w:r>
      <w:proofErr w:type="spellEnd"/>
      <w:r>
        <w:t xml:space="preserve">, </w:t>
      </w:r>
      <w:proofErr w:type="spellStart"/>
      <w:r>
        <w:t>Ghazni</w:t>
      </w:r>
      <w:proofErr w:type="spellEnd"/>
      <w:r>
        <w:t xml:space="preserve">, </w:t>
      </w:r>
      <w:proofErr w:type="spellStart"/>
      <w:r>
        <w:t>Bamyan</w:t>
      </w:r>
      <w:proofErr w:type="spellEnd"/>
      <w:r>
        <w:t xml:space="preserve">, </w:t>
      </w:r>
      <w:proofErr w:type="spellStart"/>
      <w:r>
        <w:t>Ghor</w:t>
      </w:r>
      <w:proofErr w:type="spellEnd"/>
      <w:r>
        <w:t xml:space="preserve">, and </w:t>
      </w:r>
      <w:proofErr w:type="spellStart"/>
      <w:r>
        <w:t>Badghis</w:t>
      </w:r>
      <w:proofErr w:type="spellEnd"/>
      <w:r>
        <w:t xml:space="preserve">, and the genetic continuity documented by modern population genetics collectively establish the </w:t>
      </w:r>
      <w:proofErr w:type="spellStart"/>
      <w:r>
        <w:t>Daizangi</w:t>
      </w:r>
      <w:proofErr w:type="spellEnd"/>
      <w:r>
        <w:t xml:space="preserve"> as the direct heirs to the ancient </w:t>
      </w:r>
      <w:proofErr w:type="spellStart"/>
      <w:r>
        <w:t>Dahae-Arzangi</w:t>
      </w:r>
      <w:proofErr w:type="spellEnd"/>
      <w:r>
        <w:t xml:space="preserve"> synthesis.</w:t>
      </w:r>
    </w:p>
    <w:p w14:paraId="664AC682" w14:textId="77777777" w:rsidR="00D42EC4" w:rsidRDefault="00D42EC4" w:rsidP="00D42EC4"/>
    <w:p w14:paraId="5DAE508D" w14:textId="77777777" w:rsidR="00D42EC4" w:rsidRDefault="00D42EC4" w:rsidP="00D42EC4">
      <w:r>
        <w:t>---</w:t>
      </w:r>
    </w:p>
    <w:p w14:paraId="03551D93" w14:textId="77777777" w:rsidR="00D42EC4" w:rsidRDefault="00D42EC4" w:rsidP="00D42EC4"/>
    <w:p w14:paraId="735C368A" w14:textId="77777777" w:rsidR="00D42EC4" w:rsidRDefault="00D42EC4" w:rsidP="00D42EC4">
      <w:r>
        <w:t>References</w:t>
      </w:r>
    </w:p>
    <w:p w14:paraId="33A5376F" w14:textId="77777777" w:rsidR="00D42EC4" w:rsidRDefault="00D42EC4" w:rsidP="00D42EC4"/>
    <w:p w14:paraId="644C6BEC" w14:textId="77777777" w:rsidR="00D42EC4" w:rsidRDefault="00D42EC4" w:rsidP="00D42EC4">
      <w:r>
        <w:t xml:space="preserve">1. </w:t>
      </w:r>
      <w:proofErr w:type="spellStart"/>
      <w:r>
        <w:t>Encyclopaedia</w:t>
      </w:r>
      <w:proofErr w:type="spellEnd"/>
      <w:r>
        <w:t xml:space="preserve"> </w:t>
      </w:r>
      <w:proofErr w:type="spellStart"/>
      <w:r>
        <w:t>Iranica</w:t>
      </w:r>
      <w:proofErr w:type="spellEnd"/>
      <w:r>
        <w:t>. “</w:t>
      </w:r>
      <w:proofErr w:type="spellStart"/>
      <w:r>
        <w:t>Dahae</w:t>
      </w:r>
      <w:proofErr w:type="spellEnd"/>
      <w:r>
        <w:t xml:space="preserve">.” </w:t>
      </w:r>
      <w:proofErr w:type="spellStart"/>
      <w:r>
        <w:t>Iranica</w:t>
      </w:r>
      <w:proofErr w:type="spellEnd"/>
      <w:r>
        <w:t xml:space="preserve"> Online.</w:t>
      </w:r>
    </w:p>
    <w:p w14:paraId="62D52B54" w14:textId="77777777" w:rsidR="00D42EC4" w:rsidRDefault="00D42EC4" w:rsidP="00D42EC4">
      <w:r>
        <w:t xml:space="preserve">2. </w:t>
      </w:r>
      <w:proofErr w:type="spellStart"/>
      <w:r>
        <w:t>Bivar</w:t>
      </w:r>
      <w:proofErr w:type="spellEnd"/>
      <w:r>
        <w:t xml:space="preserve">, A. D. H. “The Political History of Iran under the </w:t>
      </w:r>
      <w:proofErr w:type="spellStart"/>
      <w:r>
        <w:t>Arsacids</w:t>
      </w:r>
      <w:proofErr w:type="spellEnd"/>
      <w:r>
        <w:t>.” In The Cambridge History of Iran, Vol. 3(1). Cambridge University Press, 1983.</w:t>
      </w:r>
    </w:p>
    <w:p w14:paraId="26EC1341" w14:textId="77777777" w:rsidR="00D42EC4" w:rsidRDefault="00D42EC4" w:rsidP="00D42EC4">
      <w:r>
        <w:t xml:space="preserve">3. Di </w:t>
      </w:r>
      <w:proofErr w:type="spellStart"/>
      <w:r>
        <w:t>Cristofaro</w:t>
      </w:r>
      <w:proofErr w:type="spellEnd"/>
      <w:r>
        <w:t>, J., et al. “Afghan Hindu Kush: Where Eurasian Sub-Continent Gene Flows Converge.” PLOS ONE, 8(10): e76748, 2013.</w:t>
      </w:r>
    </w:p>
    <w:p w14:paraId="49AB6101" w14:textId="77777777" w:rsidR="00D42EC4" w:rsidRDefault="00D42EC4" w:rsidP="00D42EC4">
      <w:r>
        <w:t xml:space="preserve">4. </w:t>
      </w:r>
      <w:proofErr w:type="spellStart"/>
      <w:r>
        <w:t>Gnoli</w:t>
      </w:r>
      <w:proofErr w:type="spellEnd"/>
      <w:r>
        <w:t xml:space="preserve">, </w:t>
      </w:r>
      <w:proofErr w:type="spellStart"/>
      <w:r>
        <w:t>Gherardo</w:t>
      </w:r>
      <w:proofErr w:type="spellEnd"/>
      <w:r>
        <w:t xml:space="preserve">. Zoroaster’s Time and Homeland. Naples: </w:t>
      </w:r>
      <w:proofErr w:type="spellStart"/>
      <w:r>
        <w:t>Istituto</w:t>
      </w:r>
      <w:proofErr w:type="spellEnd"/>
      <w:r>
        <w:t xml:space="preserve"> </w:t>
      </w:r>
      <w:proofErr w:type="spellStart"/>
      <w:r>
        <w:t>Universitario</w:t>
      </w:r>
      <w:proofErr w:type="spellEnd"/>
      <w:r>
        <w:t xml:space="preserve"> Orientale, 1980.</w:t>
      </w:r>
    </w:p>
    <w:p w14:paraId="4EB54CA3" w14:textId="77777777" w:rsidR="00D42EC4" w:rsidRDefault="00D42EC4" w:rsidP="00D42EC4">
      <w:r>
        <w:t xml:space="preserve">5. </w:t>
      </w:r>
      <w:proofErr w:type="spellStart"/>
      <w:r>
        <w:t>Witzel</w:t>
      </w:r>
      <w:proofErr w:type="spellEnd"/>
      <w:r>
        <w:t>, Michael. “The Home of the Aryans.” Harvard University, 2000.</w:t>
      </w:r>
    </w:p>
    <w:p w14:paraId="1C49EAED" w14:textId="77777777" w:rsidR="00D42EC4" w:rsidRDefault="00D42EC4" w:rsidP="00D42EC4">
      <w:r>
        <w:t xml:space="preserve">6. The </w:t>
      </w:r>
      <w:proofErr w:type="spellStart"/>
      <w:r>
        <w:t>Avesta</w:t>
      </w:r>
      <w:proofErr w:type="spellEnd"/>
      <w:r>
        <w:t xml:space="preserve">: </w:t>
      </w:r>
      <w:proofErr w:type="spellStart"/>
      <w:r>
        <w:t>Frawardin</w:t>
      </w:r>
      <w:proofErr w:type="spellEnd"/>
      <w:r>
        <w:t xml:space="preserve"> </w:t>
      </w:r>
      <w:proofErr w:type="spellStart"/>
      <w:r>
        <w:t>Yasht</w:t>
      </w:r>
      <w:proofErr w:type="spellEnd"/>
      <w:r>
        <w:t xml:space="preserve"> (</w:t>
      </w:r>
      <w:proofErr w:type="spellStart"/>
      <w:r>
        <w:t>Yt</w:t>
      </w:r>
      <w:proofErr w:type="spellEnd"/>
      <w:r>
        <w:t xml:space="preserve">. 13.144),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w:t>
      </w:r>
      <w:proofErr w:type="spellStart"/>
      <w:r>
        <w:t>Zamyād</w:t>
      </w:r>
      <w:proofErr w:type="spellEnd"/>
      <w:r>
        <w:t xml:space="preserve"> </w:t>
      </w:r>
      <w:proofErr w:type="spellStart"/>
      <w:r>
        <w:t>Yasht</w:t>
      </w:r>
      <w:proofErr w:type="spellEnd"/>
      <w:r>
        <w:t xml:space="preserve"> (</w:t>
      </w:r>
      <w:proofErr w:type="spellStart"/>
      <w:r>
        <w:t>Yt</w:t>
      </w:r>
      <w:proofErr w:type="spellEnd"/>
      <w:r>
        <w:t>. 19.66-69), Vendidad (</w:t>
      </w:r>
      <w:proofErr w:type="spellStart"/>
      <w:r>
        <w:t>Fargard</w:t>
      </w:r>
      <w:proofErr w:type="spellEnd"/>
      <w:r>
        <w:t xml:space="preserve"> 1).</w:t>
      </w:r>
    </w:p>
    <w:p w14:paraId="5AC6342D" w14:textId="77777777" w:rsidR="00D42EC4" w:rsidRDefault="00D42EC4" w:rsidP="00D42EC4">
      <w:r>
        <w:t xml:space="preserve">7. Strabo. </w:t>
      </w:r>
      <w:proofErr w:type="spellStart"/>
      <w:r>
        <w:t>Geographika</w:t>
      </w:r>
      <w:proofErr w:type="spellEnd"/>
      <w:r>
        <w:t>, Book XI.</w:t>
      </w:r>
    </w:p>
    <w:p w14:paraId="00CC9764" w14:textId="77777777" w:rsidR="00D42EC4" w:rsidRDefault="00D42EC4" w:rsidP="00D42EC4">
      <w:r>
        <w:t>8. Herodotus. Histories, 1.125.</w:t>
      </w:r>
    </w:p>
    <w:p w14:paraId="43D8802A" w14:textId="77777777" w:rsidR="00D42EC4" w:rsidRDefault="00D42EC4" w:rsidP="00D42EC4">
      <w:r>
        <w:t>9. Suba of Kabul Under the Mughals. Archive.org.</w:t>
      </w:r>
    </w:p>
    <w:p w14:paraId="63B9A4DF" w14:textId="77777777" w:rsidR="00D42EC4" w:rsidRDefault="00D42EC4" w:rsidP="00D42EC4">
      <w:r>
        <w:t>10. An Enquiry into the Ethnography of Afghanistan.</w:t>
      </w:r>
    </w:p>
    <w:p w14:paraId="63F6ED9B" w14:textId="77777777" w:rsidR="00D42EC4" w:rsidRDefault="00D42EC4" w:rsidP="00D42EC4">
      <w:r>
        <w:t xml:space="preserve">11. </w:t>
      </w:r>
      <w:proofErr w:type="spellStart"/>
      <w:r>
        <w:t>Grokipedia</w:t>
      </w:r>
      <w:proofErr w:type="spellEnd"/>
      <w:r>
        <w:t>. “</w:t>
      </w:r>
      <w:proofErr w:type="spellStart"/>
      <w:r>
        <w:t>Daizangi</w:t>
      </w:r>
      <w:proofErr w:type="spellEnd"/>
      <w:r>
        <w:t xml:space="preserve"> (</w:t>
      </w:r>
      <w:proofErr w:type="spellStart"/>
      <w:r>
        <w:t>Hazara</w:t>
      </w:r>
      <w:proofErr w:type="spellEnd"/>
      <w:r>
        <w:t xml:space="preserve"> tribe).”</w:t>
      </w:r>
    </w:p>
    <w:p w14:paraId="1306310C" w14:textId="77777777" w:rsidR="00D42EC4" w:rsidRDefault="00D42EC4" w:rsidP="00D42EC4">
      <w:r>
        <w:t>12. Wikipedia. “</w:t>
      </w:r>
      <w:proofErr w:type="spellStart"/>
      <w:r>
        <w:t>Daizangi</w:t>
      </w:r>
      <w:proofErr w:type="spellEnd"/>
      <w:r>
        <w:t xml:space="preserve"> (</w:t>
      </w:r>
      <w:proofErr w:type="spellStart"/>
      <w:r>
        <w:t>Hazara</w:t>
      </w:r>
      <w:proofErr w:type="spellEnd"/>
      <w:r>
        <w:t xml:space="preserve"> tribe).”</w:t>
      </w:r>
    </w:p>
    <w:p w14:paraId="6F9455C0" w14:textId="77777777" w:rsidR="00D42EC4" w:rsidRDefault="00D42EC4" w:rsidP="00D42EC4">
      <w:r>
        <w:t>13. Wikipedia. “</w:t>
      </w:r>
      <w:proofErr w:type="spellStart"/>
      <w:r>
        <w:t>Daizinyat</w:t>
      </w:r>
      <w:proofErr w:type="spellEnd"/>
      <w:r>
        <w:t>.”</w:t>
      </w:r>
    </w:p>
    <w:p w14:paraId="28AA9007" w14:textId="77777777" w:rsidR="00D42EC4" w:rsidRDefault="00D42EC4" w:rsidP="00D42EC4">
      <w:r>
        <w:t>14. Wikipedia. “</w:t>
      </w:r>
      <w:proofErr w:type="spellStart"/>
      <w:r>
        <w:t>Dahae</w:t>
      </w:r>
      <w:proofErr w:type="spellEnd"/>
      <w:r>
        <w:t>.”</w:t>
      </w:r>
    </w:p>
    <w:p w14:paraId="326417F6" w14:textId="77777777" w:rsidR="00D42EC4" w:rsidRDefault="00D42EC4">
      <w:r>
        <w:t>15. Wikipedia. “</w:t>
      </w:r>
      <w:proofErr w:type="spellStart"/>
      <w:r>
        <w:t>Parni</w:t>
      </w:r>
      <w:proofErr w:type="spellEnd"/>
      <w:r>
        <w:t>.”</w:t>
      </w:r>
    </w:p>
    <w:sectPr w:rsidR="00D42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C4"/>
    <w:rsid w:val="001C0959"/>
    <w:rsid w:val="00CC4114"/>
    <w:rsid w:val="00D42E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C5DA931"/>
  <w15:chartTrackingRefBased/>
  <w15:docId w15:val="{7EB11811-4069-BD43-94F9-AEB8719E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2729</Words>
  <Characters>15556</Characters>
  <Application>Microsoft Office Word</Application>
  <DocSecurity>0</DocSecurity>
  <Lines>129</Lines>
  <Paragraphs>36</Paragraphs>
  <ScaleCrop>false</ScaleCrop>
  <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4</cp:revision>
  <dcterms:created xsi:type="dcterms:W3CDTF">2026-09-19T22:58:00Z</dcterms:created>
  <dcterms:modified xsi:type="dcterms:W3CDTF">2026-09-19T23:02:00Z</dcterms:modified>
</cp:coreProperties>
</file>