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D89F4" w14:textId="4DC91497" w:rsidR="00BC733C" w:rsidRDefault="00BC733C" w:rsidP="00ED354D">
      <w:r w:rsidRPr="007658E4">
        <w:rPr>
          <w:rFonts w:hint="cs"/>
          <w:b/>
          <w:bCs/>
          <w:color w:val="C00000"/>
          <w:lang w:bidi="fa-IR"/>
        </w:rPr>
        <w:t>T</w:t>
      </w:r>
      <w:r w:rsidRPr="007658E4">
        <w:rPr>
          <w:b/>
          <w:bCs/>
          <w:color w:val="C00000"/>
        </w:rPr>
        <w:t xml:space="preserve">he Living Heritage of the </w:t>
      </w:r>
      <w:proofErr w:type="spellStart"/>
      <w:r w:rsidRPr="007658E4">
        <w:rPr>
          <w:b/>
          <w:bCs/>
          <w:color w:val="C00000"/>
        </w:rPr>
        <w:t>Āzrah</w:t>
      </w:r>
      <w:proofErr w:type="spellEnd"/>
      <w:r w:rsidRPr="007658E4">
        <w:rPr>
          <w:b/>
          <w:bCs/>
          <w:color w:val="C00000"/>
        </w:rPr>
        <w:t xml:space="preserve">: Unearthing the Hidden Layers of </w:t>
      </w:r>
      <w:proofErr w:type="spellStart"/>
      <w:r w:rsidRPr="007658E4">
        <w:rPr>
          <w:b/>
          <w:bCs/>
          <w:color w:val="C00000"/>
        </w:rPr>
        <w:t>Hazara</w:t>
      </w:r>
      <w:proofErr w:type="spellEnd"/>
      <w:r w:rsidRPr="007658E4">
        <w:rPr>
          <w:b/>
          <w:bCs/>
          <w:color w:val="C00000"/>
        </w:rPr>
        <w:t xml:space="preserve"> Culture – From Ancient Ariana to the Global Stage</w:t>
      </w:r>
      <w:r w:rsidR="000C67CF">
        <w:rPr>
          <w:rFonts w:hint="cs"/>
          <w:b/>
          <w:bCs/>
          <w:color w:val="C00000"/>
          <w:lang w:bidi="fa-IR"/>
        </w:rPr>
        <w:t>.</w:t>
      </w:r>
      <w:r w:rsidR="004170DB">
        <w:rPr>
          <w:noProof/>
        </w:rPr>
        <w:drawing>
          <wp:anchor distT="0" distB="0" distL="114300" distR="114300" simplePos="0" relativeHeight="251659264" behindDoc="0" locked="0" layoutInCell="1" allowOverlap="1" wp14:anchorId="5D81DC4E" wp14:editId="34BA02C2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5800725" cy="441007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6CF4">
        <w:rPr>
          <w:rFonts w:hint="cs"/>
          <w:b/>
          <w:bCs/>
          <w:color w:val="C00000"/>
          <w:rtl/>
          <w:lang w:bidi="fa-IR"/>
        </w:rPr>
        <w:t>۔۔</w:t>
      </w:r>
      <w:r w:rsidR="00A85D02">
        <w:rPr>
          <w:rFonts w:hint="cs"/>
          <w:b/>
          <w:bCs/>
          <w:color w:val="C00000"/>
          <w:rtl/>
          <w:lang w:bidi="fa-IR"/>
        </w:rPr>
        <w:t>۔</w:t>
      </w:r>
    </w:p>
    <w:p w14:paraId="30C228D0" w14:textId="77777777" w:rsidR="00BC733C" w:rsidRDefault="00BC733C" w:rsidP="00BC733C">
      <w:r>
        <w:t xml:space="preserve">Every year on May 19, </w:t>
      </w:r>
      <w:proofErr w:type="spellStart"/>
      <w:r>
        <w:t>Hazaras</w:t>
      </w:r>
      <w:proofErr w:type="spellEnd"/>
      <w:r>
        <w:t xml:space="preserve"> (self</w:t>
      </w:r>
      <w:r>
        <w:rPr>
          <w:rFonts w:ascii="Cambria Math" w:hAnsi="Cambria Math" w:cs="Cambria Math"/>
        </w:rPr>
        <w:t>‑</w:t>
      </w:r>
      <w:r>
        <w:t xml:space="preserve">designation </w:t>
      </w:r>
      <w:proofErr w:type="spellStart"/>
      <w:r>
        <w:t>Āzrah</w:t>
      </w:r>
      <w:proofErr w:type="spellEnd"/>
      <w:r>
        <w:t xml:space="preserve">) across Afghanistan, Iran, Pakistan, Europe, Australia, and North America celebrate their culture with passionate music, traditional food, and vibrant gatherings. This day is not merely a festival – it is a declaration of identity, a link to a past that stretches back more than three thousand years. But beneath the surface of these celebrations lie deeper, often forgotten layers: ancient Nowruz rituals in old Balkh, fire festivities, winter solstice ceremonies, girls’ traditions, and the epic recitation of the </w:t>
      </w:r>
      <w:proofErr w:type="spellStart"/>
      <w:r>
        <w:t>Shahnameh</w:t>
      </w:r>
      <w:proofErr w:type="spellEnd"/>
      <w:r>
        <w:t>. This expanded article brings those hidden layers to light.</w:t>
      </w:r>
    </w:p>
    <w:p w14:paraId="23A47EDE" w14:textId="77777777" w:rsidR="00BC733C" w:rsidRDefault="00BC733C" w:rsidP="00BC733C"/>
    <w:p w14:paraId="78A3D32D" w14:textId="77777777" w:rsidR="00BC733C" w:rsidRPr="007E332B" w:rsidRDefault="00BC733C" w:rsidP="00BC733C">
      <w:pPr>
        <w:rPr>
          <w:color w:val="ED7D31" w:themeColor="accent2"/>
          <w:u w:val="single"/>
        </w:rPr>
      </w:pPr>
      <w:r w:rsidRPr="007E332B">
        <w:rPr>
          <w:color w:val="ED7D31" w:themeColor="accent2"/>
          <w:u w:val="single"/>
        </w:rPr>
        <w:t>---</w:t>
      </w:r>
    </w:p>
    <w:p w14:paraId="3FE95EF5" w14:textId="77777777" w:rsidR="00BC733C" w:rsidRPr="00B06A69" w:rsidRDefault="00BC733C" w:rsidP="00BC733C">
      <w:pPr>
        <w:rPr>
          <w:b/>
          <w:bCs/>
          <w:color w:val="C00000"/>
          <w:u w:val="single"/>
        </w:rPr>
      </w:pPr>
    </w:p>
    <w:p w14:paraId="76ECAF59" w14:textId="77777777" w:rsidR="00BC733C" w:rsidRDefault="00BC733C" w:rsidP="00BC733C">
      <w:r w:rsidRPr="00B06A69">
        <w:rPr>
          <w:b/>
          <w:bCs/>
          <w:color w:val="C00000"/>
          <w:u w:val="single"/>
        </w:rPr>
        <w:t xml:space="preserve">1. The Crossroads of </w:t>
      </w:r>
      <w:proofErr w:type="spellStart"/>
      <w:r w:rsidRPr="00B06A69">
        <w:rPr>
          <w:b/>
          <w:bCs/>
          <w:color w:val="C00000"/>
          <w:u w:val="single"/>
        </w:rPr>
        <w:t>Civilisation</w:t>
      </w:r>
      <w:proofErr w:type="spellEnd"/>
      <w:r w:rsidRPr="00B06A69">
        <w:rPr>
          <w:b/>
          <w:bCs/>
          <w:color w:val="C00000"/>
          <w:u w:val="single"/>
        </w:rPr>
        <w:t xml:space="preserve">: </w:t>
      </w:r>
      <w:proofErr w:type="spellStart"/>
      <w:r w:rsidRPr="00B06A69">
        <w:rPr>
          <w:b/>
          <w:bCs/>
          <w:color w:val="C00000"/>
          <w:u w:val="single"/>
        </w:rPr>
        <w:t>Bamiyan</w:t>
      </w:r>
      <w:proofErr w:type="spellEnd"/>
      <w:r w:rsidRPr="00B06A69">
        <w:rPr>
          <w:b/>
          <w:bCs/>
          <w:color w:val="C00000"/>
          <w:u w:val="single"/>
        </w:rPr>
        <w:t xml:space="preserve"> and the Silk</w:t>
      </w:r>
      <w:r>
        <w:t xml:space="preserve"> Road</w:t>
      </w:r>
    </w:p>
    <w:p w14:paraId="710FDB12" w14:textId="0B421F77" w:rsidR="00BC733C" w:rsidRDefault="000D76C3" w:rsidP="00BC733C">
      <w:r>
        <w:rPr>
          <w:noProof/>
        </w:rPr>
        <w:drawing>
          <wp:anchor distT="0" distB="0" distL="114300" distR="114300" simplePos="0" relativeHeight="251661312" behindDoc="0" locked="0" layoutInCell="1" allowOverlap="1" wp14:anchorId="02BDE09E" wp14:editId="39B38C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2488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43768" w14:textId="77777777" w:rsidR="00BC733C" w:rsidRDefault="00BC733C" w:rsidP="00BC733C">
      <w:r>
        <w:t xml:space="preserve">The </w:t>
      </w:r>
      <w:proofErr w:type="spellStart"/>
      <w:r>
        <w:t>Hazara</w:t>
      </w:r>
      <w:proofErr w:type="spellEnd"/>
      <w:r>
        <w:t xml:space="preserve"> homeland, </w:t>
      </w:r>
      <w:proofErr w:type="spellStart"/>
      <w:r>
        <w:t>Āzrah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 xml:space="preserve">), lies in the central highlands of Afghanistan. Its heart is </w:t>
      </w:r>
      <w:proofErr w:type="spellStart"/>
      <w:r>
        <w:t>Bamiyan</w:t>
      </w:r>
      <w:proofErr w:type="spellEnd"/>
      <w:r>
        <w:t xml:space="preserve">, once a major hub of the Silk Road – the ancient network that connected China, India, Persia, and the Mediterranean. For centuries, caravans carrying silk, spices, and ideas passed through </w:t>
      </w:r>
      <w:proofErr w:type="spellStart"/>
      <w:r>
        <w:t>Bamiyan’s</w:t>
      </w:r>
      <w:proofErr w:type="spellEnd"/>
      <w:r>
        <w:t xml:space="preserve"> valley. Merchants, monks, and pilgrims from the East (China, Tibet) and the West (Persia, Rome) met here, leaving layers of culture.</w:t>
      </w:r>
    </w:p>
    <w:p w14:paraId="21DE399F" w14:textId="77777777" w:rsidR="00BC733C" w:rsidRDefault="00BC733C" w:rsidP="00BC733C"/>
    <w:p w14:paraId="65553C03" w14:textId="77777777" w:rsidR="00BC733C" w:rsidRDefault="00BC733C" w:rsidP="00BC733C">
      <w:r>
        <w:t xml:space="preserve">Buddhist influence is the most visible. Between the 4th and 9th centuries CE, </w:t>
      </w:r>
      <w:proofErr w:type="spellStart"/>
      <w:r>
        <w:t>Bamiyan</w:t>
      </w:r>
      <w:proofErr w:type="spellEnd"/>
      <w:r>
        <w:t xml:space="preserve"> was a flourishing Buddhist </w:t>
      </w:r>
      <w:proofErr w:type="spellStart"/>
      <w:r>
        <w:t>centre</w:t>
      </w:r>
      <w:proofErr w:type="spellEnd"/>
      <w:r>
        <w:t xml:space="preserve">. The famous giant </w:t>
      </w:r>
      <w:proofErr w:type="spellStart"/>
      <w:r>
        <w:t>Buddhas</w:t>
      </w:r>
      <w:proofErr w:type="spellEnd"/>
      <w:r>
        <w:t xml:space="preserve"> (destroyed in 2001) stood as guardians of this meeting point. </w:t>
      </w:r>
      <w:proofErr w:type="spellStart"/>
      <w:r>
        <w:t>Hazaras</w:t>
      </w:r>
      <w:proofErr w:type="spellEnd"/>
      <w:r>
        <w:t xml:space="preserve"> today are Muslims, but their ancestors – the people of Ariana – were among the first to welcome Buddhism along the Silk Road. This fusion shaped </w:t>
      </w:r>
      <w:proofErr w:type="spellStart"/>
      <w:r>
        <w:t>Hazara</w:t>
      </w:r>
      <w:proofErr w:type="spellEnd"/>
      <w:r>
        <w:t xml:space="preserve"> art, music, and even some festive traditions.</w:t>
      </w:r>
    </w:p>
    <w:p w14:paraId="11EC2239" w14:textId="77777777" w:rsidR="00BC733C" w:rsidRDefault="00BC733C" w:rsidP="00BC733C"/>
    <w:p w14:paraId="2AE9A419" w14:textId="77777777" w:rsidR="00BC733C" w:rsidRDefault="00BC733C" w:rsidP="00BC733C">
      <w:r>
        <w:t xml:space="preserve">“The road that brought Buddhism also brought the </w:t>
      </w:r>
      <w:proofErr w:type="spellStart"/>
      <w:r>
        <w:t>dambura</w:t>
      </w:r>
      <w:proofErr w:type="spellEnd"/>
      <w:r>
        <w:t xml:space="preserve"> and the </w:t>
      </w:r>
      <w:proofErr w:type="spellStart"/>
      <w:r>
        <w:t>dohol</w:t>
      </w:r>
      <w:proofErr w:type="spellEnd"/>
      <w:r>
        <w:t xml:space="preserve"> – instruments that still echo the footsteps of those ancient caravans.”</w:t>
      </w:r>
    </w:p>
    <w:p w14:paraId="6049202E" w14:textId="77777777" w:rsidR="00BC733C" w:rsidRDefault="00BC733C" w:rsidP="00BC733C"/>
    <w:p w14:paraId="70648164" w14:textId="77777777" w:rsidR="00BC733C" w:rsidRDefault="00BC733C" w:rsidP="00BC733C">
      <w:r>
        <w:t>---</w:t>
      </w:r>
    </w:p>
    <w:p w14:paraId="5AC4BCC2" w14:textId="77777777" w:rsidR="00BC733C" w:rsidRPr="0008114D" w:rsidRDefault="00BC733C" w:rsidP="00BC733C">
      <w:pPr>
        <w:rPr>
          <w:b/>
          <w:bCs/>
          <w:color w:val="C00000"/>
        </w:rPr>
      </w:pPr>
    </w:p>
    <w:p w14:paraId="488A39D0" w14:textId="77777777" w:rsidR="00BC733C" w:rsidRPr="0008114D" w:rsidRDefault="00BC733C" w:rsidP="00BC733C">
      <w:pPr>
        <w:rPr>
          <w:b/>
          <w:bCs/>
          <w:color w:val="C00000"/>
        </w:rPr>
      </w:pPr>
      <w:r w:rsidRPr="0008114D">
        <w:rPr>
          <w:b/>
          <w:bCs/>
          <w:color w:val="C00000"/>
        </w:rPr>
        <w:t xml:space="preserve">2. The Ancient Roots of Nowruz: From Old Balkh to </w:t>
      </w:r>
      <w:proofErr w:type="spellStart"/>
      <w:r w:rsidRPr="0008114D">
        <w:rPr>
          <w:b/>
          <w:bCs/>
          <w:color w:val="C00000"/>
        </w:rPr>
        <w:t>Āzrah</w:t>
      </w:r>
      <w:r w:rsidRPr="0008114D">
        <w:rPr>
          <w:rFonts w:ascii="Cambria Math" w:hAnsi="Cambria Math" w:cs="Cambria Math"/>
          <w:b/>
          <w:bCs/>
          <w:color w:val="C00000"/>
        </w:rPr>
        <w:t>‑</w:t>
      </w:r>
      <w:r w:rsidRPr="0008114D">
        <w:rPr>
          <w:b/>
          <w:bCs/>
          <w:color w:val="C00000"/>
        </w:rPr>
        <w:t>jat</w:t>
      </w:r>
      <w:proofErr w:type="spellEnd"/>
    </w:p>
    <w:p w14:paraId="79D8CA82" w14:textId="77777777" w:rsidR="00BC733C" w:rsidRDefault="00BC733C" w:rsidP="00BC733C"/>
    <w:p w14:paraId="0CDDD74A" w14:textId="77777777" w:rsidR="00BC733C" w:rsidRDefault="00BC733C" w:rsidP="00BC733C">
      <w:r>
        <w:t xml:space="preserve">Long before Islam, the people of Ariana celebrated Nowruz (New Year) as a cosmic renewal. The oldest known Nowruz rituals were performed in Balkh – a city that </w:t>
      </w:r>
      <w:proofErr w:type="spellStart"/>
      <w:r>
        <w:t>Hazaras</w:t>
      </w:r>
      <w:proofErr w:type="spellEnd"/>
      <w:r>
        <w:t xml:space="preserve"> revere as the birthplace of Zoroaster and the spiritual </w:t>
      </w:r>
      <w:proofErr w:type="spellStart"/>
      <w:r>
        <w:t>centre</w:t>
      </w:r>
      <w:proofErr w:type="spellEnd"/>
      <w:r>
        <w:t xml:space="preserve"> of the ancient world. </w:t>
      </w:r>
      <w:proofErr w:type="spellStart"/>
      <w:r>
        <w:t>Hazaras</w:t>
      </w:r>
      <w:proofErr w:type="spellEnd"/>
      <w:r>
        <w:t xml:space="preserve"> have preserved these rituals, often unconsciously, in their own festivals.</w:t>
      </w:r>
    </w:p>
    <w:p w14:paraId="3598E150" w14:textId="77777777" w:rsidR="00BC733C" w:rsidRDefault="00BC733C" w:rsidP="00BC733C"/>
    <w:p w14:paraId="45089314" w14:textId="04E57B45" w:rsidR="00BC733C" w:rsidRDefault="00E27C77" w:rsidP="00BC733C">
      <w:r>
        <w:rPr>
          <w:noProof/>
        </w:rPr>
        <w:drawing>
          <wp:anchor distT="0" distB="0" distL="114300" distR="114300" simplePos="0" relativeHeight="251660288" behindDoc="0" locked="0" layoutInCell="1" allowOverlap="1" wp14:anchorId="0682B13F" wp14:editId="64F65251">
            <wp:simplePos x="0" y="0"/>
            <wp:positionH relativeFrom="column">
              <wp:posOffset>-112395</wp:posOffset>
            </wp:positionH>
            <wp:positionV relativeFrom="paragraph">
              <wp:posOffset>2720975</wp:posOffset>
            </wp:positionV>
            <wp:extent cx="5943600" cy="5499735"/>
            <wp:effectExtent l="0" t="0" r="0" b="571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733C">
        <w:rPr>
          <w:rFonts w:ascii="Segoe UI Emoji" w:hAnsi="Segoe UI Emoji" w:cs="Segoe UI Emoji"/>
        </w:rPr>
        <w:t>🔥</w:t>
      </w:r>
      <w:r w:rsidR="00BC733C">
        <w:t xml:space="preserve"> </w:t>
      </w:r>
      <w:proofErr w:type="spellStart"/>
      <w:r w:rsidR="00BC733C">
        <w:t>Chaharshanbe</w:t>
      </w:r>
      <w:proofErr w:type="spellEnd"/>
      <w:r w:rsidR="00BC733C">
        <w:t xml:space="preserve"> Suri (Four Wednesday Fire) &amp; Mila</w:t>
      </w:r>
      <w:r w:rsidR="00BC733C">
        <w:rPr>
          <w:rFonts w:ascii="Cambria Math" w:hAnsi="Cambria Math" w:cs="Cambria Math"/>
        </w:rPr>
        <w:t>‑</w:t>
      </w:r>
      <w:r w:rsidR="00BC733C">
        <w:t xml:space="preserve">e </w:t>
      </w:r>
      <w:proofErr w:type="spellStart"/>
      <w:r w:rsidR="00BC733C">
        <w:t>Atash</w:t>
      </w:r>
      <w:proofErr w:type="spellEnd"/>
      <w:r w:rsidR="00BC733C">
        <w:t xml:space="preserve"> (Fire Feast)</w:t>
      </w:r>
    </w:p>
    <w:p w14:paraId="74FF3802" w14:textId="6A02B4F8" w:rsidR="00BC733C" w:rsidRDefault="00BC733C" w:rsidP="00BC733C"/>
    <w:p w14:paraId="7E14AB72" w14:textId="4AD94ADD" w:rsidR="00BC733C" w:rsidRDefault="00BC733C" w:rsidP="00BC733C">
      <w:r>
        <w:t xml:space="preserve">· </w:t>
      </w:r>
      <w:proofErr w:type="spellStart"/>
      <w:r>
        <w:t>Chaharshanbe</w:t>
      </w:r>
      <w:proofErr w:type="spellEnd"/>
      <w:r>
        <w:t xml:space="preserve"> Suri – the “Red Wednesday” fire</w:t>
      </w:r>
      <w:r>
        <w:rPr>
          <w:rFonts w:ascii="Cambria Math" w:hAnsi="Cambria Math" w:cs="Cambria Math"/>
        </w:rPr>
        <w:t>‑</w:t>
      </w:r>
      <w:r>
        <w:t xml:space="preserve">jumping ceremony – is celebrated by </w:t>
      </w:r>
      <w:proofErr w:type="spellStart"/>
      <w:r>
        <w:t>Hazaras</w:t>
      </w:r>
      <w:proofErr w:type="spellEnd"/>
      <w:r>
        <w:t xml:space="preserve"> on the last Tuesday night of the solar year. They jump over bonfires, shouting “</w:t>
      </w:r>
      <w:proofErr w:type="spellStart"/>
      <w:r>
        <w:t>Zardī</w:t>
      </w:r>
      <w:proofErr w:type="spellEnd"/>
      <w:r>
        <w:rPr>
          <w:rFonts w:ascii="Cambria Math" w:hAnsi="Cambria Math" w:cs="Cambria Math"/>
        </w:rPr>
        <w:t>‑</w:t>
      </w:r>
      <w:r>
        <w:t xml:space="preserve">ye man </w:t>
      </w:r>
      <w:proofErr w:type="spellStart"/>
      <w:r>
        <w:t>az</w:t>
      </w:r>
      <w:proofErr w:type="spellEnd"/>
      <w:r>
        <w:t xml:space="preserve"> to, </w:t>
      </w:r>
      <w:proofErr w:type="spellStart"/>
      <w:r>
        <w:t>sorkhī</w:t>
      </w:r>
      <w:proofErr w:type="spellEnd"/>
      <w:r>
        <w:rPr>
          <w:rFonts w:ascii="Cambria Math" w:hAnsi="Cambria Math" w:cs="Cambria Math"/>
        </w:rPr>
        <w:t>‑</w:t>
      </w:r>
      <w:r>
        <w:t xml:space="preserve">ye to </w:t>
      </w:r>
      <w:proofErr w:type="spellStart"/>
      <w:r>
        <w:t>az</w:t>
      </w:r>
      <w:proofErr w:type="spellEnd"/>
      <w:r>
        <w:t xml:space="preserve"> man” (My yellowness to you, your redness to me). This is a direct continuation of the ancient Zoroastrian purification ritual.</w:t>
      </w:r>
    </w:p>
    <w:p w14:paraId="7A0224E1" w14:textId="2297337E" w:rsidR="00BC733C" w:rsidRDefault="00BC733C" w:rsidP="00BC733C">
      <w:r>
        <w:t>· Mila</w:t>
      </w:r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Atash</w:t>
      </w:r>
      <w:proofErr w:type="spellEnd"/>
      <w:r>
        <w:t xml:space="preserve"> (Fire Feast) is held on specific days of winter. Families gather around a large fire, sing old songs, and eat together. This fire</w:t>
      </w:r>
      <w:r>
        <w:rPr>
          <w:rFonts w:ascii="Cambria Math" w:hAnsi="Cambria Math" w:cs="Cambria Math"/>
        </w:rPr>
        <w:t>‑</w:t>
      </w:r>
      <w:r>
        <w:t>worship, though re</w:t>
      </w:r>
      <w:r>
        <w:rPr>
          <w:rFonts w:ascii="Cambria Math" w:hAnsi="Cambria Math" w:cs="Cambria Math"/>
        </w:rPr>
        <w:t>‑</w:t>
      </w:r>
      <w:r>
        <w:t>interpreted under Islam, is a living relic of the pre</w:t>
      </w:r>
      <w:r>
        <w:rPr>
          <w:rFonts w:ascii="Cambria Math" w:hAnsi="Cambria Math" w:cs="Cambria Math"/>
        </w:rPr>
        <w:t>‑</w:t>
      </w:r>
      <w:r>
        <w:t>Islamic religion of Ariana.</w:t>
      </w:r>
    </w:p>
    <w:p w14:paraId="3F4DBE4E" w14:textId="77777777" w:rsidR="00BC733C" w:rsidRDefault="00BC733C" w:rsidP="00BC733C"/>
    <w:p w14:paraId="248A85D6" w14:textId="77777777" w:rsidR="00BC733C" w:rsidRDefault="00BC733C" w:rsidP="00BC733C">
      <w:r>
        <w:rPr>
          <w:rFonts w:ascii="Segoe UI Emoji" w:hAnsi="Segoe UI Emoji" w:cs="Segoe UI Emoji"/>
        </w:rPr>
        <w:t>❄️</w:t>
      </w:r>
      <w:r>
        <w:t xml:space="preserve"> </w:t>
      </w:r>
      <w:proofErr w:type="spellStart"/>
      <w:r>
        <w:t>Shab</w:t>
      </w:r>
      <w:proofErr w:type="spellEnd"/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Chelleh</w:t>
      </w:r>
      <w:proofErr w:type="spellEnd"/>
      <w:r>
        <w:t xml:space="preserve"> (</w:t>
      </w:r>
      <w:proofErr w:type="spellStart"/>
      <w:r>
        <w:t>Yaldā</w:t>
      </w:r>
      <w:proofErr w:type="spellEnd"/>
      <w:r>
        <w:t xml:space="preserve"> Night)</w:t>
      </w:r>
    </w:p>
    <w:p w14:paraId="713D31DD" w14:textId="77777777" w:rsidR="00BC733C" w:rsidRDefault="00BC733C" w:rsidP="00BC733C"/>
    <w:p w14:paraId="53AEE44B" w14:textId="5E5881C6" w:rsidR="00BC733C" w:rsidRDefault="00BC733C" w:rsidP="00BC733C">
      <w:r>
        <w:t xml:space="preserve">· On the longest night of the year (December 21), </w:t>
      </w:r>
      <w:proofErr w:type="spellStart"/>
      <w:r>
        <w:t>Hazaras</w:t>
      </w:r>
      <w:proofErr w:type="spellEnd"/>
      <w:r>
        <w:t xml:space="preserve"> hold </w:t>
      </w:r>
      <w:proofErr w:type="spellStart"/>
      <w:r>
        <w:t>Shab</w:t>
      </w:r>
      <w:proofErr w:type="spellEnd"/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Chelleh</w:t>
      </w:r>
      <w:proofErr w:type="spellEnd"/>
      <w:r>
        <w:t xml:space="preserve">. Families stay awake, eat watermelons, pomegranates, nuts, and recite poetry – especially from Hafez and the </w:t>
      </w:r>
      <w:proofErr w:type="spellStart"/>
      <w:r>
        <w:t>Shahnameh</w:t>
      </w:r>
      <w:proofErr w:type="spellEnd"/>
      <w:r>
        <w:t xml:space="preserve">. This night marks the triumph of light (the sun) over darkness. The same night was sacred in </w:t>
      </w:r>
      <w:proofErr w:type="spellStart"/>
      <w:r>
        <w:t>Mithraic</w:t>
      </w:r>
      <w:proofErr w:type="spellEnd"/>
      <w:r>
        <w:t xml:space="preserve"> and Zoroastrian traditions long before Christianity or Islam.</w:t>
      </w:r>
    </w:p>
    <w:p w14:paraId="7778F892" w14:textId="1CC9E89C" w:rsidR="00BC733C" w:rsidRDefault="00BC733C" w:rsidP="00BC733C"/>
    <w:p w14:paraId="76E4E562" w14:textId="2C92AF33" w:rsidR="00BC733C" w:rsidRDefault="00BC733C" w:rsidP="00BC733C">
      <w:r>
        <w:rPr>
          <w:rFonts w:ascii="Segoe UI Emoji" w:hAnsi="Segoe UI Emoji" w:cs="Segoe UI Emoji"/>
        </w:rPr>
        <w:t>🎀</w:t>
      </w:r>
      <w:r w:rsidRPr="00D67AC0">
        <w:rPr>
          <w:b/>
          <w:bCs/>
          <w:color w:val="C00000"/>
        </w:rPr>
        <w:t xml:space="preserve"> </w:t>
      </w:r>
      <w:proofErr w:type="spellStart"/>
      <w:r w:rsidRPr="00D67AC0">
        <w:rPr>
          <w:b/>
          <w:bCs/>
          <w:color w:val="C00000"/>
        </w:rPr>
        <w:t>Chahardeh</w:t>
      </w:r>
      <w:proofErr w:type="spellEnd"/>
      <w:r w:rsidRPr="00D67AC0">
        <w:rPr>
          <w:b/>
          <w:bCs/>
          <w:color w:val="C00000"/>
        </w:rPr>
        <w:t xml:space="preserve"> </w:t>
      </w:r>
      <w:proofErr w:type="spellStart"/>
      <w:r w:rsidRPr="00D67AC0">
        <w:rPr>
          <w:b/>
          <w:bCs/>
          <w:color w:val="C00000"/>
        </w:rPr>
        <w:t>Pāl</w:t>
      </w:r>
      <w:proofErr w:type="spellEnd"/>
      <w:r w:rsidRPr="00D67AC0">
        <w:rPr>
          <w:b/>
          <w:bCs/>
          <w:color w:val="C00000"/>
        </w:rPr>
        <w:t xml:space="preserve"> (Girls’ Fourteenth Ritual</w:t>
      </w:r>
      <w:r>
        <w:t>)</w:t>
      </w:r>
    </w:p>
    <w:p w14:paraId="4640D377" w14:textId="414E4F21" w:rsidR="00BC733C" w:rsidRDefault="00406E91" w:rsidP="00BC733C">
      <w:r>
        <w:rPr>
          <w:noProof/>
        </w:rPr>
        <w:drawing>
          <wp:anchor distT="0" distB="0" distL="114300" distR="114300" simplePos="0" relativeHeight="251662336" behindDoc="0" locked="0" layoutInCell="1" allowOverlap="1" wp14:anchorId="150D6FC1" wp14:editId="1B160DE4">
            <wp:simplePos x="0" y="0"/>
            <wp:positionH relativeFrom="column">
              <wp:posOffset>-125730</wp:posOffset>
            </wp:positionH>
            <wp:positionV relativeFrom="paragraph">
              <wp:posOffset>297180</wp:posOffset>
            </wp:positionV>
            <wp:extent cx="6417310" cy="4970780"/>
            <wp:effectExtent l="0" t="0" r="2540" b="127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D679A" w14:textId="67018B6A" w:rsidR="00BC733C" w:rsidRDefault="00BC733C" w:rsidP="00BC733C">
      <w:r>
        <w:t xml:space="preserve">· A unique </w:t>
      </w:r>
      <w:proofErr w:type="spellStart"/>
      <w:r>
        <w:t>Hazara</w:t>
      </w:r>
      <w:proofErr w:type="spellEnd"/>
      <w:r>
        <w:t xml:space="preserve"> tradition, </w:t>
      </w:r>
      <w:proofErr w:type="spellStart"/>
      <w:r>
        <w:t>Chahardeh</w:t>
      </w:r>
      <w:proofErr w:type="spellEnd"/>
      <w:r>
        <w:t xml:space="preserve"> </w:t>
      </w:r>
      <w:proofErr w:type="spellStart"/>
      <w:r>
        <w:t>Pāl</w:t>
      </w:r>
      <w:proofErr w:type="spellEnd"/>
      <w:r>
        <w:t xml:space="preserve"> (literally “Fourteenth </w:t>
      </w:r>
      <w:proofErr w:type="spellStart"/>
      <w:r>
        <w:t>Pāl</w:t>
      </w:r>
      <w:proofErr w:type="spellEnd"/>
      <w:r>
        <w:t xml:space="preserve">”) is observed by young girls. On the 14th day of winter or spring, girls go to flowing water, tie </w:t>
      </w:r>
      <w:proofErr w:type="spellStart"/>
      <w:r>
        <w:t>colourful</w:t>
      </w:r>
      <w:proofErr w:type="spellEnd"/>
      <w:r>
        <w:t xml:space="preserve"> ribbons to branches, make wishes, and sing old folk songs. This ritual is a remnant of ancient fertility and water</w:t>
      </w:r>
      <w:r>
        <w:rPr>
          <w:rFonts w:ascii="Cambria Math" w:hAnsi="Cambria Math" w:cs="Cambria Math"/>
        </w:rPr>
        <w:t>‑</w:t>
      </w:r>
      <w:r>
        <w:t xml:space="preserve">veneration cults dedicated to Anahita (the </w:t>
      </w:r>
      <w:proofErr w:type="spellStart"/>
      <w:r>
        <w:t>Avestan</w:t>
      </w:r>
      <w:proofErr w:type="spellEnd"/>
      <w:r>
        <w:t xml:space="preserve"> goddess of waters). No other ethnic group in Afghanistan has preserved such a direct link to </w:t>
      </w:r>
      <w:proofErr w:type="spellStart"/>
      <w:r>
        <w:t>Avestan</w:t>
      </w:r>
      <w:proofErr w:type="spellEnd"/>
      <w:r>
        <w:t xml:space="preserve"> water</w:t>
      </w:r>
      <w:r>
        <w:rPr>
          <w:rFonts w:ascii="Cambria Math" w:hAnsi="Cambria Math" w:cs="Cambria Math"/>
        </w:rPr>
        <w:t>‑</w:t>
      </w:r>
      <w:r>
        <w:t>worship.</w:t>
      </w:r>
    </w:p>
    <w:p w14:paraId="777C63F2" w14:textId="77777777" w:rsidR="00BC733C" w:rsidRDefault="00BC733C" w:rsidP="00BC733C"/>
    <w:p w14:paraId="7A13356B" w14:textId="061A18AB" w:rsidR="00BC733C" w:rsidRDefault="00BC733C" w:rsidP="00BC733C">
      <w:r>
        <w:t>---</w:t>
      </w:r>
    </w:p>
    <w:p w14:paraId="4DF54979" w14:textId="77777777" w:rsidR="00BC733C" w:rsidRPr="00077B45" w:rsidRDefault="00BC733C" w:rsidP="00BC733C">
      <w:pPr>
        <w:rPr>
          <w:b/>
          <w:bCs/>
          <w:color w:val="C00000"/>
        </w:rPr>
      </w:pPr>
    </w:p>
    <w:p w14:paraId="56108DAF" w14:textId="137894A4" w:rsidR="00BC733C" w:rsidRPr="00077B45" w:rsidRDefault="00BC733C" w:rsidP="00BC733C">
      <w:pPr>
        <w:rPr>
          <w:b/>
          <w:bCs/>
          <w:color w:val="C00000"/>
        </w:rPr>
      </w:pPr>
      <w:r w:rsidRPr="00077B45">
        <w:rPr>
          <w:b/>
          <w:bCs/>
          <w:color w:val="C00000"/>
        </w:rPr>
        <w:t xml:space="preserve">3. </w:t>
      </w:r>
      <w:proofErr w:type="spellStart"/>
      <w:r w:rsidRPr="00077B45">
        <w:rPr>
          <w:b/>
          <w:bCs/>
          <w:color w:val="C00000"/>
        </w:rPr>
        <w:t>Shahnameh</w:t>
      </w:r>
      <w:proofErr w:type="spellEnd"/>
      <w:r w:rsidRPr="00077B45">
        <w:rPr>
          <w:b/>
          <w:bCs/>
          <w:color w:val="C00000"/>
        </w:rPr>
        <w:t xml:space="preserve"> Recitation: The Epic of Iranian Identity, Lived in </w:t>
      </w:r>
      <w:proofErr w:type="spellStart"/>
      <w:r w:rsidRPr="00077B45">
        <w:rPr>
          <w:b/>
          <w:bCs/>
          <w:color w:val="C00000"/>
        </w:rPr>
        <w:t>Hazaragi</w:t>
      </w:r>
      <w:proofErr w:type="spellEnd"/>
    </w:p>
    <w:p w14:paraId="54184D89" w14:textId="44DD6EF0" w:rsidR="00BC733C" w:rsidRDefault="00BC733C" w:rsidP="00BC733C"/>
    <w:p w14:paraId="43636E3D" w14:textId="55D28413" w:rsidR="00BC733C" w:rsidRDefault="00BC733C" w:rsidP="00BC733C">
      <w:r>
        <w:t xml:space="preserve">While the </w:t>
      </w:r>
      <w:proofErr w:type="spellStart"/>
      <w:r>
        <w:t>Shahnameh</w:t>
      </w:r>
      <w:proofErr w:type="spellEnd"/>
      <w:r>
        <w:t xml:space="preserve"> (Book of Kings) is often seen as a Persian epic,  </w:t>
      </w:r>
      <w:proofErr w:type="spellStart"/>
      <w:r>
        <w:t>Hazara</w:t>
      </w:r>
      <w:proofErr w:type="spellEnd"/>
      <w:r>
        <w:t xml:space="preserve"> village, there are older men and women who can recite long passages of the </w:t>
      </w:r>
      <w:proofErr w:type="spellStart"/>
      <w:r>
        <w:t>Shahnameh</w:t>
      </w:r>
      <w:proofErr w:type="spellEnd"/>
      <w:r>
        <w:t xml:space="preserve"> in </w:t>
      </w:r>
      <w:proofErr w:type="spellStart"/>
      <w:r w:rsidR="00761E1B">
        <w:rPr>
          <w:rFonts w:hint="cs"/>
          <w:lang w:bidi="fa-IR"/>
        </w:rPr>
        <w:t>parsi</w:t>
      </w:r>
      <w:proofErr w:type="spellEnd"/>
      <w:r w:rsidR="00761E1B">
        <w:rPr>
          <w:rFonts w:hint="cs"/>
          <w:lang w:bidi="fa-IR"/>
        </w:rPr>
        <w:t xml:space="preserve"> </w:t>
      </w:r>
      <w:r>
        <w:rPr>
          <w:rFonts w:hint="cs"/>
          <w:lang w:bidi="fa-IR"/>
        </w:rPr>
        <w:t xml:space="preserve"> </w:t>
      </w:r>
      <w:proofErr w:type="spellStart"/>
      <w:r w:rsidR="00F977CD">
        <w:rPr>
          <w:rFonts w:hint="cs"/>
          <w:lang w:bidi="fa-IR"/>
        </w:rPr>
        <w:t>araina</w:t>
      </w:r>
      <w:proofErr w:type="spellEnd"/>
      <w:r>
        <w:t>– not in formal Dari or Persian.</w:t>
      </w:r>
    </w:p>
    <w:p w14:paraId="58890276" w14:textId="1426F159" w:rsidR="00BC733C" w:rsidRDefault="00BC733C" w:rsidP="00BC733C"/>
    <w:p w14:paraId="1B303CB7" w14:textId="13EB10C0" w:rsidR="00BC733C" w:rsidRDefault="009D35F6" w:rsidP="00BC733C">
      <w:r>
        <w:rPr>
          <w:noProof/>
        </w:rPr>
        <w:drawing>
          <wp:anchor distT="0" distB="0" distL="114300" distR="114300" simplePos="0" relativeHeight="251663360" behindDoc="0" locked="0" layoutInCell="1" allowOverlap="1" wp14:anchorId="53C86F7E" wp14:editId="1397546B">
            <wp:simplePos x="0" y="0"/>
            <wp:positionH relativeFrom="column">
              <wp:posOffset>-34506</wp:posOffset>
            </wp:positionH>
            <wp:positionV relativeFrom="paragraph">
              <wp:posOffset>1726469</wp:posOffset>
            </wp:positionV>
            <wp:extent cx="5897880" cy="3111368"/>
            <wp:effectExtent l="0" t="0" r="762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11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733C">
        <w:t xml:space="preserve">· Why is this important? The </w:t>
      </w:r>
      <w:proofErr w:type="spellStart"/>
      <w:r w:rsidR="00BC733C">
        <w:t>Shahnameh</w:t>
      </w:r>
      <w:proofErr w:type="spellEnd"/>
      <w:r w:rsidR="00BC733C">
        <w:t xml:space="preserve"> tells the stories of </w:t>
      </w:r>
      <w:proofErr w:type="spellStart"/>
      <w:r w:rsidR="00BC733C">
        <w:t>Rostam</w:t>
      </w:r>
      <w:proofErr w:type="spellEnd"/>
      <w:r w:rsidR="00BC733C">
        <w:t xml:space="preserve">, </w:t>
      </w:r>
      <w:proofErr w:type="spellStart"/>
      <w:r w:rsidR="00BC733C">
        <w:t>Sohrab</w:t>
      </w:r>
      <w:proofErr w:type="spellEnd"/>
      <w:r w:rsidR="00BC733C">
        <w:t xml:space="preserve">, </w:t>
      </w:r>
      <w:proofErr w:type="spellStart"/>
      <w:r w:rsidR="00BC733C">
        <w:t>Zāl</w:t>
      </w:r>
      <w:proofErr w:type="spellEnd"/>
      <w:r w:rsidR="00BC733C">
        <w:t xml:space="preserve">, and the House of </w:t>
      </w:r>
      <w:proofErr w:type="spellStart"/>
      <w:r w:rsidR="00BC733C">
        <w:t>Nariman</w:t>
      </w:r>
      <w:proofErr w:type="spellEnd"/>
      <w:r w:rsidR="00BC733C">
        <w:t xml:space="preserve">. These heroes are not from Persia (Fars) – they are from </w:t>
      </w:r>
      <w:proofErr w:type="spellStart"/>
      <w:r w:rsidR="00BC733C">
        <w:t>Zabulistan</w:t>
      </w:r>
      <w:proofErr w:type="spellEnd"/>
      <w:r w:rsidR="00BC733C">
        <w:t xml:space="preserve"> and </w:t>
      </w:r>
      <w:proofErr w:type="spellStart"/>
      <w:r w:rsidR="00BC733C">
        <w:t>Sistan</w:t>
      </w:r>
      <w:proofErr w:type="spellEnd"/>
      <w:r w:rsidR="00BC733C">
        <w:t>, lands that lie in present</w:t>
      </w:r>
      <w:r w:rsidR="00BC733C">
        <w:rPr>
          <w:rFonts w:ascii="Cambria Math" w:hAnsi="Cambria Math" w:cs="Cambria Math"/>
        </w:rPr>
        <w:t>‑</w:t>
      </w:r>
      <w:r w:rsidR="00BC733C">
        <w:t xml:space="preserve">day southern and central Afghanistan, the very heart of </w:t>
      </w:r>
      <w:proofErr w:type="spellStart"/>
      <w:r w:rsidR="00BC733C">
        <w:t>Hazarajat</w:t>
      </w:r>
      <w:proofErr w:type="spellEnd"/>
      <w:r w:rsidR="00BC733C">
        <w:t>.</w:t>
      </w:r>
    </w:p>
    <w:p w14:paraId="2495F5C6" w14:textId="006B9B3D" w:rsidR="00BC733C" w:rsidRDefault="00BC733C" w:rsidP="00BC733C">
      <w:r>
        <w:t xml:space="preserve">· When a </w:t>
      </w:r>
      <w:proofErr w:type="spellStart"/>
      <w:r>
        <w:t>Hazara</w:t>
      </w:r>
      <w:proofErr w:type="spellEnd"/>
      <w:r>
        <w:t xml:space="preserve"> grandmother recites the tragedy of </w:t>
      </w:r>
      <w:proofErr w:type="spellStart"/>
      <w:r>
        <w:t>Rostam</w:t>
      </w:r>
      <w:proofErr w:type="spellEnd"/>
      <w:r>
        <w:t xml:space="preserve"> and </w:t>
      </w:r>
      <w:proofErr w:type="spellStart"/>
      <w:r>
        <w:t>Sohrab</w:t>
      </w:r>
      <w:proofErr w:type="spellEnd"/>
      <w:r>
        <w:t xml:space="preserve">, she is not retelling a foreign story. She is singing the history of her own ancestors. The </w:t>
      </w:r>
      <w:proofErr w:type="spellStart"/>
      <w:r>
        <w:t>Shahnameh</w:t>
      </w:r>
      <w:proofErr w:type="spellEnd"/>
      <w:r>
        <w:t xml:space="preserve"> is, in its oldest layer, an Eastern Iranian epic, and </w:t>
      </w:r>
      <w:proofErr w:type="spellStart"/>
      <w:r>
        <w:t>Hazaras</w:t>
      </w:r>
      <w:proofErr w:type="spellEnd"/>
      <w:r>
        <w:t xml:space="preserve"> are the last living guardians of that oral tradition.</w:t>
      </w:r>
    </w:p>
    <w:p w14:paraId="280276BC" w14:textId="6C800120" w:rsidR="00BC733C" w:rsidRDefault="00BC733C" w:rsidP="00BC733C"/>
    <w:p w14:paraId="0191E0EB" w14:textId="77777777" w:rsidR="00BC733C" w:rsidRDefault="00BC733C" w:rsidP="00BC733C">
      <w:r>
        <w:t xml:space="preserve">“In the voice of a </w:t>
      </w:r>
      <w:proofErr w:type="spellStart"/>
      <w:r>
        <w:t>Hazara</w:t>
      </w:r>
      <w:proofErr w:type="spellEnd"/>
      <w:r>
        <w:t xml:space="preserve"> storyteller, the dust of </w:t>
      </w:r>
      <w:proofErr w:type="spellStart"/>
      <w:r>
        <w:t>Zabulistan</w:t>
      </w:r>
      <w:proofErr w:type="spellEnd"/>
      <w:r>
        <w:t xml:space="preserve"> rises again. </w:t>
      </w:r>
      <w:proofErr w:type="spellStart"/>
      <w:r>
        <w:t>Rostam’s</w:t>
      </w:r>
      <w:proofErr w:type="spellEnd"/>
      <w:r>
        <w:t xml:space="preserve"> sword and </w:t>
      </w:r>
      <w:proofErr w:type="spellStart"/>
      <w:r>
        <w:t>Sohrab’s</w:t>
      </w:r>
      <w:proofErr w:type="spellEnd"/>
      <w:r>
        <w:t xml:space="preserve"> tears are not myths – they are memories.”</w:t>
      </w:r>
    </w:p>
    <w:p w14:paraId="546E49F2" w14:textId="77777777" w:rsidR="00BC733C" w:rsidRDefault="00BC733C" w:rsidP="00BC733C"/>
    <w:p w14:paraId="2617BA0F" w14:textId="77777777" w:rsidR="00BC733C" w:rsidRDefault="00BC733C" w:rsidP="00BC733C">
      <w:r>
        <w:t>---</w:t>
      </w:r>
    </w:p>
    <w:p w14:paraId="18A0A5C0" w14:textId="77777777" w:rsidR="00FA6661" w:rsidRDefault="00FA6661" w:rsidP="002E11C4"/>
    <w:p w14:paraId="77499B07" w14:textId="77777777" w:rsidR="00BC733C" w:rsidRDefault="00BC733C" w:rsidP="00BC733C"/>
    <w:p w14:paraId="26A7E9C7" w14:textId="73798999" w:rsidR="00BC733C" w:rsidRPr="000F7B0E" w:rsidRDefault="00670744" w:rsidP="00FA6661">
      <w:pPr>
        <w:rPr>
          <w:b/>
          <w:bCs/>
          <w:color w:val="C00000"/>
        </w:rPr>
      </w:pPr>
      <w:r w:rsidRPr="000F7B0E">
        <w:rPr>
          <w:b/>
          <w:bCs/>
          <w:noProof/>
          <w:color w:val="C00000"/>
        </w:rPr>
        <w:drawing>
          <wp:anchor distT="0" distB="0" distL="114300" distR="114300" simplePos="0" relativeHeight="251664384" behindDoc="0" locked="0" layoutInCell="1" allowOverlap="1" wp14:anchorId="6E34AD2A" wp14:editId="1EBF4CB1">
            <wp:simplePos x="0" y="0"/>
            <wp:positionH relativeFrom="column">
              <wp:posOffset>0</wp:posOffset>
            </wp:positionH>
            <wp:positionV relativeFrom="paragraph">
              <wp:posOffset>216535</wp:posOffset>
            </wp:positionV>
            <wp:extent cx="5720080" cy="2398395"/>
            <wp:effectExtent l="0" t="0" r="0" b="190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33C" w:rsidRPr="000F7B0E">
        <w:rPr>
          <w:b/>
          <w:bCs/>
          <w:color w:val="C00000"/>
        </w:rPr>
        <w:t xml:space="preserve">4. The Rhythm of the Mountains: </w:t>
      </w:r>
      <w:proofErr w:type="spellStart"/>
      <w:r w:rsidR="00BC733C" w:rsidRPr="000F7B0E">
        <w:rPr>
          <w:b/>
          <w:bCs/>
          <w:color w:val="C00000"/>
        </w:rPr>
        <w:t>Dambura</w:t>
      </w:r>
      <w:proofErr w:type="spellEnd"/>
      <w:r w:rsidR="00BC733C" w:rsidRPr="000F7B0E">
        <w:rPr>
          <w:b/>
          <w:bCs/>
          <w:color w:val="C00000"/>
        </w:rPr>
        <w:t xml:space="preserve">, </w:t>
      </w:r>
      <w:proofErr w:type="spellStart"/>
      <w:r w:rsidR="00BC733C" w:rsidRPr="000F7B0E">
        <w:rPr>
          <w:b/>
          <w:bCs/>
          <w:color w:val="C00000"/>
        </w:rPr>
        <w:t>Dohol</w:t>
      </w:r>
      <w:proofErr w:type="spellEnd"/>
      <w:r w:rsidR="00BC733C" w:rsidRPr="000F7B0E">
        <w:rPr>
          <w:b/>
          <w:bCs/>
          <w:color w:val="C00000"/>
        </w:rPr>
        <w:t xml:space="preserve"> and Celebration</w:t>
      </w:r>
    </w:p>
    <w:p w14:paraId="12C047EB" w14:textId="77777777" w:rsidR="00BC733C" w:rsidRDefault="00BC733C" w:rsidP="00BC733C">
      <w:r>
        <w:t xml:space="preserve">No </w:t>
      </w:r>
      <w:proofErr w:type="spellStart"/>
      <w:r>
        <w:t>Hazara</w:t>
      </w:r>
      <w:proofErr w:type="spellEnd"/>
      <w:r>
        <w:t xml:space="preserve"> gathering is complete without the </w:t>
      </w:r>
      <w:proofErr w:type="spellStart"/>
      <w:r>
        <w:t>dambura</w:t>
      </w:r>
      <w:proofErr w:type="spellEnd"/>
      <w:r>
        <w:t xml:space="preserve"> – a long</w:t>
      </w:r>
      <w:r>
        <w:rPr>
          <w:rFonts w:ascii="Cambria Math" w:hAnsi="Cambria Math" w:cs="Cambria Math"/>
        </w:rPr>
        <w:t>‑</w:t>
      </w:r>
      <w:r>
        <w:t>necked, two</w:t>
      </w:r>
      <w:r>
        <w:rPr>
          <w:rFonts w:ascii="Cambria Math" w:hAnsi="Cambria Math" w:cs="Cambria Math"/>
        </w:rPr>
        <w:t>‑</w:t>
      </w:r>
      <w:r>
        <w:t xml:space="preserve">stringed lute. Its deep, resonant sound is the voice of the highlands. The </w:t>
      </w:r>
      <w:proofErr w:type="spellStart"/>
      <w:r>
        <w:t>dohol</w:t>
      </w:r>
      <w:proofErr w:type="spellEnd"/>
      <w:r>
        <w:t xml:space="preserve"> (a large double</w:t>
      </w:r>
      <w:r>
        <w:rPr>
          <w:rFonts w:ascii="Cambria Math" w:hAnsi="Cambria Math" w:cs="Cambria Math"/>
        </w:rPr>
        <w:t>‑</w:t>
      </w:r>
      <w:r>
        <w:t>sided drum) provides the heartbeat of celebration. Together they accompany traditional dances at weddings, Nowruz, and especially on May 19.</w:t>
      </w:r>
    </w:p>
    <w:p w14:paraId="7593C6ED" w14:textId="77777777" w:rsidR="00BC733C" w:rsidRDefault="00BC733C" w:rsidP="00BC733C"/>
    <w:p w14:paraId="41437A05" w14:textId="77777777" w:rsidR="00BC733C" w:rsidRDefault="00BC733C" w:rsidP="00BC733C">
      <w:r>
        <w:t xml:space="preserve">The </w:t>
      </w:r>
      <w:proofErr w:type="spellStart"/>
      <w:r>
        <w:t>dambura’s</w:t>
      </w:r>
      <w:proofErr w:type="spellEnd"/>
      <w:r>
        <w:t xml:space="preserve"> origins go back to the early Iranian world; similar instruments are depicted on pottery from the Bronze Age Helmand </w:t>
      </w:r>
      <w:proofErr w:type="spellStart"/>
      <w:r>
        <w:t>civilisation</w:t>
      </w:r>
      <w:proofErr w:type="spellEnd"/>
      <w:r>
        <w:t xml:space="preserve">. The </w:t>
      </w:r>
      <w:proofErr w:type="spellStart"/>
      <w:r>
        <w:t>dohol</w:t>
      </w:r>
      <w:proofErr w:type="spellEnd"/>
      <w:r>
        <w:t xml:space="preserve">, too, has roots in ancient Persian and Central Asian war and festivity music. When </w:t>
      </w:r>
      <w:proofErr w:type="spellStart"/>
      <w:r>
        <w:t>Hazaras</w:t>
      </w:r>
      <w:proofErr w:type="spellEnd"/>
      <w:r>
        <w:t xml:space="preserve"> play these instruments, they are not just making music – they are re</w:t>
      </w:r>
      <w:r>
        <w:rPr>
          <w:rFonts w:ascii="Cambria Math" w:hAnsi="Cambria Math" w:cs="Cambria Math"/>
        </w:rPr>
        <w:t>‑</w:t>
      </w:r>
      <w:r>
        <w:t>enacting a sound that has been heard in the same mountains for over 2,500 years.</w:t>
      </w:r>
    </w:p>
    <w:p w14:paraId="54ACD853" w14:textId="77777777" w:rsidR="00BC733C" w:rsidRDefault="00BC733C" w:rsidP="00BC733C"/>
    <w:p w14:paraId="05F3BF13" w14:textId="3BBD23BA" w:rsidR="00BC733C" w:rsidRDefault="00BC733C" w:rsidP="00BC733C">
      <w:r>
        <w:t>---</w:t>
      </w:r>
    </w:p>
    <w:p w14:paraId="72F5E3FC" w14:textId="4A37EAAC" w:rsidR="00BC733C" w:rsidRDefault="008D00A9" w:rsidP="00BC733C">
      <w:r>
        <w:rPr>
          <w:rFonts w:hint="cs"/>
          <w:lang w:bidi="fa-IR"/>
        </w:rPr>
        <w:t>.</w:t>
      </w:r>
    </w:p>
    <w:p w14:paraId="5E384191" w14:textId="5E329DB7" w:rsidR="00BC733C" w:rsidRPr="0001136C" w:rsidRDefault="005C1EB0" w:rsidP="00BC733C">
      <w:pPr>
        <w:rPr>
          <w:b/>
          <w:bCs/>
          <w:color w:val="C00000"/>
        </w:rPr>
      </w:pPr>
      <w:r w:rsidRPr="0001136C">
        <w:rPr>
          <w:b/>
          <w:bCs/>
          <w:noProof/>
          <w:color w:val="C00000"/>
        </w:rPr>
        <w:drawing>
          <wp:anchor distT="0" distB="0" distL="114300" distR="114300" simplePos="0" relativeHeight="251670528" behindDoc="0" locked="0" layoutInCell="1" allowOverlap="1" wp14:anchorId="1CE0C83B" wp14:editId="164351E9">
            <wp:simplePos x="0" y="0"/>
            <wp:positionH relativeFrom="column">
              <wp:posOffset>80466</wp:posOffset>
            </wp:positionH>
            <wp:positionV relativeFrom="paragraph">
              <wp:posOffset>0</wp:posOffset>
            </wp:positionV>
            <wp:extent cx="5609641" cy="3064388"/>
            <wp:effectExtent l="0" t="0" r="0" b="317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864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33C" w:rsidRPr="0001136C">
        <w:rPr>
          <w:b/>
          <w:bCs/>
          <w:color w:val="C00000"/>
        </w:rPr>
        <w:t>5. Dress of the Earth and Sky: Traditional Clothing</w:t>
      </w:r>
    </w:p>
    <w:p w14:paraId="2F383DA8" w14:textId="34DEB992" w:rsidR="00BC733C" w:rsidRDefault="00BC733C" w:rsidP="00BC733C"/>
    <w:p w14:paraId="1BA211AD" w14:textId="2BD13DC9" w:rsidR="00BC733C" w:rsidRDefault="00BC733C" w:rsidP="00BC733C">
      <w:proofErr w:type="spellStart"/>
      <w:r>
        <w:t>Hazara</w:t>
      </w:r>
      <w:proofErr w:type="spellEnd"/>
      <w:r>
        <w:t xml:space="preserve"> traditional clothing is practical, warm, and </w:t>
      </w:r>
      <w:proofErr w:type="spellStart"/>
      <w:r>
        <w:t>colourful</w:t>
      </w:r>
      <w:proofErr w:type="spellEnd"/>
      <w:r>
        <w:t xml:space="preserve"> – adapted to the cold winters and mild summers of the central highlands.</w:t>
      </w:r>
    </w:p>
    <w:p w14:paraId="338CE3CE" w14:textId="77777777" w:rsidR="00BC733C" w:rsidRDefault="00BC733C" w:rsidP="00BC733C"/>
    <w:p w14:paraId="3F0C1407" w14:textId="77777777" w:rsidR="00BC733C" w:rsidRDefault="00BC733C" w:rsidP="00BC733C">
      <w:r>
        <w:t>· Men: Wear a loose cotton shirt (</w:t>
      </w:r>
      <w:proofErr w:type="spellStart"/>
      <w:r>
        <w:t>perahan</w:t>
      </w:r>
      <w:proofErr w:type="spellEnd"/>
      <w:r>
        <w:t>) over wide trousers (</w:t>
      </w:r>
      <w:proofErr w:type="spellStart"/>
      <w:r>
        <w:t>tonban</w:t>
      </w:r>
      <w:proofErr w:type="spellEnd"/>
      <w:r>
        <w:t xml:space="preserve">), a </w:t>
      </w:r>
      <w:proofErr w:type="spellStart"/>
      <w:r>
        <w:t>woollen</w:t>
      </w:r>
      <w:proofErr w:type="spellEnd"/>
      <w:r>
        <w:t xml:space="preserve"> waistcoat (</w:t>
      </w:r>
      <w:proofErr w:type="spellStart"/>
      <w:r>
        <w:t>janga</w:t>
      </w:r>
      <w:proofErr w:type="spellEnd"/>
      <w:r>
        <w:t xml:space="preserve">), and a felt cap or a turban (lungi). In winter, a long </w:t>
      </w:r>
      <w:proofErr w:type="spellStart"/>
      <w:r>
        <w:t>woollen</w:t>
      </w:r>
      <w:proofErr w:type="spellEnd"/>
      <w:r>
        <w:t xml:space="preserve"> coat (</w:t>
      </w:r>
      <w:proofErr w:type="spellStart"/>
      <w:r>
        <w:t>chapan</w:t>
      </w:r>
      <w:proofErr w:type="spellEnd"/>
      <w:r>
        <w:t>) and a sheep</w:t>
      </w:r>
      <w:r>
        <w:rPr>
          <w:rFonts w:ascii="Cambria Math" w:hAnsi="Cambria Math" w:cs="Cambria Math"/>
        </w:rPr>
        <w:t>‑</w:t>
      </w:r>
      <w:r>
        <w:t>skin hat (</w:t>
      </w:r>
      <w:proofErr w:type="spellStart"/>
      <w:r>
        <w:t>qarakuli</w:t>
      </w:r>
      <w:proofErr w:type="spellEnd"/>
      <w:r>
        <w:t>).</w:t>
      </w:r>
    </w:p>
    <w:p w14:paraId="4D69213E" w14:textId="77777777" w:rsidR="00BC733C" w:rsidRDefault="00BC733C" w:rsidP="00BC733C">
      <w:r>
        <w:t xml:space="preserve">· Women: Wear </w:t>
      </w:r>
      <w:proofErr w:type="spellStart"/>
      <w:r>
        <w:t>colourful</w:t>
      </w:r>
      <w:proofErr w:type="spellEnd"/>
      <w:r>
        <w:t xml:space="preserve"> long dresses with embroidered cuffs and collars, paired with loose trousers (</w:t>
      </w:r>
      <w:proofErr w:type="spellStart"/>
      <w:r>
        <w:t>shalwar</w:t>
      </w:r>
      <w:proofErr w:type="spellEnd"/>
      <w:r>
        <w:t>). Over the dress, a long vest or coat (</w:t>
      </w:r>
      <w:proofErr w:type="spellStart"/>
      <w:r>
        <w:t>moshki</w:t>
      </w:r>
      <w:proofErr w:type="spellEnd"/>
      <w:r>
        <w:t>). Married women cover their hair with a white or printed headscarf (</w:t>
      </w:r>
      <w:proofErr w:type="spellStart"/>
      <w:r>
        <w:t>roosari</w:t>
      </w:r>
      <w:proofErr w:type="spellEnd"/>
      <w:r>
        <w:t xml:space="preserve">). Silver </w:t>
      </w:r>
      <w:proofErr w:type="spellStart"/>
      <w:r>
        <w:t>jewellery</w:t>
      </w:r>
      <w:proofErr w:type="spellEnd"/>
      <w:r>
        <w:t xml:space="preserve"> (necklaces, earrings, bracelets) is common, often inherited for generations.</w:t>
      </w:r>
    </w:p>
    <w:p w14:paraId="552D130D" w14:textId="77777777" w:rsidR="00BC733C" w:rsidRDefault="00BC733C" w:rsidP="00BC733C"/>
    <w:p w14:paraId="3D40B729" w14:textId="77777777" w:rsidR="00BC733C" w:rsidRDefault="00BC733C" w:rsidP="00BC733C">
      <w:r>
        <w:t xml:space="preserve">The patterns and </w:t>
      </w:r>
      <w:proofErr w:type="spellStart"/>
      <w:r>
        <w:t>colours</w:t>
      </w:r>
      <w:proofErr w:type="spellEnd"/>
      <w:r>
        <w:t xml:space="preserve"> differ from valley to valley – reds and oranges in </w:t>
      </w:r>
      <w:proofErr w:type="spellStart"/>
      <w:r>
        <w:t>Bamiyan</w:t>
      </w:r>
      <w:proofErr w:type="spellEnd"/>
      <w:r>
        <w:t xml:space="preserve">, deep blues and greens in Dai </w:t>
      </w:r>
      <w:proofErr w:type="spellStart"/>
      <w:r>
        <w:t>Kundi</w:t>
      </w:r>
      <w:proofErr w:type="spellEnd"/>
      <w:r>
        <w:t>. This diversity reflects the ancient tribal</w:t>
      </w:r>
      <w:r>
        <w:rPr>
          <w:rFonts w:ascii="Cambria Math" w:hAnsi="Cambria Math" w:cs="Cambria Math"/>
        </w:rPr>
        <w:t>‑</w:t>
      </w:r>
      <w:r>
        <w:t>regional identities that have survived for millennia.</w:t>
      </w:r>
    </w:p>
    <w:p w14:paraId="76BF66C6" w14:textId="77777777" w:rsidR="00BC733C" w:rsidRDefault="00BC733C" w:rsidP="00BC733C"/>
    <w:p w14:paraId="27D6B3B1" w14:textId="708B0004" w:rsidR="00BC733C" w:rsidRDefault="00BC733C" w:rsidP="00BC733C">
      <w:r>
        <w:t>---</w:t>
      </w:r>
    </w:p>
    <w:p w14:paraId="72B84738" w14:textId="77777777" w:rsidR="00BC733C" w:rsidRPr="0001136C" w:rsidRDefault="00BC733C" w:rsidP="00BC733C">
      <w:pPr>
        <w:rPr>
          <w:b/>
          <w:bCs/>
          <w:color w:val="C00000"/>
        </w:rPr>
      </w:pPr>
    </w:p>
    <w:p w14:paraId="229118D8" w14:textId="5D0B723F" w:rsidR="00BC733C" w:rsidRPr="0001136C" w:rsidRDefault="00BC733C" w:rsidP="00BC733C">
      <w:pPr>
        <w:rPr>
          <w:b/>
          <w:bCs/>
          <w:color w:val="C00000"/>
        </w:rPr>
      </w:pPr>
      <w:r w:rsidRPr="0001136C">
        <w:rPr>
          <w:b/>
          <w:bCs/>
          <w:color w:val="C00000"/>
        </w:rPr>
        <w:t xml:space="preserve">6. The Taste of Ariana: Traditional </w:t>
      </w:r>
      <w:proofErr w:type="spellStart"/>
      <w:r w:rsidRPr="0001136C">
        <w:rPr>
          <w:b/>
          <w:bCs/>
          <w:color w:val="C00000"/>
        </w:rPr>
        <w:t>Hazara</w:t>
      </w:r>
      <w:proofErr w:type="spellEnd"/>
      <w:r w:rsidRPr="0001136C">
        <w:rPr>
          <w:b/>
          <w:bCs/>
          <w:color w:val="C00000"/>
        </w:rPr>
        <w:t xml:space="preserve"> Food</w:t>
      </w:r>
    </w:p>
    <w:p w14:paraId="3372E6B8" w14:textId="0F8B7C57" w:rsidR="00BC733C" w:rsidRDefault="00BC733C" w:rsidP="00BC733C"/>
    <w:p w14:paraId="5A09E8EC" w14:textId="77777777" w:rsidR="00BC733C" w:rsidRDefault="00BC733C" w:rsidP="00BC733C">
      <w:proofErr w:type="spellStart"/>
      <w:r>
        <w:t>Hazara</w:t>
      </w:r>
      <w:proofErr w:type="spellEnd"/>
      <w:r>
        <w:t xml:space="preserve"> cuisine is a mirror of the land: hearty, simple, and nutrient</w:t>
      </w:r>
      <w:r>
        <w:rPr>
          <w:rFonts w:ascii="Cambria Math" w:hAnsi="Cambria Math" w:cs="Cambria Math"/>
        </w:rPr>
        <w:t>‑</w:t>
      </w:r>
      <w:r>
        <w:t xml:space="preserve">rich. Many dishes trace back to the diet of the ancient </w:t>
      </w:r>
      <w:proofErr w:type="spellStart"/>
      <w:r>
        <w:t>Avestan</w:t>
      </w:r>
      <w:proofErr w:type="spellEnd"/>
      <w:r>
        <w:t xml:space="preserve"> people.</w:t>
      </w:r>
    </w:p>
    <w:p w14:paraId="49399BE5" w14:textId="7608A411" w:rsidR="00BC733C" w:rsidRDefault="00BC733C" w:rsidP="00BC733C"/>
    <w:p w14:paraId="421E8B30" w14:textId="77777777" w:rsidR="00BC733C" w:rsidRDefault="00BC733C" w:rsidP="00BC733C">
      <w:r>
        <w:t>· Nan</w:t>
      </w:r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Boti</w:t>
      </w:r>
      <w:proofErr w:type="spellEnd"/>
      <w:r>
        <w:t xml:space="preserve"> (</w:t>
      </w:r>
      <w:r>
        <w:rPr>
          <w:rFonts w:cs="Arial" w:hint="eastAsia"/>
          <w:rtl/>
        </w:rPr>
        <w:t>بوت</w:t>
      </w:r>
      <w:r>
        <w:rPr>
          <w:rFonts w:cs="Arial" w:hint="cs"/>
          <w:rtl/>
        </w:rPr>
        <w:t>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): </w:t>
      </w:r>
      <w:r>
        <w:t>A thick bread baked directly on hot stones in a clay oven (</w:t>
      </w:r>
      <w:proofErr w:type="spellStart"/>
      <w:r>
        <w:t>tanur</w:t>
      </w:r>
      <w:proofErr w:type="spellEnd"/>
      <w:r>
        <w:t xml:space="preserve">). The name comes from </w:t>
      </w:r>
      <w:proofErr w:type="spellStart"/>
      <w:r>
        <w:t>botah</w:t>
      </w:r>
      <w:proofErr w:type="spellEnd"/>
      <w:r>
        <w:t xml:space="preserve"> (shrub/twig) – the fuel used to bake it. This bread has been baked the same way for 3,000 years.</w:t>
      </w:r>
    </w:p>
    <w:p w14:paraId="28CE98F7" w14:textId="420C13FB" w:rsidR="00BC733C" w:rsidRDefault="00180582" w:rsidP="00BC733C">
      <w:r>
        <w:rPr>
          <w:noProof/>
        </w:rPr>
        <w:drawing>
          <wp:anchor distT="0" distB="0" distL="114300" distR="114300" simplePos="0" relativeHeight="251665408" behindDoc="0" locked="0" layoutInCell="1" allowOverlap="1" wp14:anchorId="1249C4AA" wp14:editId="3185F6F1">
            <wp:simplePos x="0" y="0"/>
            <wp:positionH relativeFrom="column">
              <wp:posOffset>-73660</wp:posOffset>
            </wp:positionH>
            <wp:positionV relativeFrom="paragraph">
              <wp:posOffset>2835275</wp:posOffset>
            </wp:positionV>
            <wp:extent cx="6145530" cy="5391150"/>
            <wp:effectExtent l="0" t="0" r="762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33C">
        <w:rPr>
          <w:rFonts w:hint="eastAsia"/>
        </w:rPr>
        <w:t>·</w:t>
      </w:r>
      <w:r w:rsidR="00BC733C">
        <w:t xml:space="preserve"> </w:t>
      </w:r>
      <w:proofErr w:type="spellStart"/>
      <w:r w:rsidR="00BC733C">
        <w:t>Teki</w:t>
      </w:r>
      <w:proofErr w:type="spellEnd"/>
      <w:r w:rsidR="00BC733C">
        <w:t xml:space="preserve"> </w:t>
      </w:r>
      <w:proofErr w:type="spellStart"/>
      <w:r w:rsidR="00BC733C">
        <w:t>Bosragh</w:t>
      </w:r>
      <w:proofErr w:type="spellEnd"/>
      <w:r w:rsidR="00BC733C">
        <w:t xml:space="preserve"> (</w:t>
      </w:r>
      <w:r w:rsidR="00BC733C">
        <w:rPr>
          <w:rFonts w:cs="Arial"/>
          <w:rtl/>
        </w:rPr>
        <w:t xml:space="preserve">: </w:t>
      </w:r>
      <w:r w:rsidR="00BC733C">
        <w:t>Small, sweet fried dumplings made from dough, sugar, and oil – served at feasts and Nowruz. Similar fried sweets appear in ancient Iranian recipes.</w:t>
      </w:r>
    </w:p>
    <w:p w14:paraId="18CEFE1F" w14:textId="6C0F48A3" w:rsidR="00BC733C" w:rsidRDefault="00BC733C" w:rsidP="00BC733C">
      <w:r>
        <w:rPr>
          <w:rFonts w:hint="eastAsia"/>
        </w:rPr>
        <w:t>·</w:t>
      </w:r>
      <w:r>
        <w:t xml:space="preserve"> </w:t>
      </w:r>
      <w:proofErr w:type="spellStart"/>
      <w:r>
        <w:t>Qoruti</w:t>
      </w:r>
      <w:proofErr w:type="spellEnd"/>
      <w:r>
        <w:t xml:space="preserve"> (</w:t>
      </w:r>
      <w:r>
        <w:rPr>
          <w:rFonts w:cs="Arial"/>
          <w:rtl/>
        </w:rPr>
        <w:t xml:space="preserve">): </w:t>
      </w:r>
      <w:r>
        <w:t xml:space="preserve">Dried yoghurt balls – a staple of nomadic herders. </w:t>
      </w:r>
      <w:proofErr w:type="spellStart"/>
      <w:r>
        <w:t>Qoruti</w:t>
      </w:r>
      <w:proofErr w:type="spellEnd"/>
      <w:r>
        <w:t xml:space="preserve"> can be stored for months, rehydrated, and added to soups or eaten with bread. It is the ultimate “Silk Road superfood” – portable, long</w:t>
      </w:r>
      <w:r>
        <w:rPr>
          <w:rFonts w:ascii="Cambria Math" w:hAnsi="Cambria Math" w:cs="Cambria Math"/>
        </w:rPr>
        <w:t>‑</w:t>
      </w:r>
      <w:r>
        <w:t>lasting, and rich in protein.</w:t>
      </w:r>
    </w:p>
    <w:p w14:paraId="57F79C30" w14:textId="77777777" w:rsidR="00BC733C" w:rsidRDefault="00BC733C" w:rsidP="00BC733C"/>
    <w:p w14:paraId="512FCEBA" w14:textId="77777777" w:rsidR="00BC733C" w:rsidRDefault="00BC733C" w:rsidP="00BC733C">
      <w:r>
        <w:t xml:space="preserve">Other traditional dishes include </w:t>
      </w:r>
      <w:proofErr w:type="spellStart"/>
      <w:r>
        <w:t>ashak</w:t>
      </w:r>
      <w:proofErr w:type="spellEnd"/>
      <w:r>
        <w:t xml:space="preserve"> (dumplings with yoghurt and mint), </w:t>
      </w:r>
      <w:proofErr w:type="spellStart"/>
      <w:r>
        <w:t>mantu</w:t>
      </w:r>
      <w:proofErr w:type="spellEnd"/>
      <w:r>
        <w:t xml:space="preserve"> (steamed meat dumplings), and </w:t>
      </w:r>
      <w:proofErr w:type="spellStart"/>
      <w:r>
        <w:t>shir</w:t>
      </w:r>
      <w:proofErr w:type="spellEnd"/>
      <w:r>
        <w:t xml:space="preserve"> chai (milk tea with salt and butter). Every meal connects the </w:t>
      </w:r>
      <w:proofErr w:type="spellStart"/>
      <w:r>
        <w:t>Hazara</w:t>
      </w:r>
      <w:proofErr w:type="spellEnd"/>
      <w:r>
        <w:t xml:space="preserve"> table to the ancient pastoral</w:t>
      </w:r>
      <w:r>
        <w:rPr>
          <w:rFonts w:ascii="Cambria Math" w:hAnsi="Cambria Math" w:cs="Cambria Math"/>
        </w:rPr>
        <w:t>‑</w:t>
      </w:r>
      <w:r>
        <w:t>agricultural economy of Ariana.</w:t>
      </w:r>
    </w:p>
    <w:p w14:paraId="321AA7FD" w14:textId="77777777" w:rsidR="00BC733C" w:rsidRDefault="00BC733C" w:rsidP="00BC733C"/>
    <w:p w14:paraId="43AB5666" w14:textId="77777777" w:rsidR="00BC733C" w:rsidRDefault="00BC733C" w:rsidP="00BC733C">
      <w:r>
        <w:t>---</w:t>
      </w:r>
    </w:p>
    <w:p w14:paraId="1F1E5775" w14:textId="7258940C" w:rsidR="00BC733C" w:rsidRDefault="00BC733C" w:rsidP="00BC733C"/>
    <w:p w14:paraId="6A0DD328" w14:textId="54166D40" w:rsidR="00BC733C" w:rsidRDefault="00CD7032" w:rsidP="00BC733C">
      <w:r>
        <w:rPr>
          <w:noProof/>
        </w:rPr>
        <w:drawing>
          <wp:anchor distT="0" distB="0" distL="114300" distR="114300" simplePos="0" relativeHeight="251666432" behindDoc="0" locked="0" layoutInCell="1" allowOverlap="1" wp14:anchorId="3AF5B972" wp14:editId="00114D45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5943600" cy="2209165"/>
            <wp:effectExtent l="0" t="0" r="0" b="63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733C">
        <w:t>7. Pastoralism and Agriculture: The Ancient Cycle of Life</w:t>
      </w:r>
    </w:p>
    <w:p w14:paraId="2F6A9374" w14:textId="509CAEC4" w:rsidR="00BC733C" w:rsidRDefault="00BC733C" w:rsidP="00BC733C"/>
    <w:p w14:paraId="26A78E87" w14:textId="77777777" w:rsidR="00BC733C" w:rsidRDefault="00BC733C" w:rsidP="00BC733C">
      <w:r>
        <w:t xml:space="preserve">The </w:t>
      </w:r>
      <w:proofErr w:type="spellStart"/>
      <w:r>
        <w:t>Hazara</w:t>
      </w:r>
      <w:proofErr w:type="spellEnd"/>
      <w:r>
        <w:t xml:space="preserve"> economy has always been a blend of herding (sheep, goats, yaks, cattle) and farming (wheat, barley, lentils, potatoes). This dual system is exactly what the </w:t>
      </w:r>
      <w:proofErr w:type="spellStart"/>
      <w:r>
        <w:t>Avesta</w:t>
      </w:r>
      <w:proofErr w:type="spellEnd"/>
      <w:r>
        <w:t xml:space="preserve"> describes for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– the original Aryan homeland.</w:t>
      </w:r>
    </w:p>
    <w:p w14:paraId="05138C2A" w14:textId="77777777" w:rsidR="00BC733C" w:rsidRDefault="00BC733C" w:rsidP="00BC733C"/>
    <w:p w14:paraId="59F4E6CC" w14:textId="77777777" w:rsidR="00BC733C" w:rsidRDefault="00BC733C" w:rsidP="00BC733C">
      <w:r>
        <w:rPr>
          <w:rFonts w:hint="eastAsia"/>
        </w:rPr>
        <w:t>·</w:t>
      </w:r>
      <w:r>
        <w:t xml:space="preserve"> Transhumance: Families move with their flocks from low winter pastures (qishlaq) to high summer meadows (</w:t>
      </w:r>
      <w:proofErr w:type="spellStart"/>
      <w:r>
        <w:t>yaylaq</w:t>
      </w:r>
      <w:proofErr w:type="spellEnd"/>
      <w:r>
        <w:t>). This seasonal movement is unchanged from the Bronze Age.</w:t>
      </w:r>
    </w:p>
    <w:p w14:paraId="2346FB26" w14:textId="77777777" w:rsidR="00BC733C" w:rsidRDefault="00BC733C" w:rsidP="00BC733C">
      <w:r>
        <w:rPr>
          <w:rFonts w:hint="eastAsia"/>
        </w:rPr>
        <w:t>·</w:t>
      </w:r>
      <w:r>
        <w:t xml:space="preserve"> Terrace farming: In steep valleys, </w:t>
      </w:r>
      <w:proofErr w:type="spellStart"/>
      <w:r>
        <w:t>Hazaras</w:t>
      </w:r>
      <w:proofErr w:type="spellEnd"/>
      <w:r>
        <w:t xml:space="preserve"> build stone terraces to grow crops – a technology inherited from the Helmand </w:t>
      </w:r>
      <w:proofErr w:type="spellStart"/>
      <w:r>
        <w:t>civilisation</w:t>
      </w:r>
      <w:proofErr w:type="spellEnd"/>
      <w:r>
        <w:t xml:space="preserve"> (3300</w:t>
      </w:r>
      <w:r>
        <w:rPr>
          <w:rFonts w:ascii="Cambria Math" w:hAnsi="Cambria Math" w:cs="Cambria Math"/>
        </w:rPr>
        <w:t>‑</w:t>
      </w:r>
      <w:r>
        <w:t>2350 BCE).</w:t>
      </w:r>
    </w:p>
    <w:p w14:paraId="751DAEE1" w14:textId="77777777" w:rsidR="00BC733C" w:rsidRDefault="00BC733C" w:rsidP="00BC733C">
      <w:r>
        <w:rPr>
          <w:rFonts w:hint="eastAsia"/>
        </w:rPr>
        <w:t>·</w:t>
      </w:r>
      <w:r>
        <w:t xml:space="preserve"> Water management: Traditional </w:t>
      </w:r>
      <w:proofErr w:type="spellStart"/>
      <w:r>
        <w:t>karez</w:t>
      </w:r>
      <w:proofErr w:type="spellEnd"/>
      <w:r>
        <w:t xml:space="preserve"> underground irrigation channels are still used. The </w:t>
      </w:r>
      <w:proofErr w:type="spellStart"/>
      <w:r>
        <w:t>Avestan</w:t>
      </w:r>
      <w:proofErr w:type="spellEnd"/>
      <w:r>
        <w:t xml:space="preserve"> word </w:t>
      </w:r>
      <w:proofErr w:type="spellStart"/>
      <w:r>
        <w:t>karsh</w:t>
      </w:r>
      <w:proofErr w:type="spellEnd"/>
      <w:r>
        <w:rPr>
          <w:rFonts w:ascii="Cambria Math" w:hAnsi="Cambria Math" w:cs="Cambria Math"/>
        </w:rPr>
        <w:t>‑</w:t>
      </w:r>
      <w:r>
        <w:t xml:space="preserve"> (to plow) lives on in the </w:t>
      </w:r>
      <w:proofErr w:type="spellStart"/>
      <w:r>
        <w:t>Hazaragi</w:t>
      </w:r>
      <w:proofErr w:type="spellEnd"/>
      <w:r>
        <w:t xml:space="preserve"> word </w:t>
      </w:r>
      <w:proofErr w:type="spellStart"/>
      <w:r>
        <w:t>kisht</w:t>
      </w:r>
      <w:proofErr w:type="spellEnd"/>
      <w:r>
        <w:t xml:space="preserve"> (agriculture).</w:t>
      </w:r>
    </w:p>
    <w:p w14:paraId="0ECAD1EC" w14:textId="77777777" w:rsidR="00BC733C" w:rsidRDefault="00BC733C" w:rsidP="00BC733C"/>
    <w:p w14:paraId="15E3F8AB" w14:textId="77777777" w:rsidR="00BC733C" w:rsidRDefault="00BC733C" w:rsidP="00BC733C">
      <w:r>
        <w:t xml:space="preserve">Thus, when a </w:t>
      </w:r>
      <w:proofErr w:type="spellStart"/>
      <w:r>
        <w:t>Hazara</w:t>
      </w:r>
      <w:proofErr w:type="spellEnd"/>
      <w:r>
        <w:t xml:space="preserve"> shepherd calls his flock or a farmer reaps his barley, he is performing the same actions as the people who composed the </w:t>
      </w:r>
      <w:proofErr w:type="spellStart"/>
      <w:r>
        <w:t>Gāthās</w:t>
      </w:r>
      <w:proofErr w:type="spellEnd"/>
      <w:r>
        <w:t>.</w:t>
      </w:r>
    </w:p>
    <w:p w14:paraId="65C778DB" w14:textId="77777777" w:rsidR="00BC733C" w:rsidRDefault="00BC733C" w:rsidP="00BC733C"/>
    <w:p w14:paraId="3074675D" w14:textId="77777777" w:rsidR="00BC733C" w:rsidRDefault="00BC733C" w:rsidP="00BC733C">
      <w:r>
        <w:t>---</w:t>
      </w:r>
    </w:p>
    <w:p w14:paraId="7CAE33A6" w14:textId="77777777" w:rsidR="00BC733C" w:rsidRDefault="00BC733C" w:rsidP="00BC733C"/>
    <w:p w14:paraId="4200517A" w14:textId="77777777" w:rsidR="00BC733C" w:rsidRDefault="00BC733C" w:rsidP="00BC733C">
      <w:r>
        <w:t xml:space="preserve">8. The Unbroken Chain: From </w:t>
      </w:r>
      <w:proofErr w:type="spellStart"/>
      <w:r>
        <w:t>Arəzahī</w:t>
      </w:r>
      <w:proofErr w:type="spellEnd"/>
      <w:r>
        <w:t xml:space="preserve"> to </w:t>
      </w:r>
      <w:proofErr w:type="spellStart"/>
      <w:r>
        <w:t>Āzrah</w:t>
      </w:r>
      <w:proofErr w:type="spellEnd"/>
    </w:p>
    <w:p w14:paraId="21429DFF" w14:textId="10F13960" w:rsidR="00BC733C" w:rsidRDefault="00AF5C9F" w:rsidP="00BC733C">
      <w:r>
        <w:rPr>
          <w:noProof/>
        </w:rPr>
        <w:drawing>
          <wp:anchor distT="0" distB="0" distL="114300" distR="114300" simplePos="0" relativeHeight="251671552" behindDoc="0" locked="0" layoutInCell="1" allowOverlap="1" wp14:anchorId="1132DBEA" wp14:editId="5827B483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5778500" cy="1858010"/>
            <wp:effectExtent l="0" t="0" r="0" b="889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40FF6" w14:textId="77777777" w:rsidR="00BC733C" w:rsidRDefault="00BC733C" w:rsidP="00BC733C">
      <w:r>
        <w:t xml:space="preserve">The strongest link between </w:t>
      </w:r>
      <w:proofErr w:type="spellStart"/>
      <w:r>
        <w:t>Hazara</w:t>
      </w:r>
      <w:proofErr w:type="spellEnd"/>
      <w:r>
        <w:t xml:space="preserve"> culture and the ancient </w:t>
      </w:r>
      <w:proofErr w:type="spellStart"/>
      <w:r>
        <w:t>Avestan</w:t>
      </w:r>
      <w:proofErr w:type="spellEnd"/>
      <w:r>
        <w:rPr>
          <w:rFonts w:ascii="Cambria Math" w:hAnsi="Cambria Math" w:cs="Cambria Math"/>
        </w:rPr>
        <w:t>‑</w:t>
      </w:r>
      <w:r>
        <w:t xml:space="preserve">Ariana world is the people’s own name. </w:t>
      </w:r>
      <w:proofErr w:type="spellStart"/>
      <w:r>
        <w:t>Āzrah</w:t>
      </w:r>
      <w:proofErr w:type="spellEnd"/>
      <w:r>
        <w:t xml:space="preserve"> (</w:t>
      </w:r>
      <w:r>
        <w:rPr>
          <w:rFonts w:cs="Arial" w:hint="eastAsia"/>
          <w:rtl/>
        </w:rPr>
        <w:t>آزره</w:t>
      </w:r>
      <w:r>
        <w:rPr>
          <w:rFonts w:cs="Arial"/>
          <w:rtl/>
        </w:rPr>
        <w:t xml:space="preserve">) </w:t>
      </w:r>
      <w:r>
        <w:t xml:space="preserve">is the direct descendant of the </w:t>
      </w:r>
      <w:proofErr w:type="spellStart"/>
      <w:r>
        <w:t>Avestan</w:t>
      </w:r>
      <w:proofErr w:type="spellEnd"/>
      <w:r>
        <w:t xml:space="preserve"> </w:t>
      </w:r>
      <w:proofErr w:type="spellStart"/>
      <w:r>
        <w:t>Arəzahī</w:t>
      </w:r>
      <w:proofErr w:type="spellEnd"/>
      <w:r>
        <w:t xml:space="preserve"> – the eastern clime of light, the first land touched by the rising sun (</w:t>
      </w:r>
      <w:proofErr w:type="spellStart"/>
      <w:r>
        <w:t>Mihr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10.15). No other ethnic group in Afghanistan carries a name that is a living </w:t>
      </w:r>
      <w:proofErr w:type="spellStart"/>
      <w:r>
        <w:t>Avestan</w:t>
      </w:r>
      <w:proofErr w:type="spellEnd"/>
      <w:r>
        <w:t xml:space="preserve"> fossil.</w:t>
      </w:r>
    </w:p>
    <w:p w14:paraId="7DD51F6A" w14:textId="77777777" w:rsidR="00BC733C" w:rsidRDefault="00BC733C" w:rsidP="00BC733C"/>
    <w:p w14:paraId="7423178C" w14:textId="77777777" w:rsidR="00BC733C" w:rsidRDefault="00BC733C" w:rsidP="00BC733C">
      <w:r>
        <w:t>Furthermore:</w:t>
      </w:r>
    </w:p>
    <w:p w14:paraId="014B413C" w14:textId="77777777" w:rsidR="00BC733C" w:rsidRDefault="00BC733C" w:rsidP="00BC733C"/>
    <w:p w14:paraId="3F125983" w14:textId="77777777" w:rsidR="00BC733C" w:rsidRDefault="00BC733C" w:rsidP="00BC733C">
      <w:r>
        <w:rPr>
          <w:rFonts w:hint="eastAsia"/>
        </w:rPr>
        <w:t>·</w:t>
      </w:r>
      <w:r>
        <w:t xml:space="preserve"> Language: Over 25</w:t>
      </w:r>
      <w:r>
        <w:rPr>
          <w:rFonts w:ascii="Cambria Math" w:hAnsi="Cambria Math" w:cs="Cambria Math"/>
        </w:rPr>
        <w:t>‑</w:t>
      </w:r>
      <w:r>
        <w:t xml:space="preserve">35% of basic </w:t>
      </w:r>
      <w:proofErr w:type="spellStart"/>
      <w:r>
        <w:t>Hazaragi</w:t>
      </w:r>
      <w:proofErr w:type="spellEnd"/>
      <w:r>
        <w:t xml:space="preserve"> vocabulary is pure </w:t>
      </w:r>
      <w:proofErr w:type="spellStart"/>
      <w:r>
        <w:t>Avestan</w:t>
      </w:r>
      <w:proofErr w:type="spellEnd"/>
      <w:r>
        <w:t xml:space="preserve"> (e.g., </w:t>
      </w:r>
      <w:proofErr w:type="spellStart"/>
      <w:r>
        <w:t>āv</w:t>
      </w:r>
      <w:proofErr w:type="spellEnd"/>
      <w:r>
        <w:t xml:space="preserve"> = water, </w:t>
      </w:r>
      <w:proofErr w:type="spellStart"/>
      <w:r>
        <w:t>zīmī</w:t>
      </w:r>
      <w:proofErr w:type="spellEnd"/>
      <w:r>
        <w:t xml:space="preserve"> = earth, </w:t>
      </w:r>
      <w:proofErr w:type="spellStart"/>
      <w:r>
        <w:t>gīrū</w:t>
      </w:r>
      <w:proofErr w:type="spellEnd"/>
      <w:r>
        <w:t xml:space="preserve"> = mountain, kata = house).</w:t>
      </w:r>
    </w:p>
    <w:p w14:paraId="3E00D1B4" w14:textId="77777777" w:rsidR="00BC733C" w:rsidRDefault="00BC733C" w:rsidP="00BC733C">
      <w:r>
        <w:rPr>
          <w:rFonts w:hint="eastAsia"/>
        </w:rPr>
        <w:t>·</w:t>
      </w:r>
      <w:r>
        <w:t xml:space="preserve"> Genetics: </w:t>
      </w:r>
      <w:proofErr w:type="spellStart"/>
      <w:r>
        <w:t>Hazaras</w:t>
      </w:r>
      <w:proofErr w:type="spellEnd"/>
      <w:r>
        <w:t xml:space="preserve"> have the highest frequency of Neolithic Iranian </w:t>
      </w:r>
      <w:proofErr w:type="spellStart"/>
      <w:r>
        <w:t>haplogroups</w:t>
      </w:r>
      <w:proofErr w:type="spellEnd"/>
      <w:r>
        <w:t xml:space="preserve"> J2a1 (13%) and G2 (8.7%) in Afghanistan, proving biological continuity in this land.</w:t>
      </w:r>
    </w:p>
    <w:p w14:paraId="4079C6E6" w14:textId="77777777" w:rsidR="00BC733C" w:rsidRDefault="00BC733C" w:rsidP="00BC733C">
      <w:r>
        <w:rPr>
          <w:rFonts w:hint="eastAsia"/>
        </w:rPr>
        <w:t>·</w:t>
      </w:r>
      <w:r>
        <w:t xml:space="preserve"> Sacred geography: The </w:t>
      </w:r>
      <w:proofErr w:type="spellStart"/>
      <w:r>
        <w:t>Avestan</w:t>
      </w:r>
      <w:proofErr w:type="spellEnd"/>
      <w:r>
        <w:t xml:space="preserve"> world</w:t>
      </w:r>
      <w:r>
        <w:rPr>
          <w:rFonts w:ascii="Cambria Math" w:hAnsi="Cambria Math" w:cs="Cambria Math"/>
        </w:rPr>
        <w:t>‑</w:t>
      </w:r>
      <w:r>
        <w:t xml:space="preserve">axis mountain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is the </w:t>
      </w:r>
      <w:proofErr w:type="spellStart"/>
      <w:r>
        <w:t>Koh</w:t>
      </w:r>
      <w:r>
        <w:rPr>
          <w:rFonts w:ascii="Cambria Math" w:hAnsi="Cambria Math" w:cs="Cambria Math"/>
        </w:rPr>
        <w:t>‑</w:t>
      </w:r>
      <w:r>
        <w:t>i</w:t>
      </w:r>
      <w:proofErr w:type="spellEnd"/>
      <w:r>
        <w:t xml:space="preserve"> Baba range; the sacred </w:t>
      </w:r>
      <w:proofErr w:type="spellStart"/>
      <w:r>
        <w:t>Haētumant</w:t>
      </w:r>
      <w:proofErr w:type="spellEnd"/>
      <w:r>
        <w:t xml:space="preserve"> is the Helmand River – both lie in the heart of </w:t>
      </w:r>
      <w:proofErr w:type="spellStart"/>
      <w:r>
        <w:t>Hazarajat</w:t>
      </w:r>
      <w:proofErr w:type="spellEnd"/>
      <w:r>
        <w:t>.</w:t>
      </w:r>
    </w:p>
    <w:p w14:paraId="1AD03D99" w14:textId="77777777" w:rsidR="00BC733C" w:rsidRDefault="00BC733C" w:rsidP="00BC733C"/>
    <w:p w14:paraId="41D7DA78" w14:textId="77777777" w:rsidR="00BC733C" w:rsidRDefault="00BC733C" w:rsidP="00BC733C">
      <w:r>
        <w:t xml:space="preserve">Thus, every </w:t>
      </w:r>
      <w:proofErr w:type="spellStart"/>
      <w:r>
        <w:t>Hazara</w:t>
      </w:r>
      <w:proofErr w:type="spellEnd"/>
      <w:r>
        <w:t xml:space="preserve"> tradition – from baking nan</w:t>
      </w:r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boti</w:t>
      </w:r>
      <w:proofErr w:type="spellEnd"/>
      <w:r>
        <w:t xml:space="preserve"> to playing the </w:t>
      </w:r>
      <w:proofErr w:type="spellStart"/>
      <w:r>
        <w:t>dambura</w:t>
      </w:r>
      <w:proofErr w:type="spellEnd"/>
      <w:r>
        <w:t>, from fire</w:t>
      </w:r>
      <w:r>
        <w:rPr>
          <w:rFonts w:ascii="Cambria Math" w:hAnsi="Cambria Math" w:cs="Cambria Math"/>
        </w:rPr>
        <w:t>‑</w:t>
      </w:r>
      <w:r>
        <w:t xml:space="preserve">jumping to </w:t>
      </w:r>
      <w:proofErr w:type="spellStart"/>
      <w:r>
        <w:t>Shahnameh</w:t>
      </w:r>
      <w:proofErr w:type="spellEnd"/>
      <w:r>
        <w:t xml:space="preserve"> recitation – is not a “survival” of a lost past. It is a continuous, living expression of the ancient Iranian </w:t>
      </w:r>
      <w:proofErr w:type="spellStart"/>
      <w:r>
        <w:t>civilisation</w:t>
      </w:r>
      <w:proofErr w:type="spellEnd"/>
      <w:r>
        <w:t xml:space="preserve"> of the East.</w:t>
      </w:r>
    </w:p>
    <w:p w14:paraId="10E4F6CD" w14:textId="77777777" w:rsidR="00BC733C" w:rsidRDefault="00BC733C" w:rsidP="00BC733C"/>
    <w:p w14:paraId="3ADCDBB5" w14:textId="77777777" w:rsidR="00BC733C" w:rsidRDefault="00BC733C" w:rsidP="00BC733C">
      <w:r>
        <w:t>---</w:t>
      </w:r>
    </w:p>
    <w:p w14:paraId="45E5824D" w14:textId="77777777" w:rsidR="00BC733C" w:rsidRDefault="00BC733C" w:rsidP="00BC733C"/>
    <w:p w14:paraId="10C48BC2" w14:textId="77777777" w:rsidR="00BC733C" w:rsidRDefault="00BC733C" w:rsidP="00BC733C">
      <w:r>
        <w:t>9. May 19: A Global Celebration of Identity</w:t>
      </w:r>
    </w:p>
    <w:p w14:paraId="5F324566" w14:textId="1D18A663" w:rsidR="00BC733C" w:rsidRDefault="006A51D8" w:rsidP="00BC733C">
      <w:r>
        <w:rPr>
          <w:noProof/>
        </w:rPr>
        <w:drawing>
          <wp:anchor distT="0" distB="0" distL="114300" distR="114300" simplePos="0" relativeHeight="251668480" behindDoc="0" locked="0" layoutInCell="1" allowOverlap="1" wp14:anchorId="55B3EE5E" wp14:editId="525B96EE">
            <wp:simplePos x="0" y="0"/>
            <wp:positionH relativeFrom="column">
              <wp:posOffset>0</wp:posOffset>
            </wp:positionH>
            <wp:positionV relativeFrom="paragraph">
              <wp:posOffset>2465705</wp:posOffset>
            </wp:positionV>
            <wp:extent cx="5943600" cy="396430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D558A" w14:textId="77777777" w:rsidR="00BC733C" w:rsidRDefault="00BC733C" w:rsidP="00BC733C">
      <w:r>
        <w:t xml:space="preserve">In 2023, the </w:t>
      </w:r>
      <w:proofErr w:type="spellStart"/>
      <w:r>
        <w:t>Hazara</w:t>
      </w:r>
      <w:proofErr w:type="spellEnd"/>
      <w:r>
        <w:t xml:space="preserve"> community worldwide declared May 19 as International </w:t>
      </w:r>
      <w:proofErr w:type="spellStart"/>
      <w:r>
        <w:t>Hazara</w:t>
      </w:r>
      <w:proofErr w:type="spellEnd"/>
      <w:r>
        <w:t xml:space="preserve"> Culture Day. On this day, </w:t>
      </w:r>
      <w:proofErr w:type="spellStart"/>
      <w:r>
        <w:t>Hazaras</w:t>
      </w:r>
      <w:proofErr w:type="spellEnd"/>
      <w:r>
        <w:t xml:space="preserve"> in Kabul, Herat, </w:t>
      </w:r>
      <w:proofErr w:type="spellStart"/>
      <w:r>
        <w:t>Bamiyan</w:t>
      </w:r>
      <w:proofErr w:type="spellEnd"/>
      <w:r>
        <w:t>, Quetta, Mashhad, London, Sydney, Toronto, and Hamburg come together.</w:t>
      </w:r>
    </w:p>
    <w:p w14:paraId="7CE74FCB" w14:textId="77777777" w:rsidR="00BC733C" w:rsidRDefault="00BC733C" w:rsidP="00BC733C"/>
    <w:p w14:paraId="50ED1595" w14:textId="77777777" w:rsidR="00BC733C" w:rsidRDefault="00BC733C" w:rsidP="00BC733C">
      <w:r>
        <w:t>They:</w:t>
      </w:r>
    </w:p>
    <w:p w14:paraId="3261D21E" w14:textId="77777777" w:rsidR="00BC733C" w:rsidRDefault="00BC733C" w:rsidP="00BC733C"/>
    <w:p w14:paraId="6DC68C55" w14:textId="77777777" w:rsidR="00BC733C" w:rsidRDefault="00BC733C" w:rsidP="00BC733C">
      <w:r>
        <w:rPr>
          <w:rFonts w:hint="eastAsia"/>
        </w:rPr>
        <w:t>·</w:t>
      </w:r>
      <w:r>
        <w:t xml:space="preserve"> Wear traditional dress.</w:t>
      </w:r>
    </w:p>
    <w:p w14:paraId="750284FF" w14:textId="77777777" w:rsidR="00BC733C" w:rsidRDefault="00BC733C" w:rsidP="00BC733C">
      <w:r>
        <w:rPr>
          <w:rFonts w:hint="eastAsia"/>
        </w:rPr>
        <w:t>·</w:t>
      </w:r>
      <w:r>
        <w:t xml:space="preserve"> Cook </w:t>
      </w:r>
      <w:proofErr w:type="spellStart"/>
      <w:r>
        <w:t>qoruti</w:t>
      </w:r>
      <w:proofErr w:type="spellEnd"/>
      <w:r>
        <w:t xml:space="preserve"> and nan</w:t>
      </w:r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boti</w:t>
      </w:r>
      <w:proofErr w:type="spellEnd"/>
      <w:r>
        <w:t>.</w:t>
      </w:r>
    </w:p>
    <w:p w14:paraId="7CB52F08" w14:textId="77777777" w:rsidR="00BC733C" w:rsidRDefault="00BC733C" w:rsidP="00BC733C">
      <w:r>
        <w:rPr>
          <w:rFonts w:hint="eastAsia"/>
        </w:rPr>
        <w:t>·</w:t>
      </w:r>
      <w:r>
        <w:t xml:space="preserve"> Perform </w:t>
      </w:r>
      <w:proofErr w:type="spellStart"/>
      <w:r>
        <w:t>dambura</w:t>
      </w:r>
      <w:proofErr w:type="spellEnd"/>
      <w:r>
        <w:t xml:space="preserve"> and </w:t>
      </w:r>
      <w:proofErr w:type="spellStart"/>
      <w:r>
        <w:t>dohol</w:t>
      </w:r>
      <w:proofErr w:type="spellEnd"/>
      <w:r>
        <w:t xml:space="preserve"> music.</w:t>
      </w:r>
    </w:p>
    <w:p w14:paraId="4DDA449C" w14:textId="77777777" w:rsidR="00BC733C" w:rsidRDefault="00BC733C" w:rsidP="00BC733C">
      <w:r>
        <w:rPr>
          <w:rFonts w:hint="eastAsia"/>
        </w:rPr>
        <w:t>·</w:t>
      </w:r>
      <w:r>
        <w:t xml:space="preserve"> Hold fire ceremonies (in memory of </w:t>
      </w:r>
      <w:proofErr w:type="spellStart"/>
      <w:r>
        <w:t>Chaharshanbe</w:t>
      </w:r>
      <w:proofErr w:type="spellEnd"/>
      <w:r>
        <w:t xml:space="preserve"> Suri or local fire feasts).</w:t>
      </w:r>
    </w:p>
    <w:p w14:paraId="4986F481" w14:textId="77777777" w:rsidR="00BC733C" w:rsidRDefault="00BC733C" w:rsidP="00BC733C">
      <w:r>
        <w:rPr>
          <w:rFonts w:hint="eastAsia"/>
        </w:rPr>
        <w:t>·</w:t>
      </w:r>
      <w:r>
        <w:t xml:space="preserve"> Recite the </w:t>
      </w:r>
      <w:proofErr w:type="spellStart"/>
      <w:r>
        <w:t>Shahnameh</w:t>
      </w:r>
      <w:proofErr w:type="spellEnd"/>
      <w:r>
        <w:t xml:space="preserve"> and their own folk poetry in </w:t>
      </w:r>
      <w:proofErr w:type="spellStart"/>
      <w:r>
        <w:t>Hazaragi</w:t>
      </w:r>
      <w:proofErr w:type="spellEnd"/>
      <w:r>
        <w:t>.</w:t>
      </w:r>
    </w:p>
    <w:p w14:paraId="595EDEEA" w14:textId="77777777" w:rsidR="00BC733C" w:rsidRDefault="00BC733C" w:rsidP="00BC733C">
      <w:r>
        <w:rPr>
          <w:rFonts w:hint="eastAsia"/>
        </w:rPr>
        <w:t>·</w:t>
      </w:r>
      <w:r>
        <w:t xml:space="preserve"> Hold exhibitions of ancient crafts (pottery, carpet weaving, metalwork).</w:t>
      </w:r>
    </w:p>
    <w:p w14:paraId="279A9FFC" w14:textId="77777777" w:rsidR="00BC733C" w:rsidRDefault="00BC733C" w:rsidP="00BC733C">
      <w:r>
        <w:rPr>
          <w:rFonts w:hint="eastAsia"/>
        </w:rPr>
        <w:t>·</w:t>
      </w:r>
      <w:r>
        <w:t xml:space="preserve"> </w:t>
      </w:r>
      <w:proofErr w:type="spellStart"/>
      <w:r>
        <w:t>Organise</w:t>
      </w:r>
      <w:proofErr w:type="spellEnd"/>
      <w:r>
        <w:t xml:space="preserve"> conferences on </w:t>
      </w:r>
      <w:proofErr w:type="spellStart"/>
      <w:r>
        <w:t>Hazara</w:t>
      </w:r>
      <w:proofErr w:type="spellEnd"/>
      <w:r>
        <w:t xml:space="preserve"> history, genetics, and the </w:t>
      </w:r>
      <w:proofErr w:type="spellStart"/>
      <w:r>
        <w:t>Avesta</w:t>
      </w:r>
      <w:proofErr w:type="spellEnd"/>
      <w:r>
        <w:t>.</w:t>
      </w:r>
    </w:p>
    <w:p w14:paraId="71F84C61" w14:textId="77777777" w:rsidR="00BC733C" w:rsidRDefault="00BC733C" w:rsidP="00BC733C"/>
    <w:p w14:paraId="5D970A2A" w14:textId="77777777" w:rsidR="00BC733C" w:rsidRDefault="00BC733C" w:rsidP="00BC733C">
      <w:r>
        <w:t xml:space="preserve">This celebration is a powerful answer to centuries of forced assimilation, genocide attempts, and historical erasure. It says: “We are still here. We are the </w:t>
      </w:r>
      <w:proofErr w:type="spellStart"/>
      <w:r>
        <w:t>Āzrah</w:t>
      </w:r>
      <w:proofErr w:type="spellEnd"/>
      <w:r>
        <w:t>. Our roots are deeper than any empire.”</w:t>
      </w:r>
    </w:p>
    <w:p w14:paraId="066DE0E0" w14:textId="77777777" w:rsidR="00BC733C" w:rsidRDefault="00BC733C" w:rsidP="00BC733C"/>
    <w:p w14:paraId="4058AF44" w14:textId="77777777" w:rsidR="00BC733C" w:rsidRDefault="00BC733C" w:rsidP="00BC733C">
      <w:r>
        <w:t>---</w:t>
      </w:r>
    </w:p>
    <w:p w14:paraId="25489EE5" w14:textId="77777777" w:rsidR="00BC733C" w:rsidRDefault="00BC733C" w:rsidP="00BC733C"/>
    <w:p w14:paraId="6E046CD6" w14:textId="77777777" w:rsidR="00BC733C" w:rsidRDefault="00BC733C" w:rsidP="00BC733C">
      <w:r>
        <w:t>Conclusion: A Living Bridge Between Past and Future</w:t>
      </w:r>
    </w:p>
    <w:p w14:paraId="3AD0500B" w14:textId="77777777" w:rsidR="00BC733C" w:rsidRDefault="00BC733C" w:rsidP="00BC733C"/>
    <w:p w14:paraId="649B8B0A" w14:textId="77777777" w:rsidR="00BC733C" w:rsidRDefault="00BC733C" w:rsidP="00BC733C">
      <w:proofErr w:type="spellStart"/>
      <w:r>
        <w:t>Hazara</w:t>
      </w:r>
      <w:proofErr w:type="spellEnd"/>
      <w:r>
        <w:t xml:space="preserve"> culture is not a museum piece. It is a living bridge that connects:</w:t>
      </w:r>
    </w:p>
    <w:p w14:paraId="3E31DEB1" w14:textId="77777777" w:rsidR="00BC733C" w:rsidRDefault="00BC733C" w:rsidP="00BC733C"/>
    <w:p w14:paraId="1A3900E6" w14:textId="77777777" w:rsidR="00BC733C" w:rsidRDefault="00BC733C" w:rsidP="00BC733C">
      <w:r>
        <w:rPr>
          <w:rFonts w:hint="eastAsia"/>
        </w:rPr>
        <w:t>·</w:t>
      </w:r>
      <w:r>
        <w:t xml:space="preserve"> the Neolithic farmers of the Iranian plateau,</w:t>
      </w:r>
    </w:p>
    <w:p w14:paraId="17E42DCE" w14:textId="77777777" w:rsidR="00BC733C" w:rsidRDefault="00BC733C" w:rsidP="00BC733C">
      <w:r>
        <w:rPr>
          <w:rFonts w:hint="eastAsia"/>
        </w:rPr>
        <w:t>·</w:t>
      </w:r>
      <w:r>
        <w:t xml:space="preserve"> the Buddhist caravans of the Silk Road,</w:t>
      </w:r>
    </w:p>
    <w:p w14:paraId="27BDFECB" w14:textId="77777777" w:rsidR="00BC733C" w:rsidRDefault="00BC733C" w:rsidP="00BC733C">
      <w:r>
        <w:rPr>
          <w:rFonts w:hint="eastAsia"/>
        </w:rPr>
        <w:t>·</w:t>
      </w:r>
      <w:r>
        <w:t xml:space="preserve"> the Zoroastrian fire</w:t>
      </w:r>
      <w:r>
        <w:rPr>
          <w:rFonts w:ascii="Cambria Math" w:hAnsi="Cambria Math" w:cs="Cambria Math"/>
        </w:rPr>
        <w:t>‑</w:t>
      </w:r>
      <w:r>
        <w:t>worshippers of ancient Balkh,</w:t>
      </w:r>
    </w:p>
    <w:p w14:paraId="3EE48C1C" w14:textId="77777777" w:rsidR="00BC733C" w:rsidRDefault="00BC733C" w:rsidP="00BC733C">
      <w:r>
        <w:rPr>
          <w:rFonts w:hint="eastAsia"/>
        </w:rPr>
        <w:t>·</w:t>
      </w:r>
      <w:r>
        <w:t xml:space="preserve"> the heroic world of the </w:t>
      </w:r>
      <w:proofErr w:type="spellStart"/>
      <w:r>
        <w:t>Shahnameh</w:t>
      </w:r>
      <w:proofErr w:type="spellEnd"/>
      <w:r>
        <w:t xml:space="preserve"> (</w:t>
      </w:r>
      <w:proofErr w:type="spellStart"/>
      <w:r>
        <w:t>Zabulistan</w:t>
      </w:r>
      <w:proofErr w:type="spellEnd"/>
      <w:r>
        <w:t xml:space="preserve"> &amp; </w:t>
      </w:r>
      <w:proofErr w:type="spellStart"/>
      <w:r>
        <w:t>Sistan</w:t>
      </w:r>
      <w:proofErr w:type="spellEnd"/>
      <w:r>
        <w:t>),</w:t>
      </w:r>
    </w:p>
    <w:p w14:paraId="60DFEA42" w14:textId="77777777" w:rsidR="00BC733C" w:rsidRDefault="00BC733C" w:rsidP="00BC733C">
      <w:r>
        <w:rPr>
          <w:rFonts w:hint="eastAsia"/>
        </w:rPr>
        <w:t>·</w:t>
      </w:r>
      <w:r>
        <w:t xml:space="preserve"> and the modern </w:t>
      </w:r>
      <w:proofErr w:type="spellStart"/>
      <w:r>
        <w:t>globalised</w:t>
      </w:r>
      <w:proofErr w:type="spellEnd"/>
      <w:r>
        <w:t xml:space="preserve"> </w:t>
      </w:r>
      <w:proofErr w:type="spellStart"/>
      <w:r>
        <w:t>Hazara</w:t>
      </w:r>
      <w:proofErr w:type="spellEnd"/>
      <w:r>
        <w:t xml:space="preserve"> diaspora.</w:t>
      </w:r>
    </w:p>
    <w:p w14:paraId="092AC8E3" w14:textId="77777777" w:rsidR="00BC733C" w:rsidRDefault="00BC733C" w:rsidP="00BC733C"/>
    <w:p w14:paraId="496956F3" w14:textId="77777777" w:rsidR="00BC733C" w:rsidRDefault="00BC733C" w:rsidP="00BC733C">
      <w:r>
        <w:t xml:space="preserve">When you eat </w:t>
      </w:r>
      <w:proofErr w:type="spellStart"/>
      <w:r>
        <w:t>qoruti</w:t>
      </w:r>
      <w:proofErr w:type="spellEnd"/>
      <w:r>
        <w:t>, you taste a recipe from the Bronze Age.</w:t>
      </w:r>
    </w:p>
    <w:p w14:paraId="693981BD" w14:textId="77777777" w:rsidR="00BC733C" w:rsidRDefault="00BC733C" w:rsidP="00BC733C">
      <w:r>
        <w:t xml:space="preserve">When you hear the </w:t>
      </w:r>
      <w:proofErr w:type="spellStart"/>
      <w:r>
        <w:t>dambura</w:t>
      </w:r>
      <w:proofErr w:type="spellEnd"/>
      <w:r>
        <w:t>, you hear the echo of ancient Ariana.</w:t>
      </w:r>
    </w:p>
    <w:p w14:paraId="5E332B37" w14:textId="77777777" w:rsidR="00BC733C" w:rsidRDefault="00BC733C" w:rsidP="00BC733C">
      <w:r>
        <w:t xml:space="preserve">When you jump over a </w:t>
      </w:r>
      <w:proofErr w:type="spellStart"/>
      <w:r>
        <w:t>Chaharshanbe</w:t>
      </w:r>
      <w:proofErr w:type="spellEnd"/>
      <w:r>
        <w:t xml:space="preserve"> Suri fire, you re</w:t>
      </w:r>
      <w:r>
        <w:rPr>
          <w:rFonts w:ascii="Cambria Math" w:hAnsi="Cambria Math" w:cs="Cambria Math"/>
        </w:rPr>
        <w:t>‑</w:t>
      </w:r>
      <w:r>
        <w:t>enact a purification ritual from the time of Zoroaster.</w:t>
      </w:r>
    </w:p>
    <w:p w14:paraId="6C0DCAF9" w14:textId="77777777" w:rsidR="00BC733C" w:rsidRDefault="00BC733C" w:rsidP="00BC733C">
      <w:r>
        <w:t xml:space="preserve">When you listen to a </w:t>
      </w:r>
      <w:proofErr w:type="spellStart"/>
      <w:r>
        <w:t>Hazara</w:t>
      </w:r>
      <w:proofErr w:type="spellEnd"/>
      <w:r>
        <w:t xml:space="preserve"> grandmother recite the </w:t>
      </w:r>
      <w:proofErr w:type="spellStart"/>
      <w:r>
        <w:t>Shahnameh</w:t>
      </w:r>
      <w:proofErr w:type="spellEnd"/>
      <w:r>
        <w:t>, you are hearing the living voice of the eastern Iranian world.</w:t>
      </w:r>
    </w:p>
    <w:p w14:paraId="6830A52C" w14:textId="77777777" w:rsidR="00BC733C" w:rsidRDefault="00BC733C" w:rsidP="00BC733C">
      <w:r>
        <w:t xml:space="preserve">When you celebrate May 19, you </w:t>
      </w:r>
      <w:proofErr w:type="spellStart"/>
      <w:r>
        <w:t>honour</w:t>
      </w:r>
      <w:proofErr w:type="spellEnd"/>
      <w:r>
        <w:t xml:space="preserve"> not only the martyrs of the recent past but also the unnamed ancestors who built the first terraces, tamed the first goats, and spoke the first words of the </w:t>
      </w:r>
      <w:proofErr w:type="spellStart"/>
      <w:r>
        <w:t>Avesta</w:t>
      </w:r>
      <w:proofErr w:type="spellEnd"/>
      <w:r>
        <w:t>.</w:t>
      </w:r>
    </w:p>
    <w:p w14:paraId="2D3D666C" w14:textId="77777777" w:rsidR="00BC733C" w:rsidRDefault="00BC733C" w:rsidP="00BC733C"/>
    <w:p w14:paraId="278F041E" w14:textId="77777777" w:rsidR="00BC733C" w:rsidRDefault="00BC733C" w:rsidP="00BC733C">
      <w:r>
        <w:t xml:space="preserve">The </w:t>
      </w:r>
      <w:proofErr w:type="spellStart"/>
      <w:r>
        <w:t>Hazara</w:t>
      </w:r>
      <w:proofErr w:type="spellEnd"/>
      <w:r>
        <w:t xml:space="preserve"> people are the </w:t>
      </w:r>
      <w:proofErr w:type="spellStart"/>
      <w:r>
        <w:t>Āzrah</w:t>
      </w:r>
      <w:proofErr w:type="spellEnd"/>
      <w:r>
        <w:t xml:space="preserve"> – the eastern people of light. Their culture is the proof that history cannot be killed by bombs or lies.</w:t>
      </w:r>
    </w:p>
    <w:p w14:paraId="349DC64B" w14:textId="77777777" w:rsidR="00BC733C" w:rsidRDefault="00BC733C" w:rsidP="00BC733C"/>
    <w:p w14:paraId="23CD0B75" w14:textId="77777777" w:rsidR="00BC733C" w:rsidRDefault="00BC733C" w:rsidP="00BC733C">
      <w:r>
        <w:t>---</w:t>
      </w:r>
    </w:p>
    <w:p w14:paraId="0C3D43AD" w14:textId="77777777" w:rsidR="00BC733C" w:rsidRDefault="00BC733C" w:rsidP="00BC733C"/>
    <w:p w14:paraId="2559F1DB" w14:textId="77777777" w:rsidR="00BC733C" w:rsidRDefault="00BC733C" w:rsidP="00BC733C">
      <w:r>
        <w:t>References (short list):</w:t>
      </w:r>
    </w:p>
    <w:p w14:paraId="06A02645" w14:textId="77777777" w:rsidR="00BC733C" w:rsidRDefault="00BC733C" w:rsidP="00BC733C"/>
    <w:p w14:paraId="48E8D206" w14:textId="77777777" w:rsidR="00BC733C" w:rsidRDefault="00BC733C" w:rsidP="00BC733C">
      <w:r>
        <w:rPr>
          <w:rFonts w:hint="eastAsia"/>
        </w:rPr>
        <w:t>·</w:t>
      </w:r>
      <w:r>
        <w:t xml:space="preserve"> Di </w:t>
      </w:r>
      <w:proofErr w:type="spellStart"/>
      <w:r>
        <w:t>Cristofaro</w:t>
      </w:r>
      <w:proofErr w:type="spellEnd"/>
      <w:r>
        <w:t xml:space="preserve"> et al. (2013) PLOS ONE – genetic data.</w:t>
      </w:r>
    </w:p>
    <w:p w14:paraId="26CE096C" w14:textId="77777777" w:rsidR="00BC733C" w:rsidRDefault="00BC733C" w:rsidP="00BC733C">
      <w:r>
        <w:rPr>
          <w:rFonts w:hint="eastAsia"/>
        </w:rPr>
        <w:t>·</w:t>
      </w:r>
      <w:r>
        <w:t xml:space="preserve"> </w:t>
      </w:r>
      <w:proofErr w:type="spellStart"/>
      <w:r>
        <w:t>Witzel</w:t>
      </w:r>
      <w:proofErr w:type="spellEnd"/>
      <w:r>
        <w:t>, M. (2000) The Home of the Aryans.</w:t>
      </w:r>
    </w:p>
    <w:p w14:paraId="494C3486" w14:textId="77777777" w:rsidR="00BC733C" w:rsidRDefault="00BC733C" w:rsidP="00BC733C">
      <w:r>
        <w:rPr>
          <w:rFonts w:hint="eastAsia"/>
        </w:rPr>
        <w:t>·</w:t>
      </w:r>
      <w:r>
        <w:t xml:space="preserve"> </w:t>
      </w:r>
      <w:proofErr w:type="spellStart"/>
      <w:r>
        <w:t>Gnoli</w:t>
      </w:r>
      <w:proofErr w:type="spellEnd"/>
      <w:r>
        <w:t>, G. (1980) Zoroaster’s Time and Homeland.</w:t>
      </w:r>
    </w:p>
    <w:p w14:paraId="0B87CCAE" w14:textId="77777777" w:rsidR="00BC733C" w:rsidRDefault="00BC733C" w:rsidP="00BC733C">
      <w:r>
        <w:rPr>
          <w:rFonts w:hint="eastAsia"/>
        </w:rPr>
        <w:t>·</w:t>
      </w:r>
      <w:r>
        <w:t xml:space="preserve"> Oral traditions and ethnographic studies of </w:t>
      </w:r>
      <w:proofErr w:type="spellStart"/>
      <w:r>
        <w:t>Hazara</w:t>
      </w:r>
      <w:proofErr w:type="spellEnd"/>
      <w:r>
        <w:t xml:space="preserve"> music, clothing, cuisine, and rituals (collected 2000</w:t>
      </w:r>
      <w:r>
        <w:rPr>
          <w:rFonts w:ascii="Cambria Math" w:hAnsi="Cambria Math" w:cs="Cambria Math"/>
        </w:rPr>
        <w:t>‑</w:t>
      </w:r>
      <w:r>
        <w:t>2025).</w:t>
      </w:r>
    </w:p>
    <w:p w14:paraId="73C3D413" w14:textId="77777777" w:rsidR="00BC733C" w:rsidRDefault="00BC733C" w:rsidP="00BC733C"/>
    <w:p w14:paraId="3AABC4D4" w14:textId="44BFC6DB" w:rsidR="00BC733C" w:rsidRDefault="00054265">
      <w:r>
        <w:rPr>
          <w:noProof/>
        </w:rPr>
        <w:drawing>
          <wp:anchor distT="0" distB="0" distL="114300" distR="114300" simplePos="0" relativeHeight="251667456" behindDoc="0" locked="0" layoutInCell="1" allowOverlap="1" wp14:anchorId="0C3C9AC0" wp14:editId="4E3B9756">
            <wp:simplePos x="0" y="0"/>
            <wp:positionH relativeFrom="column">
              <wp:posOffset>0</wp:posOffset>
            </wp:positionH>
            <wp:positionV relativeFrom="paragraph">
              <wp:posOffset>796925</wp:posOffset>
            </wp:positionV>
            <wp:extent cx="5943600" cy="653923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733C">
        <w:t>May 19 is not just a date – it is the sound of a people who refused to disappear.</w:t>
      </w:r>
    </w:p>
    <w:sectPr w:rsidR="00BC7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3C"/>
    <w:rsid w:val="0001136C"/>
    <w:rsid w:val="00054265"/>
    <w:rsid w:val="00077B45"/>
    <w:rsid w:val="0008114D"/>
    <w:rsid w:val="000C67CF"/>
    <w:rsid w:val="000D76C3"/>
    <w:rsid w:val="000F7B0E"/>
    <w:rsid w:val="00124D06"/>
    <w:rsid w:val="00180582"/>
    <w:rsid w:val="001A3FCB"/>
    <w:rsid w:val="001E76C6"/>
    <w:rsid w:val="002136CE"/>
    <w:rsid w:val="00246070"/>
    <w:rsid w:val="002950EC"/>
    <w:rsid w:val="002A4679"/>
    <w:rsid w:val="002E6CF4"/>
    <w:rsid w:val="00333A9A"/>
    <w:rsid w:val="003C0A66"/>
    <w:rsid w:val="0040620E"/>
    <w:rsid w:val="00406E91"/>
    <w:rsid w:val="004170DB"/>
    <w:rsid w:val="0043201A"/>
    <w:rsid w:val="0048375E"/>
    <w:rsid w:val="00484126"/>
    <w:rsid w:val="005A4475"/>
    <w:rsid w:val="005C1EB0"/>
    <w:rsid w:val="00640B04"/>
    <w:rsid w:val="00670744"/>
    <w:rsid w:val="006A1274"/>
    <w:rsid w:val="006A4D72"/>
    <w:rsid w:val="006A51D8"/>
    <w:rsid w:val="00720F68"/>
    <w:rsid w:val="00724258"/>
    <w:rsid w:val="00760626"/>
    <w:rsid w:val="00761E1B"/>
    <w:rsid w:val="007658E4"/>
    <w:rsid w:val="007E2F56"/>
    <w:rsid w:val="007E332B"/>
    <w:rsid w:val="007F6AC7"/>
    <w:rsid w:val="00890A06"/>
    <w:rsid w:val="008C6E76"/>
    <w:rsid w:val="008D00A9"/>
    <w:rsid w:val="00911CF6"/>
    <w:rsid w:val="009543F9"/>
    <w:rsid w:val="009D35F6"/>
    <w:rsid w:val="009F33A3"/>
    <w:rsid w:val="00A12B72"/>
    <w:rsid w:val="00A32857"/>
    <w:rsid w:val="00A85D02"/>
    <w:rsid w:val="00A92B00"/>
    <w:rsid w:val="00AF5C9F"/>
    <w:rsid w:val="00B06A69"/>
    <w:rsid w:val="00BC733C"/>
    <w:rsid w:val="00BF2E3B"/>
    <w:rsid w:val="00C52C11"/>
    <w:rsid w:val="00C75196"/>
    <w:rsid w:val="00CB6C6A"/>
    <w:rsid w:val="00CD7032"/>
    <w:rsid w:val="00CF5288"/>
    <w:rsid w:val="00D3614F"/>
    <w:rsid w:val="00D67AC0"/>
    <w:rsid w:val="00E27C77"/>
    <w:rsid w:val="00ED354D"/>
    <w:rsid w:val="00EE5775"/>
    <w:rsid w:val="00F36A86"/>
    <w:rsid w:val="00F458F7"/>
    <w:rsid w:val="00F66CCB"/>
    <w:rsid w:val="00F977CD"/>
    <w:rsid w:val="00FA6661"/>
    <w:rsid w:val="00FD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78D53"/>
  <w15:chartTrackingRefBased/>
  <w15:docId w15:val="{B1C1B306-627F-114B-8FDF-CB456A2D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1788</Words>
  <Characters>10193</Characters>
  <Application>Microsoft Office Word</Application>
  <DocSecurity>0</DocSecurity>
  <Lines>84</Lines>
  <Paragraphs>23</Paragraphs>
  <ScaleCrop>false</ScaleCrop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Cohistani bilal</dc:creator>
  <cp:keywords/>
  <dc:description/>
  <cp:lastModifiedBy>Cohistani bilal</cp:lastModifiedBy>
  <cp:revision>5</cp:revision>
  <dcterms:created xsi:type="dcterms:W3CDTF">2026-07-09T18:21:00Z</dcterms:created>
  <dcterms:modified xsi:type="dcterms:W3CDTF">2026-07-09T18:23:00Z</dcterms:modified>
</cp:coreProperties>
</file>