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7E350C" w14:textId="6F4497DD" w:rsidR="00EC0CDB" w:rsidRPr="00B15922" w:rsidRDefault="00B15922" w:rsidP="00B15922">
      <w:pPr>
        <w:pStyle w:val="Title"/>
        <w:jc w:val="center"/>
        <w:rPr>
          <w:rFonts w:ascii="Times New Roman" w:hAnsi="Times New Roman" w:cs="Times New Roman"/>
        </w:rPr>
      </w:pPr>
      <w:proofErr w:type="spellStart"/>
      <w:r w:rsidRPr="00B15922">
        <w:rPr>
          <w:rFonts w:ascii="Times New Roman" w:hAnsi="Times New Roman" w:cs="Times New Roman"/>
        </w:rPr>
        <w:t>Botium</w:t>
      </w:r>
      <w:proofErr w:type="spellEnd"/>
      <w:r w:rsidRPr="00B15922">
        <w:rPr>
          <w:rFonts w:ascii="Times New Roman" w:hAnsi="Times New Roman" w:cs="Times New Roman"/>
        </w:rPr>
        <w:t xml:space="preserve"> Toys Internal Security Audit</w:t>
      </w:r>
    </w:p>
    <w:p w14:paraId="3BCB65FD" w14:textId="0514768D" w:rsidR="00B15922" w:rsidRPr="00B15922" w:rsidRDefault="00B15922">
      <w:pPr>
        <w:rPr>
          <w:rFonts w:ascii="Times New Roman" w:hAnsi="Times New Roman" w:cs="Times New Roman"/>
        </w:rPr>
      </w:pPr>
    </w:p>
    <w:p w14:paraId="7D14B851" w14:textId="1EEFE501" w:rsidR="00B15922" w:rsidRPr="00B15922" w:rsidRDefault="00B15922">
      <w:pPr>
        <w:rPr>
          <w:rFonts w:ascii="Times New Roman" w:hAnsi="Times New Roman" w:cs="Times New Roman"/>
        </w:rPr>
      </w:pPr>
    </w:p>
    <w:p w14:paraId="7431084A" w14:textId="7AF515D0" w:rsidR="00B15922" w:rsidRPr="00B15922" w:rsidRDefault="00B15922">
      <w:pPr>
        <w:rPr>
          <w:rFonts w:ascii="Times New Roman" w:hAnsi="Times New Roman" w:cs="Times New Roman"/>
          <w:b/>
          <w:bCs/>
          <w:sz w:val="32"/>
          <w:szCs w:val="32"/>
        </w:rPr>
      </w:pPr>
      <w:r w:rsidRPr="00B15922">
        <w:rPr>
          <w:rFonts w:ascii="Times New Roman" w:hAnsi="Times New Roman" w:cs="Times New Roman"/>
          <w:b/>
          <w:bCs/>
          <w:sz w:val="32"/>
          <w:szCs w:val="32"/>
        </w:rPr>
        <w:t>Scenario</w:t>
      </w:r>
    </w:p>
    <w:p w14:paraId="3A296CBD" w14:textId="623D5577" w:rsidR="00B15922" w:rsidRPr="00B15922" w:rsidRDefault="00B15922">
      <w:pPr>
        <w:rPr>
          <w:rFonts w:ascii="Times New Roman" w:hAnsi="Times New Roman" w:cs="Times New Roman"/>
        </w:rPr>
      </w:pPr>
    </w:p>
    <w:p w14:paraId="5EECF318" w14:textId="77777777" w:rsidR="00B15922" w:rsidRPr="00B15922" w:rsidRDefault="00B15922" w:rsidP="00B15922">
      <w:pPr>
        <w:rPr>
          <w:rFonts w:ascii="Times New Roman" w:hAnsi="Times New Roman" w:cs="Times New Roman"/>
        </w:rPr>
      </w:pPr>
      <w:proofErr w:type="spellStart"/>
      <w:r w:rsidRPr="00B15922">
        <w:rPr>
          <w:rFonts w:ascii="Times New Roman" w:hAnsi="Times New Roman" w:cs="Times New Roman"/>
        </w:rPr>
        <w:t>Botium</w:t>
      </w:r>
      <w:proofErr w:type="spellEnd"/>
      <w:r w:rsidRPr="00B15922">
        <w:rPr>
          <w:rFonts w:ascii="Times New Roman" w:hAnsi="Times New Roman" w:cs="Times New Roman"/>
        </w:rPr>
        <w:t xml:space="preserve"> Toys is a small U.S. business that develops and sells toys. The business has a single physical location. However, its online presence has grown, attracting customers in the U.S. and abroad. Their information technology (IT) department is under increasing pressure to support their online market worldwide. </w:t>
      </w:r>
    </w:p>
    <w:p w14:paraId="4336CF70" w14:textId="77777777" w:rsidR="00B15922" w:rsidRPr="00B15922" w:rsidRDefault="00B15922" w:rsidP="00B15922">
      <w:pPr>
        <w:rPr>
          <w:rFonts w:ascii="Times New Roman" w:hAnsi="Times New Roman" w:cs="Times New Roman"/>
        </w:rPr>
      </w:pPr>
    </w:p>
    <w:p w14:paraId="28C0CEDC" w14:textId="77777777" w:rsidR="00B15922" w:rsidRPr="00B15922" w:rsidRDefault="00B15922" w:rsidP="00B15922">
      <w:pPr>
        <w:rPr>
          <w:rFonts w:ascii="Times New Roman" w:hAnsi="Times New Roman" w:cs="Times New Roman"/>
        </w:rPr>
      </w:pPr>
      <w:r w:rsidRPr="00B15922">
        <w:rPr>
          <w:rFonts w:ascii="Times New Roman" w:hAnsi="Times New Roman" w:cs="Times New Roman"/>
        </w:rPr>
        <w:t xml:space="preserve">The manager of the IT department has decided that an internal IT audit needs to be conducted. She expresses concerns about not having a solidified plan of action to ensure business continuity and compliance, as the business grows. She believes an internal audit can help better secure the company’s infrastructure and help them identify and mitigate potential risks, threats, or vulnerabilities to critical assets. The manager is also interested in ensuring that they comply with regulations related to accepting online payments and conducting business in the European Union (E.U.).   </w:t>
      </w:r>
    </w:p>
    <w:p w14:paraId="07CC993B" w14:textId="77777777" w:rsidR="00B15922" w:rsidRPr="00B15922" w:rsidRDefault="00B15922" w:rsidP="00B15922">
      <w:pPr>
        <w:rPr>
          <w:rFonts w:ascii="Times New Roman" w:hAnsi="Times New Roman" w:cs="Times New Roman"/>
        </w:rPr>
      </w:pPr>
    </w:p>
    <w:p w14:paraId="4F1F0E9A" w14:textId="77777777" w:rsidR="00B15922" w:rsidRPr="00B15922" w:rsidRDefault="00B15922" w:rsidP="00B15922">
      <w:pPr>
        <w:rPr>
          <w:rFonts w:ascii="Times New Roman" w:hAnsi="Times New Roman" w:cs="Times New Roman"/>
        </w:rPr>
      </w:pPr>
      <w:r w:rsidRPr="00B15922">
        <w:rPr>
          <w:rFonts w:ascii="Times New Roman" w:hAnsi="Times New Roman" w:cs="Times New Roman"/>
        </w:rPr>
        <w:t xml:space="preserve">The IT manager starts by implementing the National Institute of Standards and Technology Cybersecurity Framework (NIST CSF), establishing an audit scope and goals, and completing a risk assessment. The goal of the audit is to provide an overview of the risks the company might experience due to the current state of their security posture. The IT manager wants to use the audit findings as evidence to obtain approval to expand his department. </w:t>
      </w:r>
    </w:p>
    <w:p w14:paraId="757FFD30" w14:textId="77777777" w:rsidR="00B15922" w:rsidRPr="00B15922" w:rsidRDefault="00B15922" w:rsidP="00B15922">
      <w:pPr>
        <w:rPr>
          <w:rFonts w:ascii="Times New Roman" w:hAnsi="Times New Roman" w:cs="Times New Roman"/>
        </w:rPr>
      </w:pPr>
    </w:p>
    <w:p w14:paraId="6604A905" w14:textId="3747CC99" w:rsidR="00B15922" w:rsidRPr="00B15922" w:rsidRDefault="00B15922" w:rsidP="00B15922">
      <w:pPr>
        <w:rPr>
          <w:rFonts w:ascii="Times New Roman" w:hAnsi="Times New Roman" w:cs="Times New Roman"/>
        </w:rPr>
      </w:pPr>
      <w:r w:rsidRPr="00B15922">
        <w:rPr>
          <w:rFonts w:ascii="Times New Roman" w:hAnsi="Times New Roman" w:cs="Times New Roman"/>
        </w:rPr>
        <w:t>My</w:t>
      </w:r>
      <w:r w:rsidRPr="00B15922">
        <w:rPr>
          <w:rFonts w:ascii="Times New Roman" w:hAnsi="Times New Roman" w:cs="Times New Roman"/>
        </w:rPr>
        <w:t xml:space="preserve"> task is to review the IT manager’s scope, goals, and risk assessment. Then, perform an internal audit to complete a controls assessment and compliance checklist.</w:t>
      </w:r>
    </w:p>
    <w:p w14:paraId="0D17846D" w14:textId="5A401041" w:rsidR="00B15922" w:rsidRPr="00B15922" w:rsidRDefault="00B15922" w:rsidP="00B15922">
      <w:pPr>
        <w:rPr>
          <w:rFonts w:ascii="Times New Roman" w:hAnsi="Times New Roman" w:cs="Times New Roman"/>
        </w:rPr>
      </w:pPr>
    </w:p>
    <w:p w14:paraId="66BC7277" w14:textId="3F8492B5" w:rsidR="00B15922" w:rsidRPr="00B15922" w:rsidRDefault="00B15922" w:rsidP="00B15922">
      <w:pPr>
        <w:rPr>
          <w:rFonts w:ascii="Times New Roman" w:hAnsi="Times New Roman" w:cs="Times New Roman"/>
        </w:rPr>
      </w:pPr>
    </w:p>
    <w:p w14:paraId="747DA0A1" w14:textId="26BB3FE0" w:rsidR="00B15922" w:rsidRPr="00B15922" w:rsidRDefault="00B15922" w:rsidP="00B15922">
      <w:pPr>
        <w:rPr>
          <w:rFonts w:ascii="Times New Roman" w:hAnsi="Times New Roman" w:cs="Times New Roman"/>
          <w:b/>
          <w:bCs/>
          <w:sz w:val="32"/>
          <w:szCs w:val="32"/>
        </w:rPr>
      </w:pPr>
      <w:r w:rsidRPr="00B15922">
        <w:rPr>
          <w:rFonts w:ascii="Times New Roman" w:hAnsi="Times New Roman" w:cs="Times New Roman"/>
          <w:b/>
          <w:bCs/>
          <w:sz w:val="32"/>
          <w:szCs w:val="32"/>
        </w:rPr>
        <w:t>Scope</w:t>
      </w:r>
    </w:p>
    <w:p w14:paraId="4A5962BB" w14:textId="38B3E414" w:rsidR="00B15922" w:rsidRPr="00B15922" w:rsidRDefault="00B15922" w:rsidP="00B15922">
      <w:pPr>
        <w:rPr>
          <w:rFonts w:ascii="Times New Roman" w:hAnsi="Times New Roman" w:cs="Times New Roman"/>
        </w:rPr>
      </w:pPr>
    </w:p>
    <w:p w14:paraId="4A07ECC9" w14:textId="3BF45059" w:rsidR="00B15922" w:rsidRPr="00B15922" w:rsidRDefault="00B15922" w:rsidP="00B15922">
      <w:pPr>
        <w:rPr>
          <w:rFonts w:ascii="Times New Roman" w:hAnsi="Times New Roman" w:cs="Times New Roman"/>
        </w:rPr>
      </w:pPr>
      <w:proofErr w:type="spellStart"/>
      <w:r w:rsidRPr="00B15922">
        <w:rPr>
          <w:rFonts w:ascii="Times New Roman" w:hAnsi="Times New Roman" w:cs="Times New Roman"/>
        </w:rPr>
        <w:t>Botium</w:t>
      </w:r>
      <w:proofErr w:type="spellEnd"/>
      <w:r w:rsidRPr="00B15922">
        <w:rPr>
          <w:rFonts w:ascii="Times New Roman" w:hAnsi="Times New Roman" w:cs="Times New Roman"/>
        </w:rPr>
        <w:t xml:space="preserve"> Toys </w:t>
      </w:r>
      <w:r w:rsidRPr="00B15922">
        <w:rPr>
          <w:rFonts w:ascii="Times New Roman" w:hAnsi="Times New Roman" w:cs="Times New Roman"/>
        </w:rPr>
        <w:t>I</w:t>
      </w:r>
      <w:r w:rsidRPr="00B15922">
        <w:rPr>
          <w:rFonts w:ascii="Times New Roman" w:hAnsi="Times New Roman" w:cs="Times New Roman"/>
        </w:rPr>
        <w:t>nternal IT audit will assess the following:</w:t>
      </w:r>
    </w:p>
    <w:p w14:paraId="017608DD" w14:textId="283EC4DA" w:rsidR="00B15922" w:rsidRPr="00B15922" w:rsidRDefault="00B15922" w:rsidP="00B15922">
      <w:pPr>
        <w:rPr>
          <w:rFonts w:ascii="Times New Roman" w:hAnsi="Times New Roman" w:cs="Times New Roman"/>
        </w:rPr>
      </w:pPr>
    </w:p>
    <w:p w14:paraId="54068199" w14:textId="07823166" w:rsidR="00B15922" w:rsidRPr="00B15922" w:rsidRDefault="00B15922" w:rsidP="00B15922">
      <w:pPr>
        <w:pStyle w:val="ListParagraph"/>
        <w:numPr>
          <w:ilvl w:val="0"/>
          <w:numId w:val="4"/>
        </w:numPr>
        <w:rPr>
          <w:rFonts w:ascii="Times New Roman" w:hAnsi="Times New Roman" w:cs="Times New Roman"/>
        </w:rPr>
      </w:pPr>
      <w:r w:rsidRPr="00B15922">
        <w:rPr>
          <w:rFonts w:ascii="Times New Roman" w:hAnsi="Times New Roman" w:cs="Times New Roman"/>
        </w:rPr>
        <w:t>Current user permissions set in the following systems: accounting, end point</w:t>
      </w:r>
      <w:r w:rsidRPr="00B15922">
        <w:rPr>
          <w:rFonts w:ascii="Times New Roman" w:hAnsi="Times New Roman" w:cs="Times New Roman"/>
        </w:rPr>
        <w:t xml:space="preserve"> </w:t>
      </w:r>
      <w:r w:rsidRPr="00B15922">
        <w:rPr>
          <w:rFonts w:ascii="Times New Roman" w:hAnsi="Times New Roman" w:cs="Times New Roman"/>
        </w:rPr>
        <w:t>detection, firewalls, intrusion detection system, security information and event</w:t>
      </w:r>
      <w:r w:rsidRPr="00B15922">
        <w:rPr>
          <w:rFonts w:ascii="Times New Roman" w:hAnsi="Times New Roman" w:cs="Times New Roman"/>
        </w:rPr>
        <w:t xml:space="preserve"> </w:t>
      </w:r>
      <w:r w:rsidRPr="00B15922">
        <w:rPr>
          <w:rFonts w:ascii="Times New Roman" w:hAnsi="Times New Roman" w:cs="Times New Roman"/>
        </w:rPr>
        <w:t>management (SIEM) tool.</w:t>
      </w:r>
      <w:r w:rsidRPr="00B15922">
        <w:rPr>
          <w:rFonts w:ascii="Times New Roman" w:hAnsi="Times New Roman" w:cs="Times New Roman"/>
        </w:rPr>
        <w:t xml:space="preserve"> </w:t>
      </w:r>
    </w:p>
    <w:p w14:paraId="5C110815" w14:textId="6B99BCD6" w:rsidR="00B15922" w:rsidRPr="00B15922" w:rsidRDefault="00B15922" w:rsidP="00B15922">
      <w:pPr>
        <w:pStyle w:val="ListParagraph"/>
        <w:numPr>
          <w:ilvl w:val="0"/>
          <w:numId w:val="4"/>
        </w:numPr>
        <w:rPr>
          <w:rFonts w:ascii="Times New Roman" w:hAnsi="Times New Roman" w:cs="Times New Roman"/>
        </w:rPr>
      </w:pPr>
      <w:r w:rsidRPr="00B15922">
        <w:rPr>
          <w:rFonts w:ascii="Times New Roman" w:hAnsi="Times New Roman" w:cs="Times New Roman"/>
        </w:rPr>
        <w:t>Current implemented controls in the following systems: accounting, end point</w:t>
      </w:r>
      <w:r w:rsidRPr="00B15922">
        <w:rPr>
          <w:rFonts w:ascii="Times New Roman" w:hAnsi="Times New Roman" w:cs="Times New Roman"/>
        </w:rPr>
        <w:t xml:space="preserve"> </w:t>
      </w:r>
      <w:r w:rsidRPr="00B15922">
        <w:rPr>
          <w:rFonts w:ascii="Times New Roman" w:hAnsi="Times New Roman" w:cs="Times New Roman"/>
        </w:rPr>
        <w:t>detection, firewalls,</w:t>
      </w:r>
      <w:r w:rsidRPr="00B15922">
        <w:rPr>
          <w:rFonts w:ascii="Times New Roman" w:hAnsi="Times New Roman" w:cs="Times New Roman"/>
        </w:rPr>
        <w:t xml:space="preserve"> </w:t>
      </w:r>
      <w:r w:rsidRPr="00B15922">
        <w:rPr>
          <w:rFonts w:ascii="Times New Roman" w:hAnsi="Times New Roman" w:cs="Times New Roman"/>
        </w:rPr>
        <w:t>intrusion detection system, Security Information and Event</w:t>
      </w:r>
      <w:r w:rsidRPr="00B15922">
        <w:rPr>
          <w:rFonts w:ascii="Times New Roman" w:hAnsi="Times New Roman" w:cs="Times New Roman"/>
        </w:rPr>
        <w:t xml:space="preserve"> </w:t>
      </w:r>
      <w:r w:rsidRPr="00B15922">
        <w:rPr>
          <w:rFonts w:ascii="Times New Roman" w:hAnsi="Times New Roman" w:cs="Times New Roman"/>
        </w:rPr>
        <w:t>Management (SIEM) tool.</w:t>
      </w:r>
      <w:r w:rsidRPr="00B15922">
        <w:rPr>
          <w:rFonts w:ascii="Times New Roman" w:hAnsi="Times New Roman" w:cs="Times New Roman"/>
        </w:rPr>
        <w:t xml:space="preserve"> </w:t>
      </w:r>
    </w:p>
    <w:p w14:paraId="23A3F259" w14:textId="4532BDDB" w:rsidR="00B15922" w:rsidRPr="00B15922" w:rsidRDefault="00B15922" w:rsidP="00B15922">
      <w:pPr>
        <w:pStyle w:val="ListParagraph"/>
        <w:numPr>
          <w:ilvl w:val="0"/>
          <w:numId w:val="4"/>
        </w:numPr>
        <w:rPr>
          <w:rFonts w:ascii="Times New Roman" w:hAnsi="Times New Roman" w:cs="Times New Roman"/>
        </w:rPr>
      </w:pPr>
      <w:r w:rsidRPr="00B15922">
        <w:rPr>
          <w:rFonts w:ascii="Times New Roman" w:hAnsi="Times New Roman" w:cs="Times New Roman"/>
        </w:rPr>
        <w:t>Current procedures and protocols set for the following systems: accounting,</w:t>
      </w:r>
      <w:r w:rsidRPr="00B15922">
        <w:rPr>
          <w:rFonts w:ascii="Times New Roman" w:hAnsi="Times New Roman" w:cs="Times New Roman"/>
        </w:rPr>
        <w:t xml:space="preserve"> </w:t>
      </w:r>
      <w:r w:rsidRPr="00B15922">
        <w:rPr>
          <w:rFonts w:ascii="Times New Roman" w:hAnsi="Times New Roman" w:cs="Times New Roman"/>
        </w:rPr>
        <w:t>end point detection, firewall,</w:t>
      </w:r>
      <w:r w:rsidRPr="00B15922">
        <w:rPr>
          <w:rFonts w:ascii="Times New Roman" w:hAnsi="Times New Roman" w:cs="Times New Roman"/>
        </w:rPr>
        <w:t xml:space="preserve"> </w:t>
      </w:r>
      <w:r w:rsidRPr="00B15922">
        <w:rPr>
          <w:rFonts w:ascii="Times New Roman" w:hAnsi="Times New Roman" w:cs="Times New Roman"/>
        </w:rPr>
        <w:t>intrusion detection system, Security Information</w:t>
      </w:r>
      <w:r w:rsidRPr="00B15922">
        <w:rPr>
          <w:rFonts w:ascii="Times New Roman" w:hAnsi="Times New Roman" w:cs="Times New Roman"/>
        </w:rPr>
        <w:t xml:space="preserve"> </w:t>
      </w:r>
      <w:r w:rsidRPr="00B15922">
        <w:rPr>
          <w:rFonts w:ascii="Times New Roman" w:hAnsi="Times New Roman" w:cs="Times New Roman"/>
        </w:rPr>
        <w:t>and Event Management (SIEM) tool.</w:t>
      </w:r>
      <w:r w:rsidRPr="00B15922">
        <w:rPr>
          <w:rFonts w:ascii="Times New Roman" w:hAnsi="Times New Roman" w:cs="Times New Roman"/>
        </w:rPr>
        <w:t xml:space="preserve"> </w:t>
      </w:r>
    </w:p>
    <w:p w14:paraId="6AD97B56" w14:textId="3911740A" w:rsidR="00B15922" w:rsidRPr="00B15922" w:rsidRDefault="00B15922" w:rsidP="00B15922">
      <w:pPr>
        <w:pStyle w:val="ListParagraph"/>
        <w:numPr>
          <w:ilvl w:val="0"/>
          <w:numId w:val="4"/>
        </w:numPr>
        <w:rPr>
          <w:rFonts w:ascii="Times New Roman" w:hAnsi="Times New Roman" w:cs="Times New Roman"/>
        </w:rPr>
      </w:pPr>
      <w:r w:rsidRPr="00B15922">
        <w:rPr>
          <w:rFonts w:ascii="Times New Roman" w:hAnsi="Times New Roman" w:cs="Times New Roman"/>
        </w:rPr>
        <w:t>Ensure current user permissions, controls, procedures, and protocols in place</w:t>
      </w:r>
      <w:r w:rsidRPr="00B15922">
        <w:rPr>
          <w:rFonts w:ascii="Times New Roman" w:hAnsi="Times New Roman" w:cs="Times New Roman"/>
        </w:rPr>
        <w:t xml:space="preserve"> </w:t>
      </w:r>
      <w:r w:rsidRPr="00B15922">
        <w:rPr>
          <w:rFonts w:ascii="Times New Roman" w:hAnsi="Times New Roman" w:cs="Times New Roman"/>
        </w:rPr>
        <w:t>align with necessary compliance requirements.</w:t>
      </w:r>
      <w:r w:rsidRPr="00B15922">
        <w:rPr>
          <w:rFonts w:ascii="Times New Roman" w:hAnsi="Times New Roman" w:cs="Times New Roman"/>
        </w:rPr>
        <w:t xml:space="preserve"> </w:t>
      </w:r>
    </w:p>
    <w:p w14:paraId="0B12AC60" w14:textId="07B2E654" w:rsidR="00B15922" w:rsidRPr="00B15922" w:rsidRDefault="00B15922" w:rsidP="00B15922">
      <w:pPr>
        <w:pStyle w:val="ListParagraph"/>
        <w:numPr>
          <w:ilvl w:val="0"/>
          <w:numId w:val="4"/>
        </w:numPr>
        <w:rPr>
          <w:rFonts w:ascii="Times New Roman" w:hAnsi="Times New Roman" w:cs="Times New Roman"/>
        </w:rPr>
      </w:pPr>
      <w:r w:rsidRPr="00B15922">
        <w:rPr>
          <w:rFonts w:ascii="Times New Roman" w:hAnsi="Times New Roman" w:cs="Times New Roman"/>
        </w:rPr>
        <w:t>Ensure current technology is accounted for. Both hardware and system access.</w:t>
      </w:r>
    </w:p>
    <w:p w14:paraId="26340D94" w14:textId="5BFD0085" w:rsidR="00B15922" w:rsidRPr="00B15922" w:rsidRDefault="00B15922" w:rsidP="00B15922">
      <w:pPr>
        <w:spacing w:before="100" w:beforeAutospacing="1" w:after="100" w:afterAutospacing="1"/>
        <w:rPr>
          <w:rFonts w:ascii="Times New Roman" w:eastAsia="Times New Roman" w:hAnsi="Times New Roman" w:cs="Times New Roman"/>
          <w:b/>
          <w:bCs/>
          <w:color w:val="1F1F1F"/>
          <w:sz w:val="32"/>
          <w:szCs w:val="32"/>
        </w:rPr>
      </w:pPr>
      <w:r w:rsidRPr="00B15922">
        <w:rPr>
          <w:rFonts w:ascii="Times New Roman" w:eastAsia="Times New Roman" w:hAnsi="Times New Roman" w:cs="Times New Roman"/>
          <w:b/>
          <w:bCs/>
          <w:color w:val="1F1F1F"/>
          <w:sz w:val="32"/>
          <w:szCs w:val="32"/>
        </w:rPr>
        <w:lastRenderedPageBreak/>
        <w:t>Goals</w:t>
      </w:r>
    </w:p>
    <w:p w14:paraId="402F9AC5" w14:textId="77777777" w:rsidR="00B15922" w:rsidRPr="00B15922" w:rsidRDefault="00B15922" w:rsidP="00B15922">
      <w:pPr>
        <w:pStyle w:val="ListParagraph"/>
        <w:numPr>
          <w:ilvl w:val="0"/>
          <w:numId w:val="5"/>
        </w:numPr>
        <w:spacing w:before="100" w:beforeAutospacing="1" w:after="100" w:afterAutospacing="1"/>
        <w:rPr>
          <w:rFonts w:ascii="Times New Roman" w:eastAsia="Times New Roman" w:hAnsi="Times New Roman" w:cs="Times New Roman"/>
          <w:color w:val="1F1F1F"/>
        </w:rPr>
      </w:pPr>
      <w:r w:rsidRPr="00B15922">
        <w:rPr>
          <w:rFonts w:ascii="Times New Roman" w:eastAsia="Times New Roman" w:hAnsi="Times New Roman" w:cs="Times New Roman"/>
          <w:color w:val="1F1F1F"/>
        </w:rPr>
        <w:t>To adhere to the National Institute of Standards and Technology Cybersecurity</w:t>
      </w:r>
      <w:r w:rsidRPr="00B15922">
        <w:rPr>
          <w:rFonts w:ascii="Times New Roman" w:eastAsia="Times New Roman" w:hAnsi="Times New Roman" w:cs="Times New Roman"/>
          <w:color w:val="1F1F1F"/>
        </w:rPr>
        <w:t xml:space="preserve"> </w:t>
      </w:r>
      <w:r w:rsidRPr="00B15922">
        <w:rPr>
          <w:rFonts w:ascii="Times New Roman" w:eastAsia="Times New Roman" w:hAnsi="Times New Roman" w:cs="Times New Roman"/>
          <w:color w:val="1F1F1F"/>
        </w:rPr>
        <w:t>Framework (NIST CSF)</w:t>
      </w:r>
    </w:p>
    <w:p w14:paraId="33FD50D5" w14:textId="70088119" w:rsidR="00B15922" w:rsidRPr="00B15922" w:rsidRDefault="00B15922" w:rsidP="00B15922">
      <w:pPr>
        <w:pStyle w:val="ListParagraph"/>
        <w:numPr>
          <w:ilvl w:val="0"/>
          <w:numId w:val="5"/>
        </w:numPr>
        <w:spacing w:before="100" w:beforeAutospacing="1" w:after="100" w:afterAutospacing="1"/>
        <w:rPr>
          <w:rFonts w:ascii="Times New Roman" w:eastAsia="Times New Roman" w:hAnsi="Times New Roman" w:cs="Times New Roman"/>
          <w:color w:val="1F1F1F"/>
        </w:rPr>
      </w:pPr>
      <w:r w:rsidRPr="00B15922">
        <w:rPr>
          <w:rFonts w:ascii="Times New Roman" w:eastAsia="Times New Roman" w:hAnsi="Times New Roman" w:cs="Times New Roman"/>
          <w:color w:val="1F1F1F"/>
        </w:rPr>
        <w:t>Establish a better process for their systems to ensure they are compliant</w:t>
      </w:r>
      <w:r w:rsidRPr="00B15922">
        <w:rPr>
          <w:rFonts w:ascii="Times New Roman" w:eastAsia="Times New Roman" w:hAnsi="Times New Roman" w:cs="Times New Roman"/>
          <w:color w:val="1F1F1F"/>
        </w:rPr>
        <w:t xml:space="preserve"> </w:t>
      </w:r>
      <w:r w:rsidRPr="00B15922">
        <w:rPr>
          <w:rFonts w:ascii="Times New Roman" w:eastAsia="Times New Roman" w:hAnsi="Times New Roman" w:cs="Times New Roman"/>
          <w:color w:val="1F1F1F"/>
        </w:rPr>
        <w:t>Fortify system controls</w:t>
      </w:r>
      <w:r w:rsidRPr="00B15922">
        <w:rPr>
          <w:rFonts w:ascii="Times New Roman" w:eastAsia="Times New Roman" w:hAnsi="Times New Roman" w:cs="Times New Roman"/>
          <w:color w:val="1F1F1F"/>
        </w:rPr>
        <w:t xml:space="preserve"> </w:t>
      </w:r>
    </w:p>
    <w:p w14:paraId="2573980D" w14:textId="77777777" w:rsidR="00B15922" w:rsidRPr="00B15922" w:rsidRDefault="00B15922" w:rsidP="00B15922">
      <w:pPr>
        <w:pStyle w:val="ListParagraph"/>
        <w:numPr>
          <w:ilvl w:val="0"/>
          <w:numId w:val="5"/>
        </w:numPr>
        <w:spacing w:before="100" w:beforeAutospacing="1" w:after="100" w:afterAutospacing="1"/>
        <w:rPr>
          <w:rFonts w:ascii="Times New Roman" w:eastAsia="Times New Roman" w:hAnsi="Times New Roman" w:cs="Times New Roman"/>
          <w:color w:val="1F1F1F"/>
        </w:rPr>
      </w:pPr>
      <w:r w:rsidRPr="00B15922">
        <w:rPr>
          <w:rFonts w:ascii="Times New Roman" w:eastAsia="Times New Roman" w:hAnsi="Times New Roman" w:cs="Times New Roman"/>
          <w:color w:val="1F1F1F"/>
        </w:rPr>
        <w:t>Implement the concept of least permissions when it comes to user credential</w:t>
      </w:r>
      <w:r w:rsidRPr="00B15922">
        <w:rPr>
          <w:rFonts w:ascii="Times New Roman" w:eastAsia="Times New Roman" w:hAnsi="Times New Roman" w:cs="Times New Roman"/>
          <w:color w:val="1F1F1F"/>
        </w:rPr>
        <w:t xml:space="preserve"> </w:t>
      </w:r>
      <w:r w:rsidRPr="00B15922">
        <w:rPr>
          <w:rFonts w:ascii="Times New Roman" w:eastAsia="Times New Roman" w:hAnsi="Times New Roman" w:cs="Times New Roman"/>
          <w:color w:val="1F1F1F"/>
        </w:rPr>
        <w:t>management</w:t>
      </w:r>
      <w:r w:rsidRPr="00B15922">
        <w:rPr>
          <w:rFonts w:ascii="Times New Roman" w:eastAsia="Times New Roman" w:hAnsi="Times New Roman" w:cs="Times New Roman"/>
          <w:color w:val="1F1F1F"/>
        </w:rPr>
        <w:t xml:space="preserve"> </w:t>
      </w:r>
    </w:p>
    <w:p w14:paraId="4711867E" w14:textId="1812D49F" w:rsidR="00B15922" w:rsidRPr="00B15922" w:rsidRDefault="00B15922" w:rsidP="00B15922">
      <w:pPr>
        <w:pStyle w:val="ListParagraph"/>
        <w:numPr>
          <w:ilvl w:val="0"/>
          <w:numId w:val="5"/>
        </w:numPr>
        <w:spacing w:before="100" w:beforeAutospacing="1" w:after="100" w:afterAutospacing="1"/>
        <w:rPr>
          <w:rFonts w:ascii="Times New Roman" w:eastAsia="Times New Roman" w:hAnsi="Times New Roman" w:cs="Times New Roman"/>
          <w:color w:val="1F1F1F"/>
        </w:rPr>
      </w:pPr>
      <w:r w:rsidRPr="00B15922">
        <w:rPr>
          <w:rFonts w:ascii="Times New Roman" w:eastAsia="Times New Roman" w:hAnsi="Times New Roman" w:cs="Times New Roman"/>
          <w:color w:val="1F1F1F"/>
        </w:rPr>
        <w:t>Establish their policies and procedures, which includes their playbooks</w:t>
      </w:r>
      <w:r w:rsidRPr="00B15922">
        <w:rPr>
          <w:rFonts w:ascii="Times New Roman" w:eastAsia="Times New Roman" w:hAnsi="Times New Roman" w:cs="Times New Roman"/>
          <w:color w:val="1F1F1F"/>
        </w:rPr>
        <w:t xml:space="preserve"> </w:t>
      </w:r>
      <w:r w:rsidRPr="00B15922">
        <w:rPr>
          <w:rFonts w:ascii="Times New Roman" w:eastAsia="Times New Roman" w:hAnsi="Times New Roman" w:cs="Times New Roman"/>
          <w:color w:val="1F1F1F"/>
        </w:rPr>
        <w:t>Ensure they are meeting compliance requirements</w:t>
      </w:r>
    </w:p>
    <w:p w14:paraId="0306D6BB" w14:textId="1409D532" w:rsidR="00B15922" w:rsidRPr="00B15922" w:rsidRDefault="00B15922" w:rsidP="00B15922">
      <w:pPr>
        <w:spacing w:before="100" w:beforeAutospacing="1" w:after="100" w:afterAutospacing="1"/>
        <w:rPr>
          <w:rFonts w:ascii="Times New Roman" w:eastAsia="Times New Roman" w:hAnsi="Times New Roman" w:cs="Times New Roman"/>
          <w:color w:val="1F1F1F"/>
          <w:sz w:val="32"/>
          <w:szCs w:val="32"/>
        </w:rPr>
      </w:pPr>
      <w:r w:rsidRPr="00B15922">
        <w:rPr>
          <w:rFonts w:ascii="Times New Roman" w:eastAsia="Times New Roman" w:hAnsi="Times New Roman" w:cs="Times New Roman"/>
          <w:b/>
          <w:bCs/>
          <w:color w:val="1F1F1F"/>
          <w:sz w:val="32"/>
          <w:szCs w:val="32"/>
        </w:rPr>
        <w:t>Risks</w:t>
      </w:r>
    </w:p>
    <w:p w14:paraId="386886FF" w14:textId="77777777" w:rsidR="00B15922" w:rsidRPr="00B15922" w:rsidRDefault="00B15922" w:rsidP="00B15922">
      <w:pPr>
        <w:numPr>
          <w:ilvl w:val="0"/>
          <w:numId w:val="2"/>
        </w:numPr>
        <w:spacing w:before="100" w:beforeAutospacing="1" w:after="100" w:afterAutospacing="1"/>
        <w:rPr>
          <w:rFonts w:ascii="Times New Roman" w:eastAsia="Times New Roman" w:hAnsi="Times New Roman" w:cs="Times New Roman"/>
          <w:color w:val="1F1F1F"/>
        </w:rPr>
      </w:pPr>
      <w:r w:rsidRPr="00B15922">
        <w:rPr>
          <w:rFonts w:ascii="Times New Roman" w:eastAsia="Times New Roman" w:hAnsi="Times New Roman" w:cs="Times New Roman"/>
          <w:color w:val="1F1F1F"/>
        </w:rPr>
        <w:t>Inadequate management of assets</w:t>
      </w:r>
    </w:p>
    <w:p w14:paraId="1D0FADEC" w14:textId="77777777" w:rsidR="00B15922" w:rsidRPr="00B15922" w:rsidRDefault="00B15922" w:rsidP="00B15922">
      <w:pPr>
        <w:numPr>
          <w:ilvl w:val="0"/>
          <w:numId w:val="2"/>
        </w:numPr>
        <w:spacing w:before="100" w:beforeAutospacing="1" w:after="100" w:afterAutospacing="1"/>
        <w:rPr>
          <w:rFonts w:ascii="Times New Roman" w:eastAsia="Times New Roman" w:hAnsi="Times New Roman" w:cs="Times New Roman"/>
          <w:color w:val="1F1F1F"/>
        </w:rPr>
      </w:pPr>
      <w:r w:rsidRPr="00B15922">
        <w:rPr>
          <w:rFonts w:ascii="Times New Roman" w:eastAsia="Times New Roman" w:hAnsi="Times New Roman" w:cs="Times New Roman"/>
          <w:color w:val="1F1F1F"/>
        </w:rPr>
        <w:t>Proper controls are not in place</w:t>
      </w:r>
    </w:p>
    <w:p w14:paraId="7D8FF393" w14:textId="77777777" w:rsidR="00B15922" w:rsidRPr="00B15922" w:rsidRDefault="00B15922" w:rsidP="00B15922">
      <w:pPr>
        <w:numPr>
          <w:ilvl w:val="0"/>
          <w:numId w:val="2"/>
        </w:numPr>
        <w:spacing w:before="100" w:beforeAutospacing="1" w:after="100" w:afterAutospacing="1"/>
        <w:rPr>
          <w:rFonts w:ascii="Times New Roman" w:eastAsia="Times New Roman" w:hAnsi="Times New Roman" w:cs="Times New Roman"/>
          <w:color w:val="1F1F1F"/>
        </w:rPr>
      </w:pPr>
      <w:r w:rsidRPr="00B15922">
        <w:rPr>
          <w:rFonts w:ascii="Times New Roman" w:eastAsia="Times New Roman" w:hAnsi="Times New Roman" w:cs="Times New Roman"/>
          <w:color w:val="1F1F1F"/>
        </w:rPr>
        <w:t>May not be compliant with U.S. and international regulations and guidelines</w:t>
      </w:r>
    </w:p>
    <w:p w14:paraId="16803B20" w14:textId="77777777" w:rsidR="00B15922" w:rsidRPr="00B15922" w:rsidRDefault="00B15922" w:rsidP="00B15922">
      <w:pPr>
        <w:numPr>
          <w:ilvl w:val="0"/>
          <w:numId w:val="2"/>
        </w:numPr>
        <w:spacing w:before="100" w:beforeAutospacing="1" w:after="100" w:afterAutospacing="1"/>
        <w:rPr>
          <w:rFonts w:ascii="Times New Roman" w:eastAsia="Times New Roman" w:hAnsi="Times New Roman" w:cs="Times New Roman"/>
          <w:color w:val="1F1F1F"/>
        </w:rPr>
      </w:pPr>
      <w:r w:rsidRPr="00B15922">
        <w:rPr>
          <w:rFonts w:ascii="Times New Roman" w:eastAsia="Times New Roman" w:hAnsi="Times New Roman" w:cs="Times New Roman"/>
          <w:color w:val="1F1F1F"/>
        </w:rPr>
        <w:t>Current risk score is 8/10 (high), due to a lack of controls and adherence to compliance regulations and standards</w:t>
      </w:r>
    </w:p>
    <w:p w14:paraId="2DBFC593" w14:textId="76BF6482" w:rsidR="00B15922" w:rsidRPr="00B15922" w:rsidRDefault="00B15922" w:rsidP="00B15922">
      <w:pPr>
        <w:rPr>
          <w:rFonts w:ascii="Times New Roman" w:hAnsi="Times New Roman" w:cs="Times New Roman"/>
          <w:b/>
          <w:bCs/>
          <w:sz w:val="32"/>
          <w:szCs w:val="32"/>
        </w:rPr>
      </w:pPr>
      <w:r w:rsidRPr="00B15922">
        <w:rPr>
          <w:rFonts w:ascii="Times New Roman" w:hAnsi="Times New Roman" w:cs="Times New Roman"/>
          <w:b/>
          <w:bCs/>
          <w:sz w:val="32"/>
          <w:szCs w:val="32"/>
        </w:rPr>
        <w:t xml:space="preserve">Controls Assessment - </w:t>
      </w:r>
      <w:r w:rsidRPr="00B15922">
        <w:rPr>
          <w:rFonts w:ascii="Times New Roman" w:hAnsi="Times New Roman" w:cs="Times New Roman"/>
          <w:b/>
          <w:bCs/>
          <w:sz w:val="32"/>
          <w:szCs w:val="32"/>
        </w:rPr>
        <w:t xml:space="preserve">Current </w:t>
      </w:r>
      <w:r w:rsidRPr="00B15922">
        <w:rPr>
          <w:rFonts w:ascii="Times New Roman" w:hAnsi="Times New Roman" w:cs="Times New Roman"/>
          <w:b/>
          <w:bCs/>
          <w:sz w:val="32"/>
          <w:szCs w:val="32"/>
        </w:rPr>
        <w:t>A</w:t>
      </w:r>
      <w:r w:rsidRPr="00B15922">
        <w:rPr>
          <w:rFonts w:ascii="Times New Roman" w:hAnsi="Times New Roman" w:cs="Times New Roman"/>
          <w:b/>
          <w:bCs/>
          <w:sz w:val="32"/>
          <w:szCs w:val="32"/>
        </w:rPr>
        <w:t>ssets</w:t>
      </w:r>
    </w:p>
    <w:p w14:paraId="2E854B69" w14:textId="77777777" w:rsidR="00B15922" w:rsidRPr="00B15922" w:rsidRDefault="00B15922" w:rsidP="00B15922">
      <w:pPr>
        <w:rPr>
          <w:rFonts w:ascii="Times New Roman" w:hAnsi="Times New Roman" w:cs="Times New Roman"/>
          <w:b/>
          <w:bCs/>
        </w:rPr>
      </w:pPr>
    </w:p>
    <w:p w14:paraId="213C5CDD" w14:textId="353D2CC3" w:rsidR="00B15922" w:rsidRPr="00B15922" w:rsidRDefault="00B15922" w:rsidP="00B15922">
      <w:pPr>
        <w:rPr>
          <w:rFonts w:ascii="Times New Roman" w:hAnsi="Times New Roman" w:cs="Times New Roman"/>
        </w:rPr>
      </w:pPr>
      <w:r w:rsidRPr="00B15922">
        <w:rPr>
          <w:rFonts w:ascii="Times New Roman" w:hAnsi="Times New Roman" w:cs="Times New Roman"/>
        </w:rPr>
        <w:t>Assets managed by the IT Department include:</w:t>
      </w:r>
      <w:r w:rsidRPr="00B15922">
        <w:rPr>
          <w:rFonts w:ascii="Times New Roman" w:hAnsi="Times New Roman" w:cs="Times New Roman"/>
        </w:rPr>
        <w:t xml:space="preserve"> </w:t>
      </w:r>
    </w:p>
    <w:p w14:paraId="06EB00F9" w14:textId="77777777" w:rsidR="00B15922" w:rsidRPr="00B15922" w:rsidRDefault="00B15922" w:rsidP="00B15922">
      <w:pPr>
        <w:rPr>
          <w:rFonts w:ascii="Times New Roman" w:hAnsi="Times New Roman" w:cs="Times New Roman"/>
        </w:rPr>
      </w:pPr>
    </w:p>
    <w:p w14:paraId="26104873" w14:textId="0490F99C" w:rsidR="00B15922" w:rsidRPr="00B15922" w:rsidRDefault="00B15922" w:rsidP="00B15922">
      <w:pPr>
        <w:pStyle w:val="ListParagraph"/>
        <w:numPr>
          <w:ilvl w:val="0"/>
          <w:numId w:val="6"/>
        </w:numPr>
        <w:rPr>
          <w:rFonts w:ascii="Times New Roman" w:hAnsi="Times New Roman" w:cs="Times New Roman"/>
        </w:rPr>
      </w:pPr>
      <w:r w:rsidRPr="00B15922">
        <w:rPr>
          <w:rFonts w:ascii="Times New Roman" w:hAnsi="Times New Roman" w:cs="Times New Roman"/>
        </w:rPr>
        <w:t>On-premises equipment for in-office business needs</w:t>
      </w:r>
      <w:r w:rsidRPr="00B15922">
        <w:rPr>
          <w:rFonts w:ascii="Times New Roman" w:hAnsi="Times New Roman" w:cs="Times New Roman"/>
        </w:rPr>
        <w:t xml:space="preserve"> </w:t>
      </w:r>
    </w:p>
    <w:p w14:paraId="573CA058" w14:textId="01AB5CB5" w:rsidR="00B15922" w:rsidRPr="00B15922" w:rsidRDefault="00B15922" w:rsidP="00B15922">
      <w:pPr>
        <w:pStyle w:val="ListParagraph"/>
        <w:numPr>
          <w:ilvl w:val="0"/>
          <w:numId w:val="6"/>
        </w:numPr>
        <w:rPr>
          <w:rFonts w:ascii="Times New Roman" w:hAnsi="Times New Roman" w:cs="Times New Roman"/>
        </w:rPr>
      </w:pPr>
      <w:r w:rsidRPr="00B15922">
        <w:rPr>
          <w:rFonts w:ascii="Times New Roman" w:hAnsi="Times New Roman" w:cs="Times New Roman"/>
        </w:rPr>
        <w:t>Employee equipment: end-user devices (desktops/laptops, smartphones),</w:t>
      </w:r>
    </w:p>
    <w:p w14:paraId="4BE03F16" w14:textId="77777777" w:rsidR="00B15922" w:rsidRPr="00B15922" w:rsidRDefault="00B15922" w:rsidP="00B15922">
      <w:pPr>
        <w:pStyle w:val="ListParagraph"/>
        <w:numPr>
          <w:ilvl w:val="0"/>
          <w:numId w:val="6"/>
        </w:numPr>
        <w:rPr>
          <w:rFonts w:ascii="Times New Roman" w:hAnsi="Times New Roman" w:cs="Times New Roman"/>
        </w:rPr>
      </w:pPr>
      <w:r w:rsidRPr="00B15922">
        <w:rPr>
          <w:rFonts w:ascii="Times New Roman" w:hAnsi="Times New Roman" w:cs="Times New Roman"/>
        </w:rPr>
        <w:t>remote workstations, headsets, cables, keyboards, mice, docking stations,</w:t>
      </w:r>
    </w:p>
    <w:p w14:paraId="36E930D3" w14:textId="77777777" w:rsidR="00B15922" w:rsidRPr="00B15922" w:rsidRDefault="00B15922" w:rsidP="00B15922">
      <w:pPr>
        <w:pStyle w:val="ListParagraph"/>
        <w:numPr>
          <w:ilvl w:val="0"/>
          <w:numId w:val="6"/>
        </w:numPr>
        <w:rPr>
          <w:rFonts w:ascii="Times New Roman" w:hAnsi="Times New Roman" w:cs="Times New Roman"/>
        </w:rPr>
      </w:pPr>
      <w:r w:rsidRPr="00B15922">
        <w:rPr>
          <w:rFonts w:ascii="Times New Roman" w:hAnsi="Times New Roman" w:cs="Times New Roman"/>
        </w:rPr>
        <w:t>surveillance cameras, etc</w:t>
      </w:r>
      <w:r w:rsidRPr="00B15922">
        <w:rPr>
          <w:rFonts w:ascii="Times New Roman" w:hAnsi="Times New Roman" w:cs="Times New Roman"/>
        </w:rPr>
        <w:t>.</w:t>
      </w:r>
    </w:p>
    <w:p w14:paraId="7A41AC59" w14:textId="2A707299" w:rsidR="00B15922" w:rsidRPr="00B15922" w:rsidRDefault="00B15922" w:rsidP="00B15922">
      <w:pPr>
        <w:pStyle w:val="ListParagraph"/>
        <w:numPr>
          <w:ilvl w:val="0"/>
          <w:numId w:val="6"/>
        </w:numPr>
        <w:rPr>
          <w:rFonts w:ascii="Times New Roman" w:hAnsi="Times New Roman" w:cs="Times New Roman"/>
        </w:rPr>
      </w:pPr>
      <w:r w:rsidRPr="00B15922">
        <w:rPr>
          <w:rFonts w:ascii="Times New Roman" w:hAnsi="Times New Roman" w:cs="Times New Roman"/>
        </w:rPr>
        <w:t>Management of systems, software, and services: accounting,</w:t>
      </w:r>
    </w:p>
    <w:p w14:paraId="447DBE4E" w14:textId="57284FCC" w:rsidR="00B15922" w:rsidRPr="00B15922" w:rsidRDefault="00B15922" w:rsidP="00B15922">
      <w:pPr>
        <w:pStyle w:val="ListParagraph"/>
        <w:numPr>
          <w:ilvl w:val="0"/>
          <w:numId w:val="6"/>
        </w:numPr>
        <w:rPr>
          <w:rFonts w:ascii="Times New Roman" w:hAnsi="Times New Roman" w:cs="Times New Roman"/>
        </w:rPr>
      </w:pPr>
      <w:r w:rsidRPr="00B15922">
        <w:rPr>
          <w:rFonts w:ascii="Times New Roman" w:hAnsi="Times New Roman" w:cs="Times New Roman"/>
        </w:rPr>
        <w:t xml:space="preserve">telecommunication, database, security, </w:t>
      </w:r>
      <w:r w:rsidRPr="00B15922">
        <w:rPr>
          <w:rFonts w:ascii="Times New Roman" w:hAnsi="Times New Roman" w:cs="Times New Roman"/>
        </w:rPr>
        <w:t>e-commerce</w:t>
      </w:r>
      <w:r w:rsidRPr="00B15922">
        <w:rPr>
          <w:rFonts w:ascii="Times New Roman" w:hAnsi="Times New Roman" w:cs="Times New Roman"/>
        </w:rPr>
        <w:t>, and inventory</w:t>
      </w:r>
    </w:p>
    <w:p w14:paraId="25C9C78C" w14:textId="77777777" w:rsidR="00B15922" w:rsidRPr="00B15922" w:rsidRDefault="00B15922" w:rsidP="00B15922">
      <w:pPr>
        <w:pStyle w:val="ListParagraph"/>
        <w:numPr>
          <w:ilvl w:val="0"/>
          <w:numId w:val="6"/>
        </w:numPr>
        <w:rPr>
          <w:rFonts w:ascii="Times New Roman" w:hAnsi="Times New Roman" w:cs="Times New Roman"/>
        </w:rPr>
      </w:pPr>
      <w:r w:rsidRPr="00B15922">
        <w:rPr>
          <w:rFonts w:ascii="Times New Roman" w:hAnsi="Times New Roman" w:cs="Times New Roman"/>
        </w:rPr>
        <w:t>management</w:t>
      </w:r>
      <w:r w:rsidRPr="00B15922">
        <w:rPr>
          <w:rFonts w:ascii="Times New Roman" w:hAnsi="Times New Roman" w:cs="Times New Roman"/>
        </w:rPr>
        <w:t xml:space="preserve"> </w:t>
      </w:r>
    </w:p>
    <w:p w14:paraId="161160EC" w14:textId="77777777" w:rsidR="00B15922" w:rsidRPr="00B15922" w:rsidRDefault="00B15922" w:rsidP="00B15922">
      <w:pPr>
        <w:pStyle w:val="ListParagraph"/>
        <w:numPr>
          <w:ilvl w:val="0"/>
          <w:numId w:val="6"/>
        </w:numPr>
        <w:rPr>
          <w:rFonts w:ascii="Times New Roman" w:hAnsi="Times New Roman" w:cs="Times New Roman"/>
        </w:rPr>
      </w:pPr>
      <w:r w:rsidRPr="00B15922">
        <w:rPr>
          <w:rFonts w:ascii="Times New Roman" w:hAnsi="Times New Roman" w:cs="Times New Roman"/>
        </w:rPr>
        <w:t>Internet access</w:t>
      </w:r>
      <w:r w:rsidRPr="00B15922">
        <w:rPr>
          <w:rFonts w:ascii="Times New Roman" w:hAnsi="Times New Roman" w:cs="Times New Roman"/>
        </w:rPr>
        <w:t xml:space="preserve"> </w:t>
      </w:r>
    </w:p>
    <w:p w14:paraId="65369A8E" w14:textId="77777777" w:rsidR="00B15922" w:rsidRPr="00B15922" w:rsidRDefault="00B15922" w:rsidP="00B15922">
      <w:pPr>
        <w:pStyle w:val="ListParagraph"/>
        <w:numPr>
          <w:ilvl w:val="0"/>
          <w:numId w:val="6"/>
        </w:numPr>
        <w:rPr>
          <w:rFonts w:ascii="Times New Roman" w:hAnsi="Times New Roman" w:cs="Times New Roman"/>
        </w:rPr>
      </w:pPr>
      <w:r w:rsidRPr="00B15922">
        <w:rPr>
          <w:rFonts w:ascii="Times New Roman" w:hAnsi="Times New Roman" w:cs="Times New Roman"/>
        </w:rPr>
        <w:t>Internal network</w:t>
      </w:r>
      <w:r w:rsidRPr="00B15922">
        <w:rPr>
          <w:rFonts w:ascii="Times New Roman" w:hAnsi="Times New Roman" w:cs="Times New Roman"/>
        </w:rPr>
        <w:t xml:space="preserve"> </w:t>
      </w:r>
    </w:p>
    <w:p w14:paraId="380ACAF7" w14:textId="77777777" w:rsidR="00B15922" w:rsidRPr="00B15922" w:rsidRDefault="00B15922" w:rsidP="00B15922">
      <w:pPr>
        <w:pStyle w:val="ListParagraph"/>
        <w:numPr>
          <w:ilvl w:val="0"/>
          <w:numId w:val="6"/>
        </w:numPr>
        <w:rPr>
          <w:rFonts w:ascii="Times New Roman" w:hAnsi="Times New Roman" w:cs="Times New Roman"/>
        </w:rPr>
      </w:pPr>
      <w:r w:rsidRPr="00B15922">
        <w:rPr>
          <w:rFonts w:ascii="Times New Roman" w:hAnsi="Times New Roman" w:cs="Times New Roman"/>
        </w:rPr>
        <w:t>Vendor access management</w:t>
      </w:r>
      <w:r w:rsidRPr="00B15922">
        <w:rPr>
          <w:rFonts w:ascii="Times New Roman" w:hAnsi="Times New Roman" w:cs="Times New Roman"/>
        </w:rPr>
        <w:t xml:space="preserve"> </w:t>
      </w:r>
    </w:p>
    <w:p w14:paraId="0EBA2BF5" w14:textId="77777777" w:rsidR="00B15922" w:rsidRPr="00B15922" w:rsidRDefault="00B15922" w:rsidP="00B15922">
      <w:pPr>
        <w:pStyle w:val="ListParagraph"/>
        <w:numPr>
          <w:ilvl w:val="0"/>
          <w:numId w:val="6"/>
        </w:numPr>
        <w:rPr>
          <w:rFonts w:ascii="Times New Roman" w:hAnsi="Times New Roman" w:cs="Times New Roman"/>
        </w:rPr>
      </w:pPr>
      <w:r w:rsidRPr="00B15922">
        <w:rPr>
          <w:rFonts w:ascii="Times New Roman" w:hAnsi="Times New Roman" w:cs="Times New Roman"/>
        </w:rPr>
        <w:t>Data center hosting services</w:t>
      </w:r>
      <w:r w:rsidRPr="00B15922">
        <w:rPr>
          <w:rFonts w:ascii="Times New Roman" w:hAnsi="Times New Roman" w:cs="Times New Roman"/>
        </w:rPr>
        <w:t xml:space="preserve"> </w:t>
      </w:r>
    </w:p>
    <w:p w14:paraId="6B65A693" w14:textId="77777777" w:rsidR="00B15922" w:rsidRPr="00B15922" w:rsidRDefault="00B15922" w:rsidP="00B15922">
      <w:pPr>
        <w:pStyle w:val="ListParagraph"/>
        <w:numPr>
          <w:ilvl w:val="0"/>
          <w:numId w:val="6"/>
        </w:numPr>
        <w:rPr>
          <w:rFonts w:ascii="Times New Roman" w:hAnsi="Times New Roman" w:cs="Times New Roman"/>
        </w:rPr>
      </w:pPr>
      <w:r w:rsidRPr="00B15922">
        <w:rPr>
          <w:rFonts w:ascii="Times New Roman" w:hAnsi="Times New Roman" w:cs="Times New Roman"/>
        </w:rPr>
        <w:t>Data retention and storage</w:t>
      </w:r>
      <w:r w:rsidRPr="00B15922">
        <w:rPr>
          <w:rFonts w:ascii="Times New Roman" w:hAnsi="Times New Roman" w:cs="Times New Roman"/>
        </w:rPr>
        <w:t xml:space="preserve"> </w:t>
      </w:r>
      <w:r w:rsidRPr="00B15922">
        <w:rPr>
          <w:rFonts w:ascii="Times New Roman" w:hAnsi="Times New Roman" w:cs="Times New Roman"/>
        </w:rPr>
        <w:t>Badge readers</w:t>
      </w:r>
      <w:r w:rsidRPr="00B15922">
        <w:rPr>
          <w:rFonts w:ascii="Times New Roman" w:hAnsi="Times New Roman" w:cs="Times New Roman"/>
        </w:rPr>
        <w:t xml:space="preserve"> </w:t>
      </w:r>
    </w:p>
    <w:p w14:paraId="1326EB77" w14:textId="17351B51" w:rsidR="00B15922" w:rsidRPr="00B15922" w:rsidRDefault="00B15922" w:rsidP="00B15922">
      <w:pPr>
        <w:pStyle w:val="ListParagraph"/>
        <w:numPr>
          <w:ilvl w:val="0"/>
          <w:numId w:val="6"/>
        </w:numPr>
        <w:rPr>
          <w:rFonts w:ascii="Times New Roman" w:hAnsi="Times New Roman" w:cs="Times New Roman"/>
        </w:rPr>
      </w:pPr>
      <w:r w:rsidRPr="00B15922">
        <w:rPr>
          <w:rFonts w:ascii="Times New Roman" w:hAnsi="Times New Roman" w:cs="Times New Roman"/>
        </w:rPr>
        <w:t>Legacy system maintenance: end-of-life systems that require human</w:t>
      </w:r>
    </w:p>
    <w:p w14:paraId="2A0283E0" w14:textId="44875CE5" w:rsidR="00B15922" w:rsidRPr="00B15922" w:rsidRDefault="00B15922" w:rsidP="00B15922">
      <w:pPr>
        <w:pStyle w:val="ListParagraph"/>
        <w:numPr>
          <w:ilvl w:val="0"/>
          <w:numId w:val="6"/>
        </w:numPr>
        <w:rPr>
          <w:rFonts w:ascii="Times New Roman" w:hAnsi="Times New Roman" w:cs="Times New Roman"/>
        </w:rPr>
      </w:pPr>
      <w:r w:rsidRPr="00B15922">
        <w:rPr>
          <w:rFonts w:ascii="Times New Roman" w:hAnsi="Times New Roman" w:cs="Times New Roman"/>
        </w:rPr>
        <w:t>M</w:t>
      </w:r>
      <w:r w:rsidRPr="00B15922">
        <w:rPr>
          <w:rFonts w:ascii="Times New Roman" w:hAnsi="Times New Roman" w:cs="Times New Roman"/>
        </w:rPr>
        <w:t>onitoring</w:t>
      </w:r>
    </w:p>
    <w:p w14:paraId="3F56BE1C" w14:textId="1803A99E" w:rsidR="00B15922" w:rsidRDefault="00B15922" w:rsidP="00B15922">
      <w:pPr>
        <w:ind w:left="360"/>
        <w:rPr>
          <w:rFonts w:ascii="Times New Roman" w:hAnsi="Times New Roman" w:cs="Times New Roman"/>
        </w:rPr>
      </w:pPr>
    </w:p>
    <w:p w14:paraId="773BF54F" w14:textId="77777777" w:rsidR="00B15922" w:rsidRDefault="00B15922" w:rsidP="00B15922">
      <w:pPr>
        <w:ind w:left="360"/>
        <w:rPr>
          <w:rFonts w:ascii="Times New Roman" w:hAnsi="Times New Roman" w:cs="Times New Roman"/>
        </w:rPr>
      </w:pPr>
    </w:p>
    <w:p w14:paraId="4DBFE3C1" w14:textId="77777777" w:rsidR="00B15922" w:rsidRDefault="00B15922" w:rsidP="00B15922">
      <w:pPr>
        <w:ind w:left="360"/>
        <w:rPr>
          <w:rFonts w:ascii="Times New Roman" w:hAnsi="Times New Roman" w:cs="Times New Roman"/>
        </w:rPr>
      </w:pPr>
    </w:p>
    <w:p w14:paraId="5F8EBF81" w14:textId="24499DE8" w:rsidR="00B15922" w:rsidRPr="00B15922" w:rsidRDefault="00B15922" w:rsidP="00B15922">
      <w:pPr>
        <w:ind w:left="360"/>
        <w:rPr>
          <w:rFonts w:ascii="Times New Roman" w:hAnsi="Times New Roman" w:cs="Times New Roman"/>
        </w:rPr>
      </w:pPr>
      <w:r>
        <w:rPr>
          <w:rFonts w:ascii="Times New Roman" w:hAnsi="Times New Roman" w:cs="Times New Roman"/>
        </w:rPr>
        <w:t>Below, I have marked what controls need to be implemented and how high or low of a priority they should take.</w:t>
      </w:r>
    </w:p>
    <w:tbl>
      <w:tblPr>
        <w:tblpPr w:leftFromText="180" w:rightFromText="180" w:horzAnchor="margin" w:tblpY="-8085"/>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25"/>
        <w:gridCol w:w="3660"/>
        <w:gridCol w:w="1755"/>
        <w:gridCol w:w="1620"/>
      </w:tblGrid>
      <w:tr w:rsidR="00B15922" w:rsidRPr="00B15922" w14:paraId="5FC73B0D" w14:textId="77777777" w:rsidTr="0084776B">
        <w:tc>
          <w:tcPr>
            <w:tcW w:w="2325" w:type="dxa"/>
            <w:shd w:val="clear" w:color="auto" w:fill="auto"/>
            <w:tcMar>
              <w:top w:w="100" w:type="dxa"/>
              <w:left w:w="100" w:type="dxa"/>
              <w:bottom w:w="100" w:type="dxa"/>
              <w:right w:w="100" w:type="dxa"/>
            </w:tcMar>
          </w:tcPr>
          <w:p w14:paraId="56C52294" w14:textId="72B52C5E" w:rsidR="00B15922" w:rsidRPr="00B15922" w:rsidRDefault="00B15922" w:rsidP="0084776B">
            <w:pPr>
              <w:widowControl w:val="0"/>
              <w:rPr>
                <w:rFonts w:ascii="Times New Roman" w:eastAsia="Google Sans" w:hAnsi="Times New Roman" w:cs="Times New Roman"/>
                <w:b/>
              </w:rPr>
            </w:pPr>
            <w:r w:rsidRPr="00B15922">
              <w:rPr>
                <w:rFonts w:ascii="Times New Roman" w:eastAsia="Google Sans" w:hAnsi="Times New Roman" w:cs="Times New Roman"/>
                <w:b/>
              </w:rPr>
              <w:lastRenderedPageBreak/>
              <w:t>Control Name</w:t>
            </w:r>
          </w:p>
        </w:tc>
        <w:tc>
          <w:tcPr>
            <w:tcW w:w="3660" w:type="dxa"/>
            <w:shd w:val="clear" w:color="auto" w:fill="auto"/>
            <w:tcMar>
              <w:top w:w="100" w:type="dxa"/>
              <w:left w:w="100" w:type="dxa"/>
              <w:bottom w:w="100" w:type="dxa"/>
              <w:right w:w="100" w:type="dxa"/>
            </w:tcMar>
          </w:tcPr>
          <w:p w14:paraId="63CC5EFB" w14:textId="77777777" w:rsidR="00B15922" w:rsidRPr="00B15922" w:rsidRDefault="00B15922" w:rsidP="0084776B">
            <w:pPr>
              <w:widowControl w:val="0"/>
              <w:rPr>
                <w:rFonts w:ascii="Times New Roman" w:eastAsia="Google Sans" w:hAnsi="Times New Roman" w:cs="Times New Roman"/>
                <w:b/>
              </w:rPr>
            </w:pPr>
            <w:r w:rsidRPr="00B15922">
              <w:rPr>
                <w:rFonts w:ascii="Times New Roman" w:eastAsia="Google Sans" w:hAnsi="Times New Roman" w:cs="Times New Roman"/>
                <w:b/>
              </w:rPr>
              <w:t>Control type and explanation</w:t>
            </w:r>
          </w:p>
          <w:p w14:paraId="3264AD82" w14:textId="77777777" w:rsidR="00B15922" w:rsidRPr="00B15922" w:rsidRDefault="00B15922" w:rsidP="0084776B">
            <w:pPr>
              <w:widowControl w:val="0"/>
              <w:rPr>
                <w:rFonts w:ascii="Times New Roman" w:eastAsia="Google Sans" w:hAnsi="Times New Roman" w:cs="Times New Roman"/>
                <w:b/>
              </w:rPr>
            </w:pPr>
          </w:p>
          <w:p w14:paraId="5B612466" w14:textId="77777777" w:rsidR="00B15922" w:rsidRPr="00B15922" w:rsidRDefault="00B15922" w:rsidP="0084776B">
            <w:pPr>
              <w:widowControl w:val="0"/>
              <w:rPr>
                <w:rFonts w:ascii="Times New Roman" w:eastAsia="Google Sans" w:hAnsi="Times New Roman" w:cs="Times New Roman"/>
                <w:b/>
              </w:rPr>
            </w:pPr>
          </w:p>
        </w:tc>
        <w:tc>
          <w:tcPr>
            <w:tcW w:w="1755" w:type="dxa"/>
            <w:shd w:val="clear" w:color="auto" w:fill="auto"/>
            <w:tcMar>
              <w:top w:w="100" w:type="dxa"/>
              <w:left w:w="100" w:type="dxa"/>
              <w:bottom w:w="100" w:type="dxa"/>
              <w:right w:w="100" w:type="dxa"/>
            </w:tcMar>
          </w:tcPr>
          <w:p w14:paraId="38BE4488" w14:textId="77777777" w:rsidR="00B15922" w:rsidRPr="00B15922" w:rsidRDefault="00B15922" w:rsidP="0084776B">
            <w:pPr>
              <w:widowControl w:val="0"/>
              <w:rPr>
                <w:rFonts w:ascii="Times New Roman" w:eastAsia="Google Sans" w:hAnsi="Times New Roman" w:cs="Times New Roman"/>
                <w:b/>
              </w:rPr>
            </w:pPr>
            <w:r w:rsidRPr="00B15922">
              <w:rPr>
                <w:rFonts w:ascii="Times New Roman" w:eastAsia="Google Sans" w:hAnsi="Times New Roman" w:cs="Times New Roman"/>
                <w:b/>
              </w:rPr>
              <w:t>Needs to be implemented (X)</w:t>
            </w:r>
          </w:p>
        </w:tc>
        <w:tc>
          <w:tcPr>
            <w:tcW w:w="1620" w:type="dxa"/>
            <w:shd w:val="clear" w:color="auto" w:fill="auto"/>
            <w:tcMar>
              <w:top w:w="100" w:type="dxa"/>
              <w:left w:w="100" w:type="dxa"/>
              <w:bottom w:w="100" w:type="dxa"/>
              <w:right w:w="100" w:type="dxa"/>
            </w:tcMar>
          </w:tcPr>
          <w:p w14:paraId="7657E953" w14:textId="77777777" w:rsidR="00B15922" w:rsidRPr="00B15922" w:rsidRDefault="00B15922" w:rsidP="0084776B">
            <w:pPr>
              <w:widowControl w:val="0"/>
              <w:rPr>
                <w:rFonts w:ascii="Times New Roman" w:eastAsia="Google Sans" w:hAnsi="Times New Roman" w:cs="Times New Roman"/>
                <w:b/>
              </w:rPr>
            </w:pPr>
            <w:r w:rsidRPr="00B15922">
              <w:rPr>
                <w:rFonts w:ascii="Times New Roman" w:eastAsia="Google Sans" w:hAnsi="Times New Roman" w:cs="Times New Roman"/>
                <w:b/>
              </w:rPr>
              <w:t>Priority</w:t>
            </w:r>
          </w:p>
          <w:p w14:paraId="259EFFC7" w14:textId="77777777" w:rsidR="00B15922" w:rsidRPr="00B15922" w:rsidRDefault="00B15922" w:rsidP="0084776B">
            <w:pPr>
              <w:widowControl w:val="0"/>
              <w:rPr>
                <w:rFonts w:ascii="Times New Roman" w:eastAsia="Google Sans" w:hAnsi="Times New Roman" w:cs="Times New Roman"/>
                <w:b/>
              </w:rPr>
            </w:pPr>
          </w:p>
        </w:tc>
      </w:tr>
      <w:tr w:rsidR="00B15922" w:rsidRPr="00B15922" w14:paraId="75546E50" w14:textId="77777777" w:rsidTr="0084776B">
        <w:tc>
          <w:tcPr>
            <w:tcW w:w="2325" w:type="dxa"/>
            <w:shd w:val="clear" w:color="auto" w:fill="auto"/>
            <w:tcMar>
              <w:top w:w="100" w:type="dxa"/>
              <w:left w:w="100" w:type="dxa"/>
              <w:bottom w:w="100" w:type="dxa"/>
              <w:right w:w="100" w:type="dxa"/>
            </w:tcMar>
          </w:tcPr>
          <w:p w14:paraId="79313FAE" w14:textId="77777777" w:rsidR="00B15922" w:rsidRPr="00B15922" w:rsidRDefault="00B15922" w:rsidP="0084776B">
            <w:pPr>
              <w:widowControl w:val="0"/>
              <w:rPr>
                <w:rFonts w:ascii="Times New Roman" w:eastAsia="Google Sans" w:hAnsi="Times New Roman" w:cs="Times New Roman"/>
              </w:rPr>
            </w:pPr>
            <w:r w:rsidRPr="00B15922">
              <w:rPr>
                <w:rFonts w:ascii="Times New Roman" w:eastAsia="Google Sans" w:hAnsi="Times New Roman" w:cs="Times New Roman"/>
              </w:rPr>
              <w:t>Least Privilege</w:t>
            </w:r>
          </w:p>
        </w:tc>
        <w:tc>
          <w:tcPr>
            <w:tcW w:w="3660" w:type="dxa"/>
            <w:shd w:val="clear" w:color="auto" w:fill="auto"/>
            <w:tcMar>
              <w:top w:w="100" w:type="dxa"/>
              <w:left w:w="100" w:type="dxa"/>
              <w:bottom w:w="100" w:type="dxa"/>
              <w:right w:w="100" w:type="dxa"/>
            </w:tcMar>
          </w:tcPr>
          <w:p w14:paraId="7164EDDE" w14:textId="77777777" w:rsidR="00B15922" w:rsidRPr="00B15922" w:rsidRDefault="00B15922" w:rsidP="0084776B">
            <w:pPr>
              <w:widowControl w:val="0"/>
              <w:rPr>
                <w:rFonts w:ascii="Times New Roman" w:eastAsia="Google Sans" w:hAnsi="Times New Roman" w:cs="Times New Roman"/>
              </w:rPr>
            </w:pPr>
            <w:proofErr w:type="gramStart"/>
            <w:r w:rsidRPr="00B15922">
              <w:rPr>
                <w:rFonts w:ascii="Times New Roman" w:eastAsia="Google Sans" w:hAnsi="Times New Roman" w:cs="Times New Roman"/>
              </w:rPr>
              <w:t>Preventative;</w:t>
            </w:r>
            <w:proofErr w:type="gramEnd"/>
            <w:r w:rsidRPr="00B15922">
              <w:rPr>
                <w:rFonts w:ascii="Times New Roman" w:eastAsia="Google Sans" w:hAnsi="Times New Roman" w:cs="Times New Roman"/>
              </w:rPr>
              <w:t xml:space="preserve"> reduces risk by making sure vendors and non-authorized staff only have access to the assets/data they need to do their jobs</w:t>
            </w:r>
          </w:p>
        </w:tc>
        <w:tc>
          <w:tcPr>
            <w:tcW w:w="1755" w:type="dxa"/>
            <w:shd w:val="clear" w:color="auto" w:fill="auto"/>
            <w:tcMar>
              <w:top w:w="100" w:type="dxa"/>
              <w:left w:w="100" w:type="dxa"/>
              <w:bottom w:w="100" w:type="dxa"/>
              <w:right w:w="100" w:type="dxa"/>
            </w:tcMar>
          </w:tcPr>
          <w:p w14:paraId="747AA61B" w14:textId="77777777" w:rsidR="00B15922" w:rsidRPr="00B15922" w:rsidRDefault="00B15922" w:rsidP="00B15922">
            <w:pPr>
              <w:widowControl w:val="0"/>
              <w:jc w:val="center"/>
              <w:rPr>
                <w:rFonts w:ascii="Times New Roman" w:eastAsia="Google Sans" w:hAnsi="Times New Roman" w:cs="Times New Roman"/>
              </w:rPr>
            </w:pPr>
          </w:p>
          <w:p w14:paraId="50C76EF2" w14:textId="77777777" w:rsidR="00B15922" w:rsidRPr="00B15922" w:rsidRDefault="00B15922" w:rsidP="00B15922">
            <w:pPr>
              <w:widowControl w:val="0"/>
              <w:jc w:val="center"/>
              <w:rPr>
                <w:rFonts w:ascii="Times New Roman" w:eastAsia="Google Sans" w:hAnsi="Times New Roman" w:cs="Times New Roman"/>
              </w:rPr>
            </w:pPr>
          </w:p>
          <w:p w14:paraId="480660FF" w14:textId="20434C00" w:rsidR="00B15922" w:rsidRPr="00B15922" w:rsidRDefault="00B15922" w:rsidP="00B15922">
            <w:pPr>
              <w:widowControl w:val="0"/>
              <w:jc w:val="center"/>
              <w:rPr>
                <w:rFonts w:ascii="Times New Roman" w:eastAsia="Google Sans" w:hAnsi="Times New Roman" w:cs="Times New Roman"/>
              </w:rPr>
            </w:pPr>
            <w:r w:rsidRPr="00B15922">
              <w:rPr>
                <w:rFonts w:ascii="Times New Roman" w:eastAsia="Google Sans" w:hAnsi="Times New Roman" w:cs="Times New Roman"/>
              </w:rPr>
              <w:t>X</w:t>
            </w:r>
          </w:p>
        </w:tc>
        <w:tc>
          <w:tcPr>
            <w:tcW w:w="1620" w:type="dxa"/>
            <w:shd w:val="clear" w:color="auto" w:fill="auto"/>
            <w:tcMar>
              <w:top w:w="100" w:type="dxa"/>
              <w:left w:w="100" w:type="dxa"/>
              <w:bottom w:w="100" w:type="dxa"/>
              <w:right w:w="100" w:type="dxa"/>
            </w:tcMar>
          </w:tcPr>
          <w:p w14:paraId="77E9FDF4" w14:textId="77777777" w:rsidR="00B15922" w:rsidRPr="00B15922" w:rsidRDefault="00B15922" w:rsidP="00B15922">
            <w:pPr>
              <w:widowControl w:val="0"/>
              <w:jc w:val="center"/>
              <w:rPr>
                <w:rFonts w:ascii="Times New Roman" w:eastAsia="Google Sans" w:hAnsi="Times New Roman" w:cs="Times New Roman"/>
              </w:rPr>
            </w:pPr>
          </w:p>
          <w:p w14:paraId="01F7FAAB" w14:textId="77777777" w:rsidR="00B15922" w:rsidRPr="00B15922" w:rsidRDefault="00B15922" w:rsidP="00B15922">
            <w:pPr>
              <w:widowControl w:val="0"/>
              <w:jc w:val="center"/>
              <w:rPr>
                <w:rFonts w:ascii="Times New Roman" w:eastAsia="Google Sans" w:hAnsi="Times New Roman" w:cs="Times New Roman"/>
              </w:rPr>
            </w:pPr>
          </w:p>
          <w:p w14:paraId="37C40083" w14:textId="66C07FE9" w:rsidR="00B15922" w:rsidRPr="00B15922" w:rsidRDefault="00B15922" w:rsidP="00B15922">
            <w:pPr>
              <w:widowControl w:val="0"/>
              <w:jc w:val="center"/>
              <w:rPr>
                <w:rFonts w:ascii="Times New Roman" w:eastAsia="Google Sans" w:hAnsi="Times New Roman" w:cs="Times New Roman"/>
              </w:rPr>
            </w:pPr>
            <w:r w:rsidRPr="00B15922">
              <w:rPr>
                <w:rFonts w:ascii="Times New Roman" w:eastAsia="Google Sans" w:hAnsi="Times New Roman" w:cs="Times New Roman"/>
              </w:rPr>
              <w:t>High</w:t>
            </w:r>
          </w:p>
        </w:tc>
      </w:tr>
      <w:tr w:rsidR="00B15922" w:rsidRPr="00B15922" w14:paraId="5F5F956A" w14:textId="77777777" w:rsidTr="0084776B">
        <w:tc>
          <w:tcPr>
            <w:tcW w:w="2325" w:type="dxa"/>
            <w:shd w:val="clear" w:color="auto" w:fill="auto"/>
            <w:tcMar>
              <w:top w:w="100" w:type="dxa"/>
              <w:left w:w="100" w:type="dxa"/>
              <w:bottom w:w="100" w:type="dxa"/>
              <w:right w:w="100" w:type="dxa"/>
            </w:tcMar>
          </w:tcPr>
          <w:p w14:paraId="4318F344" w14:textId="77777777" w:rsidR="00B15922" w:rsidRPr="00B15922" w:rsidRDefault="00B15922" w:rsidP="0084776B">
            <w:pPr>
              <w:widowControl w:val="0"/>
              <w:rPr>
                <w:rFonts w:ascii="Times New Roman" w:eastAsia="Google Sans" w:hAnsi="Times New Roman" w:cs="Times New Roman"/>
              </w:rPr>
            </w:pPr>
            <w:r w:rsidRPr="00B15922">
              <w:rPr>
                <w:rFonts w:ascii="Times New Roman" w:eastAsia="Google Sans" w:hAnsi="Times New Roman" w:cs="Times New Roman"/>
              </w:rPr>
              <w:t>Disaster recovery plans</w:t>
            </w:r>
          </w:p>
        </w:tc>
        <w:tc>
          <w:tcPr>
            <w:tcW w:w="3660" w:type="dxa"/>
            <w:shd w:val="clear" w:color="auto" w:fill="auto"/>
            <w:tcMar>
              <w:top w:w="100" w:type="dxa"/>
              <w:left w:w="100" w:type="dxa"/>
              <w:bottom w:w="100" w:type="dxa"/>
              <w:right w:w="100" w:type="dxa"/>
            </w:tcMar>
          </w:tcPr>
          <w:p w14:paraId="2F394974" w14:textId="77777777" w:rsidR="00B15922" w:rsidRPr="00B15922" w:rsidRDefault="00B15922" w:rsidP="0084776B">
            <w:pPr>
              <w:widowControl w:val="0"/>
              <w:rPr>
                <w:rFonts w:ascii="Times New Roman" w:eastAsia="Google Sans" w:hAnsi="Times New Roman" w:cs="Times New Roman"/>
              </w:rPr>
            </w:pPr>
            <w:proofErr w:type="gramStart"/>
            <w:r w:rsidRPr="00B15922">
              <w:rPr>
                <w:rFonts w:ascii="Times New Roman" w:eastAsia="Google Sans" w:hAnsi="Times New Roman" w:cs="Times New Roman"/>
              </w:rPr>
              <w:t>Corrective;</w:t>
            </w:r>
            <w:proofErr w:type="gramEnd"/>
            <w:r w:rsidRPr="00B15922">
              <w:rPr>
                <w:rFonts w:ascii="Times New Roman" w:eastAsia="Google Sans" w:hAnsi="Times New Roman" w:cs="Times New Roman"/>
              </w:rPr>
              <w:t xml:space="preserve"> business continuity to ensure systems are able to run in the event of an incident/there is limited to no loss of productivity downtime/impact to system components, including: computer room environment (air conditioning, power supply, etc.); hardware (servers, employee equipment); connectivity (internal network, wireless); applications (email, electronic data); data and restoration</w:t>
            </w:r>
          </w:p>
        </w:tc>
        <w:tc>
          <w:tcPr>
            <w:tcW w:w="1755" w:type="dxa"/>
            <w:shd w:val="clear" w:color="auto" w:fill="auto"/>
            <w:tcMar>
              <w:top w:w="100" w:type="dxa"/>
              <w:left w:w="100" w:type="dxa"/>
              <w:bottom w:w="100" w:type="dxa"/>
              <w:right w:w="100" w:type="dxa"/>
            </w:tcMar>
          </w:tcPr>
          <w:p w14:paraId="33CE32F1" w14:textId="77777777" w:rsidR="00B15922" w:rsidRPr="00B15922" w:rsidRDefault="00B15922" w:rsidP="00B15922">
            <w:pPr>
              <w:widowControl w:val="0"/>
              <w:jc w:val="center"/>
              <w:rPr>
                <w:rFonts w:ascii="Times New Roman" w:eastAsia="Google Sans" w:hAnsi="Times New Roman" w:cs="Times New Roman"/>
              </w:rPr>
            </w:pPr>
          </w:p>
          <w:p w14:paraId="76EBA4A9" w14:textId="77777777" w:rsidR="00B15922" w:rsidRPr="00B15922" w:rsidRDefault="00B15922" w:rsidP="00B15922">
            <w:pPr>
              <w:widowControl w:val="0"/>
              <w:jc w:val="center"/>
              <w:rPr>
                <w:rFonts w:ascii="Times New Roman" w:eastAsia="Google Sans" w:hAnsi="Times New Roman" w:cs="Times New Roman"/>
              </w:rPr>
            </w:pPr>
          </w:p>
          <w:p w14:paraId="59E45CA3" w14:textId="77777777" w:rsidR="00B15922" w:rsidRPr="00B15922" w:rsidRDefault="00B15922" w:rsidP="00B15922">
            <w:pPr>
              <w:widowControl w:val="0"/>
              <w:jc w:val="center"/>
              <w:rPr>
                <w:rFonts w:ascii="Times New Roman" w:eastAsia="Google Sans" w:hAnsi="Times New Roman" w:cs="Times New Roman"/>
              </w:rPr>
            </w:pPr>
          </w:p>
          <w:p w14:paraId="5338F0C7" w14:textId="77777777" w:rsidR="00B15922" w:rsidRPr="00B15922" w:rsidRDefault="00B15922" w:rsidP="00B15922">
            <w:pPr>
              <w:widowControl w:val="0"/>
              <w:jc w:val="center"/>
              <w:rPr>
                <w:rFonts w:ascii="Times New Roman" w:eastAsia="Google Sans" w:hAnsi="Times New Roman" w:cs="Times New Roman"/>
              </w:rPr>
            </w:pPr>
          </w:p>
          <w:p w14:paraId="436B8E94" w14:textId="77777777" w:rsidR="00B15922" w:rsidRPr="00B15922" w:rsidRDefault="00B15922" w:rsidP="00B15922">
            <w:pPr>
              <w:widowControl w:val="0"/>
              <w:jc w:val="center"/>
              <w:rPr>
                <w:rFonts w:ascii="Times New Roman" w:eastAsia="Google Sans" w:hAnsi="Times New Roman" w:cs="Times New Roman"/>
              </w:rPr>
            </w:pPr>
          </w:p>
          <w:p w14:paraId="43C3A123" w14:textId="4A79F2FC" w:rsidR="00B15922" w:rsidRPr="00B15922" w:rsidRDefault="00B15922" w:rsidP="00B15922">
            <w:pPr>
              <w:widowControl w:val="0"/>
              <w:jc w:val="center"/>
              <w:rPr>
                <w:rFonts w:ascii="Times New Roman" w:eastAsia="Google Sans" w:hAnsi="Times New Roman" w:cs="Times New Roman"/>
              </w:rPr>
            </w:pPr>
            <w:r w:rsidRPr="00B15922">
              <w:rPr>
                <w:rFonts w:ascii="Times New Roman" w:eastAsia="Google Sans" w:hAnsi="Times New Roman" w:cs="Times New Roman"/>
              </w:rPr>
              <w:t>X</w:t>
            </w:r>
          </w:p>
        </w:tc>
        <w:tc>
          <w:tcPr>
            <w:tcW w:w="1620" w:type="dxa"/>
            <w:shd w:val="clear" w:color="auto" w:fill="auto"/>
            <w:tcMar>
              <w:top w:w="100" w:type="dxa"/>
              <w:left w:w="100" w:type="dxa"/>
              <w:bottom w:w="100" w:type="dxa"/>
              <w:right w:w="100" w:type="dxa"/>
            </w:tcMar>
          </w:tcPr>
          <w:p w14:paraId="3C98AEE1" w14:textId="77777777" w:rsidR="00B15922" w:rsidRPr="00B15922" w:rsidRDefault="00B15922" w:rsidP="00B15922">
            <w:pPr>
              <w:widowControl w:val="0"/>
              <w:jc w:val="center"/>
              <w:rPr>
                <w:rFonts w:ascii="Times New Roman" w:eastAsia="Google Sans" w:hAnsi="Times New Roman" w:cs="Times New Roman"/>
              </w:rPr>
            </w:pPr>
          </w:p>
          <w:p w14:paraId="7FF08CB5" w14:textId="77777777" w:rsidR="00B15922" w:rsidRPr="00B15922" w:rsidRDefault="00B15922" w:rsidP="00B15922">
            <w:pPr>
              <w:widowControl w:val="0"/>
              <w:jc w:val="center"/>
              <w:rPr>
                <w:rFonts w:ascii="Times New Roman" w:eastAsia="Google Sans" w:hAnsi="Times New Roman" w:cs="Times New Roman"/>
              </w:rPr>
            </w:pPr>
          </w:p>
          <w:p w14:paraId="6976BBC1" w14:textId="77777777" w:rsidR="00B15922" w:rsidRPr="00B15922" w:rsidRDefault="00B15922" w:rsidP="00B15922">
            <w:pPr>
              <w:widowControl w:val="0"/>
              <w:jc w:val="center"/>
              <w:rPr>
                <w:rFonts w:ascii="Times New Roman" w:eastAsia="Google Sans" w:hAnsi="Times New Roman" w:cs="Times New Roman"/>
              </w:rPr>
            </w:pPr>
          </w:p>
          <w:p w14:paraId="2D6726D1" w14:textId="77777777" w:rsidR="00B15922" w:rsidRPr="00B15922" w:rsidRDefault="00B15922" w:rsidP="00B15922">
            <w:pPr>
              <w:widowControl w:val="0"/>
              <w:jc w:val="center"/>
              <w:rPr>
                <w:rFonts w:ascii="Times New Roman" w:eastAsia="Google Sans" w:hAnsi="Times New Roman" w:cs="Times New Roman"/>
              </w:rPr>
            </w:pPr>
          </w:p>
          <w:p w14:paraId="2B4A37ED" w14:textId="77777777" w:rsidR="00B15922" w:rsidRPr="00B15922" w:rsidRDefault="00B15922" w:rsidP="00B15922">
            <w:pPr>
              <w:widowControl w:val="0"/>
              <w:jc w:val="center"/>
              <w:rPr>
                <w:rFonts w:ascii="Times New Roman" w:eastAsia="Google Sans" w:hAnsi="Times New Roman" w:cs="Times New Roman"/>
              </w:rPr>
            </w:pPr>
          </w:p>
          <w:p w14:paraId="430985D2" w14:textId="6948DCC4" w:rsidR="00B15922" w:rsidRPr="00B15922" w:rsidRDefault="00B15922" w:rsidP="00B15922">
            <w:pPr>
              <w:widowControl w:val="0"/>
              <w:jc w:val="center"/>
              <w:rPr>
                <w:rFonts w:ascii="Times New Roman" w:eastAsia="Google Sans" w:hAnsi="Times New Roman" w:cs="Times New Roman"/>
              </w:rPr>
            </w:pPr>
            <w:r w:rsidRPr="00B15922">
              <w:rPr>
                <w:rFonts w:ascii="Times New Roman" w:eastAsia="Google Sans" w:hAnsi="Times New Roman" w:cs="Times New Roman"/>
              </w:rPr>
              <w:t>High</w:t>
            </w:r>
          </w:p>
        </w:tc>
      </w:tr>
      <w:tr w:rsidR="00B15922" w:rsidRPr="00B15922" w14:paraId="41933675" w14:textId="77777777" w:rsidTr="0084776B">
        <w:tc>
          <w:tcPr>
            <w:tcW w:w="2325" w:type="dxa"/>
            <w:shd w:val="clear" w:color="auto" w:fill="auto"/>
            <w:tcMar>
              <w:top w:w="100" w:type="dxa"/>
              <w:left w:w="100" w:type="dxa"/>
              <w:bottom w:w="100" w:type="dxa"/>
              <w:right w:w="100" w:type="dxa"/>
            </w:tcMar>
          </w:tcPr>
          <w:p w14:paraId="70F3F253" w14:textId="77777777" w:rsidR="00B15922" w:rsidRPr="00B15922" w:rsidRDefault="00B15922" w:rsidP="0084776B">
            <w:pPr>
              <w:widowControl w:val="0"/>
              <w:rPr>
                <w:rFonts w:ascii="Times New Roman" w:eastAsia="Google Sans" w:hAnsi="Times New Roman" w:cs="Times New Roman"/>
              </w:rPr>
            </w:pPr>
            <w:r w:rsidRPr="00B15922">
              <w:rPr>
                <w:rFonts w:ascii="Times New Roman" w:eastAsia="Google Sans" w:hAnsi="Times New Roman" w:cs="Times New Roman"/>
              </w:rPr>
              <w:t>Password policies</w:t>
            </w:r>
          </w:p>
        </w:tc>
        <w:tc>
          <w:tcPr>
            <w:tcW w:w="3660" w:type="dxa"/>
            <w:shd w:val="clear" w:color="auto" w:fill="auto"/>
            <w:tcMar>
              <w:top w:w="100" w:type="dxa"/>
              <w:left w:w="100" w:type="dxa"/>
              <w:bottom w:w="100" w:type="dxa"/>
              <w:right w:w="100" w:type="dxa"/>
            </w:tcMar>
          </w:tcPr>
          <w:p w14:paraId="59A44CCB" w14:textId="77777777" w:rsidR="00B15922" w:rsidRPr="00B15922" w:rsidRDefault="00B15922" w:rsidP="0084776B">
            <w:pPr>
              <w:widowControl w:val="0"/>
              <w:rPr>
                <w:rFonts w:ascii="Times New Roman" w:eastAsia="Google Sans" w:hAnsi="Times New Roman" w:cs="Times New Roman"/>
              </w:rPr>
            </w:pPr>
            <w:proofErr w:type="gramStart"/>
            <w:r w:rsidRPr="00B15922">
              <w:rPr>
                <w:rFonts w:ascii="Times New Roman" w:eastAsia="Google Sans" w:hAnsi="Times New Roman" w:cs="Times New Roman"/>
              </w:rPr>
              <w:t>Preventative;</w:t>
            </w:r>
            <w:proofErr w:type="gramEnd"/>
            <w:r w:rsidRPr="00B15922">
              <w:rPr>
                <w:rFonts w:ascii="Times New Roman" w:eastAsia="Google Sans" w:hAnsi="Times New Roman" w:cs="Times New Roman"/>
              </w:rPr>
              <w:t xml:space="preserve"> establish password strength rules to improve security/reduce likelihood of account compromise through brute force or dictionary attack techniques</w:t>
            </w:r>
          </w:p>
        </w:tc>
        <w:tc>
          <w:tcPr>
            <w:tcW w:w="1755" w:type="dxa"/>
            <w:shd w:val="clear" w:color="auto" w:fill="auto"/>
            <w:tcMar>
              <w:top w:w="100" w:type="dxa"/>
              <w:left w:w="100" w:type="dxa"/>
              <w:bottom w:w="100" w:type="dxa"/>
              <w:right w:w="100" w:type="dxa"/>
            </w:tcMar>
          </w:tcPr>
          <w:p w14:paraId="1BE9137C" w14:textId="77777777" w:rsidR="00B15922" w:rsidRPr="00B15922" w:rsidRDefault="00B15922" w:rsidP="00B15922">
            <w:pPr>
              <w:widowControl w:val="0"/>
              <w:jc w:val="center"/>
              <w:rPr>
                <w:rFonts w:ascii="Times New Roman" w:eastAsia="Google Sans" w:hAnsi="Times New Roman" w:cs="Times New Roman"/>
              </w:rPr>
            </w:pPr>
          </w:p>
          <w:p w14:paraId="4676BF5B" w14:textId="77777777" w:rsidR="00B15922" w:rsidRPr="00B15922" w:rsidRDefault="00B15922" w:rsidP="00B15922">
            <w:pPr>
              <w:widowControl w:val="0"/>
              <w:jc w:val="center"/>
              <w:rPr>
                <w:rFonts w:ascii="Times New Roman" w:eastAsia="Google Sans" w:hAnsi="Times New Roman" w:cs="Times New Roman"/>
              </w:rPr>
            </w:pPr>
          </w:p>
          <w:p w14:paraId="0F22DE4B" w14:textId="5497EF1B" w:rsidR="00B15922" w:rsidRPr="00B15922" w:rsidRDefault="00B15922" w:rsidP="00B15922">
            <w:pPr>
              <w:widowControl w:val="0"/>
              <w:jc w:val="center"/>
              <w:rPr>
                <w:rFonts w:ascii="Times New Roman" w:eastAsia="Google Sans" w:hAnsi="Times New Roman" w:cs="Times New Roman"/>
              </w:rPr>
            </w:pPr>
            <w:r w:rsidRPr="00B15922">
              <w:rPr>
                <w:rFonts w:ascii="Times New Roman" w:eastAsia="Google Sans" w:hAnsi="Times New Roman" w:cs="Times New Roman"/>
              </w:rPr>
              <w:t>X</w:t>
            </w:r>
          </w:p>
        </w:tc>
        <w:tc>
          <w:tcPr>
            <w:tcW w:w="1620" w:type="dxa"/>
            <w:shd w:val="clear" w:color="auto" w:fill="auto"/>
            <w:tcMar>
              <w:top w:w="100" w:type="dxa"/>
              <w:left w:w="100" w:type="dxa"/>
              <w:bottom w:w="100" w:type="dxa"/>
              <w:right w:w="100" w:type="dxa"/>
            </w:tcMar>
          </w:tcPr>
          <w:p w14:paraId="6A088F71" w14:textId="77777777" w:rsidR="00B15922" w:rsidRPr="00B15922" w:rsidRDefault="00B15922" w:rsidP="00B15922">
            <w:pPr>
              <w:widowControl w:val="0"/>
              <w:jc w:val="center"/>
              <w:rPr>
                <w:rFonts w:ascii="Times New Roman" w:eastAsia="Google Sans" w:hAnsi="Times New Roman" w:cs="Times New Roman"/>
              </w:rPr>
            </w:pPr>
          </w:p>
          <w:p w14:paraId="26E18A23" w14:textId="77777777" w:rsidR="00B15922" w:rsidRPr="00B15922" w:rsidRDefault="00B15922" w:rsidP="00B15922">
            <w:pPr>
              <w:widowControl w:val="0"/>
              <w:jc w:val="center"/>
              <w:rPr>
                <w:rFonts w:ascii="Times New Roman" w:eastAsia="Google Sans" w:hAnsi="Times New Roman" w:cs="Times New Roman"/>
              </w:rPr>
            </w:pPr>
          </w:p>
          <w:p w14:paraId="47B68EDB" w14:textId="6573CF38" w:rsidR="00B15922" w:rsidRPr="00B15922" w:rsidRDefault="00B15922" w:rsidP="00B15922">
            <w:pPr>
              <w:widowControl w:val="0"/>
              <w:jc w:val="center"/>
              <w:rPr>
                <w:rFonts w:ascii="Times New Roman" w:eastAsia="Google Sans" w:hAnsi="Times New Roman" w:cs="Times New Roman"/>
              </w:rPr>
            </w:pPr>
            <w:r w:rsidRPr="00B15922">
              <w:rPr>
                <w:rFonts w:ascii="Times New Roman" w:eastAsia="Google Sans" w:hAnsi="Times New Roman" w:cs="Times New Roman"/>
              </w:rPr>
              <w:t>High</w:t>
            </w:r>
          </w:p>
        </w:tc>
      </w:tr>
      <w:tr w:rsidR="00B15922" w:rsidRPr="00B15922" w14:paraId="45BDFFE9" w14:textId="77777777" w:rsidTr="0084776B">
        <w:tc>
          <w:tcPr>
            <w:tcW w:w="2325" w:type="dxa"/>
            <w:shd w:val="clear" w:color="auto" w:fill="auto"/>
            <w:tcMar>
              <w:top w:w="100" w:type="dxa"/>
              <w:left w:w="100" w:type="dxa"/>
              <w:bottom w:w="100" w:type="dxa"/>
              <w:right w:w="100" w:type="dxa"/>
            </w:tcMar>
          </w:tcPr>
          <w:p w14:paraId="479D0A9C" w14:textId="77777777" w:rsidR="00B15922" w:rsidRPr="00B15922" w:rsidRDefault="00B15922" w:rsidP="0084776B">
            <w:pPr>
              <w:widowControl w:val="0"/>
              <w:rPr>
                <w:rFonts w:ascii="Times New Roman" w:eastAsia="Google Sans" w:hAnsi="Times New Roman" w:cs="Times New Roman"/>
              </w:rPr>
            </w:pPr>
            <w:r w:rsidRPr="00B15922">
              <w:rPr>
                <w:rFonts w:ascii="Times New Roman" w:eastAsia="Google Sans" w:hAnsi="Times New Roman" w:cs="Times New Roman"/>
              </w:rPr>
              <w:t>Access control policies</w:t>
            </w:r>
          </w:p>
        </w:tc>
        <w:tc>
          <w:tcPr>
            <w:tcW w:w="3660" w:type="dxa"/>
            <w:shd w:val="clear" w:color="auto" w:fill="auto"/>
            <w:tcMar>
              <w:top w:w="100" w:type="dxa"/>
              <w:left w:w="100" w:type="dxa"/>
              <w:bottom w:w="100" w:type="dxa"/>
              <w:right w:w="100" w:type="dxa"/>
            </w:tcMar>
          </w:tcPr>
          <w:p w14:paraId="6EACCFEC" w14:textId="77777777" w:rsidR="00B15922" w:rsidRPr="00B15922" w:rsidRDefault="00B15922" w:rsidP="0084776B">
            <w:pPr>
              <w:widowControl w:val="0"/>
              <w:rPr>
                <w:rFonts w:ascii="Times New Roman" w:eastAsia="Google Sans" w:hAnsi="Times New Roman" w:cs="Times New Roman"/>
              </w:rPr>
            </w:pPr>
            <w:r w:rsidRPr="00B15922">
              <w:rPr>
                <w:rFonts w:ascii="Times New Roman" w:eastAsia="Google Sans" w:hAnsi="Times New Roman" w:cs="Times New Roman"/>
              </w:rPr>
              <w:t>Preventative; increase confidentiality and integrity of data</w:t>
            </w:r>
          </w:p>
        </w:tc>
        <w:tc>
          <w:tcPr>
            <w:tcW w:w="1755" w:type="dxa"/>
            <w:shd w:val="clear" w:color="auto" w:fill="auto"/>
            <w:tcMar>
              <w:top w:w="100" w:type="dxa"/>
              <w:left w:w="100" w:type="dxa"/>
              <w:bottom w:w="100" w:type="dxa"/>
              <w:right w:w="100" w:type="dxa"/>
            </w:tcMar>
          </w:tcPr>
          <w:p w14:paraId="5DD01E43" w14:textId="77777777" w:rsidR="00B15922" w:rsidRPr="00B15922" w:rsidRDefault="00B15922" w:rsidP="0084776B">
            <w:pPr>
              <w:widowControl w:val="0"/>
              <w:rPr>
                <w:rFonts w:ascii="Times New Roman" w:eastAsia="Google Sans" w:hAnsi="Times New Roman" w:cs="Times New Roman"/>
              </w:rPr>
            </w:pPr>
          </w:p>
          <w:p w14:paraId="76B174FC" w14:textId="1425E442" w:rsidR="00B15922" w:rsidRPr="00B15922" w:rsidRDefault="00B15922" w:rsidP="00B15922">
            <w:pPr>
              <w:widowControl w:val="0"/>
              <w:jc w:val="center"/>
              <w:rPr>
                <w:rFonts w:ascii="Times New Roman" w:eastAsia="Google Sans" w:hAnsi="Times New Roman" w:cs="Times New Roman"/>
              </w:rPr>
            </w:pPr>
            <w:r w:rsidRPr="00B15922">
              <w:rPr>
                <w:rFonts w:ascii="Times New Roman" w:eastAsia="Google Sans" w:hAnsi="Times New Roman" w:cs="Times New Roman"/>
              </w:rPr>
              <w:t>X</w:t>
            </w:r>
          </w:p>
        </w:tc>
        <w:tc>
          <w:tcPr>
            <w:tcW w:w="1620" w:type="dxa"/>
            <w:shd w:val="clear" w:color="auto" w:fill="auto"/>
            <w:tcMar>
              <w:top w:w="100" w:type="dxa"/>
              <w:left w:w="100" w:type="dxa"/>
              <w:bottom w:w="100" w:type="dxa"/>
              <w:right w:w="100" w:type="dxa"/>
            </w:tcMar>
          </w:tcPr>
          <w:p w14:paraId="1C0EDB5F" w14:textId="77777777" w:rsidR="00B15922" w:rsidRPr="00B15922" w:rsidRDefault="00B15922" w:rsidP="00B15922">
            <w:pPr>
              <w:widowControl w:val="0"/>
              <w:jc w:val="center"/>
              <w:rPr>
                <w:rFonts w:ascii="Times New Roman" w:eastAsia="Google Sans" w:hAnsi="Times New Roman" w:cs="Times New Roman"/>
              </w:rPr>
            </w:pPr>
          </w:p>
          <w:p w14:paraId="10E1E940" w14:textId="357D1EAE" w:rsidR="00B15922" w:rsidRPr="00B15922" w:rsidRDefault="00B15922" w:rsidP="00B15922">
            <w:pPr>
              <w:widowControl w:val="0"/>
              <w:jc w:val="center"/>
              <w:rPr>
                <w:rFonts w:ascii="Times New Roman" w:eastAsia="Google Sans" w:hAnsi="Times New Roman" w:cs="Times New Roman"/>
              </w:rPr>
            </w:pPr>
            <w:r w:rsidRPr="00B15922">
              <w:rPr>
                <w:rFonts w:ascii="Times New Roman" w:eastAsia="Google Sans" w:hAnsi="Times New Roman" w:cs="Times New Roman"/>
              </w:rPr>
              <w:t>High</w:t>
            </w:r>
          </w:p>
        </w:tc>
      </w:tr>
      <w:tr w:rsidR="00B15922" w:rsidRPr="00B15922" w14:paraId="2AF3EFFE" w14:textId="77777777" w:rsidTr="0084776B">
        <w:tc>
          <w:tcPr>
            <w:tcW w:w="2325" w:type="dxa"/>
            <w:shd w:val="clear" w:color="auto" w:fill="auto"/>
            <w:tcMar>
              <w:top w:w="100" w:type="dxa"/>
              <w:left w:w="100" w:type="dxa"/>
              <w:bottom w:w="100" w:type="dxa"/>
              <w:right w:w="100" w:type="dxa"/>
            </w:tcMar>
          </w:tcPr>
          <w:p w14:paraId="250F684F" w14:textId="77777777" w:rsidR="00B15922" w:rsidRPr="00B15922" w:rsidRDefault="00B15922" w:rsidP="0084776B">
            <w:pPr>
              <w:widowControl w:val="0"/>
              <w:rPr>
                <w:rFonts w:ascii="Times New Roman" w:eastAsia="Google Sans" w:hAnsi="Times New Roman" w:cs="Times New Roman"/>
              </w:rPr>
            </w:pPr>
            <w:r w:rsidRPr="00B15922">
              <w:rPr>
                <w:rFonts w:ascii="Times New Roman" w:eastAsia="Google Sans" w:hAnsi="Times New Roman" w:cs="Times New Roman"/>
              </w:rPr>
              <w:t>Account management policies</w:t>
            </w:r>
          </w:p>
        </w:tc>
        <w:tc>
          <w:tcPr>
            <w:tcW w:w="3660" w:type="dxa"/>
            <w:shd w:val="clear" w:color="auto" w:fill="auto"/>
            <w:tcMar>
              <w:top w:w="100" w:type="dxa"/>
              <w:left w:w="100" w:type="dxa"/>
              <w:bottom w:w="100" w:type="dxa"/>
              <w:right w:w="100" w:type="dxa"/>
            </w:tcMar>
          </w:tcPr>
          <w:p w14:paraId="5B21704B" w14:textId="77777777" w:rsidR="00B15922" w:rsidRPr="00B15922" w:rsidRDefault="00B15922" w:rsidP="0084776B">
            <w:pPr>
              <w:widowControl w:val="0"/>
              <w:rPr>
                <w:rFonts w:ascii="Times New Roman" w:eastAsia="Google Sans" w:hAnsi="Times New Roman" w:cs="Times New Roman"/>
              </w:rPr>
            </w:pPr>
            <w:proofErr w:type="gramStart"/>
            <w:r w:rsidRPr="00B15922">
              <w:rPr>
                <w:rFonts w:ascii="Times New Roman" w:eastAsia="Google Sans" w:hAnsi="Times New Roman" w:cs="Times New Roman"/>
              </w:rPr>
              <w:t>Preventative;</w:t>
            </w:r>
            <w:proofErr w:type="gramEnd"/>
            <w:r w:rsidRPr="00B15922">
              <w:rPr>
                <w:rFonts w:ascii="Times New Roman" w:eastAsia="Google Sans" w:hAnsi="Times New Roman" w:cs="Times New Roman"/>
              </w:rPr>
              <w:t xml:space="preserve"> reduce attack surface and limit overall impact from disgruntled/former employees</w:t>
            </w:r>
          </w:p>
        </w:tc>
        <w:tc>
          <w:tcPr>
            <w:tcW w:w="1755" w:type="dxa"/>
            <w:shd w:val="clear" w:color="auto" w:fill="auto"/>
            <w:tcMar>
              <w:top w:w="100" w:type="dxa"/>
              <w:left w:w="100" w:type="dxa"/>
              <w:bottom w:w="100" w:type="dxa"/>
              <w:right w:w="100" w:type="dxa"/>
            </w:tcMar>
          </w:tcPr>
          <w:p w14:paraId="42EAAE25" w14:textId="77777777" w:rsidR="00B15922" w:rsidRPr="00B15922" w:rsidRDefault="00B15922" w:rsidP="0084776B">
            <w:pPr>
              <w:widowControl w:val="0"/>
              <w:rPr>
                <w:rFonts w:ascii="Times New Roman" w:eastAsia="Google Sans" w:hAnsi="Times New Roman" w:cs="Times New Roman"/>
              </w:rPr>
            </w:pPr>
          </w:p>
          <w:p w14:paraId="2CDDE608" w14:textId="018ABFBF" w:rsidR="00B15922" w:rsidRPr="00B15922" w:rsidRDefault="00B15922" w:rsidP="00B15922">
            <w:pPr>
              <w:widowControl w:val="0"/>
              <w:jc w:val="center"/>
              <w:rPr>
                <w:rFonts w:ascii="Times New Roman" w:eastAsia="Google Sans" w:hAnsi="Times New Roman" w:cs="Times New Roman"/>
              </w:rPr>
            </w:pPr>
            <w:r w:rsidRPr="00B15922">
              <w:rPr>
                <w:rFonts w:ascii="Times New Roman" w:eastAsia="Google Sans" w:hAnsi="Times New Roman" w:cs="Times New Roman"/>
              </w:rPr>
              <w:t>X</w:t>
            </w:r>
          </w:p>
        </w:tc>
        <w:tc>
          <w:tcPr>
            <w:tcW w:w="1620" w:type="dxa"/>
            <w:shd w:val="clear" w:color="auto" w:fill="auto"/>
            <w:tcMar>
              <w:top w:w="100" w:type="dxa"/>
              <w:left w:w="100" w:type="dxa"/>
              <w:bottom w:w="100" w:type="dxa"/>
              <w:right w:w="100" w:type="dxa"/>
            </w:tcMar>
          </w:tcPr>
          <w:p w14:paraId="5783C4F1" w14:textId="77777777" w:rsidR="00B15922" w:rsidRPr="00B15922" w:rsidRDefault="00B15922" w:rsidP="00B15922">
            <w:pPr>
              <w:widowControl w:val="0"/>
              <w:jc w:val="center"/>
              <w:rPr>
                <w:rFonts w:ascii="Times New Roman" w:eastAsia="Google Sans" w:hAnsi="Times New Roman" w:cs="Times New Roman"/>
              </w:rPr>
            </w:pPr>
          </w:p>
          <w:p w14:paraId="57CE9340" w14:textId="01027D0B" w:rsidR="00B15922" w:rsidRPr="00B15922" w:rsidRDefault="00B15922" w:rsidP="00B15922">
            <w:pPr>
              <w:widowControl w:val="0"/>
              <w:jc w:val="center"/>
              <w:rPr>
                <w:rFonts w:ascii="Times New Roman" w:eastAsia="Google Sans" w:hAnsi="Times New Roman" w:cs="Times New Roman"/>
              </w:rPr>
            </w:pPr>
            <w:r w:rsidRPr="00B15922">
              <w:rPr>
                <w:rFonts w:ascii="Times New Roman" w:eastAsia="Google Sans" w:hAnsi="Times New Roman" w:cs="Times New Roman"/>
              </w:rPr>
              <w:t>Medium</w:t>
            </w:r>
          </w:p>
        </w:tc>
      </w:tr>
      <w:tr w:rsidR="00B15922" w:rsidRPr="00B15922" w14:paraId="21DB459B" w14:textId="77777777" w:rsidTr="0084776B">
        <w:tc>
          <w:tcPr>
            <w:tcW w:w="2325" w:type="dxa"/>
            <w:shd w:val="clear" w:color="auto" w:fill="auto"/>
            <w:tcMar>
              <w:top w:w="100" w:type="dxa"/>
              <w:left w:w="100" w:type="dxa"/>
              <w:bottom w:w="100" w:type="dxa"/>
              <w:right w:w="100" w:type="dxa"/>
            </w:tcMar>
          </w:tcPr>
          <w:p w14:paraId="6B4AB2C5" w14:textId="77777777" w:rsidR="00B15922" w:rsidRPr="00B15922" w:rsidRDefault="00B15922" w:rsidP="0084776B">
            <w:pPr>
              <w:widowControl w:val="0"/>
              <w:rPr>
                <w:rFonts w:ascii="Times New Roman" w:eastAsia="Google Sans" w:hAnsi="Times New Roman" w:cs="Times New Roman"/>
              </w:rPr>
            </w:pPr>
            <w:r w:rsidRPr="00B15922">
              <w:rPr>
                <w:rFonts w:ascii="Times New Roman" w:eastAsia="Google Sans" w:hAnsi="Times New Roman" w:cs="Times New Roman"/>
              </w:rPr>
              <w:t>Separation of duties</w:t>
            </w:r>
          </w:p>
        </w:tc>
        <w:tc>
          <w:tcPr>
            <w:tcW w:w="3660" w:type="dxa"/>
            <w:shd w:val="clear" w:color="auto" w:fill="auto"/>
            <w:tcMar>
              <w:top w:w="100" w:type="dxa"/>
              <w:left w:w="100" w:type="dxa"/>
              <w:bottom w:w="100" w:type="dxa"/>
              <w:right w:w="100" w:type="dxa"/>
            </w:tcMar>
          </w:tcPr>
          <w:p w14:paraId="2BB9250E" w14:textId="77777777" w:rsidR="00B15922" w:rsidRPr="00B15922" w:rsidRDefault="00B15922" w:rsidP="0084776B">
            <w:pPr>
              <w:widowControl w:val="0"/>
              <w:rPr>
                <w:rFonts w:ascii="Times New Roman" w:eastAsia="Google Sans" w:hAnsi="Times New Roman" w:cs="Times New Roman"/>
              </w:rPr>
            </w:pPr>
            <w:proofErr w:type="gramStart"/>
            <w:r w:rsidRPr="00B15922">
              <w:rPr>
                <w:rFonts w:ascii="Times New Roman" w:eastAsia="Google Sans" w:hAnsi="Times New Roman" w:cs="Times New Roman"/>
              </w:rPr>
              <w:t>Preventative;</w:t>
            </w:r>
            <w:proofErr w:type="gramEnd"/>
            <w:r w:rsidRPr="00B15922">
              <w:rPr>
                <w:rFonts w:ascii="Times New Roman" w:eastAsia="Google Sans" w:hAnsi="Times New Roman" w:cs="Times New Roman"/>
              </w:rPr>
              <w:t xml:space="preserve"> ensure no one has so much access that they can abuse the system for personal gain</w:t>
            </w:r>
          </w:p>
        </w:tc>
        <w:tc>
          <w:tcPr>
            <w:tcW w:w="1755" w:type="dxa"/>
            <w:shd w:val="clear" w:color="auto" w:fill="auto"/>
            <w:tcMar>
              <w:top w:w="100" w:type="dxa"/>
              <w:left w:w="100" w:type="dxa"/>
              <w:bottom w:w="100" w:type="dxa"/>
              <w:right w:w="100" w:type="dxa"/>
            </w:tcMar>
          </w:tcPr>
          <w:p w14:paraId="7201F83E" w14:textId="77777777" w:rsidR="00B15922" w:rsidRPr="00B15922" w:rsidRDefault="00B15922" w:rsidP="0084776B">
            <w:pPr>
              <w:widowControl w:val="0"/>
              <w:rPr>
                <w:rFonts w:ascii="Times New Roman" w:eastAsia="Google Sans" w:hAnsi="Times New Roman" w:cs="Times New Roman"/>
              </w:rPr>
            </w:pPr>
          </w:p>
          <w:p w14:paraId="78CF5CBB" w14:textId="509D5563" w:rsidR="00B15922" w:rsidRPr="00B15922" w:rsidRDefault="00B15922" w:rsidP="00B15922">
            <w:pPr>
              <w:widowControl w:val="0"/>
              <w:jc w:val="center"/>
              <w:rPr>
                <w:rFonts w:ascii="Times New Roman" w:eastAsia="Google Sans" w:hAnsi="Times New Roman" w:cs="Times New Roman"/>
              </w:rPr>
            </w:pPr>
            <w:r w:rsidRPr="00B15922">
              <w:rPr>
                <w:rFonts w:ascii="Times New Roman" w:eastAsia="Google Sans" w:hAnsi="Times New Roman" w:cs="Times New Roman"/>
              </w:rPr>
              <w:t>X</w:t>
            </w:r>
          </w:p>
        </w:tc>
        <w:tc>
          <w:tcPr>
            <w:tcW w:w="1620" w:type="dxa"/>
            <w:shd w:val="clear" w:color="auto" w:fill="auto"/>
            <w:tcMar>
              <w:top w:w="100" w:type="dxa"/>
              <w:left w:w="100" w:type="dxa"/>
              <w:bottom w:w="100" w:type="dxa"/>
              <w:right w:w="100" w:type="dxa"/>
            </w:tcMar>
          </w:tcPr>
          <w:p w14:paraId="7F3644BB" w14:textId="77777777" w:rsidR="00B15922" w:rsidRPr="00B15922" w:rsidRDefault="00B15922" w:rsidP="00B15922">
            <w:pPr>
              <w:widowControl w:val="0"/>
              <w:jc w:val="center"/>
              <w:rPr>
                <w:rFonts w:ascii="Times New Roman" w:eastAsia="Google Sans" w:hAnsi="Times New Roman" w:cs="Times New Roman"/>
              </w:rPr>
            </w:pPr>
          </w:p>
          <w:p w14:paraId="4625592F" w14:textId="7527495C" w:rsidR="00B15922" w:rsidRPr="00B15922" w:rsidRDefault="00B15922" w:rsidP="00B15922">
            <w:pPr>
              <w:widowControl w:val="0"/>
              <w:jc w:val="center"/>
              <w:rPr>
                <w:rFonts w:ascii="Times New Roman" w:eastAsia="Google Sans" w:hAnsi="Times New Roman" w:cs="Times New Roman"/>
              </w:rPr>
            </w:pPr>
            <w:r w:rsidRPr="00B15922">
              <w:rPr>
                <w:rFonts w:ascii="Times New Roman" w:eastAsia="Google Sans" w:hAnsi="Times New Roman" w:cs="Times New Roman"/>
              </w:rPr>
              <w:t>Medium</w:t>
            </w:r>
          </w:p>
        </w:tc>
      </w:tr>
    </w:tbl>
    <w:p w14:paraId="2B73F8E0" w14:textId="711DA23E" w:rsidR="00B15922" w:rsidRPr="00B15922" w:rsidRDefault="00B15922" w:rsidP="00B15922">
      <w:pPr>
        <w:ind w:left="360"/>
        <w:rPr>
          <w:rFonts w:ascii="Times New Roman" w:eastAsia="Google Sans" w:hAnsi="Times New Roman" w:cs="Times New Roman"/>
        </w:rPr>
      </w:pPr>
    </w:p>
    <w:tbl>
      <w:tblPr>
        <w:tblpPr w:leftFromText="180" w:rightFromText="180" w:horzAnchor="margin" w:tblpY="-10275"/>
        <w:tblW w:w="94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25"/>
        <w:gridCol w:w="3645"/>
        <w:gridCol w:w="1800"/>
        <w:gridCol w:w="1650"/>
      </w:tblGrid>
      <w:tr w:rsidR="00B15922" w:rsidRPr="00B15922" w14:paraId="6503BA3C" w14:textId="77777777" w:rsidTr="00B15922">
        <w:trPr>
          <w:trHeight w:val="440"/>
        </w:trPr>
        <w:tc>
          <w:tcPr>
            <w:tcW w:w="9420" w:type="dxa"/>
            <w:gridSpan w:val="4"/>
            <w:shd w:val="clear" w:color="auto" w:fill="auto"/>
            <w:tcMar>
              <w:top w:w="100" w:type="dxa"/>
              <w:left w:w="100" w:type="dxa"/>
              <w:bottom w:w="100" w:type="dxa"/>
              <w:right w:w="100" w:type="dxa"/>
            </w:tcMar>
          </w:tcPr>
          <w:p w14:paraId="76CE579B" w14:textId="77777777" w:rsidR="00B15922" w:rsidRPr="00B15922" w:rsidRDefault="00B15922" w:rsidP="00B15922">
            <w:pPr>
              <w:widowControl w:val="0"/>
              <w:jc w:val="center"/>
              <w:rPr>
                <w:rFonts w:ascii="Times New Roman" w:eastAsia="Google Sans" w:hAnsi="Times New Roman" w:cs="Times New Roman"/>
                <w:b/>
              </w:rPr>
            </w:pPr>
            <w:r w:rsidRPr="00B15922">
              <w:rPr>
                <w:rFonts w:ascii="Times New Roman" w:eastAsia="Google Sans" w:hAnsi="Times New Roman" w:cs="Times New Roman"/>
                <w:b/>
              </w:rPr>
              <w:lastRenderedPageBreak/>
              <w:t>Technical Controls</w:t>
            </w:r>
          </w:p>
        </w:tc>
      </w:tr>
      <w:tr w:rsidR="00B15922" w:rsidRPr="00B15922" w14:paraId="5E64EC37" w14:textId="77777777" w:rsidTr="00B15922">
        <w:tc>
          <w:tcPr>
            <w:tcW w:w="2325" w:type="dxa"/>
            <w:shd w:val="clear" w:color="auto" w:fill="auto"/>
            <w:tcMar>
              <w:top w:w="100" w:type="dxa"/>
              <w:left w:w="100" w:type="dxa"/>
              <w:bottom w:w="100" w:type="dxa"/>
              <w:right w:w="100" w:type="dxa"/>
            </w:tcMar>
          </w:tcPr>
          <w:p w14:paraId="5B0C8369" w14:textId="77777777" w:rsidR="00B15922" w:rsidRPr="00B15922" w:rsidRDefault="00B15922" w:rsidP="00B15922">
            <w:pPr>
              <w:widowControl w:val="0"/>
              <w:rPr>
                <w:rFonts w:ascii="Times New Roman" w:eastAsia="Google Sans" w:hAnsi="Times New Roman" w:cs="Times New Roman"/>
                <w:b/>
              </w:rPr>
            </w:pPr>
            <w:r w:rsidRPr="00B15922">
              <w:rPr>
                <w:rFonts w:ascii="Times New Roman" w:eastAsia="Google Sans" w:hAnsi="Times New Roman" w:cs="Times New Roman"/>
                <w:b/>
              </w:rPr>
              <w:t>Control Name</w:t>
            </w:r>
          </w:p>
        </w:tc>
        <w:tc>
          <w:tcPr>
            <w:tcW w:w="3645" w:type="dxa"/>
            <w:shd w:val="clear" w:color="auto" w:fill="auto"/>
            <w:tcMar>
              <w:top w:w="100" w:type="dxa"/>
              <w:left w:w="100" w:type="dxa"/>
              <w:bottom w:w="100" w:type="dxa"/>
              <w:right w:w="100" w:type="dxa"/>
            </w:tcMar>
          </w:tcPr>
          <w:p w14:paraId="0A1A3767" w14:textId="77777777" w:rsidR="00B15922" w:rsidRPr="00B15922" w:rsidRDefault="00B15922" w:rsidP="00B15922">
            <w:pPr>
              <w:widowControl w:val="0"/>
              <w:rPr>
                <w:rFonts w:ascii="Times New Roman" w:eastAsia="Google Sans" w:hAnsi="Times New Roman" w:cs="Times New Roman"/>
                <w:b/>
              </w:rPr>
            </w:pPr>
            <w:r w:rsidRPr="00B15922">
              <w:rPr>
                <w:rFonts w:ascii="Times New Roman" w:eastAsia="Google Sans" w:hAnsi="Times New Roman" w:cs="Times New Roman"/>
                <w:b/>
              </w:rPr>
              <w:t>Control type and explanation</w:t>
            </w:r>
          </w:p>
          <w:p w14:paraId="2ACC1F3E" w14:textId="77777777" w:rsidR="00B15922" w:rsidRPr="00B15922" w:rsidRDefault="00B15922" w:rsidP="00B15922">
            <w:pPr>
              <w:widowControl w:val="0"/>
              <w:rPr>
                <w:rFonts w:ascii="Times New Roman" w:eastAsia="Google Sans" w:hAnsi="Times New Roman" w:cs="Times New Roman"/>
                <w:b/>
              </w:rPr>
            </w:pPr>
          </w:p>
        </w:tc>
        <w:tc>
          <w:tcPr>
            <w:tcW w:w="1800" w:type="dxa"/>
            <w:shd w:val="clear" w:color="auto" w:fill="auto"/>
            <w:tcMar>
              <w:top w:w="100" w:type="dxa"/>
              <w:left w:w="100" w:type="dxa"/>
              <w:bottom w:w="100" w:type="dxa"/>
              <w:right w:w="100" w:type="dxa"/>
            </w:tcMar>
          </w:tcPr>
          <w:p w14:paraId="73D76988" w14:textId="77777777" w:rsidR="00B15922" w:rsidRPr="00B15922" w:rsidRDefault="00B15922" w:rsidP="00B15922">
            <w:pPr>
              <w:widowControl w:val="0"/>
              <w:rPr>
                <w:rFonts w:ascii="Times New Roman" w:eastAsia="Google Sans" w:hAnsi="Times New Roman" w:cs="Times New Roman"/>
                <w:b/>
              </w:rPr>
            </w:pPr>
            <w:r w:rsidRPr="00B15922">
              <w:rPr>
                <w:rFonts w:ascii="Times New Roman" w:eastAsia="Google Sans" w:hAnsi="Times New Roman" w:cs="Times New Roman"/>
                <w:b/>
              </w:rPr>
              <w:t>Needs to be implemented</w:t>
            </w:r>
          </w:p>
          <w:p w14:paraId="29F888B5" w14:textId="77777777" w:rsidR="00B15922" w:rsidRPr="00B15922" w:rsidRDefault="00B15922" w:rsidP="00B15922">
            <w:pPr>
              <w:widowControl w:val="0"/>
              <w:rPr>
                <w:rFonts w:ascii="Times New Roman" w:eastAsia="Google Sans" w:hAnsi="Times New Roman" w:cs="Times New Roman"/>
                <w:b/>
              </w:rPr>
            </w:pPr>
            <w:r w:rsidRPr="00B15922">
              <w:rPr>
                <w:rFonts w:ascii="Times New Roman" w:eastAsia="Google Sans" w:hAnsi="Times New Roman" w:cs="Times New Roman"/>
                <w:b/>
              </w:rPr>
              <w:t>(X)</w:t>
            </w:r>
          </w:p>
        </w:tc>
        <w:tc>
          <w:tcPr>
            <w:tcW w:w="1650" w:type="dxa"/>
            <w:shd w:val="clear" w:color="auto" w:fill="auto"/>
            <w:tcMar>
              <w:top w:w="100" w:type="dxa"/>
              <w:left w:w="100" w:type="dxa"/>
              <w:bottom w:w="100" w:type="dxa"/>
              <w:right w:w="100" w:type="dxa"/>
            </w:tcMar>
          </w:tcPr>
          <w:p w14:paraId="3EA15CCC" w14:textId="77777777" w:rsidR="00B15922" w:rsidRPr="00B15922" w:rsidRDefault="00B15922" w:rsidP="00B15922">
            <w:pPr>
              <w:widowControl w:val="0"/>
              <w:rPr>
                <w:rFonts w:ascii="Times New Roman" w:eastAsia="Google Sans" w:hAnsi="Times New Roman" w:cs="Times New Roman"/>
                <w:b/>
              </w:rPr>
            </w:pPr>
            <w:r w:rsidRPr="00B15922">
              <w:rPr>
                <w:rFonts w:ascii="Times New Roman" w:eastAsia="Google Sans" w:hAnsi="Times New Roman" w:cs="Times New Roman"/>
                <w:b/>
              </w:rPr>
              <w:t>Priority</w:t>
            </w:r>
          </w:p>
          <w:p w14:paraId="4F71DE2B" w14:textId="77777777" w:rsidR="00B15922" w:rsidRPr="00B15922" w:rsidRDefault="00B15922" w:rsidP="00B15922">
            <w:pPr>
              <w:widowControl w:val="0"/>
              <w:rPr>
                <w:rFonts w:ascii="Times New Roman" w:eastAsia="Google Sans" w:hAnsi="Times New Roman" w:cs="Times New Roman"/>
                <w:b/>
              </w:rPr>
            </w:pPr>
          </w:p>
        </w:tc>
      </w:tr>
      <w:tr w:rsidR="00B15922" w:rsidRPr="00B15922" w14:paraId="3A7FF1F5" w14:textId="77777777" w:rsidTr="00B15922">
        <w:tc>
          <w:tcPr>
            <w:tcW w:w="2325" w:type="dxa"/>
            <w:shd w:val="clear" w:color="auto" w:fill="auto"/>
            <w:tcMar>
              <w:top w:w="100" w:type="dxa"/>
              <w:left w:w="100" w:type="dxa"/>
              <w:bottom w:w="100" w:type="dxa"/>
              <w:right w:w="100" w:type="dxa"/>
            </w:tcMar>
          </w:tcPr>
          <w:p w14:paraId="60C6D697" w14:textId="77777777" w:rsidR="00B15922" w:rsidRPr="00B15922" w:rsidRDefault="00B15922" w:rsidP="00B15922">
            <w:pPr>
              <w:widowControl w:val="0"/>
              <w:rPr>
                <w:rFonts w:ascii="Times New Roman" w:eastAsia="Google Sans" w:hAnsi="Times New Roman" w:cs="Times New Roman"/>
              </w:rPr>
            </w:pPr>
            <w:r w:rsidRPr="00B15922">
              <w:rPr>
                <w:rFonts w:ascii="Times New Roman" w:eastAsia="Google Sans" w:hAnsi="Times New Roman" w:cs="Times New Roman"/>
              </w:rPr>
              <w:t>Firewall</w:t>
            </w:r>
          </w:p>
          <w:p w14:paraId="47234C2D" w14:textId="77777777" w:rsidR="00B15922" w:rsidRPr="00B15922" w:rsidRDefault="00B15922" w:rsidP="00B15922">
            <w:pPr>
              <w:widowControl w:val="0"/>
              <w:rPr>
                <w:rFonts w:ascii="Times New Roman" w:eastAsia="Google Sans" w:hAnsi="Times New Roman" w:cs="Times New Roman"/>
              </w:rPr>
            </w:pPr>
          </w:p>
        </w:tc>
        <w:tc>
          <w:tcPr>
            <w:tcW w:w="3645" w:type="dxa"/>
            <w:shd w:val="clear" w:color="auto" w:fill="auto"/>
            <w:tcMar>
              <w:top w:w="100" w:type="dxa"/>
              <w:left w:w="100" w:type="dxa"/>
              <w:bottom w:w="100" w:type="dxa"/>
              <w:right w:w="100" w:type="dxa"/>
            </w:tcMar>
          </w:tcPr>
          <w:p w14:paraId="302E34B6" w14:textId="77777777" w:rsidR="00B15922" w:rsidRPr="00B15922" w:rsidRDefault="00B15922" w:rsidP="00B15922">
            <w:pPr>
              <w:widowControl w:val="0"/>
              <w:rPr>
                <w:rFonts w:ascii="Times New Roman" w:eastAsia="Google Sans" w:hAnsi="Times New Roman" w:cs="Times New Roman"/>
              </w:rPr>
            </w:pPr>
            <w:proofErr w:type="gramStart"/>
            <w:r w:rsidRPr="00B15922">
              <w:rPr>
                <w:rFonts w:ascii="Times New Roman" w:eastAsia="Google Sans" w:hAnsi="Times New Roman" w:cs="Times New Roman"/>
              </w:rPr>
              <w:t>Preventative;</w:t>
            </w:r>
            <w:proofErr w:type="gramEnd"/>
            <w:r w:rsidRPr="00B15922">
              <w:rPr>
                <w:rFonts w:ascii="Times New Roman" w:eastAsia="Google Sans" w:hAnsi="Times New Roman" w:cs="Times New Roman"/>
              </w:rPr>
              <w:t xml:space="preserve"> firewalls are already in place to filter unwanted/malicious traffic from entering internal network</w:t>
            </w:r>
          </w:p>
        </w:tc>
        <w:tc>
          <w:tcPr>
            <w:tcW w:w="1800" w:type="dxa"/>
            <w:shd w:val="clear" w:color="auto" w:fill="auto"/>
            <w:tcMar>
              <w:top w:w="100" w:type="dxa"/>
              <w:left w:w="100" w:type="dxa"/>
              <w:bottom w:w="100" w:type="dxa"/>
              <w:right w:w="100" w:type="dxa"/>
            </w:tcMar>
          </w:tcPr>
          <w:p w14:paraId="596EDCB7" w14:textId="77777777" w:rsidR="00B15922" w:rsidRPr="00B15922" w:rsidRDefault="00B15922" w:rsidP="00B15922">
            <w:pPr>
              <w:widowControl w:val="0"/>
              <w:jc w:val="center"/>
              <w:rPr>
                <w:rFonts w:ascii="Times New Roman" w:eastAsia="Google Sans" w:hAnsi="Times New Roman" w:cs="Times New Roman"/>
              </w:rPr>
            </w:pPr>
          </w:p>
          <w:p w14:paraId="77A90633" w14:textId="1D081087" w:rsidR="00B15922" w:rsidRPr="00B15922" w:rsidRDefault="00B15922" w:rsidP="00B15922">
            <w:pPr>
              <w:widowControl w:val="0"/>
              <w:jc w:val="center"/>
              <w:rPr>
                <w:rFonts w:ascii="Times New Roman" w:eastAsia="Google Sans" w:hAnsi="Times New Roman" w:cs="Times New Roman"/>
              </w:rPr>
            </w:pPr>
            <w:r w:rsidRPr="00B15922">
              <w:rPr>
                <w:rFonts w:ascii="Times New Roman" w:eastAsia="Google Sans" w:hAnsi="Times New Roman" w:cs="Times New Roman"/>
              </w:rPr>
              <w:t>N/A</w:t>
            </w:r>
          </w:p>
        </w:tc>
        <w:tc>
          <w:tcPr>
            <w:tcW w:w="1650" w:type="dxa"/>
            <w:shd w:val="clear" w:color="auto" w:fill="auto"/>
            <w:tcMar>
              <w:top w:w="100" w:type="dxa"/>
              <w:left w:w="100" w:type="dxa"/>
              <w:bottom w:w="100" w:type="dxa"/>
              <w:right w:w="100" w:type="dxa"/>
            </w:tcMar>
          </w:tcPr>
          <w:p w14:paraId="2784063D" w14:textId="77777777" w:rsidR="00B15922" w:rsidRPr="00B15922" w:rsidRDefault="00B15922" w:rsidP="00B15922">
            <w:pPr>
              <w:widowControl w:val="0"/>
              <w:jc w:val="center"/>
              <w:rPr>
                <w:rFonts w:ascii="Times New Roman" w:eastAsia="Google Sans" w:hAnsi="Times New Roman" w:cs="Times New Roman"/>
              </w:rPr>
            </w:pPr>
          </w:p>
          <w:p w14:paraId="2A5FDBCC" w14:textId="0D1631E0" w:rsidR="00B15922" w:rsidRPr="00B15922" w:rsidRDefault="00B15922" w:rsidP="00B15922">
            <w:pPr>
              <w:widowControl w:val="0"/>
              <w:jc w:val="center"/>
              <w:rPr>
                <w:rFonts w:ascii="Times New Roman" w:eastAsia="Google Sans" w:hAnsi="Times New Roman" w:cs="Times New Roman"/>
              </w:rPr>
            </w:pPr>
            <w:r w:rsidRPr="00B15922">
              <w:rPr>
                <w:rFonts w:ascii="Times New Roman" w:eastAsia="Google Sans" w:hAnsi="Times New Roman" w:cs="Times New Roman"/>
              </w:rPr>
              <w:t>N/A</w:t>
            </w:r>
          </w:p>
        </w:tc>
      </w:tr>
      <w:tr w:rsidR="00B15922" w:rsidRPr="00B15922" w14:paraId="565C5F32" w14:textId="77777777" w:rsidTr="00B15922">
        <w:tc>
          <w:tcPr>
            <w:tcW w:w="2325" w:type="dxa"/>
            <w:shd w:val="clear" w:color="auto" w:fill="auto"/>
            <w:tcMar>
              <w:top w:w="100" w:type="dxa"/>
              <w:left w:w="100" w:type="dxa"/>
              <w:bottom w:w="100" w:type="dxa"/>
              <w:right w:w="100" w:type="dxa"/>
            </w:tcMar>
          </w:tcPr>
          <w:p w14:paraId="59721D78" w14:textId="77777777" w:rsidR="00B15922" w:rsidRPr="00B15922" w:rsidRDefault="00B15922" w:rsidP="00B15922">
            <w:pPr>
              <w:widowControl w:val="0"/>
              <w:rPr>
                <w:rFonts w:ascii="Times New Roman" w:eastAsia="Google Sans" w:hAnsi="Times New Roman" w:cs="Times New Roman"/>
              </w:rPr>
            </w:pPr>
            <w:r w:rsidRPr="00B15922">
              <w:rPr>
                <w:rFonts w:ascii="Times New Roman" w:eastAsia="Google Sans" w:hAnsi="Times New Roman" w:cs="Times New Roman"/>
              </w:rPr>
              <w:t>Intrusion Detection System (IDS)</w:t>
            </w:r>
          </w:p>
        </w:tc>
        <w:tc>
          <w:tcPr>
            <w:tcW w:w="3645" w:type="dxa"/>
            <w:shd w:val="clear" w:color="auto" w:fill="auto"/>
            <w:tcMar>
              <w:top w:w="100" w:type="dxa"/>
              <w:left w:w="100" w:type="dxa"/>
              <w:bottom w:w="100" w:type="dxa"/>
              <w:right w:w="100" w:type="dxa"/>
            </w:tcMar>
          </w:tcPr>
          <w:p w14:paraId="09E159CA" w14:textId="77777777" w:rsidR="00B15922" w:rsidRPr="00B15922" w:rsidRDefault="00B15922" w:rsidP="00B15922">
            <w:pPr>
              <w:widowControl w:val="0"/>
              <w:rPr>
                <w:rFonts w:ascii="Times New Roman" w:eastAsia="Google Sans" w:hAnsi="Times New Roman" w:cs="Times New Roman"/>
              </w:rPr>
            </w:pPr>
            <w:proofErr w:type="gramStart"/>
            <w:r w:rsidRPr="00B15922">
              <w:rPr>
                <w:rFonts w:ascii="Times New Roman" w:eastAsia="Google Sans" w:hAnsi="Times New Roman" w:cs="Times New Roman"/>
              </w:rPr>
              <w:t>Detective;</w:t>
            </w:r>
            <w:proofErr w:type="gramEnd"/>
            <w:r w:rsidRPr="00B15922">
              <w:rPr>
                <w:rFonts w:ascii="Times New Roman" w:eastAsia="Google Sans" w:hAnsi="Times New Roman" w:cs="Times New Roman"/>
              </w:rPr>
              <w:t xml:space="preserve"> allows IT team to identify possible intrusions (e.g., anomalous traffic) quickly</w:t>
            </w:r>
          </w:p>
        </w:tc>
        <w:tc>
          <w:tcPr>
            <w:tcW w:w="1800" w:type="dxa"/>
            <w:shd w:val="clear" w:color="auto" w:fill="auto"/>
            <w:tcMar>
              <w:top w:w="100" w:type="dxa"/>
              <w:left w:w="100" w:type="dxa"/>
              <w:bottom w:w="100" w:type="dxa"/>
              <w:right w:w="100" w:type="dxa"/>
            </w:tcMar>
          </w:tcPr>
          <w:p w14:paraId="7D27F8BD" w14:textId="77777777" w:rsidR="00B15922" w:rsidRPr="00B15922" w:rsidRDefault="00B15922" w:rsidP="00B15922">
            <w:pPr>
              <w:widowControl w:val="0"/>
              <w:jc w:val="center"/>
              <w:rPr>
                <w:rFonts w:ascii="Times New Roman" w:eastAsia="Google Sans" w:hAnsi="Times New Roman" w:cs="Times New Roman"/>
              </w:rPr>
            </w:pPr>
          </w:p>
          <w:p w14:paraId="253E6204" w14:textId="150F0B0F" w:rsidR="00B15922" w:rsidRPr="00B15922" w:rsidRDefault="00B15922" w:rsidP="00B15922">
            <w:pPr>
              <w:widowControl w:val="0"/>
              <w:jc w:val="center"/>
              <w:rPr>
                <w:rFonts w:ascii="Times New Roman" w:eastAsia="Google Sans" w:hAnsi="Times New Roman" w:cs="Times New Roman"/>
              </w:rPr>
            </w:pPr>
            <w:r w:rsidRPr="00B15922">
              <w:rPr>
                <w:rFonts w:ascii="Times New Roman" w:eastAsia="Google Sans" w:hAnsi="Times New Roman" w:cs="Times New Roman"/>
              </w:rPr>
              <w:t>X</w:t>
            </w:r>
          </w:p>
        </w:tc>
        <w:tc>
          <w:tcPr>
            <w:tcW w:w="1650" w:type="dxa"/>
            <w:shd w:val="clear" w:color="auto" w:fill="auto"/>
            <w:tcMar>
              <w:top w:w="100" w:type="dxa"/>
              <w:left w:w="100" w:type="dxa"/>
              <w:bottom w:w="100" w:type="dxa"/>
              <w:right w:w="100" w:type="dxa"/>
            </w:tcMar>
          </w:tcPr>
          <w:p w14:paraId="6BA81D14" w14:textId="77777777" w:rsidR="00B15922" w:rsidRPr="00B15922" w:rsidRDefault="00B15922" w:rsidP="00B15922">
            <w:pPr>
              <w:widowControl w:val="0"/>
              <w:jc w:val="center"/>
              <w:rPr>
                <w:rFonts w:ascii="Times New Roman" w:eastAsia="Google Sans" w:hAnsi="Times New Roman" w:cs="Times New Roman"/>
              </w:rPr>
            </w:pPr>
          </w:p>
          <w:p w14:paraId="6542FFCE" w14:textId="017E7701" w:rsidR="00B15922" w:rsidRPr="00B15922" w:rsidRDefault="00B15922" w:rsidP="00B15922">
            <w:pPr>
              <w:widowControl w:val="0"/>
              <w:jc w:val="center"/>
              <w:rPr>
                <w:rFonts w:ascii="Times New Roman" w:eastAsia="Google Sans" w:hAnsi="Times New Roman" w:cs="Times New Roman"/>
              </w:rPr>
            </w:pPr>
            <w:r w:rsidRPr="00B15922">
              <w:rPr>
                <w:rFonts w:ascii="Times New Roman" w:eastAsia="Google Sans" w:hAnsi="Times New Roman" w:cs="Times New Roman"/>
              </w:rPr>
              <w:t>Medium</w:t>
            </w:r>
          </w:p>
        </w:tc>
      </w:tr>
      <w:tr w:rsidR="00B15922" w:rsidRPr="00B15922" w14:paraId="3B0A9324" w14:textId="77777777" w:rsidTr="00B15922">
        <w:tc>
          <w:tcPr>
            <w:tcW w:w="2325" w:type="dxa"/>
            <w:shd w:val="clear" w:color="auto" w:fill="auto"/>
            <w:tcMar>
              <w:top w:w="100" w:type="dxa"/>
              <w:left w:w="100" w:type="dxa"/>
              <w:bottom w:w="100" w:type="dxa"/>
              <w:right w:w="100" w:type="dxa"/>
            </w:tcMar>
          </w:tcPr>
          <w:p w14:paraId="30BCE771" w14:textId="77777777" w:rsidR="00B15922" w:rsidRPr="00B15922" w:rsidRDefault="00B15922" w:rsidP="00B15922">
            <w:pPr>
              <w:widowControl w:val="0"/>
              <w:rPr>
                <w:rFonts w:ascii="Times New Roman" w:eastAsia="Google Sans" w:hAnsi="Times New Roman" w:cs="Times New Roman"/>
              </w:rPr>
            </w:pPr>
            <w:r w:rsidRPr="00B15922">
              <w:rPr>
                <w:rFonts w:ascii="Times New Roman" w:eastAsia="Google Sans" w:hAnsi="Times New Roman" w:cs="Times New Roman"/>
              </w:rPr>
              <w:t>Encryption</w:t>
            </w:r>
          </w:p>
          <w:p w14:paraId="5A07B191" w14:textId="77777777" w:rsidR="00B15922" w:rsidRPr="00B15922" w:rsidRDefault="00B15922" w:rsidP="00B15922">
            <w:pPr>
              <w:widowControl w:val="0"/>
              <w:rPr>
                <w:rFonts w:ascii="Times New Roman" w:eastAsia="Google Sans" w:hAnsi="Times New Roman" w:cs="Times New Roman"/>
              </w:rPr>
            </w:pPr>
          </w:p>
        </w:tc>
        <w:tc>
          <w:tcPr>
            <w:tcW w:w="3645" w:type="dxa"/>
            <w:shd w:val="clear" w:color="auto" w:fill="auto"/>
            <w:tcMar>
              <w:top w:w="100" w:type="dxa"/>
              <w:left w:w="100" w:type="dxa"/>
              <w:bottom w:w="100" w:type="dxa"/>
              <w:right w:w="100" w:type="dxa"/>
            </w:tcMar>
          </w:tcPr>
          <w:p w14:paraId="7433E782" w14:textId="77777777" w:rsidR="00B15922" w:rsidRPr="00B15922" w:rsidRDefault="00B15922" w:rsidP="00B15922">
            <w:pPr>
              <w:widowControl w:val="0"/>
              <w:rPr>
                <w:rFonts w:ascii="Times New Roman" w:eastAsia="Google Sans" w:hAnsi="Times New Roman" w:cs="Times New Roman"/>
              </w:rPr>
            </w:pPr>
            <w:r w:rsidRPr="00B15922">
              <w:rPr>
                <w:rFonts w:ascii="Times New Roman" w:eastAsia="Google Sans" w:hAnsi="Times New Roman" w:cs="Times New Roman"/>
              </w:rPr>
              <w:t>Deterrent; makes confidential information/data more secure (e.g., website payment transactions)</w:t>
            </w:r>
          </w:p>
        </w:tc>
        <w:tc>
          <w:tcPr>
            <w:tcW w:w="1800" w:type="dxa"/>
            <w:shd w:val="clear" w:color="auto" w:fill="auto"/>
            <w:tcMar>
              <w:top w:w="100" w:type="dxa"/>
              <w:left w:w="100" w:type="dxa"/>
              <w:bottom w:w="100" w:type="dxa"/>
              <w:right w:w="100" w:type="dxa"/>
            </w:tcMar>
          </w:tcPr>
          <w:p w14:paraId="15DA3032" w14:textId="77777777" w:rsidR="00B15922" w:rsidRPr="00B15922" w:rsidRDefault="00B15922" w:rsidP="00B15922">
            <w:pPr>
              <w:widowControl w:val="0"/>
              <w:jc w:val="center"/>
              <w:rPr>
                <w:rFonts w:ascii="Times New Roman" w:eastAsia="Google Sans" w:hAnsi="Times New Roman" w:cs="Times New Roman"/>
              </w:rPr>
            </w:pPr>
          </w:p>
          <w:p w14:paraId="06454C48" w14:textId="2B707F8E" w:rsidR="00B15922" w:rsidRPr="00B15922" w:rsidRDefault="00B15922" w:rsidP="00B15922">
            <w:pPr>
              <w:widowControl w:val="0"/>
              <w:jc w:val="center"/>
              <w:rPr>
                <w:rFonts w:ascii="Times New Roman" w:eastAsia="Google Sans" w:hAnsi="Times New Roman" w:cs="Times New Roman"/>
              </w:rPr>
            </w:pPr>
            <w:r w:rsidRPr="00B15922">
              <w:rPr>
                <w:rFonts w:ascii="Times New Roman" w:eastAsia="Google Sans" w:hAnsi="Times New Roman" w:cs="Times New Roman"/>
              </w:rPr>
              <w:t>X</w:t>
            </w:r>
          </w:p>
        </w:tc>
        <w:tc>
          <w:tcPr>
            <w:tcW w:w="1650" w:type="dxa"/>
            <w:shd w:val="clear" w:color="auto" w:fill="auto"/>
            <w:tcMar>
              <w:top w:w="100" w:type="dxa"/>
              <w:left w:w="100" w:type="dxa"/>
              <w:bottom w:w="100" w:type="dxa"/>
              <w:right w:w="100" w:type="dxa"/>
            </w:tcMar>
          </w:tcPr>
          <w:p w14:paraId="02C810FB" w14:textId="77777777" w:rsidR="00B15922" w:rsidRPr="00B15922" w:rsidRDefault="00B15922" w:rsidP="00B15922">
            <w:pPr>
              <w:widowControl w:val="0"/>
              <w:jc w:val="center"/>
              <w:rPr>
                <w:rFonts w:ascii="Times New Roman" w:eastAsia="Google Sans" w:hAnsi="Times New Roman" w:cs="Times New Roman"/>
              </w:rPr>
            </w:pPr>
          </w:p>
          <w:p w14:paraId="2B8C28EB" w14:textId="6E77BE2F" w:rsidR="00B15922" w:rsidRPr="00B15922" w:rsidRDefault="00B15922" w:rsidP="00B15922">
            <w:pPr>
              <w:widowControl w:val="0"/>
              <w:jc w:val="center"/>
              <w:rPr>
                <w:rFonts w:ascii="Times New Roman" w:eastAsia="Google Sans" w:hAnsi="Times New Roman" w:cs="Times New Roman"/>
              </w:rPr>
            </w:pPr>
            <w:r w:rsidRPr="00B15922">
              <w:rPr>
                <w:rFonts w:ascii="Times New Roman" w:eastAsia="Google Sans" w:hAnsi="Times New Roman" w:cs="Times New Roman"/>
              </w:rPr>
              <w:t>High</w:t>
            </w:r>
          </w:p>
        </w:tc>
      </w:tr>
      <w:tr w:rsidR="00B15922" w:rsidRPr="00B15922" w14:paraId="3F0B2872" w14:textId="77777777" w:rsidTr="00B15922">
        <w:tc>
          <w:tcPr>
            <w:tcW w:w="2325" w:type="dxa"/>
            <w:shd w:val="clear" w:color="auto" w:fill="auto"/>
            <w:tcMar>
              <w:top w:w="100" w:type="dxa"/>
              <w:left w:w="100" w:type="dxa"/>
              <w:bottom w:w="100" w:type="dxa"/>
              <w:right w:w="100" w:type="dxa"/>
            </w:tcMar>
          </w:tcPr>
          <w:p w14:paraId="1FBBA8C4" w14:textId="77777777" w:rsidR="00B15922" w:rsidRPr="00B15922" w:rsidRDefault="00B15922" w:rsidP="00B15922">
            <w:pPr>
              <w:widowControl w:val="0"/>
              <w:rPr>
                <w:rFonts w:ascii="Times New Roman" w:eastAsia="Google Sans" w:hAnsi="Times New Roman" w:cs="Times New Roman"/>
              </w:rPr>
            </w:pPr>
            <w:r w:rsidRPr="00B15922">
              <w:rPr>
                <w:rFonts w:ascii="Times New Roman" w:eastAsia="Google Sans" w:hAnsi="Times New Roman" w:cs="Times New Roman"/>
              </w:rPr>
              <w:t>Backups</w:t>
            </w:r>
          </w:p>
        </w:tc>
        <w:tc>
          <w:tcPr>
            <w:tcW w:w="3645" w:type="dxa"/>
            <w:shd w:val="clear" w:color="auto" w:fill="auto"/>
            <w:tcMar>
              <w:top w:w="100" w:type="dxa"/>
              <w:left w:w="100" w:type="dxa"/>
              <w:bottom w:w="100" w:type="dxa"/>
              <w:right w:w="100" w:type="dxa"/>
            </w:tcMar>
          </w:tcPr>
          <w:p w14:paraId="7D463520" w14:textId="77777777" w:rsidR="00B15922" w:rsidRPr="00B15922" w:rsidRDefault="00B15922" w:rsidP="00B15922">
            <w:pPr>
              <w:widowControl w:val="0"/>
              <w:rPr>
                <w:rFonts w:ascii="Times New Roman" w:eastAsia="Google Sans" w:hAnsi="Times New Roman" w:cs="Times New Roman"/>
              </w:rPr>
            </w:pPr>
            <w:r w:rsidRPr="00B15922">
              <w:rPr>
                <w:rFonts w:ascii="Times New Roman" w:eastAsia="Google Sans" w:hAnsi="Times New Roman" w:cs="Times New Roman"/>
              </w:rPr>
              <w:t>Corrective; supports ongoing productivity in the case of an event; aligns to the disaster recovery plan</w:t>
            </w:r>
          </w:p>
        </w:tc>
        <w:tc>
          <w:tcPr>
            <w:tcW w:w="1800" w:type="dxa"/>
            <w:shd w:val="clear" w:color="auto" w:fill="auto"/>
            <w:tcMar>
              <w:top w:w="100" w:type="dxa"/>
              <w:left w:w="100" w:type="dxa"/>
              <w:bottom w:w="100" w:type="dxa"/>
              <w:right w:w="100" w:type="dxa"/>
            </w:tcMar>
          </w:tcPr>
          <w:p w14:paraId="478DC0EE" w14:textId="77777777" w:rsidR="00B15922" w:rsidRPr="00B15922" w:rsidRDefault="00B15922" w:rsidP="00B15922">
            <w:pPr>
              <w:widowControl w:val="0"/>
              <w:jc w:val="center"/>
              <w:rPr>
                <w:rFonts w:ascii="Times New Roman" w:eastAsia="Google Sans" w:hAnsi="Times New Roman" w:cs="Times New Roman"/>
              </w:rPr>
            </w:pPr>
          </w:p>
          <w:p w14:paraId="0971093C" w14:textId="5040230E" w:rsidR="00B15922" w:rsidRPr="00B15922" w:rsidRDefault="00B15922" w:rsidP="00B15922">
            <w:pPr>
              <w:widowControl w:val="0"/>
              <w:jc w:val="center"/>
              <w:rPr>
                <w:rFonts w:ascii="Times New Roman" w:eastAsia="Google Sans" w:hAnsi="Times New Roman" w:cs="Times New Roman"/>
              </w:rPr>
            </w:pPr>
            <w:r w:rsidRPr="00B15922">
              <w:rPr>
                <w:rFonts w:ascii="Times New Roman" w:eastAsia="Google Sans" w:hAnsi="Times New Roman" w:cs="Times New Roman"/>
              </w:rPr>
              <w:t>X</w:t>
            </w:r>
          </w:p>
        </w:tc>
        <w:tc>
          <w:tcPr>
            <w:tcW w:w="1650" w:type="dxa"/>
            <w:shd w:val="clear" w:color="auto" w:fill="auto"/>
            <w:tcMar>
              <w:top w:w="100" w:type="dxa"/>
              <w:left w:w="100" w:type="dxa"/>
              <w:bottom w:w="100" w:type="dxa"/>
              <w:right w:w="100" w:type="dxa"/>
            </w:tcMar>
          </w:tcPr>
          <w:p w14:paraId="453965B0" w14:textId="77777777" w:rsidR="00B15922" w:rsidRPr="00B15922" w:rsidRDefault="00B15922" w:rsidP="00B15922">
            <w:pPr>
              <w:widowControl w:val="0"/>
              <w:jc w:val="center"/>
              <w:rPr>
                <w:rFonts w:ascii="Times New Roman" w:eastAsia="Google Sans" w:hAnsi="Times New Roman" w:cs="Times New Roman"/>
              </w:rPr>
            </w:pPr>
          </w:p>
          <w:p w14:paraId="507BF8F8" w14:textId="242F4A12" w:rsidR="00B15922" w:rsidRPr="00B15922" w:rsidRDefault="00B15922" w:rsidP="00B15922">
            <w:pPr>
              <w:widowControl w:val="0"/>
              <w:jc w:val="center"/>
              <w:rPr>
                <w:rFonts w:ascii="Times New Roman" w:eastAsia="Google Sans" w:hAnsi="Times New Roman" w:cs="Times New Roman"/>
              </w:rPr>
            </w:pPr>
            <w:r w:rsidRPr="00B15922">
              <w:rPr>
                <w:rFonts w:ascii="Times New Roman" w:eastAsia="Google Sans" w:hAnsi="Times New Roman" w:cs="Times New Roman"/>
              </w:rPr>
              <w:t>Medium</w:t>
            </w:r>
          </w:p>
        </w:tc>
      </w:tr>
      <w:tr w:rsidR="00B15922" w:rsidRPr="00B15922" w14:paraId="4952DA83" w14:textId="77777777" w:rsidTr="00B15922">
        <w:tc>
          <w:tcPr>
            <w:tcW w:w="2325" w:type="dxa"/>
            <w:shd w:val="clear" w:color="auto" w:fill="auto"/>
            <w:tcMar>
              <w:top w:w="100" w:type="dxa"/>
              <w:left w:w="100" w:type="dxa"/>
              <w:bottom w:w="100" w:type="dxa"/>
              <w:right w:w="100" w:type="dxa"/>
            </w:tcMar>
          </w:tcPr>
          <w:p w14:paraId="2A1B7BE6" w14:textId="77777777" w:rsidR="00B15922" w:rsidRPr="00B15922" w:rsidRDefault="00B15922" w:rsidP="00B15922">
            <w:pPr>
              <w:widowControl w:val="0"/>
              <w:rPr>
                <w:rFonts w:ascii="Times New Roman" w:eastAsia="Google Sans" w:hAnsi="Times New Roman" w:cs="Times New Roman"/>
              </w:rPr>
            </w:pPr>
            <w:r w:rsidRPr="00B15922">
              <w:rPr>
                <w:rFonts w:ascii="Times New Roman" w:eastAsia="Google Sans" w:hAnsi="Times New Roman" w:cs="Times New Roman"/>
              </w:rPr>
              <w:t>Password management system</w:t>
            </w:r>
          </w:p>
        </w:tc>
        <w:tc>
          <w:tcPr>
            <w:tcW w:w="3645" w:type="dxa"/>
            <w:shd w:val="clear" w:color="auto" w:fill="auto"/>
            <w:tcMar>
              <w:top w:w="100" w:type="dxa"/>
              <w:left w:w="100" w:type="dxa"/>
              <w:bottom w:w="100" w:type="dxa"/>
              <w:right w:w="100" w:type="dxa"/>
            </w:tcMar>
          </w:tcPr>
          <w:p w14:paraId="7B6D0243" w14:textId="77777777" w:rsidR="00B15922" w:rsidRPr="00B15922" w:rsidRDefault="00B15922" w:rsidP="00B15922">
            <w:pPr>
              <w:widowControl w:val="0"/>
              <w:rPr>
                <w:rFonts w:ascii="Times New Roman" w:eastAsia="Google Sans" w:hAnsi="Times New Roman" w:cs="Times New Roman"/>
              </w:rPr>
            </w:pPr>
            <w:proofErr w:type="gramStart"/>
            <w:r w:rsidRPr="00B15922">
              <w:rPr>
                <w:rFonts w:ascii="Times New Roman" w:eastAsia="Google Sans" w:hAnsi="Times New Roman" w:cs="Times New Roman"/>
              </w:rPr>
              <w:t>Corrective;</w:t>
            </w:r>
            <w:proofErr w:type="gramEnd"/>
            <w:r w:rsidRPr="00B15922">
              <w:rPr>
                <w:rFonts w:ascii="Times New Roman" w:eastAsia="Google Sans" w:hAnsi="Times New Roman" w:cs="Times New Roman"/>
              </w:rPr>
              <w:t xml:space="preserve"> password recovery, reset, lock out notifications</w:t>
            </w:r>
          </w:p>
        </w:tc>
        <w:tc>
          <w:tcPr>
            <w:tcW w:w="1800" w:type="dxa"/>
            <w:shd w:val="clear" w:color="auto" w:fill="auto"/>
            <w:tcMar>
              <w:top w:w="100" w:type="dxa"/>
              <w:left w:w="100" w:type="dxa"/>
              <w:bottom w:w="100" w:type="dxa"/>
              <w:right w:w="100" w:type="dxa"/>
            </w:tcMar>
          </w:tcPr>
          <w:p w14:paraId="1FFCD122" w14:textId="45FEDFE9" w:rsidR="00B15922" w:rsidRPr="00B15922" w:rsidRDefault="00B15922" w:rsidP="00B15922">
            <w:pPr>
              <w:widowControl w:val="0"/>
              <w:jc w:val="center"/>
              <w:rPr>
                <w:rFonts w:ascii="Times New Roman" w:eastAsia="Google Sans" w:hAnsi="Times New Roman" w:cs="Times New Roman"/>
              </w:rPr>
            </w:pPr>
            <w:r w:rsidRPr="00B15922">
              <w:rPr>
                <w:rFonts w:ascii="Times New Roman" w:eastAsia="Google Sans" w:hAnsi="Times New Roman" w:cs="Times New Roman"/>
              </w:rPr>
              <w:t>X</w:t>
            </w:r>
          </w:p>
        </w:tc>
        <w:tc>
          <w:tcPr>
            <w:tcW w:w="1650" w:type="dxa"/>
            <w:shd w:val="clear" w:color="auto" w:fill="auto"/>
            <w:tcMar>
              <w:top w:w="100" w:type="dxa"/>
              <w:left w:w="100" w:type="dxa"/>
              <w:bottom w:w="100" w:type="dxa"/>
              <w:right w:w="100" w:type="dxa"/>
            </w:tcMar>
          </w:tcPr>
          <w:p w14:paraId="40EFC484" w14:textId="7D0B542A" w:rsidR="00B15922" w:rsidRPr="00B15922" w:rsidRDefault="00B15922" w:rsidP="00B15922">
            <w:pPr>
              <w:widowControl w:val="0"/>
              <w:jc w:val="center"/>
              <w:rPr>
                <w:rFonts w:ascii="Times New Roman" w:eastAsia="Google Sans" w:hAnsi="Times New Roman" w:cs="Times New Roman"/>
              </w:rPr>
            </w:pPr>
            <w:r w:rsidRPr="00B15922">
              <w:rPr>
                <w:rFonts w:ascii="Times New Roman" w:eastAsia="Google Sans" w:hAnsi="Times New Roman" w:cs="Times New Roman"/>
              </w:rPr>
              <w:t>Medium</w:t>
            </w:r>
          </w:p>
        </w:tc>
      </w:tr>
      <w:tr w:rsidR="00B15922" w:rsidRPr="00B15922" w14:paraId="40316D0B" w14:textId="77777777" w:rsidTr="00B15922">
        <w:tc>
          <w:tcPr>
            <w:tcW w:w="2325" w:type="dxa"/>
            <w:shd w:val="clear" w:color="auto" w:fill="auto"/>
            <w:tcMar>
              <w:top w:w="100" w:type="dxa"/>
              <w:left w:w="100" w:type="dxa"/>
              <w:bottom w:w="100" w:type="dxa"/>
              <w:right w:w="100" w:type="dxa"/>
            </w:tcMar>
          </w:tcPr>
          <w:p w14:paraId="0A95B646" w14:textId="77777777" w:rsidR="00B15922" w:rsidRPr="00B15922" w:rsidRDefault="00B15922" w:rsidP="00B15922">
            <w:pPr>
              <w:widowControl w:val="0"/>
              <w:rPr>
                <w:rFonts w:ascii="Times New Roman" w:eastAsia="Google Sans" w:hAnsi="Times New Roman" w:cs="Times New Roman"/>
              </w:rPr>
            </w:pPr>
            <w:r w:rsidRPr="00B15922">
              <w:rPr>
                <w:rFonts w:ascii="Times New Roman" w:eastAsia="Google Sans" w:hAnsi="Times New Roman" w:cs="Times New Roman"/>
              </w:rPr>
              <w:t>Antivirus (AV) software</w:t>
            </w:r>
          </w:p>
        </w:tc>
        <w:tc>
          <w:tcPr>
            <w:tcW w:w="3645" w:type="dxa"/>
            <w:shd w:val="clear" w:color="auto" w:fill="auto"/>
            <w:tcMar>
              <w:top w:w="100" w:type="dxa"/>
              <w:left w:w="100" w:type="dxa"/>
              <w:bottom w:w="100" w:type="dxa"/>
              <w:right w:w="100" w:type="dxa"/>
            </w:tcMar>
          </w:tcPr>
          <w:p w14:paraId="2C7E5760" w14:textId="77777777" w:rsidR="00B15922" w:rsidRPr="00B15922" w:rsidRDefault="00B15922" w:rsidP="00B15922">
            <w:pPr>
              <w:widowControl w:val="0"/>
              <w:rPr>
                <w:rFonts w:ascii="Times New Roman" w:eastAsia="Google Sans" w:hAnsi="Times New Roman" w:cs="Times New Roman"/>
              </w:rPr>
            </w:pPr>
            <w:r w:rsidRPr="00B15922">
              <w:rPr>
                <w:rFonts w:ascii="Times New Roman" w:eastAsia="Google Sans" w:hAnsi="Times New Roman" w:cs="Times New Roman"/>
              </w:rPr>
              <w:t>Corrective; detect and quarantine known threats</w:t>
            </w:r>
          </w:p>
        </w:tc>
        <w:tc>
          <w:tcPr>
            <w:tcW w:w="1800" w:type="dxa"/>
            <w:shd w:val="clear" w:color="auto" w:fill="auto"/>
            <w:tcMar>
              <w:top w:w="100" w:type="dxa"/>
              <w:left w:w="100" w:type="dxa"/>
              <w:bottom w:w="100" w:type="dxa"/>
              <w:right w:w="100" w:type="dxa"/>
            </w:tcMar>
          </w:tcPr>
          <w:p w14:paraId="05EABD58" w14:textId="0905D1D8" w:rsidR="00B15922" w:rsidRPr="00B15922" w:rsidRDefault="00B15922" w:rsidP="00B15922">
            <w:pPr>
              <w:widowControl w:val="0"/>
              <w:jc w:val="center"/>
              <w:rPr>
                <w:rFonts w:ascii="Times New Roman" w:eastAsia="Google Sans" w:hAnsi="Times New Roman" w:cs="Times New Roman"/>
              </w:rPr>
            </w:pPr>
            <w:r w:rsidRPr="00B15922">
              <w:rPr>
                <w:rFonts w:ascii="Times New Roman" w:eastAsia="Google Sans" w:hAnsi="Times New Roman" w:cs="Times New Roman"/>
              </w:rPr>
              <w:t>X</w:t>
            </w:r>
          </w:p>
        </w:tc>
        <w:tc>
          <w:tcPr>
            <w:tcW w:w="1650" w:type="dxa"/>
            <w:shd w:val="clear" w:color="auto" w:fill="auto"/>
            <w:tcMar>
              <w:top w:w="100" w:type="dxa"/>
              <w:left w:w="100" w:type="dxa"/>
              <w:bottom w:w="100" w:type="dxa"/>
              <w:right w:w="100" w:type="dxa"/>
            </w:tcMar>
          </w:tcPr>
          <w:p w14:paraId="196E86AD" w14:textId="70D39D0C" w:rsidR="00B15922" w:rsidRPr="00B15922" w:rsidRDefault="00B15922" w:rsidP="00B15922">
            <w:pPr>
              <w:widowControl w:val="0"/>
              <w:jc w:val="center"/>
              <w:rPr>
                <w:rFonts w:ascii="Times New Roman" w:eastAsia="Google Sans" w:hAnsi="Times New Roman" w:cs="Times New Roman"/>
              </w:rPr>
            </w:pPr>
            <w:r w:rsidRPr="00B15922">
              <w:rPr>
                <w:rFonts w:ascii="Times New Roman" w:eastAsia="Google Sans" w:hAnsi="Times New Roman" w:cs="Times New Roman"/>
              </w:rPr>
              <w:t>Medium</w:t>
            </w:r>
          </w:p>
        </w:tc>
      </w:tr>
      <w:tr w:rsidR="00B15922" w:rsidRPr="00B15922" w14:paraId="43B7937C" w14:textId="77777777" w:rsidTr="00B15922">
        <w:tc>
          <w:tcPr>
            <w:tcW w:w="2325" w:type="dxa"/>
            <w:shd w:val="clear" w:color="auto" w:fill="auto"/>
            <w:tcMar>
              <w:top w:w="100" w:type="dxa"/>
              <w:left w:w="100" w:type="dxa"/>
              <w:bottom w:w="100" w:type="dxa"/>
              <w:right w:w="100" w:type="dxa"/>
            </w:tcMar>
          </w:tcPr>
          <w:p w14:paraId="433122CD" w14:textId="77777777" w:rsidR="00B15922" w:rsidRPr="00B15922" w:rsidRDefault="00B15922" w:rsidP="00B15922">
            <w:pPr>
              <w:widowControl w:val="0"/>
              <w:rPr>
                <w:rFonts w:ascii="Times New Roman" w:eastAsia="Google Sans" w:hAnsi="Times New Roman" w:cs="Times New Roman"/>
              </w:rPr>
            </w:pPr>
            <w:r w:rsidRPr="00B15922">
              <w:rPr>
                <w:rFonts w:ascii="Times New Roman" w:eastAsia="Google Sans" w:hAnsi="Times New Roman" w:cs="Times New Roman"/>
              </w:rPr>
              <w:t>Manual monitoring, maintenance, and intervention</w:t>
            </w:r>
          </w:p>
        </w:tc>
        <w:tc>
          <w:tcPr>
            <w:tcW w:w="3645" w:type="dxa"/>
            <w:shd w:val="clear" w:color="auto" w:fill="auto"/>
            <w:tcMar>
              <w:top w:w="100" w:type="dxa"/>
              <w:left w:w="100" w:type="dxa"/>
              <w:bottom w:w="100" w:type="dxa"/>
              <w:right w:w="100" w:type="dxa"/>
            </w:tcMar>
          </w:tcPr>
          <w:p w14:paraId="4F10EA37" w14:textId="77777777" w:rsidR="00B15922" w:rsidRPr="00B15922" w:rsidRDefault="00B15922" w:rsidP="00B15922">
            <w:pPr>
              <w:widowControl w:val="0"/>
              <w:rPr>
                <w:rFonts w:ascii="Times New Roman" w:eastAsia="Google Sans" w:hAnsi="Times New Roman" w:cs="Times New Roman"/>
              </w:rPr>
            </w:pPr>
            <w:r w:rsidRPr="00B15922">
              <w:rPr>
                <w:rFonts w:ascii="Times New Roman" w:eastAsia="Google Sans" w:hAnsi="Times New Roman" w:cs="Times New Roman"/>
              </w:rPr>
              <w:t>Preventative/corrective; required for legacy systems to identify and mitigate potential threats, risks, and vulnerabilities</w:t>
            </w:r>
          </w:p>
        </w:tc>
        <w:tc>
          <w:tcPr>
            <w:tcW w:w="1800" w:type="dxa"/>
            <w:shd w:val="clear" w:color="auto" w:fill="auto"/>
            <w:tcMar>
              <w:top w:w="100" w:type="dxa"/>
              <w:left w:w="100" w:type="dxa"/>
              <w:bottom w:w="100" w:type="dxa"/>
              <w:right w:w="100" w:type="dxa"/>
            </w:tcMar>
          </w:tcPr>
          <w:p w14:paraId="535EDC16" w14:textId="77777777" w:rsidR="00B15922" w:rsidRPr="00B15922" w:rsidRDefault="00B15922" w:rsidP="00B15922">
            <w:pPr>
              <w:widowControl w:val="0"/>
              <w:jc w:val="center"/>
              <w:rPr>
                <w:rFonts w:ascii="Times New Roman" w:eastAsia="Google Sans" w:hAnsi="Times New Roman" w:cs="Times New Roman"/>
              </w:rPr>
            </w:pPr>
          </w:p>
          <w:p w14:paraId="56F60E5B" w14:textId="15E6D3FA" w:rsidR="00B15922" w:rsidRPr="00B15922" w:rsidRDefault="00B15922" w:rsidP="00B15922">
            <w:pPr>
              <w:widowControl w:val="0"/>
              <w:jc w:val="center"/>
              <w:rPr>
                <w:rFonts w:ascii="Times New Roman" w:eastAsia="Google Sans" w:hAnsi="Times New Roman" w:cs="Times New Roman"/>
              </w:rPr>
            </w:pPr>
            <w:r w:rsidRPr="00B15922">
              <w:rPr>
                <w:rFonts w:ascii="Times New Roman" w:eastAsia="Google Sans" w:hAnsi="Times New Roman" w:cs="Times New Roman"/>
              </w:rPr>
              <w:t>X</w:t>
            </w:r>
          </w:p>
        </w:tc>
        <w:tc>
          <w:tcPr>
            <w:tcW w:w="1650" w:type="dxa"/>
            <w:shd w:val="clear" w:color="auto" w:fill="auto"/>
            <w:tcMar>
              <w:top w:w="100" w:type="dxa"/>
              <w:left w:w="100" w:type="dxa"/>
              <w:bottom w:w="100" w:type="dxa"/>
              <w:right w:w="100" w:type="dxa"/>
            </w:tcMar>
          </w:tcPr>
          <w:p w14:paraId="771B8DCC" w14:textId="77777777" w:rsidR="00B15922" w:rsidRPr="00B15922" w:rsidRDefault="00B15922" w:rsidP="00B15922">
            <w:pPr>
              <w:widowControl w:val="0"/>
              <w:jc w:val="center"/>
              <w:rPr>
                <w:rFonts w:ascii="Times New Roman" w:eastAsia="Google Sans" w:hAnsi="Times New Roman" w:cs="Times New Roman"/>
              </w:rPr>
            </w:pPr>
          </w:p>
          <w:p w14:paraId="389192C0" w14:textId="792E0FA8" w:rsidR="00B15922" w:rsidRPr="00B15922" w:rsidRDefault="00B15922" w:rsidP="00B15922">
            <w:pPr>
              <w:widowControl w:val="0"/>
              <w:jc w:val="center"/>
              <w:rPr>
                <w:rFonts w:ascii="Times New Roman" w:eastAsia="Google Sans" w:hAnsi="Times New Roman" w:cs="Times New Roman"/>
              </w:rPr>
            </w:pPr>
            <w:r w:rsidRPr="00B15922">
              <w:rPr>
                <w:rFonts w:ascii="Times New Roman" w:eastAsia="Google Sans" w:hAnsi="Times New Roman" w:cs="Times New Roman"/>
              </w:rPr>
              <w:t>High</w:t>
            </w:r>
          </w:p>
        </w:tc>
      </w:tr>
    </w:tbl>
    <w:p w14:paraId="36F26DD7" w14:textId="0D6C9C90" w:rsidR="00B15922" w:rsidRPr="00B15922" w:rsidRDefault="00B15922" w:rsidP="00B15922">
      <w:pPr>
        <w:rPr>
          <w:rFonts w:ascii="Times New Roman" w:hAnsi="Times New Roman" w:cs="Times New Roman"/>
        </w:rPr>
      </w:pPr>
    </w:p>
    <w:p w14:paraId="1ABEF06B" w14:textId="2A1A03E0" w:rsidR="00B15922" w:rsidRPr="00B15922" w:rsidRDefault="00B15922" w:rsidP="00B15922">
      <w:pPr>
        <w:rPr>
          <w:rFonts w:ascii="Times New Roman" w:hAnsi="Times New Roman" w:cs="Times New Roman"/>
        </w:rPr>
      </w:pPr>
    </w:p>
    <w:p w14:paraId="43137B65" w14:textId="5D71B56B" w:rsidR="00B15922" w:rsidRPr="00B15922" w:rsidRDefault="00B15922" w:rsidP="00B15922">
      <w:pPr>
        <w:rPr>
          <w:rFonts w:ascii="Times New Roman" w:hAnsi="Times New Roman" w:cs="Times New Roman"/>
        </w:rPr>
      </w:pPr>
    </w:p>
    <w:p w14:paraId="6E49C101" w14:textId="1E7E3C3A" w:rsidR="00B15922" w:rsidRPr="00B15922" w:rsidRDefault="00B15922" w:rsidP="00B15922">
      <w:pPr>
        <w:rPr>
          <w:rFonts w:ascii="Times New Roman" w:hAnsi="Times New Roman" w:cs="Times New Roman"/>
        </w:rPr>
      </w:pPr>
    </w:p>
    <w:p w14:paraId="6BD93018" w14:textId="0616FD50" w:rsidR="00B15922" w:rsidRPr="00B15922" w:rsidRDefault="00B15922" w:rsidP="00B15922">
      <w:pPr>
        <w:rPr>
          <w:rFonts w:ascii="Times New Roman" w:hAnsi="Times New Roman" w:cs="Times New Roman"/>
        </w:rPr>
      </w:pPr>
    </w:p>
    <w:tbl>
      <w:tblPr>
        <w:tblpPr w:leftFromText="180" w:rightFromText="180" w:horzAnchor="margin" w:tblpY="-9900"/>
        <w:tblW w:w="93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10"/>
        <w:gridCol w:w="3690"/>
        <w:gridCol w:w="1785"/>
        <w:gridCol w:w="1605"/>
      </w:tblGrid>
      <w:tr w:rsidR="00B15922" w:rsidRPr="00B15922" w14:paraId="5EE838C7" w14:textId="77777777" w:rsidTr="00B15922">
        <w:trPr>
          <w:trHeight w:val="440"/>
        </w:trPr>
        <w:tc>
          <w:tcPr>
            <w:tcW w:w="9390" w:type="dxa"/>
            <w:gridSpan w:val="4"/>
            <w:shd w:val="clear" w:color="auto" w:fill="auto"/>
            <w:tcMar>
              <w:top w:w="100" w:type="dxa"/>
              <w:left w:w="100" w:type="dxa"/>
              <w:bottom w:w="100" w:type="dxa"/>
              <w:right w:w="100" w:type="dxa"/>
            </w:tcMar>
          </w:tcPr>
          <w:p w14:paraId="1EF2AD1F" w14:textId="77777777" w:rsidR="00B15922" w:rsidRPr="00B15922" w:rsidRDefault="00B15922" w:rsidP="00B15922">
            <w:pPr>
              <w:widowControl w:val="0"/>
              <w:jc w:val="center"/>
              <w:rPr>
                <w:rFonts w:ascii="Times New Roman" w:eastAsia="Google Sans" w:hAnsi="Times New Roman" w:cs="Times New Roman"/>
                <w:b/>
              </w:rPr>
            </w:pPr>
            <w:r w:rsidRPr="00B15922">
              <w:rPr>
                <w:rFonts w:ascii="Times New Roman" w:eastAsia="Google Sans" w:hAnsi="Times New Roman" w:cs="Times New Roman"/>
                <w:b/>
              </w:rPr>
              <w:lastRenderedPageBreak/>
              <w:t>Physical Controls</w:t>
            </w:r>
          </w:p>
        </w:tc>
      </w:tr>
      <w:tr w:rsidR="00B15922" w:rsidRPr="00B15922" w14:paraId="27DAE549" w14:textId="77777777" w:rsidTr="00B15922">
        <w:tc>
          <w:tcPr>
            <w:tcW w:w="2310" w:type="dxa"/>
            <w:shd w:val="clear" w:color="auto" w:fill="auto"/>
            <w:tcMar>
              <w:top w:w="100" w:type="dxa"/>
              <w:left w:w="100" w:type="dxa"/>
              <w:bottom w:w="100" w:type="dxa"/>
              <w:right w:w="100" w:type="dxa"/>
            </w:tcMar>
          </w:tcPr>
          <w:p w14:paraId="0DD7252E" w14:textId="77777777" w:rsidR="00B15922" w:rsidRPr="00B15922" w:rsidRDefault="00B15922" w:rsidP="00B15922">
            <w:pPr>
              <w:widowControl w:val="0"/>
              <w:rPr>
                <w:rFonts w:ascii="Times New Roman" w:eastAsia="Google Sans" w:hAnsi="Times New Roman" w:cs="Times New Roman"/>
                <w:b/>
              </w:rPr>
            </w:pPr>
            <w:r w:rsidRPr="00B15922">
              <w:rPr>
                <w:rFonts w:ascii="Times New Roman" w:eastAsia="Google Sans" w:hAnsi="Times New Roman" w:cs="Times New Roman"/>
                <w:b/>
              </w:rPr>
              <w:t>Control Name</w:t>
            </w:r>
          </w:p>
        </w:tc>
        <w:tc>
          <w:tcPr>
            <w:tcW w:w="3690" w:type="dxa"/>
            <w:shd w:val="clear" w:color="auto" w:fill="auto"/>
            <w:tcMar>
              <w:top w:w="100" w:type="dxa"/>
              <w:left w:w="100" w:type="dxa"/>
              <w:bottom w:w="100" w:type="dxa"/>
              <w:right w:w="100" w:type="dxa"/>
            </w:tcMar>
          </w:tcPr>
          <w:p w14:paraId="11BA04FE" w14:textId="77777777" w:rsidR="00B15922" w:rsidRPr="00B15922" w:rsidRDefault="00B15922" w:rsidP="00B15922">
            <w:pPr>
              <w:widowControl w:val="0"/>
              <w:rPr>
                <w:rFonts w:ascii="Times New Roman" w:eastAsia="Google Sans" w:hAnsi="Times New Roman" w:cs="Times New Roman"/>
                <w:b/>
              </w:rPr>
            </w:pPr>
            <w:r w:rsidRPr="00B15922">
              <w:rPr>
                <w:rFonts w:ascii="Times New Roman" w:eastAsia="Google Sans" w:hAnsi="Times New Roman" w:cs="Times New Roman"/>
                <w:b/>
              </w:rPr>
              <w:t>Control type and explanation</w:t>
            </w:r>
          </w:p>
          <w:p w14:paraId="285E4F5A" w14:textId="77777777" w:rsidR="00B15922" w:rsidRPr="00B15922" w:rsidRDefault="00B15922" w:rsidP="00B15922">
            <w:pPr>
              <w:widowControl w:val="0"/>
              <w:rPr>
                <w:rFonts w:ascii="Times New Roman" w:eastAsia="Google Sans" w:hAnsi="Times New Roman" w:cs="Times New Roman"/>
                <w:b/>
              </w:rPr>
            </w:pPr>
          </w:p>
        </w:tc>
        <w:tc>
          <w:tcPr>
            <w:tcW w:w="1785" w:type="dxa"/>
            <w:shd w:val="clear" w:color="auto" w:fill="auto"/>
            <w:tcMar>
              <w:top w:w="100" w:type="dxa"/>
              <w:left w:w="100" w:type="dxa"/>
              <w:bottom w:w="100" w:type="dxa"/>
              <w:right w:w="100" w:type="dxa"/>
            </w:tcMar>
          </w:tcPr>
          <w:p w14:paraId="451709AF" w14:textId="77777777" w:rsidR="00B15922" w:rsidRPr="00B15922" w:rsidRDefault="00B15922" w:rsidP="00B15922">
            <w:pPr>
              <w:widowControl w:val="0"/>
              <w:rPr>
                <w:rFonts w:ascii="Times New Roman" w:eastAsia="Google Sans" w:hAnsi="Times New Roman" w:cs="Times New Roman"/>
                <w:b/>
              </w:rPr>
            </w:pPr>
            <w:r w:rsidRPr="00B15922">
              <w:rPr>
                <w:rFonts w:ascii="Times New Roman" w:eastAsia="Google Sans" w:hAnsi="Times New Roman" w:cs="Times New Roman"/>
                <w:b/>
              </w:rPr>
              <w:t>Needs to be implemented</w:t>
            </w:r>
          </w:p>
          <w:p w14:paraId="1FDB5E2F" w14:textId="77777777" w:rsidR="00B15922" w:rsidRPr="00B15922" w:rsidRDefault="00B15922" w:rsidP="00B15922">
            <w:pPr>
              <w:widowControl w:val="0"/>
              <w:rPr>
                <w:rFonts w:ascii="Times New Roman" w:eastAsia="Google Sans" w:hAnsi="Times New Roman" w:cs="Times New Roman"/>
                <w:b/>
              </w:rPr>
            </w:pPr>
            <w:r w:rsidRPr="00B15922">
              <w:rPr>
                <w:rFonts w:ascii="Times New Roman" w:eastAsia="Google Sans" w:hAnsi="Times New Roman" w:cs="Times New Roman"/>
                <w:b/>
              </w:rPr>
              <w:t>(X)</w:t>
            </w:r>
          </w:p>
        </w:tc>
        <w:tc>
          <w:tcPr>
            <w:tcW w:w="1605" w:type="dxa"/>
            <w:shd w:val="clear" w:color="auto" w:fill="auto"/>
            <w:tcMar>
              <w:top w:w="100" w:type="dxa"/>
              <w:left w:w="100" w:type="dxa"/>
              <w:bottom w:w="100" w:type="dxa"/>
              <w:right w:w="100" w:type="dxa"/>
            </w:tcMar>
          </w:tcPr>
          <w:p w14:paraId="3DB90239" w14:textId="77777777" w:rsidR="00B15922" w:rsidRPr="00B15922" w:rsidRDefault="00B15922" w:rsidP="00B15922">
            <w:pPr>
              <w:widowControl w:val="0"/>
              <w:rPr>
                <w:rFonts w:ascii="Times New Roman" w:eastAsia="Google Sans" w:hAnsi="Times New Roman" w:cs="Times New Roman"/>
                <w:b/>
              </w:rPr>
            </w:pPr>
            <w:r w:rsidRPr="00B15922">
              <w:rPr>
                <w:rFonts w:ascii="Times New Roman" w:eastAsia="Google Sans" w:hAnsi="Times New Roman" w:cs="Times New Roman"/>
                <w:b/>
              </w:rPr>
              <w:t>Priority</w:t>
            </w:r>
          </w:p>
          <w:p w14:paraId="7D9713AE" w14:textId="77777777" w:rsidR="00B15922" w:rsidRPr="00B15922" w:rsidRDefault="00B15922" w:rsidP="00B15922">
            <w:pPr>
              <w:widowControl w:val="0"/>
              <w:rPr>
                <w:rFonts w:ascii="Times New Roman" w:eastAsia="Google Sans" w:hAnsi="Times New Roman" w:cs="Times New Roman"/>
                <w:b/>
              </w:rPr>
            </w:pPr>
          </w:p>
        </w:tc>
      </w:tr>
      <w:tr w:rsidR="00B15922" w:rsidRPr="00B15922" w14:paraId="7702C4E3" w14:textId="77777777" w:rsidTr="00B15922">
        <w:tc>
          <w:tcPr>
            <w:tcW w:w="2310" w:type="dxa"/>
            <w:shd w:val="clear" w:color="auto" w:fill="auto"/>
            <w:tcMar>
              <w:top w:w="100" w:type="dxa"/>
              <w:left w:w="100" w:type="dxa"/>
              <w:bottom w:w="100" w:type="dxa"/>
              <w:right w:w="100" w:type="dxa"/>
            </w:tcMar>
          </w:tcPr>
          <w:p w14:paraId="139AEABA" w14:textId="77777777" w:rsidR="00B15922" w:rsidRPr="00B15922" w:rsidRDefault="00B15922" w:rsidP="00B15922">
            <w:pPr>
              <w:widowControl w:val="0"/>
              <w:rPr>
                <w:rFonts w:ascii="Times New Roman" w:eastAsia="Google Sans" w:hAnsi="Times New Roman" w:cs="Times New Roman"/>
              </w:rPr>
            </w:pPr>
            <w:r w:rsidRPr="00B15922">
              <w:rPr>
                <w:rFonts w:ascii="Times New Roman" w:eastAsia="Google Sans" w:hAnsi="Times New Roman" w:cs="Times New Roman"/>
              </w:rPr>
              <w:t>Time-controlled safe</w:t>
            </w:r>
          </w:p>
        </w:tc>
        <w:tc>
          <w:tcPr>
            <w:tcW w:w="3690" w:type="dxa"/>
            <w:shd w:val="clear" w:color="auto" w:fill="auto"/>
            <w:tcMar>
              <w:top w:w="100" w:type="dxa"/>
              <w:left w:w="100" w:type="dxa"/>
              <w:bottom w:w="100" w:type="dxa"/>
              <w:right w:w="100" w:type="dxa"/>
            </w:tcMar>
          </w:tcPr>
          <w:p w14:paraId="392BA6CE" w14:textId="77777777" w:rsidR="00B15922" w:rsidRPr="00B15922" w:rsidRDefault="00B15922" w:rsidP="00B15922">
            <w:pPr>
              <w:widowControl w:val="0"/>
              <w:rPr>
                <w:rFonts w:ascii="Times New Roman" w:eastAsia="Google Sans" w:hAnsi="Times New Roman" w:cs="Times New Roman"/>
              </w:rPr>
            </w:pPr>
            <w:r w:rsidRPr="00B15922">
              <w:rPr>
                <w:rFonts w:ascii="Times New Roman" w:eastAsia="Google Sans" w:hAnsi="Times New Roman" w:cs="Times New Roman"/>
              </w:rPr>
              <w:t>Deterrent; reduce attack surface/impact of physical threats</w:t>
            </w:r>
          </w:p>
        </w:tc>
        <w:tc>
          <w:tcPr>
            <w:tcW w:w="1785" w:type="dxa"/>
            <w:shd w:val="clear" w:color="auto" w:fill="auto"/>
            <w:tcMar>
              <w:top w:w="100" w:type="dxa"/>
              <w:left w:w="100" w:type="dxa"/>
              <w:bottom w:w="100" w:type="dxa"/>
              <w:right w:w="100" w:type="dxa"/>
            </w:tcMar>
          </w:tcPr>
          <w:p w14:paraId="5AAB0061" w14:textId="36A8D8AD" w:rsidR="00B15922" w:rsidRPr="00B15922" w:rsidRDefault="00B15922" w:rsidP="00B15922">
            <w:pPr>
              <w:widowControl w:val="0"/>
              <w:jc w:val="center"/>
              <w:rPr>
                <w:rFonts w:ascii="Times New Roman" w:eastAsia="Google Sans" w:hAnsi="Times New Roman" w:cs="Times New Roman"/>
              </w:rPr>
            </w:pPr>
            <w:r w:rsidRPr="00B15922">
              <w:rPr>
                <w:rFonts w:ascii="Times New Roman" w:eastAsia="Google Sans" w:hAnsi="Times New Roman" w:cs="Times New Roman"/>
              </w:rPr>
              <w:t>X</w:t>
            </w:r>
          </w:p>
        </w:tc>
        <w:tc>
          <w:tcPr>
            <w:tcW w:w="1605" w:type="dxa"/>
            <w:shd w:val="clear" w:color="auto" w:fill="auto"/>
            <w:tcMar>
              <w:top w:w="100" w:type="dxa"/>
              <w:left w:w="100" w:type="dxa"/>
              <w:bottom w:w="100" w:type="dxa"/>
              <w:right w:w="100" w:type="dxa"/>
            </w:tcMar>
          </w:tcPr>
          <w:p w14:paraId="6D3A7761" w14:textId="5C46625D" w:rsidR="00B15922" w:rsidRPr="00B15922" w:rsidRDefault="00B15922" w:rsidP="00B15922">
            <w:pPr>
              <w:widowControl w:val="0"/>
              <w:jc w:val="center"/>
              <w:rPr>
                <w:rFonts w:ascii="Times New Roman" w:eastAsia="Google Sans" w:hAnsi="Times New Roman" w:cs="Times New Roman"/>
              </w:rPr>
            </w:pPr>
            <w:r w:rsidRPr="00B15922">
              <w:rPr>
                <w:rFonts w:ascii="Times New Roman" w:eastAsia="Google Sans" w:hAnsi="Times New Roman" w:cs="Times New Roman"/>
              </w:rPr>
              <w:t>Low</w:t>
            </w:r>
          </w:p>
        </w:tc>
      </w:tr>
      <w:tr w:rsidR="00B15922" w:rsidRPr="00B15922" w14:paraId="054F86A2" w14:textId="77777777" w:rsidTr="00B15922">
        <w:tc>
          <w:tcPr>
            <w:tcW w:w="2310" w:type="dxa"/>
            <w:shd w:val="clear" w:color="auto" w:fill="auto"/>
            <w:tcMar>
              <w:top w:w="100" w:type="dxa"/>
              <w:left w:w="100" w:type="dxa"/>
              <w:bottom w:w="100" w:type="dxa"/>
              <w:right w:w="100" w:type="dxa"/>
            </w:tcMar>
          </w:tcPr>
          <w:p w14:paraId="40483406" w14:textId="77777777" w:rsidR="00B15922" w:rsidRPr="00B15922" w:rsidRDefault="00B15922" w:rsidP="00B15922">
            <w:pPr>
              <w:widowControl w:val="0"/>
              <w:rPr>
                <w:rFonts w:ascii="Times New Roman" w:eastAsia="Google Sans" w:hAnsi="Times New Roman" w:cs="Times New Roman"/>
              </w:rPr>
            </w:pPr>
            <w:r w:rsidRPr="00B15922">
              <w:rPr>
                <w:rFonts w:ascii="Times New Roman" w:eastAsia="Google Sans" w:hAnsi="Times New Roman" w:cs="Times New Roman"/>
              </w:rPr>
              <w:t>Adequate lighting</w:t>
            </w:r>
          </w:p>
        </w:tc>
        <w:tc>
          <w:tcPr>
            <w:tcW w:w="3690" w:type="dxa"/>
            <w:shd w:val="clear" w:color="auto" w:fill="auto"/>
            <w:tcMar>
              <w:top w:w="100" w:type="dxa"/>
              <w:left w:w="100" w:type="dxa"/>
              <w:bottom w:w="100" w:type="dxa"/>
              <w:right w:w="100" w:type="dxa"/>
            </w:tcMar>
          </w:tcPr>
          <w:p w14:paraId="2D0091E3" w14:textId="77777777" w:rsidR="00B15922" w:rsidRPr="00B15922" w:rsidRDefault="00B15922" w:rsidP="00B15922">
            <w:pPr>
              <w:widowControl w:val="0"/>
              <w:rPr>
                <w:rFonts w:ascii="Times New Roman" w:eastAsia="Google Sans" w:hAnsi="Times New Roman" w:cs="Times New Roman"/>
              </w:rPr>
            </w:pPr>
            <w:proofErr w:type="gramStart"/>
            <w:r w:rsidRPr="00B15922">
              <w:rPr>
                <w:rFonts w:ascii="Times New Roman" w:eastAsia="Google Sans" w:hAnsi="Times New Roman" w:cs="Times New Roman"/>
              </w:rPr>
              <w:t>Deterrent;</w:t>
            </w:r>
            <w:proofErr w:type="gramEnd"/>
            <w:r w:rsidRPr="00B15922">
              <w:rPr>
                <w:rFonts w:ascii="Times New Roman" w:eastAsia="Google Sans" w:hAnsi="Times New Roman" w:cs="Times New Roman"/>
              </w:rPr>
              <w:t xml:space="preserve"> limit “hiding” places to deter threats</w:t>
            </w:r>
          </w:p>
        </w:tc>
        <w:tc>
          <w:tcPr>
            <w:tcW w:w="1785" w:type="dxa"/>
            <w:shd w:val="clear" w:color="auto" w:fill="auto"/>
            <w:tcMar>
              <w:top w:w="100" w:type="dxa"/>
              <w:left w:w="100" w:type="dxa"/>
              <w:bottom w:w="100" w:type="dxa"/>
              <w:right w:w="100" w:type="dxa"/>
            </w:tcMar>
          </w:tcPr>
          <w:p w14:paraId="09E984CA" w14:textId="068D43C9" w:rsidR="00B15922" w:rsidRPr="00B15922" w:rsidRDefault="00B15922" w:rsidP="00B15922">
            <w:pPr>
              <w:widowControl w:val="0"/>
              <w:jc w:val="center"/>
              <w:rPr>
                <w:rFonts w:ascii="Times New Roman" w:eastAsia="Google Sans" w:hAnsi="Times New Roman" w:cs="Times New Roman"/>
              </w:rPr>
            </w:pPr>
            <w:r w:rsidRPr="00B15922">
              <w:rPr>
                <w:rFonts w:ascii="Times New Roman" w:eastAsia="Google Sans" w:hAnsi="Times New Roman" w:cs="Times New Roman"/>
              </w:rPr>
              <w:t>X</w:t>
            </w:r>
          </w:p>
        </w:tc>
        <w:tc>
          <w:tcPr>
            <w:tcW w:w="1605" w:type="dxa"/>
            <w:shd w:val="clear" w:color="auto" w:fill="auto"/>
            <w:tcMar>
              <w:top w:w="100" w:type="dxa"/>
              <w:left w:w="100" w:type="dxa"/>
              <w:bottom w:w="100" w:type="dxa"/>
              <w:right w:w="100" w:type="dxa"/>
            </w:tcMar>
          </w:tcPr>
          <w:p w14:paraId="5E97EC42" w14:textId="1464244A" w:rsidR="00B15922" w:rsidRPr="00B15922" w:rsidRDefault="00B15922" w:rsidP="00B15922">
            <w:pPr>
              <w:widowControl w:val="0"/>
              <w:jc w:val="center"/>
              <w:rPr>
                <w:rFonts w:ascii="Times New Roman" w:eastAsia="Google Sans" w:hAnsi="Times New Roman" w:cs="Times New Roman"/>
              </w:rPr>
            </w:pPr>
            <w:r w:rsidRPr="00B15922">
              <w:rPr>
                <w:rFonts w:ascii="Times New Roman" w:eastAsia="Google Sans" w:hAnsi="Times New Roman" w:cs="Times New Roman"/>
              </w:rPr>
              <w:t>Low</w:t>
            </w:r>
          </w:p>
        </w:tc>
      </w:tr>
      <w:tr w:rsidR="00B15922" w:rsidRPr="00B15922" w14:paraId="5EC1E8A5" w14:textId="77777777" w:rsidTr="00B15922">
        <w:tc>
          <w:tcPr>
            <w:tcW w:w="2310" w:type="dxa"/>
            <w:shd w:val="clear" w:color="auto" w:fill="auto"/>
            <w:tcMar>
              <w:top w:w="100" w:type="dxa"/>
              <w:left w:w="100" w:type="dxa"/>
              <w:bottom w:w="100" w:type="dxa"/>
              <w:right w:w="100" w:type="dxa"/>
            </w:tcMar>
          </w:tcPr>
          <w:p w14:paraId="56ECA27B" w14:textId="77777777" w:rsidR="00B15922" w:rsidRPr="00B15922" w:rsidRDefault="00B15922" w:rsidP="00B15922">
            <w:pPr>
              <w:widowControl w:val="0"/>
              <w:rPr>
                <w:rFonts w:ascii="Times New Roman" w:eastAsia="Google Sans" w:hAnsi="Times New Roman" w:cs="Times New Roman"/>
              </w:rPr>
            </w:pPr>
            <w:r w:rsidRPr="00B15922">
              <w:rPr>
                <w:rFonts w:ascii="Times New Roman" w:eastAsia="Google Sans" w:hAnsi="Times New Roman" w:cs="Times New Roman"/>
              </w:rPr>
              <w:t>Closed-circuit television (CCTV) surveillance</w:t>
            </w:r>
          </w:p>
        </w:tc>
        <w:tc>
          <w:tcPr>
            <w:tcW w:w="3690" w:type="dxa"/>
            <w:shd w:val="clear" w:color="auto" w:fill="auto"/>
            <w:tcMar>
              <w:top w:w="100" w:type="dxa"/>
              <w:left w:w="100" w:type="dxa"/>
              <w:bottom w:w="100" w:type="dxa"/>
              <w:right w:w="100" w:type="dxa"/>
            </w:tcMar>
          </w:tcPr>
          <w:p w14:paraId="4F223A46" w14:textId="77777777" w:rsidR="00B15922" w:rsidRPr="00B15922" w:rsidRDefault="00B15922" w:rsidP="00B15922">
            <w:pPr>
              <w:widowControl w:val="0"/>
              <w:rPr>
                <w:rFonts w:ascii="Times New Roman" w:eastAsia="Google Sans" w:hAnsi="Times New Roman" w:cs="Times New Roman"/>
              </w:rPr>
            </w:pPr>
            <w:r w:rsidRPr="00B15922">
              <w:rPr>
                <w:rFonts w:ascii="Times New Roman" w:eastAsia="Google Sans" w:hAnsi="Times New Roman" w:cs="Times New Roman"/>
              </w:rPr>
              <w:t>Preventative/detective; can reduce risk of certain events; can be used after event for investigation</w:t>
            </w:r>
          </w:p>
        </w:tc>
        <w:tc>
          <w:tcPr>
            <w:tcW w:w="1785" w:type="dxa"/>
            <w:shd w:val="clear" w:color="auto" w:fill="auto"/>
            <w:tcMar>
              <w:top w:w="100" w:type="dxa"/>
              <w:left w:w="100" w:type="dxa"/>
              <w:bottom w:w="100" w:type="dxa"/>
              <w:right w:w="100" w:type="dxa"/>
            </w:tcMar>
          </w:tcPr>
          <w:p w14:paraId="0E124D15" w14:textId="77777777" w:rsidR="00B15922" w:rsidRPr="00B15922" w:rsidRDefault="00B15922" w:rsidP="00B15922">
            <w:pPr>
              <w:widowControl w:val="0"/>
              <w:jc w:val="center"/>
              <w:rPr>
                <w:rFonts w:ascii="Times New Roman" w:eastAsia="Google Sans" w:hAnsi="Times New Roman" w:cs="Times New Roman"/>
              </w:rPr>
            </w:pPr>
          </w:p>
          <w:p w14:paraId="6F22775A" w14:textId="336D95A3" w:rsidR="00B15922" w:rsidRPr="00B15922" w:rsidRDefault="00B15922" w:rsidP="00B15922">
            <w:pPr>
              <w:widowControl w:val="0"/>
              <w:jc w:val="center"/>
              <w:rPr>
                <w:rFonts w:ascii="Times New Roman" w:eastAsia="Google Sans" w:hAnsi="Times New Roman" w:cs="Times New Roman"/>
              </w:rPr>
            </w:pPr>
            <w:r w:rsidRPr="00B15922">
              <w:rPr>
                <w:rFonts w:ascii="Times New Roman" w:eastAsia="Google Sans" w:hAnsi="Times New Roman" w:cs="Times New Roman"/>
              </w:rPr>
              <w:t>X</w:t>
            </w:r>
          </w:p>
        </w:tc>
        <w:tc>
          <w:tcPr>
            <w:tcW w:w="1605" w:type="dxa"/>
            <w:shd w:val="clear" w:color="auto" w:fill="auto"/>
            <w:tcMar>
              <w:top w:w="100" w:type="dxa"/>
              <w:left w:w="100" w:type="dxa"/>
              <w:bottom w:w="100" w:type="dxa"/>
              <w:right w:w="100" w:type="dxa"/>
            </w:tcMar>
          </w:tcPr>
          <w:p w14:paraId="4E87AD3A" w14:textId="77777777" w:rsidR="00B15922" w:rsidRPr="00B15922" w:rsidRDefault="00B15922" w:rsidP="00B15922">
            <w:pPr>
              <w:widowControl w:val="0"/>
              <w:jc w:val="center"/>
              <w:rPr>
                <w:rFonts w:ascii="Times New Roman" w:eastAsia="Google Sans" w:hAnsi="Times New Roman" w:cs="Times New Roman"/>
              </w:rPr>
            </w:pPr>
          </w:p>
          <w:p w14:paraId="1849B56E" w14:textId="6F23E150" w:rsidR="00B15922" w:rsidRPr="00B15922" w:rsidRDefault="00B15922" w:rsidP="00B15922">
            <w:pPr>
              <w:widowControl w:val="0"/>
              <w:jc w:val="center"/>
              <w:rPr>
                <w:rFonts w:ascii="Times New Roman" w:eastAsia="Google Sans" w:hAnsi="Times New Roman" w:cs="Times New Roman"/>
              </w:rPr>
            </w:pPr>
            <w:r w:rsidRPr="00B15922">
              <w:rPr>
                <w:rFonts w:ascii="Times New Roman" w:eastAsia="Google Sans" w:hAnsi="Times New Roman" w:cs="Times New Roman"/>
              </w:rPr>
              <w:t>Medium</w:t>
            </w:r>
          </w:p>
        </w:tc>
      </w:tr>
      <w:tr w:rsidR="00B15922" w:rsidRPr="00B15922" w14:paraId="760E9E6B" w14:textId="77777777" w:rsidTr="00B15922">
        <w:tc>
          <w:tcPr>
            <w:tcW w:w="2310" w:type="dxa"/>
            <w:shd w:val="clear" w:color="auto" w:fill="auto"/>
            <w:tcMar>
              <w:top w:w="100" w:type="dxa"/>
              <w:left w:w="100" w:type="dxa"/>
              <w:bottom w:w="100" w:type="dxa"/>
              <w:right w:w="100" w:type="dxa"/>
            </w:tcMar>
          </w:tcPr>
          <w:p w14:paraId="5006D7CF" w14:textId="77777777" w:rsidR="00B15922" w:rsidRPr="00B15922" w:rsidRDefault="00B15922" w:rsidP="00B15922">
            <w:pPr>
              <w:widowControl w:val="0"/>
              <w:rPr>
                <w:rFonts w:ascii="Times New Roman" w:eastAsia="Google Sans" w:hAnsi="Times New Roman" w:cs="Times New Roman"/>
              </w:rPr>
            </w:pPr>
            <w:r w:rsidRPr="00B15922">
              <w:rPr>
                <w:rFonts w:ascii="Times New Roman" w:eastAsia="Google Sans" w:hAnsi="Times New Roman" w:cs="Times New Roman"/>
              </w:rPr>
              <w:t>Locking cabinets (for network gear)</w:t>
            </w:r>
          </w:p>
        </w:tc>
        <w:tc>
          <w:tcPr>
            <w:tcW w:w="3690" w:type="dxa"/>
            <w:shd w:val="clear" w:color="auto" w:fill="auto"/>
            <w:tcMar>
              <w:top w:w="100" w:type="dxa"/>
              <w:left w:w="100" w:type="dxa"/>
              <w:bottom w:w="100" w:type="dxa"/>
              <w:right w:w="100" w:type="dxa"/>
            </w:tcMar>
          </w:tcPr>
          <w:p w14:paraId="3192002F" w14:textId="77777777" w:rsidR="00B15922" w:rsidRPr="00B15922" w:rsidRDefault="00B15922" w:rsidP="00B15922">
            <w:pPr>
              <w:widowControl w:val="0"/>
              <w:rPr>
                <w:rFonts w:ascii="Times New Roman" w:eastAsia="Google Sans" w:hAnsi="Times New Roman" w:cs="Times New Roman"/>
              </w:rPr>
            </w:pPr>
            <w:proofErr w:type="gramStart"/>
            <w:r w:rsidRPr="00B15922">
              <w:rPr>
                <w:rFonts w:ascii="Times New Roman" w:eastAsia="Google Sans" w:hAnsi="Times New Roman" w:cs="Times New Roman"/>
              </w:rPr>
              <w:t>Preventative;</w:t>
            </w:r>
            <w:proofErr w:type="gramEnd"/>
            <w:r w:rsidRPr="00B15922">
              <w:rPr>
                <w:rFonts w:ascii="Times New Roman" w:eastAsia="Google Sans" w:hAnsi="Times New Roman" w:cs="Times New Roman"/>
              </w:rPr>
              <w:t xml:space="preserve"> increase integrity by preventing unauthorized personnel/individuals from physically accessing/modifying network infrastructure gear</w:t>
            </w:r>
          </w:p>
        </w:tc>
        <w:tc>
          <w:tcPr>
            <w:tcW w:w="1785" w:type="dxa"/>
            <w:shd w:val="clear" w:color="auto" w:fill="auto"/>
            <w:tcMar>
              <w:top w:w="100" w:type="dxa"/>
              <w:left w:w="100" w:type="dxa"/>
              <w:bottom w:w="100" w:type="dxa"/>
              <w:right w:w="100" w:type="dxa"/>
            </w:tcMar>
          </w:tcPr>
          <w:p w14:paraId="0BCCE72A" w14:textId="77777777" w:rsidR="00B15922" w:rsidRPr="00B15922" w:rsidRDefault="00B15922" w:rsidP="00B15922">
            <w:pPr>
              <w:widowControl w:val="0"/>
              <w:jc w:val="center"/>
              <w:rPr>
                <w:rFonts w:ascii="Times New Roman" w:eastAsia="Google Sans" w:hAnsi="Times New Roman" w:cs="Times New Roman"/>
              </w:rPr>
            </w:pPr>
          </w:p>
          <w:p w14:paraId="258EAA37" w14:textId="77777777" w:rsidR="00B15922" w:rsidRPr="00B15922" w:rsidRDefault="00B15922" w:rsidP="00B15922">
            <w:pPr>
              <w:widowControl w:val="0"/>
              <w:jc w:val="center"/>
              <w:rPr>
                <w:rFonts w:ascii="Times New Roman" w:eastAsia="Google Sans" w:hAnsi="Times New Roman" w:cs="Times New Roman"/>
              </w:rPr>
            </w:pPr>
          </w:p>
          <w:p w14:paraId="491DD8B3" w14:textId="4ECCE589" w:rsidR="00B15922" w:rsidRPr="00B15922" w:rsidRDefault="00B15922" w:rsidP="00B15922">
            <w:pPr>
              <w:widowControl w:val="0"/>
              <w:jc w:val="center"/>
              <w:rPr>
                <w:rFonts w:ascii="Times New Roman" w:eastAsia="Google Sans" w:hAnsi="Times New Roman" w:cs="Times New Roman"/>
              </w:rPr>
            </w:pPr>
            <w:r w:rsidRPr="00B15922">
              <w:rPr>
                <w:rFonts w:ascii="Times New Roman" w:eastAsia="Google Sans" w:hAnsi="Times New Roman" w:cs="Times New Roman"/>
              </w:rPr>
              <w:t>X</w:t>
            </w:r>
          </w:p>
        </w:tc>
        <w:tc>
          <w:tcPr>
            <w:tcW w:w="1605" w:type="dxa"/>
            <w:shd w:val="clear" w:color="auto" w:fill="auto"/>
            <w:tcMar>
              <w:top w:w="100" w:type="dxa"/>
              <w:left w:w="100" w:type="dxa"/>
              <w:bottom w:w="100" w:type="dxa"/>
              <w:right w:w="100" w:type="dxa"/>
            </w:tcMar>
          </w:tcPr>
          <w:p w14:paraId="340B20EB" w14:textId="77777777" w:rsidR="00B15922" w:rsidRPr="00B15922" w:rsidRDefault="00B15922" w:rsidP="00B15922">
            <w:pPr>
              <w:widowControl w:val="0"/>
              <w:jc w:val="center"/>
              <w:rPr>
                <w:rFonts w:ascii="Times New Roman" w:eastAsia="Google Sans" w:hAnsi="Times New Roman" w:cs="Times New Roman"/>
              </w:rPr>
            </w:pPr>
          </w:p>
          <w:p w14:paraId="101FC54B" w14:textId="77777777" w:rsidR="00B15922" w:rsidRPr="00B15922" w:rsidRDefault="00B15922" w:rsidP="00B15922">
            <w:pPr>
              <w:widowControl w:val="0"/>
              <w:jc w:val="center"/>
              <w:rPr>
                <w:rFonts w:ascii="Times New Roman" w:eastAsia="Google Sans" w:hAnsi="Times New Roman" w:cs="Times New Roman"/>
              </w:rPr>
            </w:pPr>
          </w:p>
          <w:p w14:paraId="190F2BC3" w14:textId="29FAA885" w:rsidR="00B15922" w:rsidRPr="00B15922" w:rsidRDefault="00B15922" w:rsidP="00B15922">
            <w:pPr>
              <w:widowControl w:val="0"/>
              <w:jc w:val="center"/>
              <w:rPr>
                <w:rFonts w:ascii="Times New Roman" w:eastAsia="Google Sans" w:hAnsi="Times New Roman" w:cs="Times New Roman"/>
              </w:rPr>
            </w:pPr>
            <w:r w:rsidRPr="00B15922">
              <w:rPr>
                <w:rFonts w:ascii="Times New Roman" w:eastAsia="Google Sans" w:hAnsi="Times New Roman" w:cs="Times New Roman"/>
              </w:rPr>
              <w:t>Medium</w:t>
            </w:r>
          </w:p>
        </w:tc>
      </w:tr>
      <w:tr w:rsidR="00B15922" w:rsidRPr="00B15922" w14:paraId="3A596057" w14:textId="77777777" w:rsidTr="00B15922">
        <w:tc>
          <w:tcPr>
            <w:tcW w:w="2310" w:type="dxa"/>
            <w:shd w:val="clear" w:color="auto" w:fill="auto"/>
            <w:tcMar>
              <w:top w:w="100" w:type="dxa"/>
              <w:left w:w="100" w:type="dxa"/>
              <w:bottom w:w="100" w:type="dxa"/>
              <w:right w:w="100" w:type="dxa"/>
            </w:tcMar>
          </w:tcPr>
          <w:p w14:paraId="29E0731F" w14:textId="77777777" w:rsidR="00B15922" w:rsidRPr="00B15922" w:rsidRDefault="00B15922" w:rsidP="00B15922">
            <w:pPr>
              <w:widowControl w:val="0"/>
              <w:rPr>
                <w:rFonts w:ascii="Times New Roman" w:eastAsia="Google Sans" w:hAnsi="Times New Roman" w:cs="Times New Roman"/>
              </w:rPr>
            </w:pPr>
            <w:r w:rsidRPr="00B15922">
              <w:rPr>
                <w:rFonts w:ascii="Times New Roman" w:eastAsia="Google Sans" w:hAnsi="Times New Roman" w:cs="Times New Roman"/>
              </w:rPr>
              <w:t>Signage indicating alarm service provider</w:t>
            </w:r>
          </w:p>
        </w:tc>
        <w:tc>
          <w:tcPr>
            <w:tcW w:w="3690" w:type="dxa"/>
            <w:shd w:val="clear" w:color="auto" w:fill="auto"/>
            <w:tcMar>
              <w:top w:w="100" w:type="dxa"/>
              <w:left w:w="100" w:type="dxa"/>
              <w:bottom w:w="100" w:type="dxa"/>
              <w:right w:w="100" w:type="dxa"/>
            </w:tcMar>
          </w:tcPr>
          <w:p w14:paraId="22AD36AB" w14:textId="77777777" w:rsidR="00B15922" w:rsidRPr="00B15922" w:rsidRDefault="00B15922" w:rsidP="00B15922">
            <w:pPr>
              <w:widowControl w:val="0"/>
              <w:rPr>
                <w:rFonts w:ascii="Times New Roman" w:eastAsia="Google Sans" w:hAnsi="Times New Roman" w:cs="Times New Roman"/>
              </w:rPr>
            </w:pPr>
            <w:proofErr w:type="gramStart"/>
            <w:r w:rsidRPr="00B15922">
              <w:rPr>
                <w:rFonts w:ascii="Times New Roman" w:eastAsia="Google Sans" w:hAnsi="Times New Roman" w:cs="Times New Roman"/>
              </w:rPr>
              <w:t>Deterrent;</w:t>
            </w:r>
            <w:proofErr w:type="gramEnd"/>
            <w:r w:rsidRPr="00B15922">
              <w:rPr>
                <w:rFonts w:ascii="Times New Roman" w:eastAsia="Google Sans" w:hAnsi="Times New Roman" w:cs="Times New Roman"/>
              </w:rPr>
              <w:t xml:space="preserve"> makes the likelihood of a successful attack seem low</w:t>
            </w:r>
          </w:p>
        </w:tc>
        <w:tc>
          <w:tcPr>
            <w:tcW w:w="1785" w:type="dxa"/>
            <w:shd w:val="clear" w:color="auto" w:fill="auto"/>
            <w:tcMar>
              <w:top w:w="100" w:type="dxa"/>
              <w:left w:w="100" w:type="dxa"/>
              <w:bottom w:w="100" w:type="dxa"/>
              <w:right w:w="100" w:type="dxa"/>
            </w:tcMar>
          </w:tcPr>
          <w:p w14:paraId="1B728A23" w14:textId="77777777" w:rsidR="00B15922" w:rsidRPr="00B15922" w:rsidRDefault="00B15922" w:rsidP="00B15922">
            <w:pPr>
              <w:widowControl w:val="0"/>
              <w:jc w:val="center"/>
              <w:rPr>
                <w:rFonts w:ascii="Times New Roman" w:eastAsia="Google Sans" w:hAnsi="Times New Roman" w:cs="Times New Roman"/>
              </w:rPr>
            </w:pPr>
          </w:p>
          <w:p w14:paraId="6A16FFC2" w14:textId="2DE092F5" w:rsidR="00B15922" w:rsidRPr="00B15922" w:rsidRDefault="00B15922" w:rsidP="00B15922">
            <w:pPr>
              <w:widowControl w:val="0"/>
              <w:jc w:val="center"/>
              <w:rPr>
                <w:rFonts w:ascii="Times New Roman" w:eastAsia="Google Sans" w:hAnsi="Times New Roman" w:cs="Times New Roman"/>
              </w:rPr>
            </w:pPr>
            <w:r w:rsidRPr="00B15922">
              <w:rPr>
                <w:rFonts w:ascii="Times New Roman" w:eastAsia="Google Sans" w:hAnsi="Times New Roman" w:cs="Times New Roman"/>
              </w:rPr>
              <w:t>X</w:t>
            </w:r>
          </w:p>
        </w:tc>
        <w:tc>
          <w:tcPr>
            <w:tcW w:w="1605" w:type="dxa"/>
            <w:shd w:val="clear" w:color="auto" w:fill="auto"/>
            <w:tcMar>
              <w:top w:w="100" w:type="dxa"/>
              <w:left w:w="100" w:type="dxa"/>
              <w:bottom w:w="100" w:type="dxa"/>
              <w:right w:w="100" w:type="dxa"/>
            </w:tcMar>
          </w:tcPr>
          <w:p w14:paraId="2EF35ADA" w14:textId="77777777" w:rsidR="00B15922" w:rsidRPr="00B15922" w:rsidRDefault="00B15922" w:rsidP="00B15922">
            <w:pPr>
              <w:widowControl w:val="0"/>
              <w:jc w:val="center"/>
              <w:rPr>
                <w:rFonts w:ascii="Times New Roman" w:eastAsia="Google Sans" w:hAnsi="Times New Roman" w:cs="Times New Roman"/>
              </w:rPr>
            </w:pPr>
          </w:p>
          <w:p w14:paraId="0F5E93D1" w14:textId="142A1EFC" w:rsidR="00B15922" w:rsidRPr="00B15922" w:rsidRDefault="00B15922" w:rsidP="00B15922">
            <w:pPr>
              <w:widowControl w:val="0"/>
              <w:jc w:val="center"/>
              <w:rPr>
                <w:rFonts w:ascii="Times New Roman" w:eastAsia="Google Sans" w:hAnsi="Times New Roman" w:cs="Times New Roman"/>
              </w:rPr>
            </w:pPr>
            <w:r w:rsidRPr="00B15922">
              <w:rPr>
                <w:rFonts w:ascii="Times New Roman" w:eastAsia="Google Sans" w:hAnsi="Times New Roman" w:cs="Times New Roman"/>
              </w:rPr>
              <w:t>Medium</w:t>
            </w:r>
          </w:p>
        </w:tc>
      </w:tr>
      <w:tr w:rsidR="00B15922" w:rsidRPr="00B15922" w14:paraId="5A72E092" w14:textId="77777777" w:rsidTr="00B15922">
        <w:tc>
          <w:tcPr>
            <w:tcW w:w="2310" w:type="dxa"/>
            <w:shd w:val="clear" w:color="auto" w:fill="auto"/>
            <w:tcMar>
              <w:top w:w="100" w:type="dxa"/>
              <w:left w:w="100" w:type="dxa"/>
              <w:bottom w:w="100" w:type="dxa"/>
              <w:right w:w="100" w:type="dxa"/>
            </w:tcMar>
          </w:tcPr>
          <w:p w14:paraId="11D1B1EA" w14:textId="77777777" w:rsidR="00B15922" w:rsidRPr="00B15922" w:rsidRDefault="00B15922" w:rsidP="00B15922">
            <w:pPr>
              <w:widowControl w:val="0"/>
              <w:rPr>
                <w:rFonts w:ascii="Times New Roman" w:eastAsia="Google Sans" w:hAnsi="Times New Roman" w:cs="Times New Roman"/>
              </w:rPr>
            </w:pPr>
            <w:r w:rsidRPr="00B15922">
              <w:rPr>
                <w:rFonts w:ascii="Times New Roman" w:eastAsia="Google Sans" w:hAnsi="Times New Roman" w:cs="Times New Roman"/>
              </w:rPr>
              <w:t>Locks</w:t>
            </w:r>
          </w:p>
        </w:tc>
        <w:tc>
          <w:tcPr>
            <w:tcW w:w="3690" w:type="dxa"/>
            <w:shd w:val="clear" w:color="auto" w:fill="auto"/>
            <w:tcMar>
              <w:top w:w="100" w:type="dxa"/>
              <w:left w:w="100" w:type="dxa"/>
              <w:bottom w:w="100" w:type="dxa"/>
              <w:right w:w="100" w:type="dxa"/>
            </w:tcMar>
          </w:tcPr>
          <w:p w14:paraId="34A31C59" w14:textId="77777777" w:rsidR="00B15922" w:rsidRPr="00B15922" w:rsidRDefault="00B15922" w:rsidP="00B15922">
            <w:pPr>
              <w:widowControl w:val="0"/>
              <w:rPr>
                <w:rFonts w:ascii="Times New Roman" w:eastAsia="Google Sans" w:hAnsi="Times New Roman" w:cs="Times New Roman"/>
              </w:rPr>
            </w:pPr>
            <w:proofErr w:type="gramStart"/>
            <w:r w:rsidRPr="00B15922">
              <w:rPr>
                <w:rFonts w:ascii="Times New Roman" w:eastAsia="Google Sans" w:hAnsi="Times New Roman" w:cs="Times New Roman"/>
              </w:rPr>
              <w:t>Preventative;</w:t>
            </w:r>
            <w:proofErr w:type="gramEnd"/>
            <w:r w:rsidRPr="00B15922">
              <w:rPr>
                <w:rFonts w:ascii="Times New Roman" w:eastAsia="Google Sans" w:hAnsi="Times New Roman" w:cs="Times New Roman"/>
              </w:rPr>
              <w:t xml:space="preserve"> physical and digital assets are more secure</w:t>
            </w:r>
          </w:p>
        </w:tc>
        <w:tc>
          <w:tcPr>
            <w:tcW w:w="1785" w:type="dxa"/>
            <w:shd w:val="clear" w:color="auto" w:fill="auto"/>
            <w:tcMar>
              <w:top w:w="100" w:type="dxa"/>
              <w:left w:w="100" w:type="dxa"/>
              <w:bottom w:w="100" w:type="dxa"/>
              <w:right w:w="100" w:type="dxa"/>
            </w:tcMar>
          </w:tcPr>
          <w:p w14:paraId="708360F7" w14:textId="18CC8224" w:rsidR="00B15922" w:rsidRPr="00B15922" w:rsidRDefault="00B15922" w:rsidP="00B15922">
            <w:pPr>
              <w:widowControl w:val="0"/>
              <w:jc w:val="center"/>
              <w:rPr>
                <w:rFonts w:ascii="Times New Roman" w:eastAsia="Google Sans" w:hAnsi="Times New Roman" w:cs="Times New Roman"/>
              </w:rPr>
            </w:pPr>
            <w:r w:rsidRPr="00B15922">
              <w:rPr>
                <w:rFonts w:ascii="Times New Roman" w:eastAsia="Google Sans" w:hAnsi="Times New Roman" w:cs="Times New Roman"/>
              </w:rPr>
              <w:t>X</w:t>
            </w:r>
          </w:p>
        </w:tc>
        <w:tc>
          <w:tcPr>
            <w:tcW w:w="1605" w:type="dxa"/>
            <w:shd w:val="clear" w:color="auto" w:fill="auto"/>
            <w:tcMar>
              <w:top w:w="100" w:type="dxa"/>
              <w:left w:w="100" w:type="dxa"/>
              <w:bottom w:w="100" w:type="dxa"/>
              <w:right w:w="100" w:type="dxa"/>
            </w:tcMar>
          </w:tcPr>
          <w:p w14:paraId="7B2BCD60" w14:textId="22246481" w:rsidR="00B15922" w:rsidRPr="00B15922" w:rsidRDefault="00B15922" w:rsidP="00B15922">
            <w:pPr>
              <w:widowControl w:val="0"/>
              <w:jc w:val="center"/>
              <w:rPr>
                <w:rFonts w:ascii="Times New Roman" w:eastAsia="Google Sans" w:hAnsi="Times New Roman" w:cs="Times New Roman"/>
              </w:rPr>
            </w:pPr>
            <w:r w:rsidRPr="00B15922">
              <w:rPr>
                <w:rFonts w:ascii="Times New Roman" w:eastAsia="Google Sans" w:hAnsi="Times New Roman" w:cs="Times New Roman"/>
              </w:rPr>
              <w:t>Medium</w:t>
            </w:r>
          </w:p>
        </w:tc>
      </w:tr>
      <w:tr w:rsidR="00B15922" w:rsidRPr="00B15922" w14:paraId="1B80E947" w14:textId="77777777" w:rsidTr="00B15922">
        <w:tc>
          <w:tcPr>
            <w:tcW w:w="2310" w:type="dxa"/>
            <w:shd w:val="clear" w:color="auto" w:fill="auto"/>
            <w:tcMar>
              <w:top w:w="100" w:type="dxa"/>
              <w:left w:w="100" w:type="dxa"/>
              <w:bottom w:w="100" w:type="dxa"/>
              <w:right w:w="100" w:type="dxa"/>
            </w:tcMar>
          </w:tcPr>
          <w:p w14:paraId="041E3542" w14:textId="77777777" w:rsidR="00B15922" w:rsidRPr="00B15922" w:rsidRDefault="00B15922" w:rsidP="00B15922">
            <w:pPr>
              <w:widowControl w:val="0"/>
              <w:rPr>
                <w:rFonts w:ascii="Times New Roman" w:eastAsia="Google Sans" w:hAnsi="Times New Roman" w:cs="Times New Roman"/>
              </w:rPr>
            </w:pPr>
            <w:r w:rsidRPr="00B15922">
              <w:rPr>
                <w:rFonts w:ascii="Times New Roman" w:eastAsia="Google Sans" w:hAnsi="Times New Roman" w:cs="Times New Roman"/>
              </w:rPr>
              <w:t>Fire detection and prevention (fire alarm, sprinkler system, etc.)</w:t>
            </w:r>
          </w:p>
        </w:tc>
        <w:tc>
          <w:tcPr>
            <w:tcW w:w="3690" w:type="dxa"/>
            <w:shd w:val="clear" w:color="auto" w:fill="auto"/>
            <w:tcMar>
              <w:top w:w="100" w:type="dxa"/>
              <w:left w:w="100" w:type="dxa"/>
              <w:bottom w:w="100" w:type="dxa"/>
              <w:right w:w="100" w:type="dxa"/>
            </w:tcMar>
          </w:tcPr>
          <w:p w14:paraId="15EDCDE4" w14:textId="77777777" w:rsidR="00B15922" w:rsidRPr="00B15922" w:rsidRDefault="00B15922" w:rsidP="00B15922">
            <w:pPr>
              <w:widowControl w:val="0"/>
              <w:rPr>
                <w:rFonts w:ascii="Times New Roman" w:eastAsia="Google Sans" w:hAnsi="Times New Roman" w:cs="Times New Roman"/>
              </w:rPr>
            </w:pPr>
            <w:r w:rsidRPr="00B15922">
              <w:rPr>
                <w:rFonts w:ascii="Times New Roman" w:eastAsia="Google Sans" w:hAnsi="Times New Roman" w:cs="Times New Roman"/>
              </w:rPr>
              <w:t>Detective/Preventative; detect fire in the toy store’s physical location to prevent damage to inventory, servers, etc.</w:t>
            </w:r>
          </w:p>
        </w:tc>
        <w:tc>
          <w:tcPr>
            <w:tcW w:w="1785" w:type="dxa"/>
            <w:shd w:val="clear" w:color="auto" w:fill="auto"/>
            <w:tcMar>
              <w:top w:w="100" w:type="dxa"/>
              <w:left w:w="100" w:type="dxa"/>
              <w:bottom w:w="100" w:type="dxa"/>
              <w:right w:w="100" w:type="dxa"/>
            </w:tcMar>
          </w:tcPr>
          <w:p w14:paraId="661605C1" w14:textId="77777777" w:rsidR="00B15922" w:rsidRPr="00B15922" w:rsidRDefault="00B15922" w:rsidP="00B15922">
            <w:pPr>
              <w:widowControl w:val="0"/>
              <w:jc w:val="center"/>
              <w:rPr>
                <w:rFonts w:ascii="Times New Roman" w:eastAsia="Google Sans" w:hAnsi="Times New Roman" w:cs="Times New Roman"/>
              </w:rPr>
            </w:pPr>
          </w:p>
          <w:p w14:paraId="5F005E0C" w14:textId="48F1249A" w:rsidR="00B15922" w:rsidRPr="00B15922" w:rsidRDefault="00B15922" w:rsidP="00B15922">
            <w:pPr>
              <w:widowControl w:val="0"/>
              <w:jc w:val="center"/>
              <w:rPr>
                <w:rFonts w:ascii="Times New Roman" w:eastAsia="Google Sans" w:hAnsi="Times New Roman" w:cs="Times New Roman"/>
              </w:rPr>
            </w:pPr>
            <w:r w:rsidRPr="00B15922">
              <w:rPr>
                <w:rFonts w:ascii="Times New Roman" w:eastAsia="Google Sans" w:hAnsi="Times New Roman" w:cs="Times New Roman"/>
              </w:rPr>
              <w:t>X</w:t>
            </w:r>
          </w:p>
        </w:tc>
        <w:tc>
          <w:tcPr>
            <w:tcW w:w="1605" w:type="dxa"/>
            <w:shd w:val="clear" w:color="auto" w:fill="auto"/>
            <w:tcMar>
              <w:top w:w="100" w:type="dxa"/>
              <w:left w:w="100" w:type="dxa"/>
              <w:bottom w:w="100" w:type="dxa"/>
              <w:right w:w="100" w:type="dxa"/>
            </w:tcMar>
          </w:tcPr>
          <w:p w14:paraId="52F844E5" w14:textId="77777777" w:rsidR="00B15922" w:rsidRPr="00B15922" w:rsidRDefault="00B15922" w:rsidP="00B15922">
            <w:pPr>
              <w:widowControl w:val="0"/>
              <w:jc w:val="center"/>
              <w:rPr>
                <w:rFonts w:ascii="Times New Roman" w:eastAsia="Google Sans" w:hAnsi="Times New Roman" w:cs="Times New Roman"/>
              </w:rPr>
            </w:pPr>
          </w:p>
          <w:p w14:paraId="2C24D15F" w14:textId="75E7A6D6" w:rsidR="00B15922" w:rsidRPr="00B15922" w:rsidRDefault="00B15922" w:rsidP="00B15922">
            <w:pPr>
              <w:widowControl w:val="0"/>
              <w:jc w:val="center"/>
              <w:rPr>
                <w:rFonts w:ascii="Times New Roman" w:eastAsia="Google Sans" w:hAnsi="Times New Roman" w:cs="Times New Roman"/>
              </w:rPr>
            </w:pPr>
            <w:r w:rsidRPr="00B15922">
              <w:rPr>
                <w:rFonts w:ascii="Times New Roman" w:eastAsia="Google Sans" w:hAnsi="Times New Roman" w:cs="Times New Roman"/>
              </w:rPr>
              <w:t>Low</w:t>
            </w:r>
          </w:p>
        </w:tc>
      </w:tr>
    </w:tbl>
    <w:p w14:paraId="3B008B74" w14:textId="3124A0E8" w:rsidR="00B15922" w:rsidRPr="00B15922" w:rsidRDefault="00B15922" w:rsidP="00B15922">
      <w:pPr>
        <w:rPr>
          <w:rFonts w:ascii="Times New Roman" w:hAnsi="Times New Roman" w:cs="Times New Roman"/>
        </w:rPr>
      </w:pPr>
    </w:p>
    <w:p w14:paraId="653DBB1F" w14:textId="0C40821C" w:rsidR="00B15922" w:rsidRPr="00B15922" w:rsidRDefault="00B15922" w:rsidP="00B15922">
      <w:pPr>
        <w:rPr>
          <w:rFonts w:ascii="Times New Roman" w:hAnsi="Times New Roman" w:cs="Times New Roman"/>
        </w:rPr>
      </w:pPr>
    </w:p>
    <w:p w14:paraId="041D6B4C" w14:textId="2E6CD80E" w:rsidR="00B15922" w:rsidRPr="00B15922" w:rsidRDefault="00B15922" w:rsidP="00B15922">
      <w:pPr>
        <w:rPr>
          <w:rFonts w:ascii="Times New Roman" w:eastAsia="Google Sans" w:hAnsi="Times New Roman" w:cs="Times New Roman"/>
          <w:b/>
          <w:bCs/>
          <w:sz w:val="32"/>
          <w:szCs w:val="32"/>
        </w:rPr>
      </w:pPr>
      <w:r w:rsidRPr="00B15922">
        <w:rPr>
          <w:rFonts w:ascii="Times New Roman" w:eastAsia="Google Sans" w:hAnsi="Times New Roman" w:cs="Times New Roman"/>
          <w:b/>
          <w:bCs/>
          <w:sz w:val="32"/>
          <w:szCs w:val="32"/>
        </w:rPr>
        <w:t>Findings &amp; Recommendations</w:t>
      </w:r>
    </w:p>
    <w:p w14:paraId="20A95EB7" w14:textId="1CA34CDA" w:rsidR="00B15922" w:rsidRPr="00B15922" w:rsidRDefault="00B15922" w:rsidP="00B15922">
      <w:pPr>
        <w:rPr>
          <w:rFonts w:ascii="Times New Roman" w:eastAsia="Google Sans" w:hAnsi="Times New Roman" w:cs="Times New Roman"/>
          <w:sz w:val="32"/>
          <w:szCs w:val="32"/>
        </w:rPr>
      </w:pPr>
    </w:p>
    <w:p w14:paraId="3FC80DC7" w14:textId="718BD00F" w:rsidR="00B15922" w:rsidRPr="00B15922" w:rsidRDefault="00B15922" w:rsidP="00B15922">
      <w:pPr>
        <w:rPr>
          <w:rFonts w:ascii="Times New Roman" w:eastAsia="Google Sans" w:hAnsi="Times New Roman" w:cs="Times New Roman"/>
          <w:sz w:val="28"/>
          <w:szCs w:val="28"/>
        </w:rPr>
      </w:pPr>
      <w:proofErr w:type="spellStart"/>
      <w:r w:rsidRPr="00B15922">
        <w:rPr>
          <w:rFonts w:ascii="Times New Roman" w:eastAsia="Google Sans" w:hAnsi="Times New Roman" w:cs="Times New Roman"/>
          <w:sz w:val="28"/>
          <w:szCs w:val="28"/>
        </w:rPr>
        <w:t>Botium</w:t>
      </w:r>
      <w:proofErr w:type="spellEnd"/>
      <w:r w:rsidRPr="00B15922">
        <w:rPr>
          <w:rFonts w:ascii="Times New Roman" w:eastAsia="Google Sans" w:hAnsi="Times New Roman" w:cs="Times New Roman"/>
          <w:sz w:val="28"/>
          <w:szCs w:val="28"/>
        </w:rPr>
        <w:t xml:space="preserve"> Toys will need to comply and adhere to the regulations below:</w:t>
      </w:r>
    </w:p>
    <w:p w14:paraId="1BB9BC2C" w14:textId="3F74AD0A" w:rsidR="00B15922" w:rsidRPr="00B15922" w:rsidRDefault="00B15922" w:rsidP="00B15922">
      <w:pPr>
        <w:rPr>
          <w:rFonts w:ascii="Times New Roman" w:eastAsia="Google Sans" w:hAnsi="Times New Roman" w:cs="Times New Roman"/>
        </w:rPr>
      </w:pPr>
    </w:p>
    <w:p w14:paraId="645F25CD" w14:textId="77777777" w:rsidR="00B15922" w:rsidRPr="00B15922" w:rsidRDefault="00B15922" w:rsidP="00B15922">
      <w:pPr>
        <w:spacing w:after="200" w:line="360" w:lineRule="auto"/>
        <w:rPr>
          <w:rFonts w:ascii="Times New Roman" w:eastAsia="Google Sans" w:hAnsi="Times New Roman" w:cs="Times New Roman"/>
          <w:b/>
        </w:rPr>
      </w:pPr>
      <w:r w:rsidRPr="00B15922">
        <w:rPr>
          <w:rFonts w:ascii="Times New Roman" w:eastAsia="Google Sans" w:hAnsi="Times New Roman" w:cs="Times New Roman"/>
          <w:b/>
        </w:rPr>
        <w:t>General Data Protection Regulation (GDPR)</w:t>
      </w:r>
    </w:p>
    <w:p w14:paraId="4E7B86FB" w14:textId="1A3CC0F5" w:rsidR="00B15922" w:rsidRPr="00B15922" w:rsidRDefault="00B15922" w:rsidP="00B15922">
      <w:pPr>
        <w:pStyle w:val="ListParagraph"/>
        <w:numPr>
          <w:ilvl w:val="0"/>
          <w:numId w:val="10"/>
        </w:numPr>
        <w:spacing w:after="200"/>
        <w:rPr>
          <w:rFonts w:ascii="Times New Roman" w:eastAsia="Google Sans" w:hAnsi="Times New Roman" w:cs="Times New Roman"/>
          <w:b/>
        </w:rPr>
      </w:pPr>
      <w:r w:rsidRPr="00B15922">
        <w:rPr>
          <w:rFonts w:ascii="Times New Roman" w:hAnsi="Times New Roman" w:cs="Times New Roman"/>
          <w:color w:val="1F1F1F"/>
          <w:shd w:val="clear" w:color="auto" w:fill="FFFFFF"/>
        </w:rPr>
        <w:t xml:space="preserve">GDPR is a European Union (E.U.) general data regulation that protects the processing of E.U. residents’ data and their right to privacy in and out of E.U. territory. For example, if an organization is not being transparent about the </w:t>
      </w:r>
      <w:proofErr w:type="gramStart"/>
      <w:r w:rsidRPr="00B15922">
        <w:rPr>
          <w:rFonts w:ascii="Times New Roman" w:hAnsi="Times New Roman" w:cs="Times New Roman"/>
          <w:color w:val="1F1F1F"/>
          <w:shd w:val="clear" w:color="auto" w:fill="FFFFFF"/>
        </w:rPr>
        <w:t>data</w:t>
      </w:r>
      <w:proofErr w:type="gramEnd"/>
      <w:r w:rsidRPr="00B15922">
        <w:rPr>
          <w:rFonts w:ascii="Times New Roman" w:hAnsi="Times New Roman" w:cs="Times New Roman"/>
          <w:color w:val="1F1F1F"/>
          <w:shd w:val="clear" w:color="auto" w:fill="FFFFFF"/>
        </w:rPr>
        <w:t xml:space="preserve"> they are holding about an E.U. citizen and why they are holding that data, this is an infringement that can result in a fine to the organization. Additionally, if a breach occurs and an E.U. citizen’s data is compromised, they must be informed. The affected organization has 72 hours to notify the E.U. citizen about the breach.</w:t>
      </w:r>
    </w:p>
    <w:p w14:paraId="76D9E84C" w14:textId="38972364" w:rsidR="00B15922" w:rsidRPr="00B15922" w:rsidRDefault="00B15922" w:rsidP="00B15922">
      <w:pPr>
        <w:pStyle w:val="ListParagraph"/>
        <w:numPr>
          <w:ilvl w:val="1"/>
          <w:numId w:val="10"/>
        </w:numPr>
        <w:spacing w:after="200"/>
        <w:rPr>
          <w:rFonts w:ascii="Times New Roman" w:eastAsia="Google Sans" w:hAnsi="Times New Roman" w:cs="Times New Roman"/>
        </w:rPr>
      </w:pPr>
      <w:proofErr w:type="spellStart"/>
      <w:r w:rsidRPr="00B15922">
        <w:rPr>
          <w:rFonts w:ascii="Times New Roman" w:hAnsi="Times New Roman" w:cs="Times New Roman"/>
          <w:color w:val="1F1F1F"/>
          <w:shd w:val="clear" w:color="auto" w:fill="FFFFFF"/>
        </w:rPr>
        <w:t>Botium</w:t>
      </w:r>
      <w:proofErr w:type="spellEnd"/>
      <w:r w:rsidRPr="00B15922">
        <w:rPr>
          <w:rFonts w:ascii="Times New Roman" w:hAnsi="Times New Roman" w:cs="Times New Roman"/>
          <w:color w:val="1F1F1F"/>
          <w:shd w:val="clear" w:color="auto" w:fill="FFFFFF"/>
        </w:rPr>
        <w:t xml:space="preserve"> Toys has a growing online presence that has now reached a global market, which includes the EU. They’re now responsible for handling the personal and </w:t>
      </w:r>
      <w:r w:rsidRPr="00B15922">
        <w:rPr>
          <w:rFonts w:ascii="Times New Roman" w:hAnsi="Times New Roman" w:cs="Times New Roman"/>
          <w:color w:val="1F1F1F"/>
          <w:shd w:val="clear" w:color="auto" w:fill="FFFFFF"/>
        </w:rPr>
        <w:lastRenderedPageBreak/>
        <w:t>financial information of EU citizens, so it’s imperative to adhere to the regulations of the GDPR to ensure the data is safe.</w:t>
      </w:r>
    </w:p>
    <w:p w14:paraId="19357B1D" w14:textId="61949BF6" w:rsidR="00B15922" w:rsidRPr="00B15922" w:rsidRDefault="00B15922" w:rsidP="00B15922">
      <w:pPr>
        <w:spacing w:after="200"/>
        <w:rPr>
          <w:rFonts w:ascii="Times New Roman" w:eastAsia="Google Sans" w:hAnsi="Times New Roman" w:cs="Times New Roman"/>
        </w:rPr>
      </w:pPr>
    </w:p>
    <w:p w14:paraId="57EC1F98" w14:textId="6F56822A" w:rsidR="00B15922" w:rsidRPr="00B15922" w:rsidRDefault="00B15922" w:rsidP="00B15922">
      <w:pPr>
        <w:spacing w:after="200" w:line="360" w:lineRule="auto"/>
        <w:rPr>
          <w:rFonts w:ascii="Times New Roman" w:eastAsia="Google Sans" w:hAnsi="Times New Roman" w:cs="Times New Roman"/>
          <w:b/>
        </w:rPr>
      </w:pPr>
      <w:r w:rsidRPr="00B15922">
        <w:rPr>
          <w:rFonts w:ascii="Times New Roman" w:eastAsia="Google Sans" w:hAnsi="Times New Roman" w:cs="Times New Roman"/>
          <w:b/>
        </w:rPr>
        <w:t>Payment Card Industry Data Security Standard (PCI DSS)</w:t>
      </w:r>
    </w:p>
    <w:p w14:paraId="64CC7CD7" w14:textId="5EA04D50" w:rsidR="00B15922" w:rsidRPr="00B15922" w:rsidRDefault="00B15922" w:rsidP="00B15922">
      <w:pPr>
        <w:pStyle w:val="ListParagraph"/>
        <w:numPr>
          <w:ilvl w:val="0"/>
          <w:numId w:val="10"/>
        </w:numPr>
        <w:spacing w:after="200" w:line="360" w:lineRule="auto"/>
        <w:rPr>
          <w:rFonts w:ascii="Times New Roman" w:eastAsia="Google Sans" w:hAnsi="Times New Roman" w:cs="Times New Roman"/>
          <w:b/>
        </w:rPr>
      </w:pPr>
      <w:r w:rsidRPr="00B15922">
        <w:rPr>
          <w:rFonts w:ascii="Times New Roman" w:hAnsi="Times New Roman" w:cs="Times New Roman"/>
          <w:color w:val="1F1F1F"/>
          <w:shd w:val="clear" w:color="auto" w:fill="FFFFFF"/>
        </w:rPr>
        <w:t>PCI DSS is an international security standard meant to ensure that organizations storing, accepting, processing, and transmitting credit card information do so in a secure environment. The objective of this compliance standard is to reduce credit card fraud. </w:t>
      </w:r>
    </w:p>
    <w:p w14:paraId="1D301040" w14:textId="5BDF2228" w:rsidR="00B15922" w:rsidRPr="00B15922" w:rsidRDefault="00B15922" w:rsidP="0042453B">
      <w:pPr>
        <w:pStyle w:val="ListParagraph"/>
        <w:numPr>
          <w:ilvl w:val="1"/>
          <w:numId w:val="10"/>
        </w:numPr>
        <w:spacing w:after="200" w:line="360" w:lineRule="auto"/>
        <w:rPr>
          <w:rFonts w:ascii="Times New Roman" w:eastAsia="Google Sans" w:hAnsi="Times New Roman" w:cs="Times New Roman"/>
        </w:rPr>
      </w:pPr>
      <w:r w:rsidRPr="00B15922">
        <w:rPr>
          <w:rFonts w:ascii="Times New Roman" w:hAnsi="Times New Roman" w:cs="Times New Roman"/>
          <w:color w:val="1F1F1F"/>
          <w:shd w:val="clear" w:color="auto" w:fill="FFFFFF"/>
        </w:rPr>
        <w:t>PCI DSS sets comprehensive security standards for handling cardholder data during transactions. Adhering to these standards helps prevent data breaches, reducing the risk of customer information being compromised.</w:t>
      </w:r>
      <w:r w:rsidRPr="00B15922">
        <w:rPr>
          <w:rFonts w:ascii="Times New Roman" w:hAnsi="Times New Roman" w:cs="Times New Roman"/>
          <w:color w:val="1F1F1F"/>
          <w:shd w:val="clear" w:color="auto" w:fill="FFFFFF"/>
        </w:rPr>
        <w:t xml:space="preserve"> </w:t>
      </w:r>
      <w:proofErr w:type="spellStart"/>
      <w:r w:rsidRPr="00B15922">
        <w:rPr>
          <w:rFonts w:ascii="Times New Roman" w:hAnsi="Times New Roman" w:cs="Times New Roman"/>
          <w:color w:val="1F1F1F"/>
          <w:shd w:val="clear" w:color="auto" w:fill="FFFFFF"/>
        </w:rPr>
        <w:t>Botium</w:t>
      </w:r>
      <w:proofErr w:type="spellEnd"/>
      <w:r w:rsidRPr="00B15922">
        <w:rPr>
          <w:rFonts w:ascii="Times New Roman" w:hAnsi="Times New Roman" w:cs="Times New Roman"/>
          <w:color w:val="1F1F1F"/>
          <w:shd w:val="clear" w:color="auto" w:fill="FFFFFF"/>
        </w:rPr>
        <w:t xml:space="preserve"> Toys has frequent online transactions, making it a must to adhere to PCI DSS. </w:t>
      </w:r>
    </w:p>
    <w:p w14:paraId="1A2E4A33" w14:textId="09B13050" w:rsidR="00B15922" w:rsidRPr="00B15922" w:rsidRDefault="00B15922" w:rsidP="00B15922">
      <w:pPr>
        <w:spacing w:after="200" w:line="360" w:lineRule="auto"/>
        <w:rPr>
          <w:rFonts w:ascii="Times New Roman" w:eastAsia="Google Sans" w:hAnsi="Times New Roman" w:cs="Times New Roman"/>
        </w:rPr>
      </w:pPr>
    </w:p>
    <w:p w14:paraId="6D971153" w14:textId="454F711B" w:rsidR="00B15922" w:rsidRPr="00B15922" w:rsidRDefault="00B15922" w:rsidP="00B15922">
      <w:pPr>
        <w:spacing w:after="200" w:line="360" w:lineRule="auto"/>
        <w:rPr>
          <w:rFonts w:ascii="Times New Roman" w:eastAsia="Google Sans" w:hAnsi="Times New Roman" w:cs="Times New Roman"/>
          <w:b/>
        </w:rPr>
      </w:pPr>
      <w:r w:rsidRPr="00B15922">
        <w:rPr>
          <w:rFonts w:ascii="Times New Roman" w:eastAsia="Google Sans" w:hAnsi="Times New Roman" w:cs="Times New Roman"/>
          <w:b/>
        </w:rPr>
        <w:t>System and Organizations Controls (SOC type 1, SOC type 2)</w:t>
      </w:r>
    </w:p>
    <w:p w14:paraId="500BBADA" w14:textId="2C5F8A15" w:rsidR="00B15922" w:rsidRPr="00B15922" w:rsidRDefault="00B15922" w:rsidP="00B15922">
      <w:pPr>
        <w:pStyle w:val="NormalWeb"/>
        <w:numPr>
          <w:ilvl w:val="0"/>
          <w:numId w:val="10"/>
        </w:numPr>
        <w:rPr>
          <w:color w:val="1F1F1F"/>
        </w:rPr>
      </w:pPr>
      <w:r w:rsidRPr="00B15922">
        <w:rPr>
          <w:color w:val="1F1F1F"/>
        </w:rPr>
        <w:t>The American Institute of Certified Public Accountants® (AICPA) auditing standards board developed this standard. The SOC1 and SOC2 are a series of reports that focus on an organization's user access policies at different organizational levels such as</w:t>
      </w:r>
      <w:r w:rsidRPr="00B15922">
        <w:rPr>
          <w:color w:val="1F1F1F"/>
        </w:rPr>
        <w:t xml:space="preserve"> </w:t>
      </w:r>
      <w:r w:rsidRPr="00B15922">
        <w:rPr>
          <w:color w:val="1F1F1F"/>
        </w:rPr>
        <w:t>Associate</w:t>
      </w:r>
      <w:r w:rsidRPr="00B15922">
        <w:rPr>
          <w:color w:val="1F1F1F"/>
        </w:rPr>
        <w:t xml:space="preserve">, </w:t>
      </w:r>
      <w:r w:rsidRPr="00B15922">
        <w:rPr>
          <w:color w:val="1F1F1F"/>
        </w:rPr>
        <w:t>Supervisor</w:t>
      </w:r>
      <w:r w:rsidRPr="00B15922">
        <w:rPr>
          <w:color w:val="1F1F1F"/>
        </w:rPr>
        <w:t xml:space="preserve">, </w:t>
      </w:r>
      <w:r w:rsidRPr="00B15922">
        <w:rPr>
          <w:color w:val="1F1F1F"/>
        </w:rPr>
        <w:t>Manager</w:t>
      </w:r>
      <w:r w:rsidRPr="00B15922">
        <w:rPr>
          <w:color w:val="1F1F1F"/>
        </w:rPr>
        <w:t xml:space="preserve">, </w:t>
      </w:r>
      <w:r w:rsidRPr="00B15922">
        <w:rPr>
          <w:color w:val="1F1F1F"/>
        </w:rPr>
        <w:t>Executive</w:t>
      </w:r>
      <w:r w:rsidRPr="00B15922">
        <w:rPr>
          <w:color w:val="1F1F1F"/>
        </w:rPr>
        <w:t xml:space="preserve">, </w:t>
      </w:r>
      <w:r w:rsidRPr="00B15922">
        <w:rPr>
          <w:color w:val="1F1F1F"/>
        </w:rPr>
        <w:t>Vendor</w:t>
      </w:r>
      <w:r w:rsidRPr="00B15922">
        <w:rPr>
          <w:color w:val="1F1F1F"/>
        </w:rPr>
        <w:t xml:space="preserve"> and</w:t>
      </w:r>
      <w:r w:rsidRPr="00B15922">
        <w:rPr>
          <w:color w:val="1F1F1F"/>
        </w:rPr>
        <w:t xml:space="preserve"> Others</w:t>
      </w:r>
      <w:r w:rsidRPr="00B15922">
        <w:rPr>
          <w:color w:val="1F1F1F"/>
        </w:rPr>
        <w:t xml:space="preserve">. </w:t>
      </w:r>
      <w:r w:rsidRPr="00B15922">
        <w:rPr>
          <w:color w:val="1F1F1F"/>
        </w:rPr>
        <w:t>They are used to assess an organization’s financial compliance and levels of risk. They also cover confidentiality, privacy, integrity, availability, security, and overall data safety. Control failures in these areas can lead to fraud.</w:t>
      </w:r>
    </w:p>
    <w:p w14:paraId="684103A5" w14:textId="009A1D82" w:rsidR="00B15922" w:rsidRPr="00B15922" w:rsidRDefault="00B15922" w:rsidP="00B15922">
      <w:pPr>
        <w:pStyle w:val="NormalWeb"/>
        <w:numPr>
          <w:ilvl w:val="1"/>
          <w:numId w:val="10"/>
        </w:numPr>
        <w:rPr>
          <w:color w:val="1F1F1F"/>
        </w:rPr>
      </w:pPr>
      <w:r w:rsidRPr="00B15922">
        <w:rPr>
          <w:color w:val="1F1F1F"/>
        </w:rPr>
        <w:t xml:space="preserve">It is favourable for </w:t>
      </w:r>
      <w:proofErr w:type="spellStart"/>
      <w:r w:rsidRPr="00B15922">
        <w:rPr>
          <w:color w:val="1F1F1F"/>
        </w:rPr>
        <w:t>Botium</w:t>
      </w:r>
      <w:proofErr w:type="spellEnd"/>
      <w:r w:rsidRPr="00B15922">
        <w:rPr>
          <w:color w:val="1F1F1F"/>
        </w:rPr>
        <w:t xml:space="preserve"> Toys to comply because </w:t>
      </w:r>
      <w:r w:rsidRPr="00B15922">
        <w:rPr>
          <w:color w:val="1F1F1F"/>
        </w:rPr>
        <w:t>SOC Type 1 and SOC Type 2 reports are important for businesses to demonstrate their commitment to data security, risk management, and the overall effectiveness of their internal controls. Adhering to SOC standards can help build trust with customers, meet regulatory requirements, improve risk management, and strengthen business relationships.</w:t>
      </w:r>
      <w:r w:rsidRPr="00B15922">
        <w:rPr>
          <w:color w:val="1F1F1F"/>
        </w:rPr>
        <w:t xml:space="preserve"> Prioritizing compliance, security and integrity strengthens an organization’s posture.</w:t>
      </w:r>
    </w:p>
    <w:p w14:paraId="336AC6FD" w14:textId="2260ABAF" w:rsidR="00B15922" w:rsidRPr="00B15922" w:rsidRDefault="00B15922" w:rsidP="00B15922">
      <w:pPr>
        <w:pStyle w:val="NormalWeb"/>
        <w:rPr>
          <w:color w:val="1F1F1F"/>
        </w:rPr>
      </w:pPr>
    </w:p>
    <w:p w14:paraId="43D12D07" w14:textId="77777777" w:rsidR="00B15922" w:rsidRPr="00B15922" w:rsidRDefault="00B15922" w:rsidP="00B15922">
      <w:pPr>
        <w:pStyle w:val="NormalWeb"/>
        <w:rPr>
          <w:rFonts w:eastAsia="Google Sans"/>
        </w:rPr>
      </w:pPr>
    </w:p>
    <w:p w14:paraId="3DE439BE" w14:textId="77777777" w:rsidR="00B15922" w:rsidRPr="00B15922" w:rsidRDefault="00B15922" w:rsidP="00B15922">
      <w:pPr>
        <w:pStyle w:val="NormalWeb"/>
        <w:rPr>
          <w:rFonts w:eastAsia="Google Sans"/>
        </w:rPr>
      </w:pPr>
    </w:p>
    <w:p w14:paraId="379A06DB" w14:textId="77777777" w:rsidR="00B15922" w:rsidRPr="00B15922" w:rsidRDefault="00B15922" w:rsidP="00B15922">
      <w:pPr>
        <w:pStyle w:val="NormalWeb"/>
        <w:rPr>
          <w:rFonts w:eastAsia="Google Sans"/>
        </w:rPr>
      </w:pPr>
    </w:p>
    <w:p w14:paraId="19B9F802" w14:textId="77777777" w:rsidR="00B15922" w:rsidRPr="00B15922" w:rsidRDefault="00B15922" w:rsidP="00B15922">
      <w:pPr>
        <w:pStyle w:val="NormalWeb"/>
        <w:rPr>
          <w:rFonts w:eastAsia="Google Sans"/>
        </w:rPr>
      </w:pPr>
    </w:p>
    <w:p w14:paraId="71A71A65" w14:textId="2B05D49B" w:rsidR="00B15922" w:rsidRPr="00B15922" w:rsidRDefault="00B15922" w:rsidP="00B15922">
      <w:pPr>
        <w:pStyle w:val="NormalWeb"/>
        <w:rPr>
          <w:rFonts w:eastAsia="Google Sans"/>
          <w:sz w:val="28"/>
          <w:szCs w:val="28"/>
        </w:rPr>
      </w:pPr>
      <w:proofErr w:type="spellStart"/>
      <w:r w:rsidRPr="00B15922">
        <w:rPr>
          <w:rFonts w:eastAsia="Google Sans"/>
          <w:sz w:val="28"/>
          <w:szCs w:val="28"/>
        </w:rPr>
        <w:lastRenderedPageBreak/>
        <w:t>Botium</w:t>
      </w:r>
      <w:proofErr w:type="spellEnd"/>
      <w:r w:rsidRPr="00B15922">
        <w:rPr>
          <w:rFonts w:eastAsia="Google Sans"/>
          <w:sz w:val="28"/>
          <w:szCs w:val="28"/>
        </w:rPr>
        <w:t xml:space="preserve"> Toys will </w:t>
      </w:r>
      <w:r w:rsidRPr="00B15922">
        <w:rPr>
          <w:rFonts w:eastAsia="Google Sans"/>
          <w:b/>
          <w:bCs/>
          <w:i/>
          <w:iCs/>
          <w:sz w:val="28"/>
          <w:szCs w:val="28"/>
        </w:rPr>
        <w:t>not</w:t>
      </w:r>
      <w:r w:rsidRPr="00B15922">
        <w:rPr>
          <w:rFonts w:eastAsia="Google Sans"/>
          <w:sz w:val="28"/>
          <w:szCs w:val="28"/>
        </w:rPr>
        <w:t xml:space="preserve"> </w:t>
      </w:r>
      <w:r w:rsidRPr="00B15922">
        <w:rPr>
          <w:rFonts w:eastAsia="Google Sans"/>
          <w:sz w:val="28"/>
          <w:szCs w:val="28"/>
        </w:rPr>
        <w:t>need to comply and adhere to the regulations below:</w:t>
      </w:r>
    </w:p>
    <w:p w14:paraId="3BE56739" w14:textId="6AB5C2A8" w:rsidR="00B15922" w:rsidRPr="00B15922" w:rsidRDefault="00B15922" w:rsidP="00B15922">
      <w:pPr>
        <w:pStyle w:val="NormalWeb"/>
        <w:rPr>
          <w:rFonts w:eastAsia="Google Sans"/>
        </w:rPr>
      </w:pPr>
    </w:p>
    <w:p w14:paraId="5EFDC675" w14:textId="2FB38A2E" w:rsidR="00B15922" w:rsidRPr="00B15922" w:rsidRDefault="00B15922" w:rsidP="00B15922">
      <w:pPr>
        <w:widowControl w:val="0"/>
        <w:rPr>
          <w:rFonts w:ascii="Times New Roman" w:eastAsia="Google Sans" w:hAnsi="Times New Roman" w:cs="Times New Roman"/>
          <w:b/>
        </w:rPr>
      </w:pPr>
      <w:r w:rsidRPr="00B15922">
        <w:rPr>
          <w:rFonts w:ascii="Times New Roman" w:eastAsia="Google Sans" w:hAnsi="Times New Roman" w:cs="Times New Roman"/>
          <w:b/>
        </w:rPr>
        <w:t>The Federal Energy Regulatory Commission - North American Electric Reliability Corporation (FERC-NERC)</w:t>
      </w:r>
    </w:p>
    <w:p w14:paraId="15C8D89C" w14:textId="0E6C12F6" w:rsidR="00B15922" w:rsidRPr="00B15922" w:rsidRDefault="00B15922" w:rsidP="00B15922">
      <w:pPr>
        <w:pStyle w:val="ListParagraph"/>
        <w:widowControl w:val="0"/>
        <w:numPr>
          <w:ilvl w:val="0"/>
          <w:numId w:val="10"/>
        </w:numPr>
        <w:rPr>
          <w:rFonts w:ascii="Times New Roman" w:eastAsia="Google Sans" w:hAnsi="Times New Roman" w:cs="Times New Roman"/>
          <w:b/>
        </w:rPr>
      </w:pPr>
      <w:r w:rsidRPr="00B15922">
        <w:rPr>
          <w:rFonts w:ascii="Times New Roman" w:hAnsi="Times New Roman" w:cs="Times New Roman"/>
          <w:color w:val="1F1F1F"/>
          <w:shd w:val="clear" w:color="auto" w:fill="FFFFFF"/>
        </w:rPr>
        <w:t>FERC-NERC is a regulation that applies to organizations that work with electricity or that are involved with the U.S. and North American power grid. These types of organizations have an obligation to prepare for, mitigate, and report any potential security incident that can negatively affect the power grid. They are also legally required to adhere to the Critical Infrastructure Protection (CIP) Reliability Standards defined by the FERC. </w:t>
      </w:r>
    </w:p>
    <w:p w14:paraId="63201D9D" w14:textId="1BCF6CF1" w:rsidR="00B15922" w:rsidRPr="00B15922" w:rsidRDefault="00B15922" w:rsidP="00B15922">
      <w:pPr>
        <w:pStyle w:val="ListParagraph"/>
        <w:widowControl w:val="0"/>
        <w:numPr>
          <w:ilvl w:val="1"/>
          <w:numId w:val="10"/>
        </w:numPr>
        <w:rPr>
          <w:rFonts w:ascii="Times New Roman" w:eastAsia="Google Sans" w:hAnsi="Times New Roman" w:cs="Times New Roman"/>
          <w:b/>
        </w:rPr>
      </w:pPr>
      <w:r w:rsidRPr="00B15922">
        <w:rPr>
          <w:rFonts w:ascii="Times New Roman" w:hAnsi="Times New Roman" w:cs="Times New Roman"/>
          <w:color w:val="1F1F1F"/>
          <w:shd w:val="clear" w:color="auto" w:fill="FFFFFF"/>
        </w:rPr>
        <w:t xml:space="preserve">These regulations are aimed at organizations that work with electricity or power grids and are required to report security incidents that affect the power grids. </w:t>
      </w:r>
      <w:proofErr w:type="spellStart"/>
      <w:r w:rsidRPr="00B15922">
        <w:rPr>
          <w:rFonts w:ascii="Times New Roman" w:hAnsi="Times New Roman" w:cs="Times New Roman"/>
          <w:color w:val="1F1F1F"/>
          <w:shd w:val="clear" w:color="auto" w:fill="FFFFFF"/>
        </w:rPr>
        <w:t>Botium</w:t>
      </w:r>
      <w:proofErr w:type="spellEnd"/>
      <w:r w:rsidRPr="00B15922">
        <w:rPr>
          <w:rFonts w:ascii="Times New Roman" w:hAnsi="Times New Roman" w:cs="Times New Roman"/>
          <w:color w:val="1F1F1F"/>
          <w:shd w:val="clear" w:color="auto" w:fill="FFFFFF"/>
        </w:rPr>
        <w:t xml:space="preserve"> Toys does not fall under these requirements.</w:t>
      </w:r>
    </w:p>
    <w:p w14:paraId="2827C628" w14:textId="21A565D2" w:rsidR="00B15922" w:rsidRPr="00B15922" w:rsidRDefault="00B15922" w:rsidP="00B15922">
      <w:pPr>
        <w:widowControl w:val="0"/>
        <w:rPr>
          <w:rFonts w:ascii="Times New Roman" w:eastAsia="Google Sans" w:hAnsi="Times New Roman" w:cs="Times New Roman"/>
          <w:b/>
        </w:rPr>
      </w:pPr>
    </w:p>
    <w:p w14:paraId="613FDAAA" w14:textId="69B4A07E" w:rsidR="00B15922" w:rsidRPr="00B15922" w:rsidRDefault="00B15922" w:rsidP="00B15922">
      <w:pPr>
        <w:widowControl w:val="0"/>
        <w:rPr>
          <w:rFonts w:ascii="Times New Roman" w:eastAsia="Google Sans" w:hAnsi="Times New Roman" w:cs="Times New Roman"/>
          <w:b/>
        </w:rPr>
      </w:pPr>
    </w:p>
    <w:p w14:paraId="31A3F514" w14:textId="7F932D78" w:rsidR="00B15922" w:rsidRPr="00B15922" w:rsidRDefault="00B15922" w:rsidP="00B15922">
      <w:pPr>
        <w:spacing w:after="200" w:line="360" w:lineRule="auto"/>
        <w:rPr>
          <w:rFonts w:ascii="Times New Roman" w:eastAsia="Google Sans" w:hAnsi="Times New Roman" w:cs="Times New Roman"/>
          <w:b/>
        </w:rPr>
      </w:pPr>
      <w:r w:rsidRPr="00B15922">
        <w:rPr>
          <w:rFonts w:ascii="Times New Roman" w:eastAsia="Google Sans" w:hAnsi="Times New Roman" w:cs="Times New Roman"/>
          <w:b/>
        </w:rPr>
        <w:t>The Health Insurance Portability and Accountability Act (HIPAA)</w:t>
      </w:r>
    </w:p>
    <w:p w14:paraId="4AC2F662" w14:textId="4F5A4D98" w:rsidR="00B15922" w:rsidRPr="00B15922" w:rsidRDefault="00B15922" w:rsidP="00B15922">
      <w:pPr>
        <w:pStyle w:val="NormalWeb"/>
        <w:numPr>
          <w:ilvl w:val="0"/>
          <w:numId w:val="10"/>
        </w:numPr>
        <w:rPr>
          <w:color w:val="1F1F1F"/>
        </w:rPr>
      </w:pPr>
      <w:r w:rsidRPr="00B15922">
        <w:rPr>
          <w:color w:val="1F1F1F"/>
        </w:rPr>
        <w:t>HIPAA is a U.S. federal law established in 1996 to protect patients' health information. This law prohibits patient information from being shared without their consent. It is governed by three rules: Privacy</w:t>
      </w:r>
      <w:r w:rsidRPr="00B15922">
        <w:rPr>
          <w:color w:val="1F1F1F"/>
        </w:rPr>
        <w:t xml:space="preserve">, </w:t>
      </w:r>
      <w:r w:rsidRPr="00B15922">
        <w:rPr>
          <w:color w:val="1F1F1F"/>
        </w:rPr>
        <w:t>Security</w:t>
      </w:r>
      <w:r w:rsidRPr="00B15922">
        <w:rPr>
          <w:color w:val="1F1F1F"/>
        </w:rPr>
        <w:t xml:space="preserve"> and B</w:t>
      </w:r>
      <w:r w:rsidRPr="00B15922">
        <w:rPr>
          <w:color w:val="1F1F1F"/>
        </w:rPr>
        <w:t xml:space="preserve">reach </w:t>
      </w:r>
      <w:r w:rsidRPr="00B15922">
        <w:rPr>
          <w:color w:val="1F1F1F"/>
        </w:rPr>
        <w:t>N</w:t>
      </w:r>
      <w:r w:rsidRPr="00B15922">
        <w:rPr>
          <w:color w:val="1F1F1F"/>
        </w:rPr>
        <w:t>otification</w:t>
      </w:r>
      <w:r w:rsidRPr="00B15922">
        <w:rPr>
          <w:color w:val="1F1F1F"/>
        </w:rPr>
        <w:t xml:space="preserve">. </w:t>
      </w:r>
      <w:r w:rsidRPr="00B15922">
        <w:rPr>
          <w:color w:val="1F1F1F"/>
        </w:rPr>
        <w:t xml:space="preserve">Organizations that store patient data have a legal obligation to inform patients of a breach because if patients' </w:t>
      </w:r>
      <w:r w:rsidRPr="00B15922">
        <w:rPr>
          <w:rStyle w:val="Strong"/>
          <w:color w:val="1F1F1F"/>
        </w:rPr>
        <w:t>Protected Health Information</w:t>
      </w:r>
      <w:r w:rsidRPr="00B15922">
        <w:rPr>
          <w:color w:val="1F1F1F"/>
        </w:rPr>
        <w:t xml:space="preserve"> (PHI) is exposed, it can lead to identity theft and insurance fraud. PHI relates to the past, present, or future physical or mental health or condition of an individual, whether it’s a plan of care or payments for care. Along with understanding HIPAA as a law, security professionals also need to be familiar with the Health Information Trust Alliance (HITRUST®), which is a security framework and assurance program that helps institutions meet HIPAA compliance.</w:t>
      </w:r>
    </w:p>
    <w:p w14:paraId="4C443F37" w14:textId="39EFF02E" w:rsidR="00B15922" w:rsidRPr="00B15922" w:rsidRDefault="00B15922" w:rsidP="00761481">
      <w:pPr>
        <w:pStyle w:val="NormalWeb"/>
        <w:numPr>
          <w:ilvl w:val="1"/>
          <w:numId w:val="10"/>
        </w:numPr>
        <w:spacing w:after="200" w:line="360" w:lineRule="auto"/>
        <w:rPr>
          <w:rFonts w:eastAsia="Google Sans"/>
          <w:b/>
        </w:rPr>
      </w:pPr>
      <w:proofErr w:type="spellStart"/>
      <w:r w:rsidRPr="00B15922">
        <w:rPr>
          <w:color w:val="1F1F1F"/>
        </w:rPr>
        <w:t>Botium</w:t>
      </w:r>
      <w:proofErr w:type="spellEnd"/>
      <w:r w:rsidRPr="00B15922">
        <w:rPr>
          <w:color w:val="1F1F1F"/>
        </w:rPr>
        <w:t xml:space="preserve"> Toys is not required to adhere to HIPAA because it’s not a business that provides any health care services. The sole purpose of the organization is to sell toys physically and online.</w:t>
      </w:r>
    </w:p>
    <w:p w14:paraId="6FBD87FD" w14:textId="77777777" w:rsidR="00B15922" w:rsidRPr="00B15922" w:rsidRDefault="00B15922" w:rsidP="00B15922">
      <w:pPr>
        <w:spacing w:after="200" w:line="360" w:lineRule="auto"/>
        <w:rPr>
          <w:rFonts w:ascii="Times New Roman" w:eastAsia="Google Sans" w:hAnsi="Times New Roman" w:cs="Times New Roman"/>
          <w:b/>
        </w:rPr>
      </w:pPr>
    </w:p>
    <w:p w14:paraId="517E01D3" w14:textId="77777777" w:rsidR="00B15922" w:rsidRPr="00B15922" w:rsidRDefault="00B15922" w:rsidP="00B15922">
      <w:pPr>
        <w:widowControl w:val="0"/>
        <w:rPr>
          <w:rFonts w:ascii="Times New Roman" w:eastAsia="Google Sans" w:hAnsi="Times New Roman" w:cs="Times New Roman"/>
          <w:b/>
        </w:rPr>
      </w:pPr>
    </w:p>
    <w:p w14:paraId="59F995C6" w14:textId="77777777" w:rsidR="00B15922" w:rsidRPr="00B15922" w:rsidRDefault="00B15922" w:rsidP="00B15922">
      <w:pPr>
        <w:pStyle w:val="NormalWeb"/>
        <w:rPr>
          <w:rFonts w:eastAsia="Google Sans"/>
        </w:rPr>
      </w:pPr>
    </w:p>
    <w:p w14:paraId="488CCD3E" w14:textId="5CAA914C" w:rsidR="00B15922" w:rsidRDefault="00B15922" w:rsidP="00B15922">
      <w:pPr>
        <w:pStyle w:val="NormalWeb"/>
        <w:rPr>
          <w:rFonts w:eastAsia="Google Sans"/>
        </w:rPr>
      </w:pPr>
    </w:p>
    <w:p w14:paraId="1694FF48" w14:textId="77777777" w:rsidR="00B15922" w:rsidRDefault="00B15922" w:rsidP="00B15922">
      <w:pPr>
        <w:pStyle w:val="NormalWeb"/>
        <w:rPr>
          <w:color w:val="1F1F1F"/>
        </w:rPr>
      </w:pPr>
    </w:p>
    <w:p w14:paraId="13B2F69F" w14:textId="77777777" w:rsidR="00B15922" w:rsidRPr="00B15922" w:rsidRDefault="00B15922" w:rsidP="00B15922">
      <w:pPr>
        <w:spacing w:after="200" w:line="360" w:lineRule="auto"/>
        <w:rPr>
          <w:rFonts w:ascii="Times New Roman" w:eastAsia="Google Sans" w:hAnsi="Times New Roman" w:cs="Times New Roman"/>
        </w:rPr>
      </w:pPr>
    </w:p>
    <w:p w14:paraId="4F3DEC61" w14:textId="15A235EF" w:rsidR="00B15922" w:rsidRDefault="00B15922" w:rsidP="00B15922">
      <w:pPr>
        <w:rPr>
          <w:rFonts w:ascii="Times New Roman" w:eastAsia="Google Sans" w:hAnsi="Times New Roman" w:cs="Times New Roman"/>
        </w:rPr>
      </w:pPr>
    </w:p>
    <w:p w14:paraId="3BD88906" w14:textId="77777777" w:rsidR="00B15922" w:rsidRPr="00B15922" w:rsidRDefault="00B15922" w:rsidP="00B15922">
      <w:pPr>
        <w:ind w:left="360"/>
        <w:rPr>
          <w:rFonts w:ascii="Times New Roman" w:eastAsia="Times New Roman" w:hAnsi="Times New Roman" w:cs="Times New Roman"/>
        </w:rPr>
      </w:pPr>
    </w:p>
    <w:p w14:paraId="1278A691" w14:textId="32FF3368" w:rsidR="00B15922" w:rsidRPr="00B15922" w:rsidRDefault="00B15922" w:rsidP="00B15922">
      <w:pPr>
        <w:pStyle w:val="ListParagraph"/>
        <w:widowControl w:val="0"/>
        <w:rPr>
          <w:rFonts w:ascii="Times New Roman" w:eastAsia="Google Sans" w:hAnsi="Times New Roman" w:cs="Times New Roman"/>
          <w:b/>
        </w:rPr>
      </w:pPr>
    </w:p>
    <w:p w14:paraId="0AFBCC7F" w14:textId="77777777" w:rsidR="00B15922" w:rsidRPr="00B15922" w:rsidRDefault="00B15922" w:rsidP="00B15922">
      <w:pPr>
        <w:rPr>
          <w:rFonts w:ascii="Times New Roman" w:eastAsia="Google Sans" w:hAnsi="Times New Roman" w:cs="Times New Roman"/>
        </w:rPr>
      </w:pPr>
    </w:p>
    <w:p w14:paraId="7E1A7831" w14:textId="5881DE18" w:rsidR="00B15922" w:rsidRPr="00B15922" w:rsidRDefault="00B15922" w:rsidP="00B15922">
      <w:pPr>
        <w:rPr>
          <w:rFonts w:ascii="Times New Roman" w:eastAsia="Google Sans" w:hAnsi="Times New Roman" w:cs="Times New Roman"/>
          <w:sz w:val="32"/>
          <w:szCs w:val="32"/>
        </w:rPr>
      </w:pPr>
    </w:p>
    <w:p w14:paraId="093226F3" w14:textId="77777777" w:rsidR="00B15922" w:rsidRPr="00B15922" w:rsidRDefault="00B15922" w:rsidP="00B15922">
      <w:pPr>
        <w:rPr>
          <w:rFonts w:ascii="Times New Roman" w:eastAsia="Google Sans" w:hAnsi="Times New Roman" w:cs="Times New Roman"/>
          <w:sz w:val="32"/>
          <w:szCs w:val="32"/>
        </w:rPr>
      </w:pPr>
    </w:p>
    <w:p w14:paraId="21CC2A97" w14:textId="77777777" w:rsidR="00B15922" w:rsidRPr="00B15922" w:rsidRDefault="00B15922" w:rsidP="00B15922">
      <w:pPr>
        <w:rPr>
          <w:rFonts w:ascii="Times New Roman" w:hAnsi="Times New Roman" w:cs="Times New Roman"/>
        </w:rPr>
      </w:pPr>
    </w:p>
    <w:sectPr w:rsidR="00B15922" w:rsidRPr="00B15922" w:rsidSect="00A224F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oogle Sans">
    <w:altName w:val="Calibri"/>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05EB7"/>
    <w:multiLevelType w:val="hybridMultilevel"/>
    <w:tmpl w:val="DA7EAA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D35FD0"/>
    <w:multiLevelType w:val="multilevel"/>
    <w:tmpl w:val="DC507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4354550"/>
    <w:multiLevelType w:val="hybridMultilevel"/>
    <w:tmpl w:val="B77A46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1B36525"/>
    <w:multiLevelType w:val="multilevel"/>
    <w:tmpl w:val="25EC4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4B532AE"/>
    <w:multiLevelType w:val="hybridMultilevel"/>
    <w:tmpl w:val="D88E66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50407D0"/>
    <w:multiLevelType w:val="hybridMultilevel"/>
    <w:tmpl w:val="C82250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D3919C9"/>
    <w:multiLevelType w:val="hybridMultilevel"/>
    <w:tmpl w:val="C3343C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251101B"/>
    <w:multiLevelType w:val="multilevel"/>
    <w:tmpl w:val="0B5C32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A3843D7"/>
    <w:multiLevelType w:val="hybridMultilevel"/>
    <w:tmpl w:val="99107E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9F45D25"/>
    <w:multiLevelType w:val="hybridMultilevel"/>
    <w:tmpl w:val="A5C897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B3D2C89"/>
    <w:multiLevelType w:val="hybridMultilevel"/>
    <w:tmpl w:val="593225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BDB4C19"/>
    <w:multiLevelType w:val="multilevel"/>
    <w:tmpl w:val="2870A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47827334">
    <w:abstractNumId w:val="3"/>
  </w:num>
  <w:num w:numId="2" w16cid:durableId="855457810">
    <w:abstractNumId w:val="1"/>
  </w:num>
  <w:num w:numId="3" w16cid:durableId="431971057">
    <w:abstractNumId w:val="2"/>
  </w:num>
  <w:num w:numId="4" w16cid:durableId="1357848093">
    <w:abstractNumId w:val="10"/>
  </w:num>
  <w:num w:numId="5" w16cid:durableId="73817270">
    <w:abstractNumId w:val="8"/>
  </w:num>
  <w:num w:numId="6" w16cid:durableId="885021717">
    <w:abstractNumId w:val="6"/>
  </w:num>
  <w:num w:numId="7" w16cid:durableId="1601376264">
    <w:abstractNumId w:val="4"/>
  </w:num>
  <w:num w:numId="8" w16cid:durableId="1039937500">
    <w:abstractNumId w:val="5"/>
  </w:num>
  <w:num w:numId="9" w16cid:durableId="635913203">
    <w:abstractNumId w:val="0"/>
  </w:num>
  <w:num w:numId="10" w16cid:durableId="2023625725">
    <w:abstractNumId w:val="9"/>
  </w:num>
  <w:num w:numId="11" w16cid:durableId="20202654">
    <w:abstractNumId w:val="11"/>
  </w:num>
  <w:num w:numId="12" w16cid:durableId="30535483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5922"/>
    <w:rsid w:val="00A224F1"/>
    <w:rsid w:val="00B15922"/>
    <w:rsid w:val="00C762E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3F163CD2"/>
  <w15:chartTrackingRefBased/>
  <w15:docId w15:val="{D7CBD909-DC69-DE41-9585-61DACD28E4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15922"/>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B15922"/>
    <w:rPr>
      <w:b/>
      <w:bCs/>
    </w:rPr>
  </w:style>
  <w:style w:type="character" w:styleId="Emphasis">
    <w:name w:val="Emphasis"/>
    <w:basedOn w:val="DefaultParagraphFont"/>
    <w:uiPriority w:val="20"/>
    <w:qFormat/>
    <w:rsid w:val="00B15922"/>
    <w:rPr>
      <w:i/>
      <w:iCs/>
    </w:rPr>
  </w:style>
  <w:style w:type="paragraph" w:styleId="ListParagraph">
    <w:name w:val="List Paragraph"/>
    <w:basedOn w:val="Normal"/>
    <w:uiPriority w:val="34"/>
    <w:qFormat/>
    <w:rsid w:val="00B15922"/>
    <w:pPr>
      <w:ind w:left="720"/>
      <w:contextualSpacing/>
    </w:pPr>
  </w:style>
  <w:style w:type="paragraph" w:styleId="Title">
    <w:name w:val="Title"/>
    <w:basedOn w:val="Normal"/>
    <w:next w:val="Normal"/>
    <w:link w:val="TitleChar"/>
    <w:uiPriority w:val="10"/>
    <w:qFormat/>
    <w:rsid w:val="00B15922"/>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15922"/>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2163672">
      <w:bodyDiv w:val="1"/>
      <w:marLeft w:val="0"/>
      <w:marRight w:val="0"/>
      <w:marTop w:val="0"/>
      <w:marBottom w:val="0"/>
      <w:divBdr>
        <w:top w:val="none" w:sz="0" w:space="0" w:color="auto"/>
        <w:left w:val="none" w:sz="0" w:space="0" w:color="auto"/>
        <w:bottom w:val="none" w:sz="0" w:space="0" w:color="auto"/>
        <w:right w:val="none" w:sz="0" w:space="0" w:color="auto"/>
      </w:divBdr>
    </w:div>
    <w:div w:id="1488201614">
      <w:bodyDiv w:val="1"/>
      <w:marLeft w:val="0"/>
      <w:marRight w:val="0"/>
      <w:marTop w:val="0"/>
      <w:marBottom w:val="0"/>
      <w:divBdr>
        <w:top w:val="none" w:sz="0" w:space="0" w:color="auto"/>
        <w:left w:val="none" w:sz="0" w:space="0" w:color="auto"/>
        <w:bottom w:val="none" w:sz="0" w:space="0" w:color="auto"/>
        <w:right w:val="none" w:sz="0" w:space="0" w:color="auto"/>
      </w:divBdr>
    </w:div>
    <w:div w:id="1591234175">
      <w:bodyDiv w:val="1"/>
      <w:marLeft w:val="0"/>
      <w:marRight w:val="0"/>
      <w:marTop w:val="0"/>
      <w:marBottom w:val="0"/>
      <w:divBdr>
        <w:top w:val="none" w:sz="0" w:space="0" w:color="auto"/>
        <w:left w:val="none" w:sz="0" w:space="0" w:color="auto"/>
        <w:bottom w:val="none" w:sz="0" w:space="0" w:color="auto"/>
        <w:right w:val="none" w:sz="0" w:space="0" w:color="auto"/>
      </w:divBdr>
    </w:div>
    <w:div w:id="1975796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8</Pages>
  <Words>1748</Words>
  <Characters>9964</Characters>
  <Application>Microsoft Office Word</Application>
  <DocSecurity>0</DocSecurity>
  <Lines>83</Lines>
  <Paragraphs>23</Paragraphs>
  <ScaleCrop>false</ScaleCrop>
  <Company/>
  <LinksUpToDate>false</LinksUpToDate>
  <CharactersWithSpaces>11689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Bilal Mohamed</dc:creator>
  <cp:keywords/>
  <dc:description/>
  <cp:lastModifiedBy>Bilal Mohamed</cp:lastModifiedBy>
  <cp:revision>1</cp:revision>
  <dcterms:created xsi:type="dcterms:W3CDTF">2023-07-16T20:43:00Z</dcterms:created>
  <dcterms:modified xsi:type="dcterms:W3CDTF">2023-07-16T23:32:00Z</dcterms:modified>
</cp:coreProperties>
</file>