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D4EF3" w14:textId="77777777" w:rsidR="008A565E" w:rsidRPr="00C04BC5" w:rsidRDefault="00000000" w:rsidP="00C04BC5">
      <w:pPr>
        <w:pStyle w:val="Title"/>
      </w:pPr>
      <w:r w:rsidRPr="00C04BC5">
        <w:t>MEMÓRIA DESCRITIVA E JUSTIFICATIVA</w:t>
      </w:r>
    </w:p>
    <w:p w14:paraId="4286033B" w14:textId="77777777" w:rsidR="00C04BC5" w:rsidRDefault="00C04BC5" w:rsidP="00C04BC5">
      <w:pPr>
        <w:pStyle w:val="Heading2"/>
      </w:pPr>
    </w:p>
    <w:p w14:paraId="2D2FF50D" w14:textId="77777777" w:rsidR="00C04BC5" w:rsidRDefault="00C04BC5" w:rsidP="00C04BC5"/>
    <w:p w14:paraId="2A8F023B" w14:textId="77777777" w:rsidR="00C04BC5" w:rsidRDefault="00C04BC5" w:rsidP="00C04BC5"/>
    <w:p w14:paraId="241B8F78" w14:textId="77777777" w:rsidR="00C04BC5" w:rsidRDefault="00C04BC5" w:rsidP="00C04BC5"/>
    <w:p w14:paraId="6A702FA7" w14:textId="77777777" w:rsidR="00C04BC5" w:rsidRDefault="00C04BC5" w:rsidP="00C04BC5"/>
    <w:p w14:paraId="0EBC3EF3" w14:textId="77777777" w:rsidR="00C04BC5" w:rsidRDefault="00C04BC5" w:rsidP="00C04BC5"/>
    <w:p w14:paraId="4F6CBDD2" w14:textId="77777777" w:rsidR="00C04BC5" w:rsidRPr="00C04BC5" w:rsidRDefault="00C04BC5" w:rsidP="00C04BC5"/>
    <w:p w14:paraId="14C77EEC" w14:textId="77777777" w:rsidR="00C04BC5" w:rsidRDefault="00C04BC5" w:rsidP="00C04BC5">
      <w:pPr>
        <w:pStyle w:val="Heading2"/>
      </w:pPr>
    </w:p>
    <w:p w14:paraId="7D8AB024" w14:textId="2A36D649" w:rsidR="008A565E" w:rsidRPr="00C04BC5" w:rsidRDefault="00000000" w:rsidP="00C04BC5">
      <w:pPr>
        <w:pStyle w:val="Heading2"/>
        <w:jc w:val="center"/>
        <w:rPr>
          <w:sz w:val="32"/>
          <w:szCs w:val="32"/>
        </w:rPr>
      </w:pPr>
      <w:bookmarkStart w:id="0" w:name="_Toc215219893"/>
      <w:r w:rsidRPr="00C04BC5">
        <w:rPr>
          <w:sz w:val="32"/>
          <w:szCs w:val="32"/>
        </w:rPr>
        <w:t>Projeto de Investimento em Espaço de Eventos e Alojamento</w:t>
      </w:r>
      <w:bookmarkEnd w:id="0"/>
    </w:p>
    <w:p w14:paraId="38266AE3" w14:textId="77777777" w:rsidR="00C04BC5" w:rsidRDefault="00C04BC5" w:rsidP="00C04BC5"/>
    <w:p w14:paraId="4C945C8C" w14:textId="445CD364" w:rsidR="008A565E" w:rsidRPr="00C04BC5" w:rsidRDefault="00000000" w:rsidP="00C04BC5">
      <w:pPr>
        <w:pStyle w:val="Heading3"/>
        <w:jc w:val="center"/>
        <w:rPr>
          <w:sz w:val="32"/>
          <w:szCs w:val="32"/>
        </w:rPr>
      </w:pPr>
      <w:bookmarkStart w:id="1" w:name="_Toc215219894"/>
      <w:r w:rsidRPr="00C04BC5">
        <w:rPr>
          <w:sz w:val="32"/>
          <w:szCs w:val="32"/>
        </w:rPr>
        <w:t>Foros da Charneca – Benavente</w:t>
      </w:r>
      <w:bookmarkEnd w:id="1"/>
    </w:p>
    <w:p w14:paraId="3560913D" w14:textId="77777777" w:rsidR="00C04BC5" w:rsidRDefault="00C04BC5" w:rsidP="00C04BC5"/>
    <w:p w14:paraId="17805D7A" w14:textId="77777777" w:rsidR="00C04BC5" w:rsidRDefault="00C04BC5" w:rsidP="00C04BC5"/>
    <w:p w14:paraId="2DB58E87" w14:textId="77777777" w:rsidR="00C04BC5" w:rsidRDefault="00C04BC5" w:rsidP="00C04BC5"/>
    <w:p w14:paraId="17404DFD" w14:textId="77777777" w:rsidR="00C04BC5" w:rsidRDefault="00C04BC5" w:rsidP="00C04BC5"/>
    <w:p w14:paraId="31833333" w14:textId="77777777" w:rsidR="00C04BC5" w:rsidRDefault="00C04BC5" w:rsidP="00C04BC5"/>
    <w:p w14:paraId="4674B29D" w14:textId="77777777" w:rsidR="00C04BC5" w:rsidRDefault="00C04BC5" w:rsidP="00C04BC5"/>
    <w:p w14:paraId="3CF26444" w14:textId="77777777" w:rsidR="00C04BC5" w:rsidRDefault="00C04BC5" w:rsidP="00C04BC5"/>
    <w:p w14:paraId="4A235505" w14:textId="77777777" w:rsidR="00C04BC5" w:rsidRDefault="00C04BC5" w:rsidP="00C04BC5"/>
    <w:p w14:paraId="72AF5048" w14:textId="39FD6BF4" w:rsidR="008A565E" w:rsidRPr="00C04BC5" w:rsidRDefault="00000000" w:rsidP="00C04BC5">
      <w:pPr>
        <w:jc w:val="right"/>
        <w:rPr>
          <w:sz w:val="24"/>
          <w:szCs w:val="24"/>
        </w:rPr>
      </w:pPr>
      <w:r w:rsidRPr="00C04BC5">
        <w:rPr>
          <w:sz w:val="24"/>
          <w:szCs w:val="24"/>
        </w:rPr>
        <w:t>DELDASH, EVENTOS, LDA.</w:t>
      </w:r>
    </w:p>
    <w:p w14:paraId="4AA7C9CD" w14:textId="48817170" w:rsidR="008A565E" w:rsidRPr="00C04BC5" w:rsidRDefault="00C04BC5" w:rsidP="00C04BC5">
      <w:pPr>
        <w:tabs>
          <w:tab w:val="right" w:pos="8931"/>
        </w:tabs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 w:rsidR="00000000" w:rsidRPr="00C04BC5">
        <w:rPr>
          <w:sz w:val="24"/>
          <w:szCs w:val="24"/>
        </w:rPr>
        <w:t>NIF: 510913822</w:t>
      </w:r>
    </w:p>
    <w:p w14:paraId="21F589D4" w14:textId="6554C55F" w:rsidR="00C04BC5" w:rsidRPr="00C04BC5" w:rsidRDefault="00C04BC5" w:rsidP="00C04BC5">
      <w:r w:rsidRPr="00C04BC5">
        <w:br w:type="page"/>
      </w:r>
    </w:p>
    <w:sdt>
      <w:sdtPr>
        <w:rPr>
          <w:lang w:val="en-GB"/>
        </w:rPr>
        <w:id w:val="-145609315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08582DF0" w14:textId="7FEE3B0A" w:rsidR="001233F5" w:rsidRDefault="00A42BD4">
          <w:pPr>
            <w:pStyle w:val="TOCHeading"/>
          </w:pPr>
          <w:proofErr w:type="spellStart"/>
          <w:r>
            <w:rPr>
              <w:lang w:val="en-GB"/>
            </w:rPr>
            <w:t>Índice</w:t>
          </w:r>
          <w:proofErr w:type="spellEnd"/>
        </w:p>
        <w:p w14:paraId="60A4B65B" w14:textId="7EC3698D" w:rsidR="00FE36B3" w:rsidRDefault="001233F5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19893" w:history="1">
            <w:r w:rsidR="00FE36B3" w:rsidRPr="000969D1">
              <w:rPr>
                <w:rStyle w:val="Hyperlink"/>
                <w:noProof/>
              </w:rPr>
              <w:t>Projeto de Investimento em Espaço de Eventos e Alojamento</w:t>
            </w:r>
            <w:r w:rsidR="00FE36B3">
              <w:rPr>
                <w:noProof/>
                <w:webHidden/>
              </w:rPr>
              <w:tab/>
            </w:r>
            <w:r w:rsidR="00FE36B3">
              <w:rPr>
                <w:noProof/>
                <w:webHidden/>
              </w:rPr>
              <w:fldChar w:fldCharType="begin"/>
            </w:r>
            <w:r w:rsidR="00FE36B3">
              <w:rPr>
                <w:noProof/>
                <w:webHidden/>
              </w:rPr>
              <w:instrText xml:space="preserve"> PAGEREF _Toc215219893 \h </w:instrText>
            </w:r>
            <w:r w:rsidR="00FE36B3">
              <w:rPr>
                <w:noProof/>
                <w:webHidden/>
              </w:rPr>
            </w:r>
            <w:r w:rsidR="00FE36B3"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1</w:t>
            </w:r>
            <w:r w:rsidR="00FE36B3">
              <w:rPr>
                <w:noProof/>
                <w:webHidden/>
              </w:rPr>
              <w:fldChar w:fldCharType="end"/>
            </w:r>
          </w:hyperlink>
        </w:p>
        <w:p w14:paraId="29F4B92C" w14:textId="5C7632E9" w:rsidR="00FE36B3" w:rsidRDefault="00FE36B3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894" w:history="1">
            <w:r w:rsidRPr="000969D1">
              <w:rPr>
                <w:rStyle w:val="Hyperlink"/>
                <w:noProof/>
              </w:rPr>
              <w:t>Foros da Charneca – Benavente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086FB" w14:textId="411165A0" w:rsidR="00FE36B3" w:rsidRDefault="00FE36B3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895" w:history="1">
            <w:r w:rsidRPr="000969D1">
              <w:rPr>
                <w:rStyle w:val="Hyperlink"/>
                <w:noProof/>
              </w:rPr>
              <w:t>1. ENQUADRAMENTO NA TIPOLOGIA DE AÇÃO/OPERAÇÃO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71549" w14:textId="396B3A67" w:rsidR="00FE36B3" w:rsidRDefault="00FE36B3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896" w:history="1">
            <w:r w:rsidRPr="000969D1">
              <w:rPr>
                <w:rStyle w:val="Hyperlink"/>
                <w:noProof/>
              </w:rPr>
              <w:t>2. IDENTIFICAÇÃO E JUSTIFICAÇÃO DO INVESTIMENTO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88402" w14:textId="297E23F2" w:rsidR="00FE36B3" w:rsidRDefault="00FE36B3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897" w:history="1">
            <w:r w:rsidRPr="000969D1">
              <w:rPr>
                <w:rStyle w:val="Hyperlink"/>
                <w:noProof/>
              </w:rPr>
              <w:t>3. OBJETIVOS, NECESSIDADE, OPORTUNIDADE 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D2F8C" w14:textId="1718C2D3" w:rsidR="00FE36B3" w:rsidRDefault="00FE36B3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898" w:history="1">
            <w:r w:rsidRPr="000969D1">
              <w:rPr>
                <w:rStyle w:val="Hyperlink"/>
                <w:noProof/>
              </w:rPr>
              <w:t>3.1. 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5DA23" w14:textId="3521A9C0" w:rsidR="00FE36B3" w:rsidRDefault="00FE36B3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899" w:history="1">
            <w:r w:rsidRPr="000969D1">
              <w:rPr>
                <w:rStyle w:val="Hyperlink"/>
                <w:noProof/>
              </w:rPr>
              <w:t>3.2. Necessidade e Oportunidade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E471D" w14:textId="4B6B906E" w:rsidR="00FE36B3" w:rsidRDefault="00FE36B3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900" w:history="1">
            <w:r w:rsidRPr="000969D1">
              <w:rPr>
                <w:rStyle w:val="Hyperlink"/>
                <w:noProof/>
              </w:rPr>
              <w:t>3.3.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C136" w14:textId="5F04C8DA" w:rsidR="00FE36B3" w:rsidRDefault="00FE36B3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901" w:history="1">
            <w:r w:rsidRPr="000969D1">
              <w:rPr>
                <w:rStyle w:val="Hyperlink"/>
                <w:noProof/>
              </w:rPr>
              <w:t>4. INDICADORES DE REALIZAÇÃO E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2E565" w14:textId="18E66B1D" w:rsidR="00FE36B3" w:rsidRDefault="00FE36B3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902" w:history="1">
            <w:r w:rsidRPr="000969D1">
              <w:rPr>
                <w:rStyle w:val="Hyperlink"/>
                <w:noProof/>
              </w:rPr>
              <w:t>5. CARACTERIZAÇÃO TÉCNICA E FUNDAMENTAÇÃO DE 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7428C" w14:textId="79064BB4" w:rsidR="00FE36B3" w:rsidRDefault="00FE36B3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903" w:history="1">
            <w:r w:rsidRPr="000969D1">
              <w:rPr>
                <w:rStyle w:val="Hyperlink"/>
                <w:noProof/>
              </w:rPr>
              <w:t>5.1. Descrição Técnica do Investimento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0A9D6" w14:textId="07FA7074" w:rsidR="00FE36B3" w:rsidRDefault="00FE36B3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904" w:history="1">
            <w:r w:rsidRPr="000969D1">
              <w:rPr>
                <w:rStyle w:val="Hyperlink"/>
                <w:noProof/>
              </w:rPr>
              <w:t>5.2. Fundamentação e Mapa de 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03A53" w14:textId="2303CCC6" w:rsidR="00FE36B3" w:rsidRDefault="00FE36B3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905" w:history="1">
            <w:r w:rsidRPr="000969D1">
              <w:rPr>
                <w:rStyle w:val="Hyperlink"/>
                <w:noProof/>
              </w:rPr>
              <w:t>6. CRONOGRAMA FÍSICO E FINANCEIRO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A7C37" w14:textId="46F95AEF" w:rsidR="00FE36B3" w:rsidRDefault="00FE36B3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906" w:history="1">
            <w:r w:rsidRPr="000969D1">
              <w:rPr>
                <w:rStyle w:val="Hyperlink"/>
                <w:noProof/>
              </w:rPr>
              <w:t>7. CONTRIBUTO PARA ANÁLISE DE MÉRITO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C1056" w14:textId="2E40C0CD" w:rsidR="00FE36B3" w:rsidRDefault="00FE36B3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907" w:history="1">
            <w:r w:rsidRPr="000969D1">
              <w:rPr>
                <w:rStyle w:val="Hyperlink"/>
                <w:noProof/>
              </w:rPr>
              <w:t>7.1. Critério A – Adequação à Estratégia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BA296" w14:textId="4B86AE67" w:rsidR="00FE36B3" w:rsidRDefault="00FE36B3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908" w:history="1">
            <w:r w:rsidRPr="000969D1">
              <w:rPr>
                <w:rStyle w:val="Hyperlink"/>
                <w:noProof/>
              </w:rPr>
              <w:t>7.2. Critério B –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92B55" w14:textId="37AC5304" w:rsidR="00FE36B3" w:rsidRDefault="00FE36B3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909" w:history="1">
            <w:r w:rsidRPr="000969D1">
              <w:rPr>
                <w:rStyle w:val="Hyperlink"/>
                <w:noProof/>
              </w:rPr>
              <w:t>7.3. Critério C – Capacidade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49B8" w14:textId="491172E5" w:rsidR="00FE36B3" w:rsidRDefault="00FE36B3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910" w:history="1">
            <w:r w:rsidRPr="000969D1">
              <w:rPr>
                <w:rStyle w:val="Hyperlink"/>
                <w:noProof/>
              </w:rPr>
              <w:t>7.4. Critério D –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922FD" w14:textId="48F94AE1" w:rsidR="00FE36B3" w:rsidRDefault="00FE36B3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5219911" w:history="1">
            <w:r w:rsidRPr="000969D1">
              <w:rPr>
                <w:rStyle w:val="Hyperlink"/>
                <w:noProof/>
              </w:rPr>
              <w:t>8. ANÁLISE DE VIABILIDADE ECONÓMICO-FINANCEIRA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022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70A72" w14:textId="2130033A" w:rsidR="001233F5" w:rsidRDefault="001233F5">
          <w:r>
            <w:rPr>
              <w:b/>
              <w:bCs/>
              <w:lang w:val="en-GB"/>
            </w:rPr>
            <w:fldChar w:fldCharType="end"/>
          </w:r>
        </w:p>
      </w:sdtContent>
    </w:sdt>
    <w:p w14:paraId="03774BAB" w14:textId="77777777" w:rsidR="008A565E" w:rsidRPr="00C04BC5" w:rsidRDefault="00000000" w:rsidP="00C04BC5">
      <w:r w:rsidRPr="00C04BC5">
        <w:br w:type="page"/>
      </w:r>
    </w:p>
    <w:p w14:paraId="129E9898" w14:textId="77777777" w:rsidR="008A565E" w:rsidRPr="00C04BC5" w:rsidRDefault="00000000" w:rsidP="00C04BC5">
      <w:pPr>
        <w:pStyle w:val="Heading1"/>
      </w:pPr>
      <w:bookmarkStart w:id="2" w:name="_Toc215219895"/>
      <w:r w:rsidRPr="00C04BC5">
        <w:lastRenderedPageBreak/>
        <w:t>1. ENQUADRAMENTO NA TIPOLOGIA DE AÇÃO/OPERAÇÃO</w:t>
      </w:r>
      <w:bookmarkEnd w:id="2"/>
    </w:p>
    <w:p w14:paraId="791C6D11" w14:textId="77777777" w:rsidR="00C04BC5" w:rsidRDefault="00000000" w:rsidP="00C04BC5">
      <w:r w:rsidRPr="00C04BC5">
        <w:t>O presente projeto de investimento enquadra-se no Aviso ALT2030-2024-52, inserido no Programa Regional do Alentejo 2021-2027, especificamente na Prioridade 1A – "Alentejo mais Competitivo e Inteligente", Objetivo Específico 1.3 – "Reforçar o crescimento sustentável e a competitividade das PME, bem como a criação de emprego nas PME, inclusive através de investimentos produtivos".</w:t>
      </w:r>
    </w:p>
    <w:p w14:paraId="5DB9E426" w14:textId="77777777" w:rsidR="00C04BC5" w:rsidRDefault="00000000" w:rsidP="00C04BC5">
      <w:r w:rsidRPr="00C04BC5">
        <w:t>A operação insere-se na Tipologia de Intervenção RSO1.3-01-03 – Investimentos de base territorial, correspondendo à Tipologia de Operação 1042 – "Criação, expansão ou modernização de micro e pequenas empresas (SI)". Trata-se de um projeto de expansão e modernização de uma microempresa com mais de 3 anos de atividade, que visa a diversificação da base produtiva regional através do desenvolvimento de um espaço integrado de eventos e experiências turísticas no Ribatejo.</w:t>
      </w:r>
    </w:p>
    <w:p w14:paraId="26FE68B0" w14:textId="77777777" w:rsidR="00C04BC5" w:rsidRDefault="00000000" w:rsidP="00C04BC5">
      <w:r w:rsidRPr="00C04BC5">
        <w:t>O projeto alinha-se com a Estratégia Regional de Especialização Inteligente do Alentejo (RIS3), contribuindo para os domínios transversais de "Digitalização da Economia" e "Circularidade da Economia", através da implementação de soluções sustentáveis como painéis solares e captação de água própria, bem como da integração de ferramentas digitais na gestão e promoção do espaço.</w:t>
      </w:r>
    </w:p>
    <w:p w14:paraId="6950BEE8" w14:textId="51377A2F" w:rsidR="008A565E" w:rsidRDefault="00000000" w:rsidP="00C04BC5">
      <w:r w:rsidRPr="00C04BC5">
        <w:t>A atividade económica principal enquadra-se na Divisão 56 – Restauração e similares, e na Divisão 55 – Alojamento, ambas elegíveis no âmbito do presente aviso quando enquadradas nos domínios transversais da RIS3 Alentejo, o que se verifica no presente caso.</w:t>
      </w:r>
    </w:p>
    <w:p w14:paraId="59B8B341" w14:textId="77777777" w:rsidR="008A565E" w:rsidRPr="00C04BC5" w:rsidRDefault="00000000" w:rsidP="00C04BC5">
      <w:pPr>
        <w:pStyle w:val="Heading1"/>
      </w:pPr>
      <w:bookmarkStart w:id="3" w:name="_Toc215219896"/>
      <w:r w:rsidRPr="00C04BC5">
        <w:t>2. IDENTIFICAÇÃO E JUSTIFICAÇÃO DO INVESTIMENTO</w:t>
      </w:r>
      <w:bookmarkEnd w:id="3"/>
    </w:p>
    <w:p w14:paraId="570118CB" w14:textId="77777777" w:rsidR="00C04BC5" w:rsidRDefault="00000000" w:rsidP="00C04BC5">
      <w:r w:rsidRPr="00C04BC5">
        <w:t xml:space="preserve">A DELDASH, EVENTOS, LDA. é uma microempresa portuguesa sediada </w:t>
      </w:r>
      <w:r w:rsidR="00C04BC5">
        <w:t xml:space="preserve">no distrito de </w:t>
      </w:r>
      <w:proofErr w:type="gramStart"/>
      <w:r w:rsidR="00C04BC5">
        <w:t>Lisboa</w:t>
      </w:r>
      <w:proofErr w:type="gramEnd"/>
      <w:r w:rsidR="00C04BC5">
        <w:t xml:space="preserve"> mas com instalações </w:t>
      </w:r>
      <w:r w:rsidRPr="00C04BC5">
        <w:t>na região do Ribatejo, dedicada à organização de eventos e experiências turísticas. A empresa detém uma propriedade em Foros da Charneca, concelho de Benavente, com características únicas que a tornam ideal para o desenvolvimento de um projeto integrado de eventos, alojamento e experiências autênticas no Ribatejo.</w:t>
      </w:r>
    </w:p>
    <w:p w14:paraId="5F2A9672" w14:textId="77777777" w:rsidR="00C04BC5" w:rsidRDefault="00000000" w:rsidP="00C04BC5">
      <w:r w:rsidRPr="00C04BC5">
        <w:t xml:space="preserve">A propriedade localiza-se a aproximadamente 45 minutos de Lisboa, numa zona </w:t>
      </w:r>
      <w:proofErr w:type="gramStart"/>
      <w:r w:rsidRPr="00C04BC5">
        <w:t>tranquila</w:t>
      </w:r>
      <w:proofErr w:type="gramEnd"/>
      <w:r w:rsidRPr="00C04BC5">
        <w:t xml:space="preserve"> mas acessível, beneficiando da proximidade ao rio Tejo e da envolvência natural característica da região. O espaço atual dispõe de três casas, duas garagens, uma piscina e infraestruturas de sustentabilidade já implementadas, nomeadamente captação de água através de furo próprio e produção de energia através de painéis solares.</w:t>
      </w:r>
    </w:p>
    <w:p w14:paraId="7607D169" w14:textId="77777777" w:rsidR="00C04BC5" w:rsidRDefault="00000000" w:rsidP="00C04BC5">
      <w:r w:rsidRPr="00C04BC5">
        <w:t>O investimento proposto visa a expansão e modernização das infraestruturas existentes, transformando a propriedade num espaço de referência para eventos corporativos e sociais, com especial enfoque no mercado de casamentos de estrangeiros em Portugal, turismo cultural e turismo de natureza. Esta estratégia responde a uma lacuna identificada no mercado regional, onde existe procura crescente por espaços que combinem autenticidade, sustentabilidade e qualidade de serviço.</w:t>
      </w:r>
    </w:p>
    <w:p w14:paraId="1DC1B0D0" w14:textId="24F996EB" w:rsidR="008A565E" w:rsidRDefault="00000000" w:rsidP="00C04BC5">
      <w:r w:rsidRPr="00C04BC5">
        <w:t xml:space="preserve">A justificação do investimento assenta em três pilares fundamentais: primeiro, a valorização de um ativo existente com elevado potencial de desenvolvimento; segundo, a resposta a uma procura de </w:t>
      </w:r>
      <w:r w:rsidRPr="00C04BC5">
        <w:lastRenderedPageBreak/>
        <w:t>mercado identificada e crescente; terceiro, o contributo para a diversificação da base económica regional e para a fixação de população em territórios de baixa densidade.</w:t>
      </w:r>
    </w:p>
    <w:p w14:paraId="2AA8DA21" w14:textId="77777777" w:rsidR="008A565E" w:rsidRPr="00C04BC5" w:rsidRDefault="00000000" w:rsidP="00C04BC5">
      <w:pPr>
        <w:pStyle w:val="Heading1"/>
      </w:pPr>
      <w:bookmarkStart w:id="4" w:name="_Toc215219897"/>
      <w:r w:rsidRPr="00C04BC5">
        <w:t>3. OBJETIVOS, NECESSIDADE, OPORTUNIDADE E RESULTADOS</w:t>
      </w:r>
      <w:bookmarkEnd w:id="4"/>
    </w:p>
    <w:p w14:paraId="2AC4F12B" w14:textId="77777777" w:rsidR="008A565E" w:rsidRPr="00C04BC5" w:rsidRDefault="00000000" w:rsidP="00C04BC5">
      <w:pPr>
        <w:pStyle w:val="Heading2"/>
      </w:pPr>
      <w:bookmarkStart w:id="5" w:name="_Toc215219898"/>
      <w:r w:rsidRPr="00C04BC5">
        <w:t>3.1. Objetivos do Projeto</w:t>
      </w:r>
      <w:bookmarkEnd w:id="5"/>
    </w:p>
    <w:p w14:paraId="0B7F7EDA" w14:textId="77777777" w:rsidR="00C04BC5" w:rsidRDefault="00000000" w:rsidP="00C04BC5">
      <w:r w:rsidRPr="00C04BC5">
        <w:t>O projeto tem como objetivo principal criar um espaço integrado de eventos e experiências no Ribatejo, que valorize a cultura e o ambiente local, oferecendo aos visitantes uma proposta única que combina tradição, natureza e sustentabilidade.</w:t>
      </w:r>
    </w:p>
    <w:p w14:paraId="6064B58B" w14:textId="5EAD380D" w:rsidR="008A565E" w:rsidRDefault="00000000" w:rsidP="00C04BC5">
      <w:r w:rsidRPr="00C04BC5">
        <w:t xml:space="preserve">Os objetivos específicos incluem: a modernização e requalificação das infraestruturas existentes para acolhimento de eventos de média dimensão; a criação de capacidade de alojamento complementar através da instalação de bangalôs; o desenvolvimento de um Food </w:t>
      </w:r>
      <w:proofErr w:type="spellStart"/>
      <w:r w:rsidRPr="00C04BC5">
        <w:t>Garden</w:t>
      </w:r>
      <w:proofErr w:type="spellEnd"/>
      <w:r w:rsidRPr="00C04BC5">
        <w:t xml:space="preserve"> que valorize a gastronomia regional; a implementação de uma oferta integrada de experiências que inclua passeios de barco no Tejo, enoturismo, passeios a cavalo e BTT; e o posicionamento do espaço como referência regional para eventos sustentáveis e turismo de experiência.</w:t>
      </w:r>
    </w:p>
    <w:p w14:paraId="129574CF" w14:textId="77777777" w:rsidR="008A565E" w:rsidRPr="00C04BC5" w:rsidRDefault="00000000" w:rsidP="00C04BC5">
      <w:pPr>
        <w:pStyle w:val="Heading2"/>
      </w:pPr>
      <w:bookmarkStart w:id="6" w:name="_Toc215219899"/>
      <w:r w:rsidRPr="00C04BC5">
        <w:t>3.2. Necessidade e Oportunidade</w:t>
      </w:r>
      <w:bookmarkEnd w:id="6"/>
    </w:p>
    <w:p w14:paraId="03EE5F33" w14:textId="77777777" w:rsidR="00C04BC5" w:rsidRDefault="00000000" w:rsidP="00C04BC5">
      <w:r w:rsidRPr="00C04BC5">
        <w:t>A necessidade do investimento decorre da identificação de uma lacuna no mercado regional de espaços para eventos que combinem autenticidade, qualidade e sustentabilidade. O crescimento do turismo em Portugal, particularmente do segmento de casamentos de estrangeiros e do turismo de experiência, cria uma oportunidade significativa para projetos diferenciados que ofereçam mais do que simples infraestruturas</w:t>
      </w:r>
      <w:r w:rsidR="00C04BC5">
        <w:t>.</w:t>
      </w:r>
    </w:p>
    <w:p w14:paraId="6E1FEB18" w14:textId="77777777" w:rsidR="00C04BC5" w:rsidRDefault="00000000" w:rsidP="00C04BC5">
      <w:r w:rsidRPr="00C04BC5">
        <w:t>A região do Ribatejo, apesar do seu rico património cultural e natural, encontra-se subaproveitada em termos de oferta turística qualificada. A proximidade a Lisboa, combinada com a autenticidade das tradições locais e a beleza natural do rio Tejo, constitui uma vantagem competitiva que o presente projeto pretende capitalizar.</w:t>
      </w:r>
    </w:p>
    <w:p w14:paraId="0AAEDE7A" w14:textId="4153618E" w:rsidR="008A565E" w:rsidRDefault="00000000" w:rsidP="00C04BC5">
      <w:r w:rsidRPr="00C04BC5">
        <w:t>A oportunidade é reforçada pelo contexto atual de valorização crescente de experiências autênticas e sustentáveis por parte dos consumidores, bem como pela disponibilidade de apoios públicos para projetos que contribuam para a diversificação da base produtiva regional e para a coesão territorial.</w:t>
      </w:r>
    </w:p>
    <w:p w14:paraId="7199A76A" w14:textId="77777777" w:rsidR="008A565E" w:rsidRPr="00C04BC5" w:rsidRDefault="00000000" w:rsidP="00C04BC5">
      <w:pPr>
        <w:pStyle w:val="Heading2"/>
      </w:pPr>
      <w:bookmarkStart w:id="7" w:name="_Toc215219900"/>
      <w:r w:rsidRPr="00C04BC5">
        <w:t>3.3. Resultados Esperados</w:t>
      </w:r>
      <w:bookmarkEnd w:id="7"/>
    </w:p>
    <w:p w14:paraId="0CA3D0D3" w14:textId="77777777" w:rsidR="00C04BC5" w:rsidRDefault="00000000" w:rsidP="00C04BC5">
      <w:r w:rsidRPr="00C04BC5">
        <w:t xml:space="preserve">Com a implementação do projeto, esperam-se os seguintes resultados: aumento do volume de negócios da empresa de 662.220€ em 2025 para mais de 1.300.000€ em 2028, representando um crescimento superior a 97% em três anos; criação de </w:t>
      </w:r>
      <w:r w:rsidR="00C04BC5">
        <w:t>3</w:t>
      </w:r>
      <w:r w:rsidRPr="00C04BC5">
        <w:t xml:space="preserve"> novos postos de trabalho, passando de 5 para </w:t>
      </w:r>
      <w:r w:rsidR="00C04BC5">
        <w:t>8</w:t>
      </w:r>
      <w:r w:rsidRPr="00C04BC5">
        <w:t xml:space="preserve"> colaboradores; posicionamento do espaço como referência regional para eventos sustentáveis; contributo para a dinamização económica da região através da criação de sinergias com produtores e prestadores de serviços locais; e promoção da região do Ribatejo como destino turístico de qualidade.</w:t>
      </w:r>
    </w:p>
    <w:p w14:paraId="2EB87715" w14:textId="196975FA" w:rsidR="008A565E" w:rsidRDefault="00000000" w:rsidP="00C04BC5">
      <w:r w:rsidRPr="00C04BC5">
        <w:lastRenderedPageBreak/>
        <w:t>A nível de impacto territorial, o projeto contribuirá para a fixação de população em território de baixa densidade, para a valorização do património cultural e natural da região, e para a diversificação da base económica local, reduzindo a dependência de atividades tradicionais.</w:t>
      </w:r>
    </w:p>
    <w:p w14:paraId="75BD37EB" w14:textId="77777777" w:rsidR="008A565E" w:rsidRPr="00C04BC5" w:rsidRDefault="00000000" w:rsidP="00C04BC5">
      <w:pPr>
        <w:pStyle w:val="Heading1"/>
      </w:pPr>
      <w:bookmarkStart w:id="8" w:name="_Toc215219901"/>
      <w:r w:rsidRPr="00C04BC5">
        <w:t>4. INDICADORES DE REALIZAÇÃO E RESULTADO</w:t>
      </w:r>
      <w:bookmarkEnd w:id="8"/>
    </w:p>
    <w:p w14:paraId="19764FBA" w14:textId="77777777" w:rsidR="00C04BC5" w:rsidRDefault="00000000" w:rsidP="00C04BC5">
      <w:r w:rsidRPr="00C04BC5">
        <w:t>O projeto compromete-se com os seguintes indicadores de realização e resultado, em conformidade com o estabelecido no Aviso:</w:t>
      </w:r>
    </w:p>
    <w:p w14:paraId="19208ADA" w14:textId="77777777" w:rsidR="00C04BC5" w:rsidRDefault="00000000" w:rsidP="00C04BC5">
      <w:r w:rsidRPr="00C04BC5">
        <w:t>Indicadores de Realização:</w:t>
      </w:r>
    </w:p>
    <w:p w14:paraId="0C00FE72" w14:textId="77777777" w:rsidR="00C04BC5" w:rsidRDefault="00000000" w:rsidP="00C04BC5">
      <w:r w:rsidRPr="00C04BC5">
        <w:t>• RP0067 – Postos de trabalho a manter: 5 postos de trabalho (ETI) serão mantidos durante a execução do projeto, correspondendo ao quadro de pessoal existente à data da candidatura.</w:t>
      </w:r>
    </w:p>
    <w:p w14:paraId="0BE5C9AB" w14:textId="77777777" w:rsidR="00C04BC5" w:rsidRDefault="00000000" w:rsidP="00C04BC5">
      <w:r w:rsidRPr="00C04BC5">
        <w:t>Indicadores de Resultado:</w:t>
      </w:r>
    </w:p>
    <w:p w14:paraId="103FE30A" w14:textId="594A9370" w:rsidR="00C04BC5" w:rsidRDefault="00000000" w:rsidP="00C04BC5">
      <w:r w:rsidRPr="00C04BC5">
        <w:t xml:space="preserve">• RPR093 – Manutenção do número de postos de trabalho nos 6 meses após a conclusão do projeto: Compromisso de manutenção dos 5 postos de trabalho existentes, acrescidos dos </w:t>
      </w:r>
      <w:r w:rsidR="00C04BC5">
        <w:t>3</w:t>
      </w:r>
      <w:r w:rsidRPr="00C04BC5">
        <w:t xml:space="preserve"> novos postos criados, totalizando </w:t>
      </w:r>
      <w:r w:rsidR="00C04BC5">
        <w:t>8</w:t>
      </w:r>
      <w:r w:rsidRPr="00C04BC5">
        <w:t xml:space="preserve"> postos de trabalho.</w:t>
      </w:r>
    </w:p>
    <w:p w14:paraId="34C19573" w14:textId="59CABB52" w:rsidR="00C04BC5" w:rsidRDefault="00000000" w:rsidP="00C04BC5">
      <w:r w:rsidRPr="00C04BC5">
        <w:t xml:space="preserve">• RCR01 – Empregos criados nas entidades apoiadas: Previsão de criação de </w:t>
      </w:r>
      <w:r w:rsidR="00C04BC5">
        <w:t>3</w:t>
      </w:r>
      <w:r w:rsidRPr="00C04BC5">
        <w:t xml:space="preserve"> novos postos de trabalho em ETI, distribuídos pelas áreas operacional (</w:t>
      </w:r>
      <w:r w:rsidR="00C04BC5">
        <w:t>2</w:t>
      </w:r>
      <w:r w:rsidRPr="00C04BC5">
        <w:t xml:space="preserve"> colaboradores) e administrativa (1 colaborador), representando um aumento de 80% no quadro de pessoal.</w:t>
      </w:r>
    </w:p>
    <w:p w14:paraId="0901957C" w14:textId="77777777" w:rsidR="00C04BC5" w:rsidRDefault="00000000" w:rsidP="00C04BC5">
      <w:r w:rsidRPr="00C04BC5">
        <w:t>A empresa compromete-se ainda com o aumento do volume de negócios, projetando um crescimento de aproximadamente 30% no primeiro ano completo de operação após a conclusão do investimento, e de 97% até ao terceiro ano pós-projeto.</w:t>
      </w:r>
    </w:p>
    <w:p w14:paraId="771723A9" w14:textId="05610958" w:rsidR="008A565E" w:rsidRDefault="00000000" w:rsidP="00C04BC5">
      <w:r w:rsidRPr="00C04BC5">
        <w:t>Estes indicadores foram definidos de forma realista e fundamentada nas projeções financeiras do plano de negócios, assegurando um Grau de Cumprimento (GC) superior a 85%, conforme exigido para manutenção da intensidade de apoio contratada.</w:t>
      </w:r>
    </w:p>
    <w:p w14:paraId="4DBFFCCF" w14:textId="77777777" w:rsidR="008A565E" w:rsidRPr="00C04BC5" w:rsidRDefault="00000000" w:rsidP="00C04BC5">
      <w:pPr>
        <w:pStyle w:val="Heading1"/>
      </w:pPr>
      <w:bookmarkStart w:id="9" w:name="_Toc215219902"/>
      <w:r w:rsidRPr="00C04BC5">
        <w:t>5. CARACTERIZAÇÃO TÉCNICA E FUNDAMENTAÇÃO DE CUSTOS</w:t>
      </w:r>
      <w:bookmarkEnd w:id="9"/>
    </w:p>
    <w:p w14:paraId="59527920" w14:textId="77777777" w:rsidR="008A565E" w:rsidRPr="00C04BC5" w:rsidRDefault="00000000" w:rsidP="00C04BC5">
      <w:pPr>
        <w:pStyle w:val="Heading2"/>
      </w:pPr>
      <w:bookmarkStart w:id="10" w:name="_Toc215219903"/>
      <w:r w:rsidRPr="00C04BC5">
        <w:t>5.1. Descrição Técnica do Investimento</w:t>
      </w:r>
      <w:bookmarkEnd w:id="10"/>
    </w:p>
    <w:p w14:paraId="61002660" w14:textId="77777777" w:rsidR="00C04BC5" w:rsidRDefault="00000000" w:rsidP="00C04BC5">
      <w:r w:rsidRPr="00C04BC5">
        <w:t>O investimento proposto contempla um conjunto integrado de intervenções que visam a modernização e expansão das infraestruturas existentes na propriedade de Foros da Charneca. As principais componentes do investimento são:</w:t>
      </w:r>
    </w:p>
    <w:p w14:paraId="6DB22C78" w14:textId="77777777" w:rsidR="00C04BC5" w:rsidRDefault="00000000" w:rsidP="00C04BC5">
      <w:r w:rsidRPr="00C04BC5">
        <w:rPr>
          <w:b/>
          <w:bCs/>
        </w:rPr>
        <w:t>Design de Interiores</w:t>
      </w:r>
      <w:r w:rsidRPr="00C04BC5">
        <w:t>: Projeto de requalificação dos espaços interiores das casas existentes, incluindo conceção de ambientes, seleção de materiais e acompanhamento de obra, visando criar espaços acolhedores e funcionais para acolhimento de eventos e hóspedes.</w:t>
      </w:r>
    </w:p>
    <w:p w14:paraId="3FE1A50D" w14:textId="77777777" w:rsidR="00C04BC5" w:rsidRDefault="00000000" w:rsidP="00C04BC5">
      <w:r w:rsidRPr="00C04BC5">
        <w:rPr>
          <w:b/>
          <w:bCs/>
        </w:rPr>
        <w:t>Equipamento de Louça e Cutelaria:</w:t>
      </w:r>
      <w:r w:rsidRPr="00C04BC5">
        <w:t xml:space="preserve"> Aquisição de equipamento de mesa profissional para serviço de catering e eventos, incluindo louça, talheres, copos e acessórios de serviço para capacidade de 150 pessoas.</w:t>
      </w:r>
    </w:p>
    <w:p w14:paraId="4F5CDF21" w14:textId="77777777" w:rsidR="00C04BC5" w:rsidRDefault="00000000" w:rsidP="00C04BC5">
      <w:r w:rsidRPr="00C04BC5">
        <w:rPr>
          <w:b/>
          <w:bCs/>
        </w:rPr>
        <w:lastRenderedPageBreak/>
        <w:t>Equipamentos Diverso</w:t>
      </w:r>
      <w:r w:rsidR="00C04BC5" w:rsidRPr="00C04BC5">
        <w:rPr>
          <w:b/>
          <w:bCs/>
        </w:rPr>
        <w:t>s</w:t>
      </w:r>
      <w:r w:rsidRPr="00C04BC5">
        <w:rPr>
          <w:b/>
          <w:bCs/>
        </w:rPr>
        <w:t>:</w:t>
      </w:r>
      <w:r w:rsidRPr="00C04BC5">
        <w:t xml:space="preserve"> Aquisição de equipamentos e materiais diversos para equipamento dos espaços, incluindo mobiliário, iluminação, decoração e equipamentos de apoio às atividades.</w:t>
      </w:r>
    </w:p>
    <w:p w14:paraId="46EC4BEE" w14:textId="77777777" w:rsidR="00942867" w:rsidRDefault="00000000" w:rsidP="00C04BC5">
      <w:r w:rsidRPr="00C04BC5">
        <w:rPr>
          <w:b/>
          <w:bCs/>
        </w:rPr>
        <w:t>Obras de Construção e Remodelação:</w:t>
      </w:r>
      <w:r w:rsidRPr="00C04BC5">
        <w:t xml:space="preserve"> Execução de obras de remodelação e adaptação dos espaços existentes, incluindo intervenções em pavimentos, paredes, coberturas e instalações técnicas, bem como construção de patamares e acessos.</w:t>
      </w:r>
    </w:p>
    <w:p w14:paraId="4A5CCBEB" w14:textId="77777777" w:rsidR="00942867" w:rsidRDefault="00000000" w:rsidP="00C04BC5">
      <w:r w:rsidRPr="00942867">
        <w:rPr>
          <w:b/>
          <w:bCs/>
        </w:rPr>
        <w:t>Estrutura Base para Eventos:</w:t>
      </w:r>
      <w:r w:rsidRPr="00C04BC5">
        <w:t xml:space="preserve"> Aquisição e instalação de estrutura modular para realização de eventos ao ar livre, incluindo pavimento, estrutura de cobertura e sistemas de fixação.</w:t>
      </w:r>
    </w:p>
    <w:p w14:paraId="5F3FD539" w14:textId="77777777" w:rsidR="00942867" w:rsidRDefault="00000000" w:rsidP="00C04BC5">
      <w:r w:rsidRPr="00942867">
        <w:rPr>
          <w:b/>
          <w:bCs/>
        </w:rPr>
        <w:t>Equipamento de Cozinha Profissional:</w:t>
      </w:r>
      <w:r w:rsidRPr="00C04BC5">
        <w:t xml:space="preserve"> Aquisição de equipamento de cozinha profissional para preparação de refeições e serviço de catering, incluindo fogões, fornos, câmaras frigoríficas, bancadas e utensílios.</w:t>
      </w:r>
    </w:p>
    <w:p w14:paraId="52C780BF" w14:textId="77777777" w:rsidR="00942867" w:rsidRDefault="00000000" w:rsidP="00C04BC5">
      <w:r w:rsidRPr="00942867">
        <w:rPr>
          <w:b/>
          <w:bCs/>
        </w:rPr>
        <w:t>Roupas de Cama e WC</w:t>
      </w:r>
      <w:r w:rsidR="00942867" w:rsidRPr="00942867">
        <w:rPr>
          <w:b/>
          <w:bCs/>
        </w:rPr>
        <w:t>:</w:t>
      </w:r>
      <w:r w:rsidR="00942867">
        <w:t xml:space="preserve"> </w:t>
      </w:r>
      <w:r w:rsidRPr="00C04BC5">
        <w:t>Aquisição de têxteis para equipamento dos quartos e instalações sanitárias, incluindo roupa de cama, toalhas e acessórios.</w:t>
      </w:r>
    </w:p>
    <w:p w14:paraId="1F56F83F" w14:textId="77777777" w:rsidR="00942867" w:rsidRDefault="00000000" w:rsidP="00C04BC5">
      <w:r w:rsidRPr="00942867">
        <w:rPr>
          <w:b/>
          <w:bCs/>
        </w:rPr>
        <w:t>Marketing e Comunicação Digital:</w:t>
      </w:r>
      <w:r w:rsidRPr="00C04BC5">
        <w:t xml:space="preserve"> Desenvolvimento de estratégia de marketing digital, incluindo criação de website, gestão de redes sociais, produção de conteúdos e campanhas de promoção.</w:t>
      </w:r>
    </w:p>
    <w:p w14:paraId="74742614" w14:textId="77777777" w:rsidR="00942867" w:rsidRDefault="00000000" w:rsidP="00C04BC5">
      <w:r w:rsidRPr="00942867">
        <w:rPr>
          <w:b/>
          <w:bCs/>
        </w:rPr>
        <w:t>Tendas para Eventos:</w:t>
      </w:r>
      <w:r w:rsidRPr="00C04BC5">
        <w:t xml:space="preserve"> Aquisição de tendas modulares para realização de eventos ao ar livre, com capacidade para diferentes configurações e número de participantes.</w:t>
      </w:r>
    </w:p>
    <w:p w14:paraId="4BFD97FE" w14:textId="1D70F55B" w:rsidR="008A565E" w:rsidRDefault="00000000" w:rsidP="00C04BC5">
      <w:r w:rsidRPr="00942867">
        <w:rPr>
          <w:b/>
          <w:bCs/>
        </w:rPr>
        <w:t xml:space="preserve">Food </w:t>
      </w:r>
      <w:proofErr w:type="spellStart"/>
      <w:r w:rsidRPr="00942867">
        <w:rPr>
          <w:b/>
          <w:bCs/>
        </w:rPr>
        <w:t>Garden</w:t>
      </w:r>
      <w:proofErr w:type="spellEnd"/>
      <w:r w:rsidRPr="00942867">
        <w:rPr>
          <w:b/>
          <w:bCs/>
        </w:rPr>
        <w:t>:</w:t>
      </w:r>
      <w:r w:rsidRPr="00C04BC5">
        <w:t xml:space="preserve"> Conceção e instalação de espaço gastronómico ao ar livre, incluindo estruturas, mobiliário e equipamentos para funcionamento do Food </w:t>
      </w:r>
      <w:proofErr w:type="spellStart"/>
      <w:r w:rsidRPr="00C04BC5">
        <w:t>Garden</w:t>
      </w:r>
      <w:proofErr w:type="spellEnd"/>
      <w:r w:rsidRPr="00C04BC5">
        <w:t>.</w:t>
      </w:r>
    </w:p>
    <w:p w14:paraId="5ABCBD2B" w14:textId="77777777" w:rsidR="008A565E" w:rsidRPr="00C04BC5" w:rsidRDefault="00000000" w:rsidP="00C04BC5">
      <w:pPr>
        <w:pStyle w:val="Heading2"/>
      </w:pPr>
      <w:bookmarkStart w:id="11" w:name="_Toc215219904"/>
      <w:r w:rsidRPr="00C04BC5">
        <w:t>5.2. Fundamentação e Mapa de Custos</w:t>
      </w:r>
      <w:bookmarkEnd w:id="11"/>
    </w:p>
    <w:p w14:paraId="40F89B96" w14:textId="77777777" w:rsidR="00942867" w:rsidRDefault="00000000" w:rsidP="00C04BC5">
      <w:r w:rsidRPr="00C04BC5">
        <w:t>O investimento total do projeto ascende a 257.205,82€ (sem IVA), distribuído pelas seguintes rubricas:</w:t>
      </w:r>
    </w:p>
    <w:p w14:paraId="1ADA4FDE" w14:textId="77777777" w:rsidR="00942867" w:rsidRDefault="00000000" w:rsidP="00942867">
      <w:pPr>
        <w:jc w:val="center"/>
      </w:pPr>
      <w:r w:rsidRPr="00C04BC5">
        <w:t>MAPA DE INVESTIMENTOS:</w:t>
      </w:r>
    </w:p>
    <w:p w14:paraId="01E50A11" w14:textId="77777777" w:rsidR="00942867" w:rsidRDefault="00942867" w:rsidP="00942867">
      <w:pPr>
        <w:jc w:val="center"/>
      </w:pPr>
      <w:r w:rsidRPr="00942867">
        <w:drawing>
          <wp:inline distT="0" distB="0" distL="0" distR="0" wp14:anchorId="2F1C71D0" wp14:editId="6CD3BDDD">
            <wp:extent cx="2817495" cy="2384425"/>
            <wp:effectExtent l="0" t="0" r="1905" b="0"/>
            <wp:docPr id="200325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49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FE07D" w14:textId="77777777" w:rsidR="00942867" w:rsidRDefault="00000000" w:rsidP="00942867">
      <w:r w:rsidRPr="00C04BC5">
        <w:lastRenderedPageBreak/>
        <w:t>Os custos apresentados foram fundamentados através de consultas ao mercado e orçamentos de fornecedores especializados, garantindo a razoabilidade dos valores propostos. As obras de construção e remodelação representam 11,8% do investimento total, cumprindo o limite de 60% estabelecido no Aviso.</w:t>
      </w:r>
    </w:p>
    <w:p w14:paraId="15B208EB" w14:textId="37EF4CFE" w:rsidR="008A565E" w:rsidRDefault="00000000" w:rsidP="00942867">
      <w:r w:rsidRPr="00C04BC5">
        <w:t xml:space="preserve">Considerando a taxa de financiamento de </w:t>
      </w:r>
      <w:r w:rsidR="00942867">
        <w:t>4</w:t>
      </w:r>
      <w:r w:rsidRPr="00C04BC5">
        <w:t xml:space="preserve">0% aplicável </w:t>
      </w:r>
      <w:r w:rsidR="00942867">
        <w:t>ao território</w:t>
      </w:r>
      <w:r w:rsidRPr="00C04BC5">
        <w:t>, o apoio solicitado ascende a 1</w:t>
      </w:r>
      <w:r w:rsidR="00942867">
        <w:t>02</w:t>
      </w:r>
      <w:r w:rsidRPr="00C04BC5">
        <w:t>.</w:t>
      </w:r>
      <w:r w:rsidR="00942867">
        <w:t>882</w:t>
      </w:r>
      <w:r w:rsidRPr="00C04BC5">
        <w:t>,</w:t>
      </w:r>
      <w:r w:rsidR="00942867">
        <w:t>33</w:t>
      </w:r>
      <w:r w:rsidRPr="00C04BC5">
        <w:t>€.</w:t>
      </w:r>
    </w:p>
    <w:p w14:paraId="6A0CE13B" w14:textId="77777777" w:rsidR="008A565E" w:rsidRPr="00C04BC5" w:rsidRDefault="00000000" w:rsidP="00C04BC5">
      <w:pPr>
        <w:pStyle w:val="Heading1"/>
      </w:pPr>
      <w:bookmarkStart w:id="12" w:name="_Toc215219905"/>
      <w:r w:rsidRPr="00C04BC5">
        <w:t>6. CRONOGRAMA FÍSICO E FINANCEIRO</w:t>
      </w:r>
      <w:bookmarkEnd w:id="12"/>
    </w:p>
    <w:p w14:paraId="61B489B9" w14:textId="77777777" w:rsidR="00942867" w:rsidRDefault="00000000" w:rsidP="00C04BC5">
      <w:r w:rsidRPr="00C04BC5">
        <w:t>O projeto será executado num período de 24 meses, com início previsto em janeiro de 2026 e conclusão em dezembro de 2027, conforme o seguinte cronograma:</w:t>
      </w:r>
    </w:p>
    <w:p w14:paraId="435EB1D8" w14:textId="77777777" w:rsidR="00942867" w:rsidRDefault="00000000" w:rsidP="00942867">
      <w:pPr>
        <w:jc w:val="left"/>
      </w:pPr>
      <w:r w:rsidRPr="00942867">
        <w:rPr>
          <w:b/>
          <w:bCs/>
        </w:rPr>
        <w:t>FASE 1 – Preparação e Projeto (</w:t>
      </w:r>
      <w:proofErr w:type="gramStart"/>
      <w:r w:rsidRPr="00942867">
        <w:rPr>
          <w:b/>
          <w:bCs/>
        </w:rPr>
        <w:t>Janeiro</w:t>
      </w:r>
      <w:proofErr w:type="gramEnd"/>
      <w:r w:rsidRPr="00942867">
        <w:rPr>
          <w:b/>
          <w:bCs/>
        </w:rPr>
        <w:t xml:space="preserve"> – </w:t>
      </w:r>
      <w:proofErr w:type="gramStart"/>
      <w:r w:rsidRPr="00942867">
        <w:rPr>
          <w:b/>
          <w:bCs/>
        </w:rPr>
        <w:t>Março</w:t>
      </w:r>
      <w:proofErr w:type="gramEnd"/>
      <w:r w:rsidRPr="00942867">
        <w:rPr>
          <w:b/>
          <w:bCs/>
        </w:rPr>
        <w:t xml:space="preserve"> 2026):</w:t>
      </w:r>
    </w:p>
    <w:p w14:paraId="21947847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>• Finalização do projeto de design de interiores</w:t>
      </w:r>
    </w:p>
    <w:p w14:paraId="52EAA8E5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>• Contratação de empreiteiro para obras</w:t>
      </w:r>
    </w:p>
    <w:p w14:paraId="700BA209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>• Início das consultas para aquisição de equipamentos</w:t>
      </w:r>
    </w:p>
    <w:p w14:paraId="05FB2A33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>• Investimento: 5.300€ (Design de Interiores)</w:t>
      </w:r>
    </w:p>
    <w:p w14:paraId="28719B0A" w14:textId="77777777" w:rsidR="00942867" w:rsidRDefault="00942867" w:rsidP="00942867">
      <w:pPr>
        <w:jc w:val="left"/>
      </w:pPr>
    </w:p>
    <w:p w14:paraId="3C94AD97" w14:textId="77777777" w:rsidR="00942867" w:rsidRDefault="00000000" w:rsidP="00942867">
      <w:pPr>
        <w:jc w:val="left"/>
      </w:pPr>
      <w:r w:rsidRPr="00942867">
        <w:rPr>
          <w:b/>
          <w:bCs/>
        </w:rPr>
        <w:t>FASE 2 – Obras de Remodelação (</w:t>
      </w:r>
      <w:proofErr w:type="gramStart"/>
      <w:r w:rsidRPr="00942867">
        <w:rPr>
          <w:b/>
          <w:bCs/>
        </w:rPr>
        <w:t>Abril</w:t>
      </w:r>
      <w:proofErr w:type="gramEnd"/>
      <w:r w:rsidRPr="00942867">
        <w:rPr>
          <w:b/>
          <w:bCs/>
        </w:rPr>
        <w:t xml:space="preserve"> – </w:t>
      </w:r>
      <w:proofErr w:type="gramStart"/>
      <w:r w:rsidRPr="00942867">
        <w:rPr>
          <w:b/>
          <w:bCs/>
        </w:rPr>
        <w:t>Setembro</w:t>
      </w:r>
      <w:proofErr w:type="gramEnd"/>
      <w:r w:rsidRPr="00942867">
        <w:rPr>
          <w:b/>
          <w:bCs/>
        </w:rPr>
        <w:t xml:space="preserve"> 2026):</w:t>
      </w:r>
    </w:p>
    <w:p w14:paraId="5A58B82B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>• Execução das obras de remodelação das casas</w:t>
      </w:r>
    </w:p>
    <w:p w14:paraId="6A1DF236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>• Construção de patamares e acessos</w:t>
      </w:r>
    </w:p>
    <w:p w14:paraId="585D4E23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 xml:space="preserve">• Preparação de infraestruturas para tendas e Food </w:t>
      </w:r>
      <w:proofErr w:type="spellStart"/>
      <w:r w:rsidRPr="00942867">
        <w:rPr>
          <w:rStyle w:val="SubtleEmphasis"/>
        </w:rPr>
        <w:t>Garden</w:t>
      </w:r>
      <w:proofErr w:type="spellEnd"/>
    </w:p>
    <w:p w14:paraId="3104DA45" w14:textId="77777777" w:rsidR="00942867" w:rsidRPr="00942867" w:rsidRDefault="00000000" w:rsidP="00942867">
      <w:pPr>
        <w:jc w:val="left"/>
        <w:rPr>
          <w:rStyle w:val="SubtleEmphasis"/>
        </w:rPr>
      </w:pPr>
      <w:r w:rsidRPr="00942867">
        <w:rPr>
          <w:rStyle w:val="SubtleEmphasis"/>
        </w:rPr>
        <w:t>• Investimento: 30.333€ (Obras)</w:t>
      </w:r>
    </w:p>
    <w:p w14:paraId="26937985" w14:textId="77777777" w:rsidR="00942867" w:rsidRDefault="00942867" w:rsidP="00942867">
      <w:pPr>
        <w:jc w:val="left"/>
      </w:pPr>
    </w:p>
    <w:p w14:paraId="36C8A2A6" w14:textId="77777777" w:rsidR="00942867" w:rsidRDefault="00000000" w:rsidP="00942867">
      <w:pPr>
        <w:jc w:val="left"/>
        <w:rPr>
          <w:b/>
          <w:bCs/>
        </w:rPr>
      </w:pPr>
      <w:r w:rsidRPr="00942867">
        <w:rPr>
          <w:b/>
          <w:bCs/>
        </w:rPr>
        <w:t>FASE 3 – Instalação de Estruturas (</w:t>
      </w:r>
      <w:proofErr w:type="gramStart"/>
      <w:r w:rsidRPr="00942867">
        <w:rPr>
          <w:b/>
          <w:bCs/>
        </w:rPr>
        <w:t>Outubro</w:t>
      </w:r>
      <w:proofErr w:type="gramEnd"/>
      <w:r w:rsidRPr="00942867">
        <w:rPr>
          <w:b/>
          <w:bCs/>
        </w:rPr>
        <w:t xml:space="preserve"> 2026 – </w:t>
      </w:r>
      <w:proofErr w:type="gramStart"/>
      <w:r w:rsidRPr="00942867">
        <w:rPr>
          <w:b/>
          <w:bCs/>
        </w:rPr>
        <w:t>Março</w:t>
      </w:r>
      <w:proofErr w:type="gramEnd"/>
      <w:r w:rsidRPr="00942867">
        <w:rPr>
          <w:b/>
          <w:bCs/>
        </w:rPr>
        <w:t xml:space="preserve"> 2027):</w:t>
      </w:r>
    </w:p>
    <w:p w14:paraId="565DCD2D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>• Instalação da estrutura base para eventos</w:t>
      </w:r>
    </w:p>
    <w:p w14:paraId="2BBE75C3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>• Montagem das tendas</w:t>
      </w:r>
    </w:p>
    <w:p w14:paraId="63A68475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 xml:space="preserve">• Construção do Food </w:t>
      </w:r>
      <w:proofErr w:type="spellStart"/>
      <w:r w:rsidRPr="00942867">
        <w:rPr>
          <w:rStyle w:val="SubtleEmphasis"/>
        </w:rPr>
        <w:t>Garden</w:t>
      </w:r>
      <w:proofErr w:type="spellEnd"/>
    </w:p>
    <w:p w14:paraId="6E0A2AAA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>• Investimento: 93.199,92€ (Estruturas e Tendas)</w:t>
      </w:r>
    </w:p>
    <w:p w14:paraId="5E168F66" w14:textId="77777777" w:rsidR="00942867" w:rsidRDefault="00942867" w:rsidP="00942867">
      <w:pPr>
        <w:jc w:val="left"/>
      </w:pPr>
    </w:p>
    <w:p w14:paraId="5B497204" w14:textId="77777777" w:rsidR="00942867" w:rsidRDefault="00000000" w:rsidP="00942867">
      <w:pPr>
        <w:jc w:val="left"/>
        <w:rPr>
          <w:b/>
          <w:bCs/>
        </w:rPr>
      </w:pPr>
      <w:r w:rsidRPr="00942867">
        <w:rPr>
          <w:b/>
          <w:bCs/>
        </w:rPr>
        <w:t>FASE 4 – Equipamento e Acabamentos (</w:t>
      </w:r>
      <w:proofErr w:type="gramStart"/>
      <w:r w:rsidRPr="00942867">
        <w:rPr>
          <w:b/>
          <w:bCs/>
        </w:rPr>
        <w:t>Abril</w:t>
      </w:r>
      <w:proofErr w:type="gramEnd"/>
      <w:r w:rsidRPr="00942867">
        <w:rPr>
          <w:b/>
          <w:bCs/>
        </w:rPr>
        <w:t xml:space="preserve"> – </w:t>
      </w:r>
      <w:proofErr w:type="gramStart"/>
      <w:r w:rsidRPr="00942867">
        <w:rPr>
          <w:b/>
          <w:bCs/>
        </w:rPr>
        <w:t>Setembro</w:t>
      </w:r>
      <w:proofErr w:type="gramEnd"/>
      <w:r w:rsidRPr="00942867">
        <w:rPr>
          <w:b/>
          <w:bCs/>
        </w:rPr>
        <w:t xml:space="preserve"> 2027):</w:t>
      </w:r>
    </w:p>
    <w:p w14:paraId="53327719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>• Aquisição e instalação de equipamento de cozinha</w:t>
      </w:r>
    </w:p>
    <w:p w14:paraId="71CAA18B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>• Equipamento de louça e cutelaria</w:t>
      </w:r>
    </w:p>
    <w:p w14:paraId="1C12023C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>• Roupas de cama e WC</w:t>
      </w:r>
    </w:p>
    <w:p w14:paraId="575643EF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lastRenderedPageBreak/>
        <w:t>• Equipamentos diversos</w:t>
      </w:r>
    </w:p>
    <w:p w14:paraId="58FFEDA9" w14:textId="77777777" w:rsidR="00942867" w:rsidRPr="00942867" w:rsidRDefault="00000000" w:rsidP="00942867">
      <w:pPr>
        <w:spacing w:after="120" w:line="240" w:lineRule="auto"/>
        <w:jc w:val="left"/>
        <w:rPr>
          <w:rStyle w:val="SubtleEmphasis"/>
        </w:rPr>
      </w:pPr>
      <w:r w:rsidRPr="00942867">
        <w:rPr>
          <w:rStyle w:val="SubtleEmphasis"/>
        </w:rPr>
        <w:t>• Investimento: 90.372,96€ (Equipamentos)</w:t>
      </w:r>
    </w:p>
    <w:p w14:paraId="4D11E463" w14:textId="77777777" w:rsidR="00942867" w:rsidRDefault="00942867" w:rsidP="00942867">
      <w:pPr>
        <w:jc w:val="left"/>
      </w:pPr>
    </w:p>
    <w:p w14:paraId="0D784A9D" w14:textId="77777777" w:rsidR="00942867" w:rsidRDefault="00000000" w:rsidP="00942867">
      <w:pPr>
        <w:jc w:val="left"/>
      </w:pPr>
      <w:r w:rsidRPr="00942867">
        <w:rPr>
          <w:b/>
          <w:bCs/>
        </w:rPr>
        <w:t>FASE 5 – Marketing e Lançamento (</w:t>
      </w:r>
      <w:proofErr w:type="gramStart"/>
      <w:r w:rsidRPr="00942867">
        <w:rPr>
          <w:b/>
          <w:bCs/>
        </w:rPr>
        <w:t>Outubro</w:t>
      </w:r>
      <w:proofErr w:type="gramEnd"/>
      <w:r w:rsidRPr="00942867">
        <w:rPr>
          <w:b/>
          <w:bCs/>
        </w:rPr>
        <w:t xml:space="preserve"> – </w:t>
      </w:r>
      <w:proofErr w:type="gramStart"/>
      <w:r w:rsidRPr="00942867">
        <w:rPr>
          <w:b/>
          <w:bCs/>
        </w:rPr>
        <w:t>Dezembro</w:t>
      </w:r>
      <w:proofErr w:type="gramEnd"/>
      <w:r w:rsidRPr="00942867">
        <w:rPr>
          <w:b/>
          <w:bCs/>
        </w:rPr>
        <w:t xml:space="preserve"> 2027):</w:t>
      </w:r>
    </w:p>
    <w:p w14:paraId="75C6D09A" w14:textId="77777777" w:rsidR="00942867" w:rsidRPr="00B5562B" w:rsidRDefault="00000000" w:rsidP="00B5562B">
      <w:pPr>
        <w:spacing w:after="120" w:line="240" w:lineRule="auto"/>
        <w:jc w:val="left"/>
        <w:rPr>
          <w:rStyle w:val="SubtleEmphasis"/>
        </w:rPr>
      </w:pPr>
      <w:r w:rsidRPr="00B5562B">
        <w:rPr>
          <w:rStyle w:val="SubtleEmphasis"/>
        </w:rPr>
        <w:t>• Desenvolvimento de website e materiais de comunicação</w:t>
      </w:r>
    </w:p>
    <w:p w14:paraId="646F7ACD" w14:textId="77777777" w:rsidR="00942867" w:rsidRPr="00B5562B" w:rsidRDefault="00000000" w:rsidP="00B5562B">
      <w:pPr>
        <w:spacing w:after="120" w:line="240" w:lineRule="auto"/>
        <w:jc w:val="left"/>
        <w:rPr>
          <w:rStyle w:val="SubtleEmphasis"/>
        </w:rPr>
      </w:pPr>
      <w:r w:rsidRPr="00B5562B">
        <w:rPr>
          <w:rStyle w:val="SubtleEmphasis"/>
        </w:rPr>
        <w:t>• Campanhas de marketing digital</w:t>
      </w:r>
    </w:p>
    <w:p w14:paraId="16C299C5" w14:textId="77777777" w:rsidR="00942867" w:rsidRPr="00B5562B" w:rsidRDefault="00000000" w:rsidP="00B5562B">
      <w:pPr>
        <w:spacing w:after="120" w:line="240" w:lineRule="auto"/>
        <w:jc w:val="left"/>
        <w:rPr>
          <w:rStyle w:val="SubtleEmphasis"/>
        </w:rPr>
      </w:pPr>
      <w:r w:rsidRPr="00B5562B">
        <w:rPr>
          <w:rStyle w:val="SubtleEmphasis"/>
        </w:rPr>
        <w:t>• Preparação para início de operação</w:t>
      </w:r>
    </w:p>
    <w:p w14:paraId="524DD7C5" w14:textId="77777777" w:rsidR="00942867" w:rsidRPr="00B5562B" w:rsidRDefault="00000000" w:rsidP="00B5562B">
      <w:pPr>
        <w:spacing w:after="120" w:line="240" w:lineRule="auto"/>
        <w:jc w:val="left"/>
        <w:rPr>
          <w:rStyle w:val="SubtleEmphasis"/>
        </w:rPr>
      </w:pPr>
      <w:r w:rsidRPr="00B5562B">
        <w:rPr>
          <w:rStyle w:val="SubtleEmphasis"/>
        </w:rPr>
        <w:t>• Investimento: 38.000€ (Marketing)</w:t>
      </w:r>
    </w:p>
    <w:p w14:paraId="2389B19C" w14:textId="77777777" w:rsidR="00942867" w:rsidRDefault="00942867" w:rsidP="00942867">
      <w:pPr>
        <w:jc w:val="left"/>
      </w:pPr>
    </w:p>
    <w:p w14:paraId="2A995203" w14:textId="77777777" w:rsidR="00B5562B" w:rsidRDefault="00000000" w:rsidP="00B5562B">
      <w:pPr>
        <w:jc w:val="center"/>
      </w:pPr>
      <w:r w:rsidRPr="00C04BC5">
        <w:t>CRONOGRAMA FINANCEIRO RESUMIDO:</w:t>
      </w:r>
    </w:p>
    <w:p w14:paraId="6F6B8278" w14:textId="77777777" w:rsidR="00B5562B" w:rsidRDefault="00B5562B" w:rsidP="001233F5">
      <w:pPr>
        <w:jc w:val="center"/>
      </w:pPr>
      <w:r w:rsidRPr="00B5562B">
        <w:drawing>
          <wp:inline distT="0" distB="0" distL="0" distR="0" wp14:anchorId="587597CA" wp14:editId="782D9F27">
            <wp:extent cx="2896235" cy="1106805"/>
            <wp:effectExtent l="0" t="0" r="0" b="0"/>
            <wp:docPr id="1869871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B942" w14:textId="65725D20" w:rsidR="008A565E" w:rsidRPr="00C04BC5" w:rsidRDefault="00000000" w:rsidP="00C04BC5">
      <w:pPr>
        <w:pStyle w:val="Heading1"/>
      </w:pPr>
      <w:bookmarkStart w:id="13" w:name="_Toc215219906"/>
      <w:r w:rsidRPr="00C04BC5">
        <w:t>7. CONTRIBUTO PARA ANÁLISE DE MÉRITO</w:t>
      </w:r>
      <w:bookmarkEnd w:id="13"/>
    </w:p>
    <w:p w14:paraId="5B3E08C5" w14:textId="77777777" w:rsidR="008A565E" w:rsidRPr="00C04BC5" w:rsidRDefault="00000000" w:rsidP="00C04BC5">
      <w:pPr>
        <w:pStyle w:val="Heading2"/>
      </w:pPr>
      <w:bookmarkStart w:id="14" w:name="_Toc215219907"/>
      <w:r w:rsidRPr="00C04BC5">
        <w:t>7.1. Critério A – Adequação à Estratégia</w:t>
      </w:r>
      <w:bookmarkEnd w:id="14"/>
    </w:p>
    <w:p w14:paraId="02F3AC86" w14:textId="5EBA470D" w:rsidR="00B5562B" w:rsidRPr="00B5562B" w:rsidRDefault="00000000" w:rsidP="00C04BC5">
      <w:pPr>
        <w:rPr>
          <w:b/>
          <w:bCs/>
        </w:rPr>
      </w:pPr>
      <w:r w:rsidRPr="00B5562B">
        <w:rPr>
          <w:b/>
          <w:bCs/>
        </w:rPr>
        <w:t>A.1. Nível de enquadramento na RIS3 Regional (Pontuação pretendida: 5 pontos)</w:t>
      </w:r>
    </w:p>
    <w:p w14:paraId="122485AC" w14:textId="77777777" w:rsidR="00B5562B" w:rsidRDefault="00000000" w:rsidP="00C04BC5">
      <w:r w:rsidRPr="00C04BC5">
        <w:t>O projeto alinha-se com dois domínios transversais da Estratégia Regional de Especialização Inteligente do Alentejo 2030:</w:t>
      </w:r>
    </w:p>
    <w:p w14:paraId="38AC8FAA" w14:textId="77777777" w:rsidR="00B5562B" w:rsidRDefault="00000000" w:rsidP="00C04BC5">
      <w:r w:rsidRPr="00B5562B">
        <w:rPr>
          <w:b/>
          <w:bCs/>
        </w:rPr>
        <w:t>Digitalização da Economia:</w:t>
      </w:r>
      <w:r w:rsidRPr="00C04BC5">
        <w:t xml:space="preserve"> O projeto incorpora uma forte componente de digitalização através do investimento em marketing e comunicação digital (38.000€), que inclui o desenvolvimento de website com sistema de reservas online, gestão integrada de redes sociais, produção de conteúdos digitais e implementação de ferramentas de CRM para gestão de clientes. Esta componente digital é essencial para a competitividade do negócio e para o alcance de mercados internacionais, particularmente o segmento de casamentos de estrangeiros.</w:t>
      </w:r>
    </w:p>
    <w:p w14:paraId="5C6A835A" w14:textId="77777777" w:rsidR="00B5562B" w:rsidRDefault="00000000" w:rsidP="00C04BC5">
      <w:r w:rsidRPr="00B5562B">
        <w:rPr>
          <w:b/>
          <w:bCs/>
        </w:rPr>
        <w:t>Circularidade da Economia:</w:t>
      </w:r>
      <w:r w:rsidRPr="00C04BC5">
        <w:t xml:space="preserve"> O projeto assenta em princípios de sustentabilidade e economia circular, aproveitando infraestruturas existentes (captação de água por furo próprio e produção de energia solar), valorizando produtos e produtores locais através do Food </w:t>
      </w:r>
      <w:proofErr w:type="spellStart"/>
      <w:r w:rsidRPr="00C04BC5">
        <w:t>Garden</w:t>
      </w:r>
      <w:proofErr w:type="spellEnd"/>
      <w:r w:rsidRPr="00C04BC5">
        <w:t>, e promovendo experiências que respeitam e valorizam o património natural e cultural da região.</w:t>
      </w:r>
    </w:p>
    <w:p w14:paraId="061F4EFD" w14:textId="77777777" w:rsidR="00143F02" w:rsidRDefault="00143F02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40ACD470" w14:textId="78844A32" w:rsidR="00B5562B" w:rsidRDefault="00000000" w:rsidP="00C04BC5">
      <w:pPr>
        <w:rPr>
          <w:b/>
          <w:bCs/>
        </w:rPr>
      </w:pPr>
      <w:r w:rsidRPr="00B5562B">
        <w:rPr>
          <w:b/>
          <w:bCs/>
        </w:rPr>
        <w:lastRenderedPageBreak/>
        <w:t>A.2. Contributo para os indicadores de realização e resultado do Programa (Pontuação pretendida: 5 pontos)</w:t>
      </w:r>
    </w:p>
    <w:p w14:paraId="3055C53C" w14:textId="77777777" w:rsidR="00B5562B" w:rsidRDefault="00000000" w:rsidP="00C04BC5">
      <w:r w:rsidRPr="00C04BC5">
        <w:t>O projeto contribui positivamente para dois indicadores de resultado do Programa Regional:</w:t>
      </w:r>
    </w:p>
    <w:p w14:paraId="1C0F833F" w14:textId="77777777" w:rsidR="00B5562B" w:rsidRDefault="00000000" w:rsidP="00C04BC5">
      <w:r w:rsidRPr="00B5562B">
        <w:rPr>
          <w:b/>
          <w:bCs/>
        </w:rPr>
        <w:t>Empregos criados nas entidades apoiadas:</w:t>
      </w:r>
      <w:r w:rsidRPr="00C04BC5">
        <w:t xml:space="preserve"> Previsão de criação de 4 novos postos de trabalho em ETI, representando um aumento de 80% no quadro de pessoal da empresa.</w:t>
      </w:r>
    </w:p>
    <w:p w14:paraId="75E347B4" w14:textId="7902FB2C" w:rsidR="008A565E" w:rsidRDefault="00000000" w:rsidP="00C04BC5">
      <w:r w:rsidRPr="00C04BC5">
        <w:t>Empresas com maior volume de negócios: Projeção de crescimento do volume de negócios de 662.220€ em 2025 para mais de 1.300.000€ em 2028, representando um aumento superior a 97%.</w:t>
      </w:r>
    </w:p>
    <w:p w14:paraId="2B42B1F0" w14:textId="77777777" w:rsidR="008A565E" w:rsidRPr="00C04BC5" w:rsidRDefault="00000000" w:rsidP="00C04BC5">
      <w:pPr>
        <w:pStyle w:val="Heading2"/>
      </w:pPr>
      <w:bookmarkStart w:id="15" w:name="_Toc215219908"/>
      <w:r w:rsidRPr="00C04BC5">
        <w:t>7.2. Critério B – Qualidade</w:t>
      </w:r>
      <w:bookmarkEnd w:id="15"/>
    </w:p>
    <w:p w14:paraId="550F5F28" w14:textId="77777777" w:rsidR="00B5562B" w:rsidRPr="00B5562B" w:rsidRDefault="00000000" w:rsidP="00C04BC5">
      <w:pPr>
        <w:rPr>
          <w:b/>
          <w:bCs/>
        </w:rPr>
      </w:pPr>
      <w:r w:rsidRPr="00B5562B">
        <w:rPr>
          <w:b/>
          <w:bCs/>
        </w:rPr>
        <w:t>B.1. Coerência e adequação do projeto face ao diagnóstico de necessidades (Pontuação pretendida: 5 pontos)</w:t>
      </w:r>
    </w:p>
    <w:p w14:paraId="01CA2F29" w14:textId="77777777" w:rsidR="00B5562B" w:rsidRDefault="00000000" w:rsidP="00C04BC5">
      <w:r w:rsidRPr="00C04BC5">
        <w:t>O projeto apresenta elevada coerência entre o diagnóstico de necessidades identificado e as soluções propostas. A estrutura do plano de investimentos é racional e equilibrada, com cada componente a contribuir de forma clara para os objetivos definidos:</w:t>
      </w:r>
    </w:p>
    <w:p w14:paraId="51F878AE" w14:textId="77777777" w:rsidR="00B5562B" w:rsidRDefault="00000000" w:rsidP="00C04BC5">
      <w:r w:rsidRPr="00C04BC5">
        <w:t>O investimento em obras de remodelação (11,8% do total) é necessário para adaptar os espaços existentes às exigências de um serviço de qualidade. O investimento em estruturas para eventos (36,2%) é o núcleo central do projeto, criando a capacidade de acolhimento que sustenta o modelo de negócio. O investimento em equipamentos (35,1%) garante a operacionalidade dos serviços. O investimento em marketing (14,8%) assegura a visibilidade e captação de clientes.</w:t>
      </w:r>
    </w:p>
    <w:p w14:paraId="43FDB662" w14:textId="77777777" w:rsidR="00B5562B" w:rsidRDefault="00000000" w:rsidP="00C04BC5">
      <w:r w:rsidRPr="00C04BC5">
        <w:t>A adequação dos investimentos aos objetivos é demonstrada pela projeção de crescimento sustentado do volume de negócios e pela criação de emprego, contribuindo para a manutenção de população e para a coesão económica e territorial da região.</w:t>
      </w:r>
    </w:p>
    <w:p w14:paraId="652FB9BA" w14:textId="77777777" w:rsidR="00B5562B" w:rsidRPr="00B5562B" w:rsidRDefault="00000000" w:rsidP="00C04BC5">
      <w:pPr>
        <w:rPr>
          <w:b/>
          <w:bCs/>
        </w:rPr>
      </w:pPr>
      <w:r w:rsidRPr="00B5562B">
        <w:rPr>
          <w:b/>
          <w:bCs/>
        </w:rPr>
        <w:t xml:space="preserve">B.2. </w:t>
      </w:r>
      <w:proofErr w:type="spellStart"/>
      <w:r w:rsidRPr="00B5562B">
        <w:rPr>
          <w:b/>
          <w:bCs/>
        </w:rPr>
        <w:t>Caráter</w:t>
      </w:r>
      <w:proofErr w:type="spellEnd"/>
      <w:r w:rsidRPr="00B5562B">
        <w:rPr>
          <w:b/>
          <w:bCs/>
        </w:rPr>
        <w:t xml:space="preserve"> inovador e diferenciador da operação (Pontuação pretendida: 5 pontos)</w:t>
      </w:r>
    </w:p>
    <w:p w14:paraId="11A2E5CB" w14:textId="31564F79" w:rsidR="00B5562B" w:rsidRDefault="00000000" w:rsidP="00C04BC5">
      <w:r w:rsidRPr="00C04BC5">
        <w:t>O projeto contribui para a diferenciação e inovação da oferta de bens e serviços a nível regional através de:</w:t>
      </w:r>
    </w:p>
    <w:p w14:paraId="658932AF" w14:textId="77777777" w:rsidR="00B5562B" w:rsidRDefault="00000000" w:rsidP="00C04BC5">
      <w:r w:rsidRPr="00C04BC5">
        <w:t>Conceito integrado único: Combinação de espaço para eventos, alojamento, gastronomia e experiências numa proposta coerente e diferenciada que não existe atualmente na região.</w:t>
      </w:r>
    </w:p>
    <w:p w14:paraId="5E423841" w14:textId="77777777" w:rsidR="00B5562B" w:rsidRDefault="00000000" w:rsidP="00C04BC5">
      <w:r w:rsidRPr="00B5562B">
        <w:rPr>
          <w:b/>
          <w:bCs/>
        </w:rPr>
        <w:t>Sustentabilidade como valor central:</w:t>
      </w:r>
      <w:r w:rsidRPr="00C04BC5">
        <w:t xml:space="preserve"> Utilização de energias renováveis, captação de água própria e valorização de produtos locais como elementos diferenciadores.</w:t>
      </w:r>
    </w:p>
    <w:p w14:paraId="16FEC357" w14:textId="77777777" w:rsidR="00B5562B" w:rsidRDefault="00000000" w:rsidP="00C04BC5">
      <w:r w:rsidRPr="00B5562B">
        <w:rPr>
          <w:b/>
          <w:bCs/>
        </w:rPr>
        <w:t>Foco em mercados de elevado valor:</w:t>
      </w:r>
      <w:r w:rsidRPr="00C04BC5">
        <w:t xml:space="preserve"> Posicionamento no segmento de casamentos de estrangeiros e turismo de experiência, mercados em crescimento e com elevado valor acrescentado.</w:t>
      </w:r>
    </w:p>
    <w:p w14:paraId="38B10D3E" w14:textId="68A08257" w:rsidR="008A565E" w:rsidRDefault="00000000" w:rsidP="00C04BC5">
      <w:r w:rsidRPr="00B5562B">
        <w:rPr>
          <w:b/>
          <w:bCs/>
        </w:rPr>
        <w:t>Valorização do património regional:</w:t>
      </w:r>
      <w:r w:rsidRPr="00C04BC5">
        <w:t xml:space="preserve"> Integração das tradições ribatejanas, do rio Tejo e da cultura equestre como elementos distintivos da oferta.</w:t>
      </w:r>
    </w:p>
    <w:p w14:paraId="1AF185EB" w14:textId="77777777" w:rsidR="00143F02" w:rsidRDefault="00143F02">
      <w:p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B55E12E" w14:textId="7A25E5E5" w:rsidR="008A565E" w:rsidRPr="00C04BC5" w:rsidRDefault="00000000" w:rsidP="00C04BC5">
      <w:pPr>
        <w:pStyle w:val="Heading2"/>
      </w:pPr>
      <w:bookmarkStart w:id="16" w:name="_Toc215219909"/>
      <w:r w:rsidRPr="00C04BC5">
        <w:lastRenderedPageBreak/>
        <w:t>7.3. Critério C – Capacidade de Execução</w:t>
      </w:r>
      <w:bookmarkEnd w:id="16"/>
    </w:p>
    <w:p w14:paraId="2A0AE662" w14:textId="77777777" w:rsidR="00B5562B" w:rsidRPr="00B5562B" w:rsidRDefault="00000000" w:rsidP="00C04BC5">
      <w:pPr>
        <w:rPr>
          <w:b/>
          <w:bCs/>
        </w:rPr>
      </w:pPr>
      <w:r w:rsidRPr="00B5562B">
        <w:rPr>
          <w:b/>
          <w:bCs/>
        </w:rPr>
        <w:t>C.1. Capacidade de gestão e implementação da operação (Pontuação pretendida: 5 pontos)</w:t>
      </w:r>
    </w:p>
    <w:p w14:paraId="1E5F84A5" w14:textId="77777777" w:rsidR="00B5562B" w:rsidRDefault="00000000" w:rsidP="00C04BC5">
      <w:r w:rsidRPr="00C04BC5">
        <w:t>A viabilidade técnica da operação é assegurada pela experiência da equipa de gestão no setor de eventos e pela existência de infraestruturas base já operacionais. A empresa dispõe de:</w:t>
      </w:r>
    </w:p>
    <w:p w14:paraId="0F554558" w14:textId="77777777" w:rsidR="00B5562B" w:rsidRDefault="00000000" w:rsidP="00C04BC5">
      <w:r w:rsidRPr="00B5562B">
        <w:rPr>
          <w:b/>
          <w:bCs/>
        </w:rPr>
        <w:t>Recursos Financeiros Adequados:</w:t>
      </w:r>
      <w:r w:rsidRPr="00C04BC5">
        <w:t xml:space="preserve"> O projeto conta com capitais próprios de 103.882€ e empréstimos de sócios de 154.324€, garantindo a cobertura integral do investimento. A autonomia financeira projetada mantém-se acima de 0,15 ao longo de todo o período de análise, cumprindo os requisitos do Aviso.</w:t>
      </w:r>
    </w:p>
    <w:p w14:paraId="0B038C35" w14:textId="77777777" w:rsidR="00B5562B" w:rsidRDefault="00000000" w:rsidP="00C04BC5">
      <w:r w:rsidRPr="00B5562B">
        <w:rPr>
          <w:b/>
          <w:bCs/>
        </w:rPr>
        <w:t>Sustentabilidade Financeira Demonstrada:</w:t>
      </w:r>
      <w:r w:rsidRPr="00C04BC5">
        <w:t xml:space="preserve"> As projeções financeiras demonstram a viabilidade do projeto, com VAL de 1.058.170€, TIR de 81,27% e </w:t>
      </w:r>
      <w:proofErr w:type="spellStart"/>
      <w:r w:rsidRPr="00C04BC5">
        <w:t>payback</w:t>
      </w:r>
      <w:proofErr w:type="spellEnd"/>
      <w:r w:rsidRPr="00C04BC5">
        <w:t xml:space="preserve"> de 3 anos no cenário base. Mesmo num cenário pessimista (custos +10%, vendas -10%), o projeto mantém viabilidade com VAL de 602.269€ e TIR de 36,57%.</w:t>
      </w:r>
    </w:p>
    <w:p w14:paraId="2B2CFF5B" w14:textId="77777777" w:rsidR="001233F5" w:rsidRDefault="00000000" w:rsidP="00C04BC5">
      <w:r w:rsidRPr="001233F5">
        <w:rPr>
          <w:b/>
          <w:bCs/>
        </w:rPr>
        <w:t>Recursos Humanos Adequados:</w:t>
      </w:r>
      <w:r w:rsidRPr="00C04BC5">
        <w:t xml:space="preserve"> A equipa atual de 5 colaboradores será reforçada com </w:t>
      </w:r>
      <w:r w:rsidR="00B5562B">
        <w:t>3</w:t>
      </w:r>
      <w:r w:rsidRPr="00C04BC5">
        <w:t xml:space="preserve"> novos elementos, distribuídos pelas seguintes funções:</w:t>
      </w:r>
    </w:p>
    <w:p w14:paraId="705C32FA" w14:textId="6FB78BAF" w:rsidR="001233F5" w:rsidRPr="001233F5" w:rsidRDefault="00000000" w:rsidP="001233F5">
      <w:pPr>
        <w:spacing w:after="120" w:line="240" w:lineRule="auto"/>
        <w:jc w:val="left"/>
        <w:rPr>
          <w:rStyle w:val="SubtleEmphasis"/>
        </w:rPr>
      </w:pPr>
      <w:r w:rsidRPr="001233F5">
        <w:rPr>
          <w:rStyle w:val="SubtleEmphasis"/>
        </w:rPr>
        <w:t xml:space="preserve">• 1 </w:t>
      </w:r>
      <w:r w:rsidR="001233F5">
        <w:rPr>
          <w:rStyle w:val="SubtleEmphasis"/>
        </w:rPr>
        <w:t>Administrativo/</w:t>
      </w:r>
      <w:r w:rsidRPr="001233F5">
        <w:rPr>
          <w:rStyle w:val="SubtleEmphasis"/>
        </w:rPr>
        <w:t>Gestor de Eventos (coordenação de eventos e relação com clientes)</w:t>
      </w:r>
    </w:p>
    <w:p w14:paraId="4FFA4A33" w14:textId="77777777" w:rsidR="001233F5" w:rsidRPr="001233F5" w:rsidRDefault="00000000" w:rsidP="001233F5">
      <w:pPr>
        <w:spacing w:after="120" w:line="240" w:lineRule="auto"/>
        <w:jc w:val="left"/>
        <w:rPr>
          <w:rStyle w:val="SubtleEmphasis"/>
        </w:rPr>
      </w:pPr>
      <w:r w:rsidRPr="001233F5">
        <w:rPr>
          <w:rStyle w:val="SubtleEmphasis"/>
        </w:rPr>
        <w:t>• 2 Assistentes Operacionais (apoio a eventos, limpeza e manutenção)</w:t>
      </w:r>
    </w:p>
    <w:p w14:paraId="28ACA3DD" w14:textId="5F08C207" w:rsidR="008A565E" w:rsidRDefault="00000000" w:rsidP="00C04BC5">
      <w:r w:rsidRPr="00C04BC5">
        <w:t>A estrutura organizacional prevê uma clara definição de responsabilidades, com a gerência a assumir a coordenação geral e a supervisão das diferentes áreas operacionais.</w:t>
      </w:r>
    </w:p>
    <w:p w14:paraId="02171C65" w14:textId="77777777" w:rsidR="008A565E" w:rsidRPr="00C04BC5" w:rsidRDefault="00000000" w:rsidP="00C04BC5">
      <w:pPr>
        <w:pStyle w:val="Heading2"/>
      </w:pPr>
      <w:bookmarkStart w:id="17" w:name="_Toc215219910"/>
      <w:r w:rsidRPr="00C04BC5">
        <w:t>7.4. Critério D – Impacto</w:t>
      </w:r>
      <w:bookmarkEnd w:id="17"/>
    </w:p>
    <w:p w14:paraId="527F0A93" w14:textId="77777777" w:rsidR="001233F5" w:rsidRPr="001233F5" w:rsidRDefault="00000000" w:rsidP="00C04BC5">
      <w:pPr>
        <w:rPr>
          <w:b/>
          <w:bCs/>
        </w:rPr>
      </w:pPr>
      <w:r w:rsidRPr="001233F5">
        <w:rPr>
          <w:b/>
          <w:bCs/>
        </w:rPr>
        <w:t>D.1. Impacto da operação na economia (Pontuação pretendida: 5 pontos)</w:t>
      </w:r>
    </w:p>
    <w:p w14:paraId="63EBABA0" w14:textId="77777777" w:rsidR="001233F5" w:rsidRDefault="00000000" w:rsidP="00C04BC5">
      <w:r w:rsidRPr="00C04BC5">
        <w:t xml:space="preserve">O projeto apresenta um impacto significativo na economia regional, combinando </w:t>
      </w:r>
      <w:proofErr w:type="spellStart"/>
      <w:r w:rsidRPr="00C04BC5">
        <w:t>caráter</w:t>
      </w:r>
      <w:proofErr w:type="spellEnd"/>
      <w:r w:rsidRPr="00C04BC5">
        <w:t xml:space="preserve"> inovador com criação de emprego qualificado:</w:t>
      </w:r>
    </w:p>
    <w:p w14:paraId="4F6AC391" w14:textId="77777777" w:rsidR="001233F5" w:rsidRDefault="00000000" w:rsidP="00C04BC5">
      <w:proofErr w:type="spellStart"/>
      <w:r w:rsidRPr="001233F5">
        <w:rPr>
          <w:b/>
          <w:bCs/>
        </w:rPr>
        <w:t>Caráter</w:t>
      </w:r>
      <w:proofErr w:type="spellEnd"/>
      <w:r w:rsidRPr="001233F5">
        <w:rPr>
          <w:b/>
          <w:bCs/>
        </w:rPr>
        <w:t xml:space="preserve"> Inovador:</w:t>
      </w:r>
      <w:r w:rsidRPr="00C04BC5">
        <w:t xml:space="preserve"> O projeto contribui para a diferenciação e inovação da oferta de bens e serviços a nível regional, introduzindo um conceito integrado de eventos e experiências que não existe atualmente na região do Ribatejo.</w:t>
      </w:r>
    </w:p>
    <w:p w14:paraId="1E02B0C5" w14:textId="77777777" w:rsidR="001233F5" w:rsidRDefault="00000000" w:rsidP="00C04BC5">
      <w:r w:rsidRPr="001233F5">
        <w:rPr>
          <w:b/>
          <w:bCs/>
        </w:rPr>
        <w:t>Criação de Emprego Qualificado:</w:t>
      </w:r>
      <w:r w:rsidRPr="00C04BC5">
        <w:t xml:space="preserve"> Dos </w:t>
      </w:r>
      <w:r w:rsidR="001233F5">
        <w:t>3</w:t>
      </w:r>
      <w:r w:rsidRPr="00C04BC5">
        <w:t xml:space="preserve"> postos de trabalho a criar, pelo menos </w:t>
      </w:r>
      <w:r w:rsidR="001233F5">
        <w:t>1</w:t>
      </w:r>
      <w:r w:rsidRPr="00C04BC5">
        <w:t xml:space="preserve"> (</w:t>
      </w:r>
      <w:r w:rsidR="001233F5">
        <w:t>33</w:t>
      </w:r>
      <w:r w:rsidRPr="00C04BC5">
        <w:t xml:space="preserve">%) correspondem a funções que </w:t>
      </w:r>
      <w:r w:rsidR="001233F5">
        <w:t xml:space="preserve">poderão </w:t>
      </w:r>
      <w:r w:rsidRPr="00C04BC5">
        <w:t>requere</w:t>
      </w:r>
      <w:r w:rsidR="001233F5">
        <w:t>r</w:t>
      </w:r>
      <w:r w:rsidRPr="00C04BC5">
        <w:t xml:space="preserve"> qualificações de nível VI ou superior (Gestor de Eventos), cumprindo o critério de emprego qualificado.</w:t>
      </w:r>
    </w:p>
    <w:p w14:paraId="2825AAA0" w14:textId="77777777" w:rsidR="001233F5" w:rsidRDefault="00000000" w:rsidP="00C04BC5">
      <w:r w:rsidRPr="001233F5">
        <w:rPr>
          <w:b/>
          <w:bCs/>
        </w:rPr>
        <w:t>Efeitos de Arrastamento:</w:t>
      </w:r>
      <w:r w:rsidRPr="00C04BC5">
        <w:t xml:space="preserve"> O projeto gerará impactos indiretos na economia local através da contratação de fornecedores regionais, da promoção de produtos locais no Food </w:t>
      </w:r>
      <w:proofErr w:type="spellStart"/>
      <w:r w:rsidRPr="00C04BC5">
        <w:t>Garden</w:t>
      </w:r>
      <w:proofErr w:type="spellEnd"/>
      <w:r w:rsidRPr="00C04BC5">
        <w:t>, e da dinamização de atividades complementares como enoturismo, passeios a cavalo e passeios de barco.</w:t>
      </w:r>
    </w:p>
    <w:p w14:paraId="72FBD051" w14:textId="77777777" w:rsidR="001233F5" w:rsidRPr="001233F5" w:rsidRDefault="00000000" w:rsidP="00C04BC5">
      <w:pPr>
        <w:rPr>
          <w:b/>
          <w:bCs/>
        </w:rPr>
      </w:pPr>
      <w:r w:rsidRPr="001233F5">
        <w:rPr>
          <w:b/>
          <w:bCs/>
        </w:rPr>
        <w:t>D.2. Igualdade de oportunidades e de género (Pontuação pretendida: 5 pontos)</w:t>
      </w:r>
    </w:p>
    <w:p w14:paraId="42C6EC51" w14:textId="77777777" w:rsidR="001233F5" w:rsidRDefault="00000000" w:rsidP="00C04BC5">
      <w:r w:rsidRPr="00C04BC5">
        <w:t>O projeto incorpora mecanismos específicos para promoção da igualdade de oportunidades e de género:</w:t>
      </w:r>
    </w:p>
    <w:p w14:paraId="291D164C" w14:textId="77777777" w:rsidR="001233F5" w:rsidRDefault="00000000" w:rsidP="00C04BC5">
      <w:r w:rsidRPr="001233F5">
        <w:rPr>
          <w:b/>
          <w:bCs/>
        </w:rPr>
        <w:lastRenderedPageBreak/>
        <w:t>Igualdade entre homens e mulheres:</w:t>
      </w:r>
      <w:r w:rsidRPr="00C04BC5">
        <w:t xml:space="preserve"> A empresa compromete-se a garantir igualdade de tratamento nos processos de recrutamento, dando prioridade ao sexo sub-representado em cada função. Toda a comunicação do projeto utilizará linguagem inclusiva, evitando o uso do masculino como representação de ambos os sexos.</w:t>
      </w:r>
    </w:p>
    <w:p w14:paraId="141B904C" w14:textId="77777777" w:rsidR="001233F5" w:rsidRDefault="00000000" w:rsidP="00C04BC5">
      <w:r w:rsidRPr="001233F5">
        <w:rPr>
          <w:b/>
          <w:bCs/>
        </w:rPr>
        <w:t>Igualdade de oportunidades e não discriminação:</w:t>
      </w:r>
      <w:r w:rsidRPr="00C04BC5">
        <w:t xml:space="preserve"> O espaço será concebido com condições de acessibilidade para pessoas com mobilidade reduzida, incluindo acessos adaptados, instalações sanitárias acessíveis e sinalética adequada. A comunicação do projeto incluirá informação específica sobre condições de acessibilidade.</w:t>
      </w:r>
    </w:p>
    <w:p w14:paraId="4BA910A1" w14:textId="1998E3E2" w:rsidR="008A565E" w:rsidRPr="00C04BC5" w:rsidRDefault="00000000" w:rsidP="00C04BC5">
      <w:r w:rsidRPr="001233F5">
        <w:rPr>
          <w:b/>
          <w:bCs/>
        </w:rPr>
        <w:t>Parcerias:</w:t>
      </w:r>
      <w:r w:rsidRPr="00C04BC5">
        <w:t xml:space="preserve"> A empresa estabelecerá parcerias com organizações locais promotoras da igualdade de oportunidades, nomeadamente através da participação em iniciativas de emprego inclusivo e da disponibilização do espaço para eventos de sensibilização.</w:t>
      </w:r>
    </w:p>
    <w:p w14:paraId="2FEFC456" w14:textId="77777777" w:rsidR="008A565E" w:rsidRPr="00C04BC5" w:rsidRDefault="00000000" w:rsidP="00C04BC5">
      <w:pPr>
        <w:pStyle w:val="Heading1"/>
      </w:pPr>
      <w:bookmarkStart w:id="18" w:name="_Toc215219911"/>
      <w:r w:rsidRPr="00C04BC5">
        <w:t>8. ANÁLISE DE VIABILIDADE ECONÓMICO-FINANCEIRA</w:t>
      </w:r>
      <w:bookmarkEnd w:id="18"/>
    </w:p>
    <w:p w14:paraId="101B3E15" w14:textId="00296A7F" w:rsidR="001233F5" w:rsidRDefault="00000000" w:rsidP="00C04BC5">
      <w:r w:rsidRPr="00C04BC5">
        <w:t>A análise de viabilidade económico-financeira do projeto foi desenvolvida com base num modelo financeiro detalhado, considerando um horizonte temporal de 10 anos (2025-2035) e dois cenários: cenário base e cenário pessimista.</w:t>
      </w:r>
    </w:p>
    <w:p w14:paraId="0C1E82C8" w14:textId="77777777" w:rsidR="001233F5" w:rsidRPr="001233F5" w:rsidRDefault="00000000" w:rsidP="00C04BC5">
      <w:pPr>
        <w:rPr>
          <w:b/>
          <w:bCs/>
        </w:rPr>
      </w:pPr>
      <w:r w:rsidRPr="001233F5">
        <w:rPr>
          <w:b/>
          <w:bCs/>
        </w:rPr>
        <w:t>CENÁRIO BASE:</w:t>
      </w:r>
    </w:p>
    <w:p w14:paraId="0A287815" w14:textId="77777777" w:rsidR="001233F5" w:rsidRDefault="00000000" w:rsidP="00C04BC5">
      <w:r w:rsidRPr="00C04BC5">
        <w:t>O cenário base considera as projeções de vendas e custos conforme o plano de negócios desenvolvido, com as seguintes premissas principais:</w:t>
      </w:r>
    </w:p>
    <w:p w14:paraId="71083F89" w14:textId="77777777" w:rsidR="001233F5" w:rsidRPr="001233F5" w:rsidRDefault="00000000" w:rsidP="001233F5">
      <w:pPr>
        <w:spacing w:after="120" w:line="240" w:lineRule="auto"/>
        <w:jc w:val="left"/>
        <w:rPr>
          <w:rStyle w:val="SubtleEmphasis"/>
        </w:rPr>
      </w:pPr>
      <w:r w:rsidRPr="001233F5">
        <w:rPr>
          <w:rStyle w:val="SubtleEmphasis"/>
        </w:rPr>
        <w:t>• Volume de negócios inicial de 662.220€ em 2025, crescendo para 1.305.210€ em 2028</w:t>
      </w:r>
    </w:p>
    <w:p w14:paraId="018A9575" w14:textId="77777777" w:rsidR="001233F5" w:rsidRPr="001233F5" w:rsidRDefault="00000000" w:rsidP="001233F5">
      <w:pPr>
        <w:spacing w:after="120" w:line="240" w:lineRule="auto"/>
        <w:jc w:val="left"/>
        <w:rPr>
          <w:rStyle w:val="SubtleEmphasis"/>
        </w:rPr>
      </w:pPr>
      <w:r w:rsidRPr="001233F5">
        <w:rPr>
          <w:rStyle w:val="SubtleEmphasis"/>
        </w:rPr>
        <w:t>• Margem bruta média de 65-70% sobre as vendas</w:t>
      </w:r>
    </w:p>
    <w:p w14:paraId="13EDDA79" w14:textId="77777777" w:rsidR="001233F5" w:rsidRPr="001233F5" w:rsidRDefault="00000000" w:rsidP="001233F5">
      <w:pPr>
        <w:spacing w:after="120" w:line="240" w:lineRule="auto"/>
        <w:jc w:val="left"/>
        <w:rPr>
          <w:rStyle w:val="SubtleEmphasis"/>
        </w:rPr>
      </w:pPr>
      <w:r w:rsidRPr="001233F5">
        <w:rPr>
          <w:rStyle w:val="SubtleEmphasis"/>
        </w:rPr>
        <w:t>• Custos fixos (FSE) de aproximadamente 425.000€/ano, com crescimento de 1-2% ao ano</w:t>
      </w:r>
    </w:p>
    <w:p w14:paraId="48744102" w14:textId="16CBFAA1" w:rsidR="001233F5" w:rsidRPr="001233F5" w:rsidRDefault="00000000" w:rsidP="001233F5">
      <w:pPr>
        <w:spacing w:after="120" w:line="240" w:lineRule="auto"/>
        <w:jc w:val="left"/>
        <w:rPr>
          <w:rStyle w:val="SubtleEmphasis"/>
        </w:rPr>
      </w:pPr>
      <w:r w:rsidRPr="001233F5">
        <w:rPr>
          <w:rStyle w:val="SubtleEmphasis"/>
        </w:rPr>
        <w:t xml:space="preserve">• Quadro de pessoal de 5 colaboradores em 2025, aumentando para </w:t>
      </w:r>
      <w:r w:rsidR="001233F5" w:rsidRPr="001233F5">
        <w:rPr>
          <w:rStyle w:val="SubtleEmphasis"/>
        </w:rPr>
        <w:t>8</w:t>
      </w:r>
      <w:r w:rsidRPr="001233F5">
        <w:rPr>
          <w:rStyle w:val="SubtleEmphasis"/>
        </w:rPr>
        <w:t xml:space="preserve"> em 2027</w:t>
      </w:r>
    </w:p>
    <w:p w14:paraId="7DAC7328" w14:textId="77777777" w:rsidR="001233F5" w:rsidRPr="001233F5" w:rsidRDefault="00000000" w:rsidP="001233F5">
      <w:pPr>
        <w:spacing w:after="120" w:line="240" w:lineRule="auto"/>
        <w:jc w:val="left"/>
        <w:rPr>
          <w:rStyle w:val="SubtleEmphasis"/>
        </w:rPr>
      </w:pPr>
      <w:r w:rsidRPr="001233F5">
        <w:rPr>
          <w:rStyle w:val="SubtleEmphasis"/>
        </w:rPr>
        <w:t>Indicadores de Viabilidade (Cenário Base):</w:t>
      </w:r>
    </w:p>
    <w:p w14:paraId="559F96F3" w14:textId="77777777" w:rsidR="001233F5" w:rsidRPr="001233F5" w:rsidRDefault="00000000" w:rsidP="001233F5">
      <w:pPr>
        <w:spacing w:after="120" w:line="240" w:lineRule="auto"/>
        <w:jc w:val="left"/>
        <w:rPr>
          <w:rStyle w:val="SubtleEmphasis"/>
        </w:rPr>
      </w:pPr>
      <w:r w:rsidRPr="001233F5">
        <w:rPr>
          <w:rStyle w:val="SubtleEmphasis"/>
        </w:rPr>
        <w:t>• VAL (Valor Atual Líquido): 1.058.170,04€</w:t>
      </w:r>
    </w:p>
    <w:p w14:paraId="11A60C18" w14:textId="77777777" w:rsidR="001233F5" w:rsidRPr="001233F5" w:rsidRDefault="00000000" w:rsidP="001233F5">
      <w:pPr>
        <w:spacing w:after="120" w:line="240" w:lineRule="auto"/>
        <w:jc w:val="left"/>
        <w:rPr>
          <w:rStyle w:val="SubtleEmphasis"/>
        </w:rPr>
      </w:pPr>
      <w:r w:rsidRPr="001233F5">
        <w:rPr>
          <w:rStyle w:val="SubtleEmphasis"/>
        </w:rPr>
        <w:t>• TIR (Taxa Interna de Rentabilidade): 81,27%</w:t>
      </w:r>
    </w:p>
    <w:p w14:paraId="31244F61" w14:textId="77777777" w:rsidR="001233F5" w:rsidRPr="001233F5" w:rsidRDefault="00000000" w:rsidP="001233F5">
      <w:pPr>
        <w:spacing w:after="120" w:line="240" w:lineRule="auto"/>
        <w:jc w:val="left"/>
        <w:rPr>
          <w:rStyle w:val="SubtleEmphasis"/>
        </w:rPr>
      </w:pPr>
      <w:r w:rsidRPr="001233F5">
        <w:rPr>
          <w:rStyle w:val="SubtleEmphasis"/>
        </w:rPr>
        <w:t xml:space="preserve">• </w:t>
      </w:r>
      <w:proofErr w:type="spellStart"/>
      <w:r w:rsidRPr="001233F5">
        <w:rPr>
          <w:rStyle w:val="SubtleEmphasis"/>
        </w:rPr>
        <w:t>Payback</w:t>
      </w:r>
      <w:proofErr w:type="spellEnd"/>
      <w:r w:rsidRPr="001233F5">
        <w:rPr>
          <w:rStyle w:val="SubtleEmphasis"/>
        </w:rPr>
        <w:t>: 3 anos</w:t>
      </w:r>
    </w:p>
    <w:p w14:paraId="1F691FB1" w14:textId="77777777" w:rsidR="001233F5" w:rsidRPr="001233F5" w:rsidRDefault="00000000" w:rsidP="001233F5">
      <w:pPr>
        <w:spacing w:after="120" w:line="240" w:lineRule="auto"/>
        <w:jc w:val="left"/>
        <w:rPr>
          <w:rStyle w:val="SubtleEmphasis"/>
        </w:rPr>
      </w:pPr>
      <w:r w:rsidRPr="001233F5">
        <w:rPr>
          <w:rStyle w:val="SubtleEmphasis"/>
        </w:rPr>
        <w:t>• Autonomia Financeira (2028): 40,7%</w:t>
      </w:r>
    </w:p>
    <w:p w14:paraId="7F9AD0B2" w14:textId="7145361F" w:rsidR="001233F5" w:rsidRDefault="00000000" w:rsidP="00C04BC5">
      <w:r w:rsidRPr="00C04BC5">
        <w:t>CENÁRIO PESSIMISTA (Custos +10%, Vendas -10%):</w:t>
      </w:r>
    </w:p>
    <w:p w14:paraId="6B39B096" w14:textId="77777777" w:rsidR="001233F5" w:rsidRDefault="00000000" w:rsidP="00C04BC5">
      <w:r w:rsidRPr="00C04BC5">
        <w:t>O cenário pessimista considera uma deterioração das condições de mercado, com aumento de 10% nos custos operacionais e redução de 10% nas vendas projetadas.</w:t>
      </w:r>
    </w:p>
    <w:p w14:paraId="23AC5C8C" w14:textId="77777777" w:rsidR="001233F5" w:rsidRDefault="00000000" w:rsidP="00C04BC5">
      <w:r w:rsidRPr="00C04BC5">
        <w:t>Indicadores de Viabilidade (Cenário Pessimista):</w:t>
      </w:r>
    </w:p>
    <w:p w14:paraId="1E403D00" w14:textId="77777777" w:rsidR="001233F5" w:rsidRPr="001233F5" w:rsidRDefault="00000000" w:rsidP="001233F5">
      <w:pPr>
        <w:spacing w:after="120" w:line="240" w:lineRule="auto"/>
        <w:jc w:val="left"/>
        <w:rPr>
          <w:rStyle w:val="SubtleEmphasis"/>
        </w:rPr>
      </w:pPr>
      <w:r w:rsidRPr="001233F5">
        <w:rPr>
          <w:rStyle w:val="SubtleEmphasis"/>
        </w:rPr>
        <w:t>• VAL (Valor Atual Líquido): 602.269,06€</w:t>
      </w:r>
    </w:p>
    <w:p w14:paraId="64166C99" w14:textId="77777777" w:rsidR="001233F5" w:rsidRPr="001233F5" w:rsidRDefault="00000000" w:rsidP="001233F5">
      <w:pPr>
        <w:spacing w:after="120" w:line="240" w:lineRule="auto"/>
        <w:jc w:val="left"/>
        <w:rPr>
          <w:rStyle w:val="SubtleEmphasis"/>
        </w:rPr>
      </w:pPr>
      <w:r w:rsidRPr="001233F5">
        <w:rPr>
          <w:rStyle w:val="SubtleEmphasis"/>
        </w:rPr>
        <w:t>• TIR (Taxa Interna de Rentabilidade): 36,57%</w:t>
      </w:r>
    </w:p>
    <w:p w14:paraId="02A8FD40" w14:textId="77777777" w:rsidR="001233F5" w:rsidRPr="001233F5" w:rsidRDefault="00000000" w:rsidP="001233F5">
      <w:pPr>
        <w:spacing w:after="120" w:line="240" w:lineRule="auto"/>
        <w:jc w:val="left"/>
        <w:rPr>
          <w:rStyle w:val="SubtleEmphasis"/>
        </w:rPr>
      </w:pPr>
      <w:r w:rsidRPr="001233F5">
        <w:rPr>
          <w:rStyle w:val="SubtleEmphasis"/>
        </w:rPr>
        <w:lastRenderedPageBreak/>
        <w:t xml:space="preserve">• </w:t>
      </w:r>
      <w:proofErr w:type="spellStart"/>
      <w:r w:rsidRPr="001233F5">
        <w:rPr>
          <w:rStyle w:val="SubtleEmphasis"/>
        </w:rPr>
        <w:t>Payback</w:t>
      </w:r>
      <w:proofErr w:type="spellEnd"/>
      <w:r w:rsidRPr="001233F5">
        <w:rPr>
          <w:rStyle w:val="SubtleEmphasis"/>
        </w:rPr>
        <w:t>: 4-5 anos</w:t>
      </w:r>
    </w:p>
    <w:p w14:paraId="786D42D1" w14:textId="5919653A" w:rsidR="001233F5" w:rsidRDefault="00000000" w:rsidP="00C04BC5">
      <w:r w:rsidRPr="00C04BC5">
        <w:t>CONCLUSÃO DA ANÁLISE:</w:t>
      </w:r>
    </w:p>
    <w:p w14:paraId="7D100BAD" w14:textId="5E40F2BB" w:rsidR="001233F5" w:rsidRDefault="00000000" w:rsidP="00C04BC5">
      <w:r w:rsidRPr="00C04BC5">
        <w:t>Mesmo no cenário pessimista, o projeto mantém viabilidade económico-financeira robusta, com VAL positivo e TIR significativamente superior ao custo de capital (5,25%). A análise de sensibilidade demonstra que o projeto suporta variações adversas nas principais variáveis sem comprometer a sua sustentabilidade.</w:t>
      </w:r>
    </w:p>
    <w:p w14:paraId="74412A01" w14:textId="5FE78DCF" w:rsidR="008A565E" w:rsidRDefault="00000000" w:rsidP="00C04BC5">
      <w:r w:rsidRPr="00C04BC5">
        <w:t>O investimento apresenta um perfil de risco moderado, com retorno atrativo e contributo significativo para os objetivos de desenvolvimento regional, justificando plenamente o apoio público solicitado no âmbito do presente Aviso.</w:t>
      </w:r>
    </w:p>
    <w:sectPr w:rsidR="008A565E" w:rsidSect="00034616">
      <w:headerReference w:type="default" r:id="rId10"/>
      <w:footerReference w:type="default" r:id="rId11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F77B7" w14:textId="77777777" w:rsidR="002F1655" w:rsidRDefault="002F1655" w:rsidP="003B7DC0">
      <w:pPr>
        <w:spacing w:after="0" w:line="240" w:lineRule="auto"/>
      </w:pPr>
      <w:r>
        <w:separator/>
      </w:r>
    </w:p>
  </w:endnote>
  <w:endnote w:type="continuationSeparator" w:id="0">
    <w:p w14:paraId="1871230D" w14:textId="77777777" w:rsidR="002F1655" w:rsidRDefault="002F1655" w:rsidP="003B7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9120044"/>
      <w:docPartObj>
        <w:docPartGallery w:val="Page Numbers (Bottom of Page)"/>
        <w:docPartUnique/>
      </w:docPartObj>
    </w:sdtPr>
    <w:sdtContent>
      <w:p w14:paraId="34AEB8FA" w14:textId="53A9832A" w:rsidR="003B7DC0" w:rsidRDefault="003B7DC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27F54636" w14:textId="77777777" w:rsidR="003B7DC0" w:rsidRDefault="003B7D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41BB9" w14:textId="77777777" w:rsidR="002F1655" w:rsidRDefault="002F1655" w:rsidP="003B7DC0">
      <w:pPr>
        <w:spacing w:after="0" w:line="240" w:lineRule="auto"/>
      </w:pPr>
      <w:r>
        <w:separator/>
      </w:r>
    </w:p>
  </w:footnote>
  <w:footnote w:type="continuationSeparator" w:id="0">
    <w:p w14:paraId="0FBF11F6" w14:textId="77777777" w:rsidR="002F1655" w:rsidRDefault="002F1655" w:rsidP="003B7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9935C" w14:textId="24670DF1" w:rsidR="003B7DC0" w:rsidRDefault="003B7DC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08EA06F" wp14:editId="218576C7">
          <wp:simplePos x="0" y="0"/>
          <wp:positionH relativeFrom="margin">
            <wp:posOffset>5031388</wp:posOffset>
          </wp:positionH>
          <wp:positionV relativeFrom="paragraph">
            <wp:posOffset>-236257</wp:posOffset>
          </wp:positionV>
          <wp:extent cx="939301" cy="599440"/>
          <wp:effectExtent l="0" t="0" r="0" b="0"/>
          <wp:wrapNone/>
          <wp:docPr id="1293508689" name="Picture 1" descr="Sobre nós – BD By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Sobre nós – BD By Desig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301" cy="599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181853">
    <w:abstractNumId w:val="8"/>
  </w:num>
  <w:num w:numId="2" w16cid:durableId="2064207923">
    <w:abstractNumId w:val="6"/>
  </w:num>
  <w:num w:numId="3" w16cid:durableId="1951739130">
    <w:abstractNumId w:val="5"/>
  </w:num>
  <w:num w:numId="4" w16cid:durableId="136144084">
    <w:abstractNumId w:val="4"/>
  </w:num>
  <w:num w:numId="5" w16cid:durableId="691149892">
    <w:abstractNumId w:val="7"/>
  </w:num>
  <w:num w:numId="6" w16cid:durableId="538786013">
    <w:abstractNumId w:val="3"/>
  </w:num>
  <w:num w:numId="7" w16cid:durableId="859590493">
    <w:abstractNumId w:val="2"/>
  </w:num>
  <w:num w:numId="8" w16cid:durableId="422143055">
    <w:abstractNumId w:val="1"/>
  </w:num>
  <w:num w:numId="9" w16cid:durableId="199644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3F5"/>
    <w:rsid w:val="00143F02"/>
    <w:rsid w:val="0015074B"/>
    <w:rsid w:val="0029639D"/>
    <w:rsid w:val="002F1655"/>
    <w:rsid w:val="00326F90"/>
    <w:rsid w:val="003B7DC0"/>
    <w:rsid w:val="00630226"/>
    <w:rsid w:val="00870F5B"/>
    <w:rsid w:val="008A565E"/>
    <w:rsid w:val="00942867"/>
    <w:rsid w:val="00A42BD4"/>
    <w:rsid w:val="00AA1D8D"/>
    <w:rsid w:val="00B47730"/>
    <w:rsid w:val="00B5562B"/>
    <w:rsid w:val="00C04BC5"/>
    <w:rsid w:val="00CB0664"/>
    <w:rsid w:val="00F61C10"/>
    <w:rsid w:val="00FC693F"/>
    <w:rsid w:val="00FE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EF3B6"/>
  <w14:defaultImageDpi w14:val="300"/>
  <w15:docId w15:val="{E394FDD4-2330-457D-BCC4-5C52194D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BC5"/>
    <w:pPr>
      <w:jc w:val="both"/>
    </w:pPr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94286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1233F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233F5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1233F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233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3543</Words>
  <Characters>19134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Consulting TA</cp:lastModifiedBy>
  <cp:revision>6</cp:revision>
  <cp:lastPrinted>2025-11-28T10:58:00Z</cp:lastPrinted>
  <dcterms:created xsi:type="dcterms:W3CDTF">2013-12-23T23:15:00Z</dcterms:created>
  <dcterms:modified xsi:type="dcterms:W3CDTF">2025-11-28T11:46:00Z</dcterms:modified>
  <cp:category/>
</cp:coreProperties>
</file>