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49935" w14:textId="77777777" w:rsidR="00C77156" w:rsidRPr="00C77156" w:rsidRDefault="00C77156" w:rsidP="00C77156">
      <w:pPr>
        <w:jc w:val="center"/>
        <w:rPr>
          <w:rFonts w:ascii="Verdana" w:hAnsi="Verdana" w:cs="Tahoma"/>
          <w:b/>
          <w:smallCaps/>
          <w:sz w:val="40"/>
        </w:rPr>
      </w:pPr>
      <w:r w:rsidRPr="00C77156">
        <w:rPr>
          <w:rFonts w:ascii="Verdana" w:hAnsi="Verdana" w:cs="Tahoma"/>
          <w:b/>
          <w:smallCaps/>
          <w:sz w:val="40"/>
        </w:rPr>
        <w:t>Memória Descritiva</w:t>
      </w:r>
    </w:p>
    <w:p w14:paraId="309679F2" w14:textId="77777777" w:rsidR="0080650D" w:rsidRPr="00146319" w:rsidRDefault="0080650D" w:rsidP="0080650D">
      <w:pPr>
        <w:spacing w:line="360" w:lineRule="auto"/>
        <w:jc w:val="center"/>
        <w:rPr>
          <w:rFonts w:ascii="Calibri" w:hAnsi="Calibri" w:cs="Calibri"/>
          <w:b/>
          <w:szCs w:val="20"/>
        </w:rPr>
      </w:pPr>
      <w:r>
        <w:rPr>
          <w:rFonts w:ascii="Calibri" w:hAnsi="Calibri" w:cs="Calibri"/>
          <w:b/>
          <w:szCs w:val="20"/>
        </w:rPr>
        <w:t xml:space="preserve">Operação 3.2.2 - </w:t>
      </w:r>
      <w:r w:rsidRPr="00146319">
        <w:rPr>
          <w:rFonts w:ascii="Calibri" w:hAnsi="Calibri" w:cs="Calibri"/>
          <w:b/>
          <w:szCs w:val="20"/>
        </w:rPr>
        <w:t>PEQUENOS INVESTIMENTOS NA EXPLORAÇÃO AGRÍCOLA</w:t>
      </w:r>
    </w:p>
    <w:p w14:paraId="17D0FDC7" w14:textId="77777777" w:rsidR="007A6145" w:rsidRDefault="00683D69" w:rsidP="0080650D">
      <w:pPr>
        <w:jc w:val="center"/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/>
          <w:u w:val="single"/>
        </w:rPr>
        <w:t>11.º - Instalação de Painéis Fotovoltaicos</w:t>
      </w:r>
      <w:r w:rsidR="0080650D">
        <w:rPr>
          <w:rFonts w:ascii="Calibri" w:hAnsi="Calibri" w:cs="Calibri"/>
          <w:b/>
          <w:u w:val="single"/>
        </w:rPr>
        <w:t xml:space="preserve"> – Next Generation</w:t>
      </w:r>
    </w:p>
    <w:p w14:paraId="47A46BFF" w14:textId="77777777" w:rsidR="0080650D" w:rsidRPr="00C77156" w:rsidRDefault="0080650D" w:rsidP="0080650D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6461"/>
      </w:tblGrid>
      <w:tr w:rsidR="007A6145" w:rsidRPr="007A6145" w14:paraId="4144B5F2" w14:textId="77777777" w:rsidTr="007A6145">
        <w:trPr>
          <w:jc w:val="center"/>
        </w:trPr>
        <w:tc>
          <w:tcPr>
            <w:tcW w:w="2055" w:type="dxa"/>
          </w:tcPr>
          <w:p w14:paraId="09CFF207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Nome Promotor</w:t>
            </w:r>
          </w:p>
        </w:tc>
        <w:tc>
          <w:tcPr>
            <w:tcW w:w="6589" w:type="dxa"/>
          </w:tcPr>
          <w:p w14:paraId="0984A899" w14:textId="21F5CA90" w:rsidR="007A6145" w:rsidRPr="007A6145" w:rsidRDefault="00407079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407079">
              <w:rPr>
                <w:rFonts w:ascii="Verdana" w:hAnsi="Verdana" w:cs="Tahoma"/>
                <w:sz w:val="18"/>
                <w:szCs w:val="18"/>
              </w:rPr>
              <w:t>Abrigueiros - Produções Agrícolas e Turismo, SA</w:t>
            </w:r>
          </w:p>
        </w:tc>
      </w:tr>
      <w:tr w:rsidR="007A6145" w:rsidRPr="007A6145" w14:paraId="033B23C6" w14:textId="77777777" w:rsidTr="007A6145">
        <w:trPr>
          <w:jc w:val="center"/>
        </w:trPr>
        <w:tc>
          <w:tcPr>
            <w:tcW w:w="2055" w:type="dxa"/>
          </w:tcPr>
          <w:p w14:paraId="0404DFE2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NIFAP</w:t>
            </w:r>
          </w:p>
        </w:tc>
        <w:tc>
          <w:tcPr>
            <w:tcW w:w="6589" w:type="dxa"/>
          </w:tcPr>
          <w:p w14:paraId="4A0D81D8" w14:textId="54A0E4B5" w:rsidR="007A6145" w:rsidRPr="007A6145" w:rsidRDefault="00407079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407079">
              <w:rPr>
                <w:rFonts w:ascii="Verdana" w:hAnsi="Verdana" w:cs="Tahoma"/>
                <w:sz w:val="18"/>
                <w:szCs w:val="18"/>
              </w:rPr>
              <w:t>6026747</w:t>
            </w:r>
          </w:p>
        </w:tc>
      </w:tr>
      <w:tr w:rsidR="007A6145" w:rsidRPr="007A6145" w14:paraId="4F9FEC48" w14:textId="77777777" w:rsidTr="007A6145">
        <w:trPr>
          <w:jc w:val="center"/>
        </w:trPr>
        <w:tc>
          <w:tcPr>
            <w:tcW w:w="2055" w:type="dxa"/>
          </w:tcPr>
          <w:p w14:paraId="0ED8106A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Título Operação</w:t>
            </w:r>
          </w:p>
        </w:tc>
        <w:tc>
          <w:tcPr>
            <w:tcW w:w="6589" w:type="dxa"/>
          </w:tcPr>
          <w:p w14:paraId="11FA6FCE" w14:textId="2EDC9178" w:rsidR="007A6145" w:rsidRPr="007A6145" w:rsidRDefault="00407079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407079">
              <w:rPr>
                <w:rFonts w:ascii="Verdana" w:hAnsi="Verdana" w:cs="Tahoma"/>
                <w:sz w:val="18"/>
                <w:szCs w:val="18"/>
              </w:rPr>
              <w:t>Aquisição e instalação de painéis fotovoltaicos</w:t>
            </w:r>
          </w:p>
        </w:tc>
      </w:tr>
    </w:tbl>
    <w:p w14:paraId="453853B5" w14:textId="77777777" w:rsidR="007A6145" w:rsidRPr="00C77156" w:rsidRDefault="007A6145" w:rsidP="00F06FBC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p w14:paraId="1CF02085" w14:textId="77777777" w:rsidR="00F06FBC" w:rsidRPr="00BF4F7D" w:rsidRDefault="0080650D" w:rsidP="00BF4F7D">
      <w:pPr>
        <w:pStyle w:val="Ttulo"/>
      </w:pPr>
      <w:r>
        <w:t>Caracterização da</w:t>
      </w:r>
      <w:r w:rsidR="00F06FBC" w:rsidRPr="00BF4F7D">
        <w:t>- Evolução da Exploração</w:t>
      </w:r>
    </w:p>
    <w:p w14:paraId="75D052A3" w14:textId="77777777" w:rsidR="00AD2587" w:rsidRDefault="00AD2587" w:rsidP="00407079">
      <w:pPr>
        <w:spacing w:line="360" w:lineRule="auto"/>
        <w:rPr>
          <w:rFonts w:ascii="Verdana" w:hAnsi="Verdana"/>
          <w:sz w:val="18"/>
          <w:szCs w:val="18"/>
        </w:rPr>
      </w:pPr>
    </w:p>
    <w:p w14:paraId="4F7CB1E7" w14:textId="5BD42D07" w:rsidR="00407079" w:rsidRDefault="00407079" w:rsidP="00407079">
      <w:pPr>
        <w:spacing w:line="360" w:lineRule="auto"/>
        <w:rPr>
          <w:rFonts w:ascii="Verdana" w:hAnsi="Verdana"/>
          <w:sz w:val="18"/>
          <w:szCs w:val="18"/>
        </w:rPr>
      </w:pPr>
      <w:r w:rsidRPr="001E4F0C">
        <w:rPr>
          <w:rFonts w:ascii="Verdana" w:hAnsi="Verdana"/>
          <w:sz w:val="18"/>
          <w:szCs w:val="18"/>
        </w:rPr>
        <w:t xml:space="preserve">O promotor deste projeto de investimento é a sociedade Abrigueiros - Produções Agrícolas e Turismo, SA, </w:t>
      </w:r>
      <w:r>
        <w:rPr>
          <w:rFonts w:ascii="Verdana" w:hAnsi="Verdana"/>
          <w:sz w:val="18"/>
          <w:szCs w:val="18"/>
        </w:rPr>
        <w:t>criada desde</w:t>
      </w:r>
      <w:r w:rsidRPr="001E4F0C">
        <w:rPr>
          <w:rFonts w:ascii="Verdana" w:hAnsi="Verdana"/>
          <w:sz w:val="18"/>
          <w:szCs w:val="18"/>
        </w:rPr>
        <w:t xml:space="preserve"> Julho de 1993</w:t>
      </w:r>
      <w:r>
        <w:rPr>
          <w:rFonts w:ascii="Verdana" w:hAnsi="Verdana"/>
          <w:sz w:val="18"/>
          <w:szCs w:val="18"/>
        </w:rPr>
        <w:t>, cuja</w:t>
      </w:r>
      <w:r w:rsidRPr="001E4F0C">
        <w:rPr>
          <w:rFonts w:ascii="Verdana" w:hAnsi="Verdana"/>
          <w:sz w:val="18"/>
          <w:szCs w:val="18"/>
        </w:rPr>
        <w:t xml:space="preserve"> se</w:t>
      </w:r>
      <w:r>
        <w:rPr>
          <w:rFonts w:ascii="Verdana" w:hAnsi="Verdana"/>
          <w:sz w:val="18"/>
          <w:szCs w:val="18"/>
        </w:rPr>
        <w:t>de</w:t>
      </w:r>
      <w:r w:rsidRPr="001E4F0C">
        <w:rPr>
          <w:rFonts w:ascii="Verdana" w:hAnsi="Verdana"/>
          <w:sz w:val="18"/>
          <w:szCs w:val="18"/>
        </w:rPr>
        <w:t xml:space="preserve"> se situa no concelho de Arco de Valdevez nas freguesia</w:t>
      </w:r>
      <w:r>
        <w:rPr>
          <w:rFonts w:ascii="Verdana" w:hAnsi="Verdana"/>
          <w:sz w:val="18"/>
          <w:szCs w:val="18"/>
        </w:rPr>
        <w:t>s</w:t>
      </w:r>
      <w:r w:rsidRPr="001E4F0C">
        <w:rPr>
          <w:rFonts w:ascii="Verdana" w:hAnsi="Verdana"/>
          <w:sz w:val="18"/>
          <w:szCs w:val="18"/>
        </w:rPr>
        <w:t xml:space="preserve"> de Jolda (Madalena) e Rio Cabr</w:t>
      </w:r>
      <w:r>
        <w:rPr>
          <w:rFonts w:ascii="Verdana" w:hAnsi="Verdana"/>
          <w:sz w:val="18"/>
          <w:szCs w:val="18"/>
        </w:rPr>
        <w:t xml:space="preserve">ão, </w:t>
      </w:r>
      <w:r w:rsidRPr="001E4F0C">
        <w:rPr>
          <w:rFonts w:ascii="Verdana" w:hAnsi="Verdana"/>
          <w:sz w:val="18"/>
          <w:szCs w:val="18"/>
        </w:rPr>
        <w:t xml:space="preserve">em Viana de Castelo. </w:t>
      </w:r>
    </w:p>
    <w:p w14:paraId="7DC1DB02" w14:textId="2F9136C9" w:rsidR="00407079" w:rsidRPr="008B099E" w:rsidRDefault="00407079" w:rsidP="00407079">
      <w:pPr>
        <w:spacing w:line="360" w:lineRule="auto"/>
        <w:rPr>
          <w:rFonts w:ascii="Verdana" w:hAnsi="Verdana"/>
          <w:sz w:val="18"/>
          <w:szCs w:val="18"/>
        </w:rPr>
      </w:pPr>
      <w:r w:rsidRPr="000A654D">
        <w:rPr>
          <w:rFonts w:ascii="Verdana" w:hAnsi="Verdana"/>
          <w:sz w:val="18"/>
          <w:szCs w:val="18"/>
        </w:rPr>
        <w:t xml:space="preserve">A exploração, atualmente, é formada pela Quinta dos Abrigueiros </w:t>
      </w:r>
      <w:r>
        <w:rPr>
          <w:rFonts w:ascii="Verdana" w:hAnsi="Verdana"/>
          <w:sz w:val="18"/>
          <w:szCs w:val="18"/>
        </w:rPr>
        <w:t xml:space="preserve">com </w:t>
      </w:r>
      <w:r w:rsidRPr="000A654D">
        <w:rPr>
          <w:rFonts w:ascii="Verdana" w:hAnsi="Verdana"/>
          <w:sz w:val="18"/>
          <w:szCs w:val="18"/>
        </w:rPr>
        <w:t xml:space="preserve">aproximadamente 8,34 ha </w:t>
      </w:r>
      <w:r>
        <w:rPr>
          <w:rFonts w:ascii="Verdana" w:hAnsi="Verdana"/>
          <w:sz w:val="18"/>
          <w:szCs w:val="18"/>
        </w:rPr>
        <w:t xml:space="preserve">de área </w:t>
      </w:r>
      <w:r w:rsidRPr="008B099E">
        <w:rPr>
          <w:rFonts w:ascii="Verdana" w:hAnsi="Verdana"/>
          <w:sz w:val="18"/>
          <w:szCs w:val="18"/>
        </w:rPr>
        <w:t>explorada que se distribuem da seguinte forma:</w:t>
      </w:r>
    </w:p>
    <w:tbl>
      <w:tblPr>
        <w:tblW w:w="550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4"/>
        <w:gridCol w:w="1400"/>
      </w:tblGrid>
      <w:tr w:rsidR="00407079" w:rsidRPr="008B099E" w14:paraId="441F8F7B" w14:textId="77777777" w:rsidTr="00662CC6">
        <w:trPr>
          <w:trHeight w:val="228"/>
          <w:jc w:val="center"/>
        </w:trPr>
        <w:tc>
          <w:tcPr>
            <w:tcW w:w="4104" w:type="dxa"/>
            <w:shd w:val="clear" w:color="auto" w:fill="auto"/>
            <w:noWrap/>
            <w:vAlign w:val="bottom"/>
            <w:hideMark/>
          </w:tcPr>
          <w:p w14:paraId="10FBD1BE" w14:textId="77777777" w:rsidR="00407079" w:rsidRPr="008B099E" w:rsidRDefault="00407079" w:rsidP="00662CC6">
            <w:pPr>
              <w:spacing w:before="0" w:after="0" w:line="360" w:lineRule="auto"/>
              <w:jc w:val="center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  <w:r w:rsidRPr="008B099E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Ocupação do solo</w:t>
            </w:r>
          </w:p>
        </w:tc>
        <w:tc>
          <w:tcPr>
            <w:tcW w:w="1400" w:type="dxa"/>
            <w:shd w:val="clear" w:color="auto" w:fill="auto"/>
            <w:noWrap/>
            <w:vAlign w:val="bottom"/>
            <w:hideMark/>
          </w:tcPr>
          <w:p w14:paraId="27AA1CCC" w14:textId="77777777" w:rsidR="00407079" w:rsidRPr="008B099E" w:rsidRDefault="00407079" w:rsidP="00662CC6">
            <w:pPr>
              <w:spacing w:before="0" w:after="0" w:line="360" w:lineRule="auto"/>
              <w:jc w:val="center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  <w:r w:rsidRPr="008B099E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 xml:space="preserve">    Área (ha)</w:t>
            </w:r>
          </w:p>
        </w:tc>
      </w:tr>
      <w:tr w:rsidR="00407079" w:rsidRPr="008B099E" w14:paraId="061AA470" w14:textId="77777777" w:rsidTr="00662CC6">
        <w:trPr>
          <w:trHeight w:val="228"/>
          <w:jc w:val="center"/>
        </w:trPr>
        <w:tc>
          <w:tcPr>
            <w:tcW w:w="4104" w:type="dxa"/>
            <w:shd w:val="clear" w:color="auto" w:fill="auto"/>
            <w:noWrap/>
            <w:vAlign w:val="bottom"/>
          </w:tcPr>
          <w:p w14:paraId="09D04591" w14:textId="77777777" w:rsidR="00407079" w:rsidRPr="008B099E" w:rsidRDefault="00407079" w:rsidP="00662CC6">
            <w:pPr>
              <w:spacing w:before="0" w:after="0" w:line="360" w:lineRule="auto"/>
              <w:jc w:val="lef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B099E">
              <w:rPr>
                <w:rFonts w:ascii="Verdana" w:hAnsi="Verdana" w:cs="Calibri"/>
                <w:color w:val="000000"/>
                <w:sz w:val="18"/>
                <w:szCs w:val="18"/>
              </w:rPr>
              <w:t>Vinha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14:paraId="16098406" w14:textId="77777777" w:rsidR="00407079" w:rsidRPr="008B099E" w:rsidRDefault="00407079" w:rsidP="00662CC6">
            <w:pPr>
              <w:spacing w:before="0" w:after="0" w:line="360" w:lineRule="auto"/>
              <w:jc w:val="righ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B099E">
              <w:rPr>
                <w:rFonts w:ascii="Verdana" w:hAnsi="Verdana" w:cs="Calibri"/>
                <w:color w:val="000000"/>
                <w:sz w:val="18"/>
                <w:szCs w:val="18"/>
              </w:rPr>
              <w:t>4.33</w:t>
            </w:r>
          </w:p>
        </w:tc>
      </w:tr>
      <w:tr w:rsidR="00407079" w:rsidRPr="008B099E" w14:paraId="3F747D86" w14:textId="77777777" w:rsidTr="00662CC6">
        <w:trPr>
          <w:trHeight w:val="342"/>
          <w:jc w:val="center"/>
        </w:trPr>
        <w:tc>
          <w:tcPr>
            <w:tcW w:w="4104" w:type="dxa"/>
            <w:shd w:val="clear" w:color="auto" w:fill="auto"/>
            <w:noWrap/>
            <w:vAlign w:val="bottom"/>
            <w:hideMark/>
          </w:tcPr>
          <w:p w14:paraId="47231063" w14:textId="77777777" w:rsidR="00407079" w:rsidRPr="008B099E" w:rsidRDefault="00407079" w:rsidP="00662CC6">
            <w:pPr>
              <w:spacing w:before="0" w:after="0" w:line="360" w:lineRule="auto"/>
              <w:jc w:val="lef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B099E">
              <w:rPr>
                <w:rFonts w:ascii="Verdana" w:hAnsi="Verdana" w:cs="Calibri"/>
                <w:color w:val="000000"/>
                <w:sz w:val="18"/>
                <w:szCs w:val="18"/>
              </w:rPr>
              <w:t>Cabeceira de Culturas permanentes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14:paraId="27388C8B" w14:textId="77777777" w:rsidR="00407079" w:rsidRPr="008B099E" w:rsidRDefault="00407079" w:rsidP="00662CC6">
            <w:pPr>
              <w:spacing w:before="0" w:after="0" w:line="360" w:lineRule="auto"/>
              <w:jc w:val="righ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B099E">
              <w:rPr>
                <w:rFonts w:ascii="Verdana" w:hAnsi="Verdana" w:cs="Calibri"/>
                <w:color w:val="000000"/>
                <w:sz w:val="18"/>
                <w:szCs w:val="18"/>
              </w:rPr>
              <w:t>0.15</w:t>
            </w:r>
          </w:p>
        </w:tc>
      </w:tr>
      <w:tr w:rsidR="00407079" w:rsidRPr="008B099E" w14:paraId="786F8CC1" w14:textId="77777777" w:rsidTr="00662CC6">
        <w:trPr>
          <w:trHeight w:val="305"/>
          <w:jc w:val="center"/>
        </w:trPr>
        <w:tc>
          <w:tcPr>
            <w:tcW w:w="4104" w:type="dxa"/>
            <w:shd w:val="clear" w:color="auto" w:fill="auto"/>
            <w:noWrap/>
            <w:vAlign w:val="bottom"/>
          </w:tcPr>
          <w:p w14:paraId="73004D07" w14:textId="77777777" w:rsidR="00407079" w:rsidRPr="008B099E" w:rsidRDefault="00407079" w:rsidP="00662CC6">
            <w:pPr>
              <w:spacing w:before="0" w:after="0" w:line="360" w:lineRule="auto"/>
              <w:jc w:val="lef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B099E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Pastagem Permanente 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14:paraId="6D97ED17" w14:textId="77777777" w:rsidR="00407079" w:rsidRPr="008B099E" w:rsidRDefault="00407079" w:rsidP="00662CC6">
            <w:pPr>
              <w:spacing w:before="0" w:after="0" w:line="360" w:lineRule="auto"/>
              <w:jc w:val="righ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B099E">
              <w:rPr>
                <w:rFonts w:ascii="Verdana" w:hAnsi="Verdana" w:cs="Calibri"/>
                <w:color w:val="000000"/>
                <w:sz w:val="18"/>
                <w:szCs w:val="18"/>
              </w:rPr>
              <w:t>0.14</w:t>
            </w:r>
          </w:p>
        </w:tc>
      </w:tr>
      <w:tr w:rsidR="00407079" w:rsidRPr="008B099E" w14:paraId="334DFA66" w14:textId="77777777" w:rsidTr="00662CC6">
        <w:trPr>
          <w:trHeight w:val="228"/>
          <w:jc w:val="center"/>
        </w:trPr>
        <w:tc>
          <w:tcPr>
            <w:tcW w:w="4104" w:type="dxa"/>
            <w:shd w:val="clear" w:color="auto" w:fill="auto"/>
            <w:noWrap/>
            <w:vAlign w:val="bottom"/>
            <w:hideMark/>
          </w:tcPr>
          <w:p w14:paraId="6A77BCA0" w14:textId="77777777" w:rsidR="00407079" w:rsidRPr="008B099E" w:rsidRDefault="00407079" w:rsidP="00662CC6">
            <w:pPr>
              <w:spacing w:before="0" w:after="0" w:line="360" w:lineRule="auto"/>
              <w:jc w:val="lef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B099E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Espaço florestal arborizado 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14:paraId="0E8C315A" w14:textId="77777777" w:rsidR="00407079" w:rsidRPr="008B099E" w:rsidRDefault="00407079" w:rsidP="00662CC6">
            <w:pPr>
              <w:spacing w:before="0" w:after="0" w:line="360" w:lineRule="auto"/>
              <w:jc w:val="righ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B099E">
              <w:rPr>
                <w:rFonts w:ascii="Verdana" w:hAnsi="Verdana" w:cs="Calibri"/>
                <w:color w:val="000000"/>
                <w:sz w:val="18"/>
                <w:szCs w:val="18"/>
              </w:rPr>
              <w:t>1.81</w:t>
            </w:r>
          </w:p>
        </w:tc>
      </w:tr>
      <w:tr w:rsidR="00407079" w:rsidRPr="008B099E" w14:paraId="05B9F5F6" w14:textId="77777777" w:rsidTr="00662CC6">
        <w:trPr>
          <w:trHeight w:val="228"/>
          <w:jc w:val="center"/>
        </w:trPr>
        <w:tc>
          <w:tcPr>
            <w:tcW w:w="4104" w:type="dxa"/>
            <w:shd w:val="clear" w:color="auto" w:fill="auto"/>
            <w:noWrap/>
            <w:vAlign w:val="bottom"/>
          </w:tcPr>
          <w:p w14:paraId="518BF771" w14:textId="77777777" w:rsidR="00407079" w:rsidRPr="008B099E" w:rsidRDefault="00407079" w:rsidP="00662CC6">
            <w:pPr>
              <w:spacing w:before="0" w:after="0" w:line="360" w:lineRule="auto"/>
              <w:jc w:val="lef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B099E">
              <w:rPr>
                <w:rFonts w:ascii="Verdana" w:hAnsi="Verdana"/>
                <w:sz w:val="18"/>
                <w:szCs w:val="18"/>
              </w:rPr>
              <w:t>Superfície com Vegetação Arbustiva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14:paraId="01A08278" w14:textId="77777777" w:rsidR="00407079" w:rsidRPr="008B099E" w:rsidRDefault="00407079" w:rsidP="00662CC6">
            <w:pPr>
              <w:spacing w:before="0" w:after="0" w:line="360" w:lineRule="auto"/>
              <w:jc w:val="righ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B099E">
              <w:rPr>
                <w:rFonts w:ascii="Verdana" w:hAnsi="Verdana" w:cs="Calibri"/>
                <w:color w:val="000000"/>
                <w:sz w:val="18"/>
                <w:szCs w:val="18"/>
              </w:rPr>
              <w:t>0.41</w:t>
            </w:r>
          </w:p>
        </w:tc>
      </w:tr>
    </w:tbl>
    <w:p w14:paraId="7DEFF8CB" w14:textId="77777777" w:rsidR="00AD2587" w:rsidRDefault="00AD2587" w:rsidP="00407079">
      <w:pPr>
        <w:spacing w:line="360" w:lineRule="auto"/>
        <w:rPr>
          <w:rFonts w:ascii="Verdana" w:hAnsi="Verdana"/>
          <w:sz w:val="18"/>
          <w:szCs w:val="18"/>
        </w:rPr>
      </w:pPr>
    </w:p>
    <w:p w14:paraId="4A1D92F8" w14:textId="53FF2309" w:rsidR="00407079" w:rsidRDefault="00407079" w:rsidP="00AD2587">
      <w:pPr>
        <w:spacing w:line="360" w:lineRule="auto"/>
        <w:rPr>
          <w:rFonts w:ascii="Verdana" w:hAnsi="Verdana"/>
          <w:sz w:val="18"/>
          <w:szCs w:val="18"/>
        </w:rPr>
      </w:pPr>
      <w:r w:rsidRPr="000A654D">
        <w:rPr>
          <w:rFonts w:ascii="Verdana" w:hAnsi="Verdana"/>
          <w:sz w:val="18"/>
          <w:szCs w:val="18"/>
        </w:rPr>
        <w:t xml:space="preserve">A área de vinha na exploração é de </w:t>
      </w:r>
      <w:r>
        <w:rPr>
          <w:rFonts w:ascii="Verdana" w:hAnsi="Verdana"/>
          <w:sz w:val="18"/>
          <w:szCs w:val="18"/>
        </w:rPr>
        <w:t>4.33</w:t>
      </w:r>
      <w:r w:rsidRPr="000A654D">
        <w:rPr>
          <w:rFonts w:ascii="Verdana" w:hAnsi="Verdana"/>
          <w:sz w:val="18"/>
          <w:szCs w:val="18"/>
        </w:rPr>
        <w:t xml:space="preserve"> ha </w:t>
      </w:r>
      <w:r>
        <w:rPr>
          <w:rFonts w:ascii="Verdana" w:hAnsi="Verdana"/>
          <w:sz w:val="18"/>
          <w:szCs w:val="18"/>
        </w:rPr>
        <w:t>dos quais 3.13</w:t>
      </w:r>
      <w:r w:rsidRPr="000A654D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18"/>
          <w:szCs w:val="18"/>
        </w:rPr>
        <w:t>ha estão associados a sistema de regadio</w:t>
      </w:r>
      <w:r w:rsidRPr="000A654D">
        <w:rPr>
          <w:rFonts w:ascii="Verdana" w:hAnsi="Verdana"/>
          <w:sz w:val="18"/>
          <w:szCs w:val="18"/>
        </w:rPr>
        <w:t xml:space="preserve">. </w:t>
      </w:r>
    </w:p>
    <w:p w14:paraId="6B9C06B2" w14:textId="32697025" w:rsidR="00407079" w:rsidRDefault="00407079" w:rsidP="00AD2587">
      <w:pPr>
        <w:spacing w:line="360" w:lineRule="auto"/>
        <w:rPr>
          <w:rFonts w:ascii="Verdana" w:hAnsi="Verdana"/>
          <w:sz w:val="18"/>
        </w:rPr>
      </w:pPr>
      <w:r>
        <w:rPr>
          <w:rFonts w:ascii="Verdana" w:hAnsi="Verdana"/>
          <w:sz w:val="18"/>
          <w:szCs w:val="18"/>
        </w:rPr>
        <w:t xml:space="preserve">A sociedade Abrigueiros </w:t>
      </w:r>
      <w:r w:rsidRPr="003E06E4">
        <w:rPr>
          <w:rFonts w:ascii="Verdana" w:hAnsi="Verdana"/>
          <w:sz w:val="18"/>
          <w:szCs w:val="18"/>
        </w:rPr>
        <w:t>dedica</w:t>
      </w:r>
      <w:r>
        <w:rPr>
          <w:rFonts w:ascii="Verdana" w:hAnsi="Verdana"/>
          <w:sz w:val="18"/>
          <w:szCs w:val="18"/>
        </w:rPr>
        <w:t>–se</w:t>
      </w:r>
      <w:r w:rsidR="009023D6">
        <w:rPr>
          <w:rFonts w:ascii="Verdana" w:hAnsi="Verdana"/>
          <w:sz w:val="18"/>
          <w:szCs w:val="18"/>
        </w:rPr>
        <w:t>,</w:t>
      </w:r>
      <w:r>
        <w:rPr>
          <w:rFonts w:ascii="Verdana" w:hAnsi="Verdana"/>
          <w:sz w:val="18"/>
          <w:szCs w:val="18"/>
        </w:rPr>
        <w:t xml:space="preserve"> desde da sua constituição</w:t>
      </w:r>
      <w:r w:rsidR="009023D6">
        <w:rPr>
          <w:rFonts w:ascii="Verdana" w:hAnsi="Verdana"/>
          <w:sz w:val="18"/>
          <w:szCs w:val="18"/>
        </w:rPr>
        <w:t>,</w:t>
      </w:r>
      <w:r>
        <w:rPr>
          <w:rFonts w:ascii="Verdana" w:hAnsi="Verdana"/>
          <w:sz w:val="18"/>
          <w:szCs w:val="18"/>
        </w:rPr>
        <w:t xml:space="preserve"> </w:t>
      </w:r>
      <w:r w:rsidRPr="003E06E4">
        <w:rPr>
          <w:rFonts w:ascii="Verdana" w:hAnsi="Verdana"/>
          <w:sz w:val="18"/>
          <w:szCs w:val="18"/>
        </w:rPr>
        <w:t xml:space="preserve">à produção de Uva de Qualidade para a obtenção de Vinho Verde (VQPRD), que labora na </w:t>
      </w:r>
      <w:r>
        <w:rPr>
          <w:rFonts w:ascii="Verdana" w:hAnsi="Verdana"/>
          <w:sz w:val="18"/>
          <w:szCs w:val="18"/>
        </w:rPr>
        <w:t xml:space="preserve">adega da </w:t>
      </w:r>
      <w:r w:rsidRPr="003E06E4">
        <w:rPr>
          <w:rFonts w:ascii="Verdana" w:hAnsi="Verdana"/>
          <w:sz w:val="18"/>
          <w:szCs w:val="18"/>
        </w:rPr>
        <w:t>própria exploração</w:t>
      </w:r>
      <w:r>
        <w:rPr>
          <w:rFonts w:ascii="Verdana" w:hAnsi="Verdana"/>
          <w:sz w:val="18"/>
          <w:szCs w:val="18"/>
        </w:rPr>
        <w:t>,</w:t>
      </w:r>
      <w:r w:rsidRPr="003E06E4">
        <w:rPr>
          <w:rFonts w:ascii="Verdana" w:hAnsi="Verdana"/>
          <w:sz w:val="18"/>
          <w:szCs w:val="18"/>
        </w:rPr>
        <w:t xml:space="preserve"> na qualidade de produtor engarrafador. </w:t>
      </w:r>
      <w:r w:rsidRPr="00C11575">
        <w:rPr>
          <w:rFonts w:ascii="Verdana" w:hAnsi="Verdana"/>
          <w:sz w:val="18"/>
        </w:rPr>
        <w:t>As castas produzidas são o</w:t>
      </w:r>
      <w:r>
        <w:rPr>
          <w:rFonts w:ascii="Verdana" w:hAnsi="Verdana"/>
          <w:sz w:val="18"/>
        </w:rPr>
        <w:t xml:space="preserve"> Alvarinho e Arinto.</w:t>
      </w:r>
    </w:p>
    <w:p w14:paraId="5BB9CA02" w14:textId="2F293F94" w:rsidR="00407079" w:rsidRDefault="00407079" w:rsidP="00AD2587">
      <w:p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O beneficiário explora</w:t>
      </w:r>
      <w:r w:rsidRPr="003E06E4">
        <w:rPr>
          <w:rFonts w:ascii="Verdana" w:hAnsi="Verdana"/>
          <w:sz w:val="18"/>
          <w:szCs w:val="18"/>
        </w:rPr>
        <w:t xml:space="preserve"> tamb</w:t>
      </w:r>
      <w:r>
        <w:rPr>
          <w:rFonts w:ascii="Verdana" w:hAnsi="Verdana"/>
          <w:sz w:val="18"/>
          <w:szCs w:val="18"/>
        </w:rPr>
        <w:t xml:space="preserve">ém </w:t>
      </w:r>
      <w:r w:rsidRPr="003E06E4">
        <w:rPr>
          <w:rFonts w:ascii="Verdana" w:hAnsi="Verdana"/>
          <w:sz w:val="18"/>
          <w:szCs w:val="18"/>
        </w:rPr>
        <w:t>pastagens, área florestal e</w:t>
      </w:r>
      <w:r>
        <w:rPr>
          <w:rFonts w:ascii="Verdana" w:hAnsi="Verdana"/>
          <w:sz w:val="18"/>
          <w:szCs w:val="18"/>
        </w:rPr>
        <w:t xml:space="preserve"> promove o turismo rural, s</w:t>
      </w:r>
      <w:r w:rsidRPr="00A42944">
        <w:rPr>
          <w:rFonts w:ascii="Verdana" w:hAnsi="Verdana"/>
          <w:sz w:val="18"/>
          <w:szCs w:val="18"/>
        </w:rPr>
        <w:t>endo o setor vitivinícola</w:t>
      </w:r>
      <w:r>
        <w:rPr>
          <w:rFonts w:ascii="Verdana" w:hAnsi="Verdana"/>
          <w:sz w:val="18"/>
          <w:szCs w:val="18"/>
        </w:rPr>
        <w:t xml:space="preserve"> a atividade principal </w:t>
      </w:r>
      <w:r w:rsidRPr="00A42944">
        <w:rPr>
          <w:rFonts w:ascii="Verdana" w:hAnsi="Verdana"/>
          <w:sz w:val="18"/>
          <w:szCs w:val="18"/>
        </w:rPr>
        <w:t xml:space="preserve">que foi crescendo e </w:t>
      </w:r>
      <w:r>
        <w:rPr>
          <w:rFonts w:ascii="Verdana" w:hAnsi="Verdana"/>
          <w:sz w:val="18"/>
          <w:szCs w:val="18"/>
        </w:rPr>
        <w:t>que se traduz em</w:t>
      </w:r>
      <w:r w:rsidRPr="00A42944">
        <w:rPr>
          <w:rFonts w:ascii="Verdana" w:hAnsi="Verdana"/>
          <w:sz w:val="18"/>
          <w:szCs w:val="18"/>
        </w:rPr>
        <w:t xml:space="preserve"> evoluções satisfatórias para o seu negócio.</w:t>
      </w:r>
      <w:r w:rsidRPr="0022638D">
        <w:rPr>
          <w:rFonts w:ascii="Verdana" w:hAnsi="Verdana" w:cs="Tahoma"/>
          <w:sz w:val="18"/>
          <w:szCs w:val="18"/>
        </w:rPr>
        <w:t xml:space="preserve"> </w:t>
      </w:r>
      <w:r>
        <w:rPr>
          <w:rFonts w:ascii="Verdana" w:hAnsi="Verdana" w:cs="Tahoma"/>
          <w:sz w:val="18"/>
          <w:szCs w:val="18"/>
        </w:rPr>
        <w:t>Desde a criação da empresa</w:t>
      </w:r>
      <w:r w:rsidR="003A3F43">
        <w:rPr>
          <w:rFonts w:ascii="Verdana" w:hAnsi="Verdana" w:cs="Tahoma"/>
          <w:sz w:val="18"/>
          <w:szCs w:val="18"/>
        </w:rPr>
        <w:t>, que se</w:t>
      </w:r>
      <w:r>
        <w:rPr>
          <w:rFonts w:ascii="Verdana" w:hAnsi="Verdana" w:cs="Tahoma"/>
          <w:sz w:val="18"/>
          <w:szCs w:val="18"/>
        </w:rPr>
        <w:t xml:space="preserve"> </w:t>
      </w:r>
      <w:r w:rsidRPr="00C10024">
        <w:rPr>
          <w:rFonts w:ascii="Verdana" w:hAnsi="Verdana" w:cs="Tahoma"/>
          <w:sz w:val="18"/>
          <w:szCs w:val="18"/>
        </w:rPr>
        <w:t>realiz</w:t>
      </w:r>
      <w:r w:rsidR="003A3F43">
        <w:rPr>
          <w:rFonts w:ascii="Verdana" w:hAnsi="Verdana" w:cs="Tahoma"/>
          <w:sz w:val="18"/>
          <w:szCs w:val="18"/>
        </w:rPr>
        <w:t>aram</w:t>
      </w:r>
      <w:r>
        <w:rPr>
          <w:rFonts w:ascii="Verdana" w:hAnsi="Verdana" w:cs="Tahoma"/>
          <w:sz w:val="18"/>
          <w:szCs w:val="18"/>
        </w:rPr>
        <w:t xml:space="preserve"> vários </w:t>
      </w:r>
      <w:r w:rsidRPr="00C10024">
        <w:rPr>
          <w:rFonts w:ascii="Verdana" w:hAnsi="Verdana" w:cs="Tahoma"/>
          <w:sz w:val="18"/>
          <w:szCs w:val="18"/>
        </w:rPr>
        <w:t xml:space="preserve">investimentos </w:t>
      </w:r>
      <w:r>
        <w:rPr>
          <w:rFonts w:ascii="Verdana" w:hAnsi="Verdana" w:cs="Tahoma"/>
          <w:sz w:val="18"/>
          <w:szCs w:val="18"/>
        </w:rPr>
        <w:t>relacionado com a área de vinha (PRODER e VITIS)</w:t>
      </w:r>
    </w:p>
    <w:p w14:paraId="01878593" w14:textId="59984B9B" w:rsidR="00407079" w:rsidRDefault="00407079" w:rsidP="00AD2587">
      <w:pPr>
        <w:spacing w:before="0" w:after="0" w:line="360" w:lineRule="auto"/>
        <w:rPr>
          <w:rFonts w:ascii="Verdana" w:hAnsi="Verdana"/>
          <w:sz w:val="18"/>
          <w:szCs w:val="18"/>
        </w:rPr>
      </w:pPr>
      <w:r w:rsidRPr="001E4F0C">
        <w:rPr>
          <w:rFonts w:ascii="Verdana" w:hAnsi="Verdana"/>
          <w:sz w:val="18"/>
          <w:szCs w:val="18"/>
        </w:rPr>
        <w:t>A exploração agrícola é associada desde a</w:t>
      </w:r>
      <w:r>
        <w:rPr>
          <w:rFonts w:ascii="Verdana" w:hAnsi="Verdana"/>
          <w:sz w:val="18"/>
          <w:szCs w:val="18"/>
        </w:rPr>
        <w:t xml:space="preserve"> sua </w:t>
      </w:r>
      <w:r w:rsidRPr="001E4F0C">
        <w:rPr>
          <w:rFonts w:ascii="Verdana" w:hAnsi="Verdana"/>
          <w:sz w:val="18"/>
          <w:szCs w:val="18"/>
        </w:rPr>
        <w:t>fundação às seguintes</w:t>
      </w:r>
      <w:r>
        <w:rPr>
          <w:rFonts w:ascii="Verdana" w:hAnsi="Verdana"/>
          <w:sz w:val="18"/>
          <w:szCs w:val="18"/>
        </w:rPr>
        <w:t xml:space="preserve"> entidades</w:t>
      </w:r>
      <w:r w:rsidRPr="001E4F0C">
        <w:rPr>
          <w:rFonts w:ascii="Verdana" w:hAnsi="Verdana"/>
          <w:sz w:val="18"/>
          <w:szCs w:val="18"/>
        </w:rPr>
        <w:t>: AVVEZ (Associação dos Vinhos de Arcos de Valdevez); APEV (Associação Portuguesa de Enologia e Vinicultura); AVITILIMA (</w:t>
      </w:r>
      <w:r w:rsidRPr="001E4F0C">
        <w:rPr>
          <w:rFonts w:ascii="Verdana" w:hAnsi="Verdana" w:cs="Arial"/>
          <w:color w:val="202124"/>
          <w:sz w:val="18"/>
          <w:szCs w:val="18"/>
          <w:shd w:val="clear" w:color="auto" w:fill="FFFFFF"/>
        </w:rPr>
        <w:t>Associação De Viticultores Do Vale Lima)</w:t>
      </w:r>
      <w:r>
        <w:rPr>
          <w:rFonts w:ascii="Verdana" w:hAnsi="Verdana"/>
          <w:sz w:val="18"/>
          <w:szCs w:val="18"/>
        </w:rPr>
        <w:t xml:space="preserve"> e ainda às</w:t>
      </w:r>
      <w:r w:rsidRPr="001E4F0C">
        <w:rPr>
          <w:rFonts w:ascii="Verdana" w:hAnsi="Verdana"/>
          <w:sz w:val="18"/>
          <w:szCs w:val="18"/>
        </w:rPr>
        <w:t xml:space="preserve"> T</w:t>
      </w:r>
      <w:r w:rsidR="00AD2587" w:rsidRPr="001E4F0C">
        <w:rPr>
          <w:rFonts w:ascii="Verdana" w:hAnsi="Verdana"/>
          <w:sz w:val="18"/>
          <w:szCs w:val="18"/>
        </w:rPr>
        <w:t xml:space="preserve">erras do </w:t>
      </w:r>
      <w:r w:rsidRPr="001E4F0C">
        <w:rPr>
          <w:rFonts w:ascii="Verdana" w:hAnsi="Verdana"/>
          <w:sz w:val="18"/>
          <w:szCs w:val="18"/>
        </w:rPr>
        <w:t>M</w:t>
      </w:r>
      <w:r w:rsidR="00AD2587" w:rsidRPr="001E4F0C">
        <w:rPr>
          <w:rFonts w:ascii="Verdana" w:hAnsi="Verdana"/>
          <w:sz w:val="18"/>
          <w:szCs w:val="18"/>
        </w:rPr>
        <w:t>inho</w:t>
      </w:r>
      <w:r w:rsidRPr="001E4F0C">
        <w:rPr>
          <w:rFonts w:ascii="Verdana" w:hAnsi="Verdana"/>
          <w:sz w:val="18"/>
          <w:szCs w:val="18"/>
        </w:rPr>
        <w:t>.</w:t>
      </w:r>
    </w:p>
    <w:p w14:paraId="471BF985" w14:textId="340B78F2" w:rsidR="00407079" w:rsidRDefault="00407079" w:rsidP="00AD2587">
      <w:pPr>
        <w:spacing w:before="0" w:after="0" w:line="360" w:lineRule="auto"/>
        <w:rPr>
          <w:rFonts w:ascii="Verdana" w:hAnsi="Verdana"/>
          <w:sz w:val="18"/>
          <w:szCs w:val="18"/>
        </w:rPr>
      </w:pPr>
      <w:r w:rsidRPr="00802BAB">
        <w:rPr>
          <w:rFonts w:ascii="Verdana" w:hAnsi="Verdana"/>
          <w:sz w:val="18"/>
          <w:szCs w:val="18"/>
        </w:rPr>
        <w:lastRenderedPageBreak/>
        <w:t xml:space="preserve">Os solos </w:t>
      </w:r>
      <w:r>
        <w:rPr>
          <w:rFonts w:ascii="Verdana" w:hAnsi="Verdana"/>
          <w:sz w:val="18"/>
          <w:szCs w:val="18"/>
        </w:rPr>
        <w:t xml:space="preserve">do terreno </w:t>
      </w:r>
      <w:r w:rsidRPr="00802BAB">
        <w:rPr>
          <w:rFonts w:ascii="Verdana" w:hAnsi="Verdana"/>
          <w:sz w:val="18"/>
          <w:szCs w:val="18"/>
        </w:rPr>
        <w:t xml:space="preserve">são arenosos </w:t>
      </w:r>
      <w:r w:rsidR="005233EA">
        <w:rPr>
          <w:rFonts w:ascii="Verdana" w:hAnsi="Verdana"/>
          <w:sz w:val="18"/>
          <w:szCs w:val="18"/>
        </w:rPr>
        <w:t xml:space="preserve">e </w:t>
      </w:r>
      <w:r w:rsidRPr="00802BAB">
        <w:rPr>
          <w:rFonts w:ascii="Verdana" w:hAnsi="Verdana"/>
          <w:sz w:val="18"/>
          <w:szCs w:val="18"/>
        </w:rPr>
        <w:t>oferecer</w:t>
      </w:r>
      <w:r w:rsidR="005233EA">
        <w:rPr>
          <w:rFonts w:ascii="Verdana" w:hAnsi="Verdana"/>
          <w:sz w:val="18"/>
          <w:szCs w:val="18"/>
        </w:rPr>
        <w:t>e</w:t>
      </w:r>
      <w:r w:rsidRPr="00802BAB">
        <w:rPr>
          <w:rFonts w:ascii="Verdana" w:hAnsi="Verdana"/>
          <w:sz w:val="18"/>
          <w:szCs w:val="18"/>
        </w:rPr>
        <w:t>m estrutura física favorável ao trabalho contínuo do promotor para os tornar férteis.</w:t>
      </w:r>
      <w:r>
        <w:rPr>
          <w:rFonts w:ascii="Verdana" w:hAnsi="Verdana"/>
          <w:sz w:val="18"/>
          <w:szCs w:val="18"/>
        </w:rPr>
        <w:t xml:space="preserve"> </w:t>
      </w:r>
      <w:r w:rsidRPr="00802BAB">
        <w:rPr>
          <w:rFonts w:ascii="Verdana" w:hAnsi="Verdana"/>
          <w:sz w:val="18"/>
          <w:szCs w:val="18"/>
        </w:rPr>
        <w:t>Com influência de um clima de tipo atlântico</w:t>
      </w:r>
      <w:r w:rsidR="005233EA">
        <w:rPr>
          <w:rFonts w:ascii="Verdana" w:hAnsi="Verdana"/>
          <w:sz w:val="18"/>
          <w:szCs w:val="18"/>
        </w:rPr>
        <w:t>,</w:t>
      </w:r>
      <w:r w:rsidRPr="00802BAB">
        <w:rPr>
          <w:rFonts w:ascii="Verdana" w:hAnsi="Verdana"/>
          <w:sz w:val="18"/>
          <w:szCs w:val="18"/>
        </w:rPr>
        <w:t xml:space="preserve"> o local caracteriza</w:t>
      </w:r>
      <w:r w:rsidR="005233EA">
        <w:rPr>
          <w:rFonts w:ascii="Verdana" w:hAnsi="Verdana"/>
          <w:sz w:val="18"/>
          <w:szCs w:val="18"/>
        </w:rPr>
        <w:t>-se</w:t>
      </w:r>
      <w:r w:rsidRPr="00802BAB">
        <w:rPr>
          <w:rFonts w:ascii="Verdana" w:hAnsi="Verdana"/>
          <w:sz w:val="18"/>
          <w:szCs w:val="18"/>
        </w:rPr>
        <w:t xml:space="preserve"> por chuvas abundantes e temperaturas moderadas.</w:t>
      </w:r>
      <w:r>
        <w:rPr>
          <w:rFonts w:ascii="Verdana" w:hAnsi="Verdana"/>
          <w:sz w:val="18"/>
          <w:szCs w:val="18"/>
        </w:rPr>
        <w:t xml:space="preserve"> </w:t>
      </w:r>
      <w:r w:rsidRPr="00802BAB">
        <w:rPr>
          <w:rFonts w:ascii="Verdana" w:hAnsi="Verdana"/>
          <w:sz w:val="18"/>
          <w:szCs w:val="18"/>
        </w:rPr>
        <w:t xml:space="preserve">O clima carateriza-se anualmente por valores de temperatura de </w:t>
      </w:r>
      <w:r w:rsidRPr="00802BAB">
        <w:rPr>
          <w:rFonts w:ascii="Verdana" w:hAnsi="Verdana" w:cs="Arial"/>
          <w:sz w:val="18"/>
          <w:szCs w:val="18"/>
          <w:shd w:val="clear" w:color="auto" w:fill="FFFFFF"/>
        </w:rPr>
        <w:t>6.7 °C</w:t>
      </w:r>
      <w:r w:rsidRPr="00802BAB">
        <w:rPr>
          <w:rFonts w:ascii="Verdana" w:hAnsi="Verdana"/>
          <w:sz w:val="18"/>
          <w:szCs w:val="18"/>
        </w:rPr>
        <w:t xml:space="preserve"> a </w:t>
      </w:r>
      <w:r w:rsidRPr="00802BAB">
        <w:rPr>
          <w:rFonts w:ascii="Verdana" w:hAnsi="Verdana" w:cs="Arial"/>
          <w:sz w:val="18"/>
          <w:szCs w:val="18"/>
          <w:shd w:val="clear" w:color="auto" w:fill="FFFFFF"/>
        </w:rPr>
        <w:t>20.2 °C</w:t>
      </w:r>
      <w:r w:rsidRPr="00802BAB">
        <w:rPr>
          <w:rFonts w:ascii="Verdana" w:hAnsi="Verdana"/>
          <w:sz w:val="18"/>
          <w:szCs w:val="18"/>
        </w:rPr>
        <w:t xml:space="preserve">. </w:t>
      </w:r>
      <w:r w:rsidRPr="00802BAB">
        <w:rPr>
          <w:rFonts w:ascii="Verdana" w:hAnsi="Verdana" w:cs="Arial"/>
          <w:sz w:val="18"/>
          <w:szCs w:val="18"/>
          <w:shd w:val="clear" w:color="auto" w:fill="FFFFFF"/>
        </w:rPr>
        <w:t>A média anual de pluviosidade é de 1905 mm.</w:t>
      </w:r>
      <w:r>
        <w:rPr>
          <w:rFonts w:ascii="Verdana" w:hAnsi="Verdana" w:cs="Arial"/>
          <w:sz w:val="18"/>
          <w:szCs w:val="18"/>
          <w:shd w:val="clear" w:color="auto" w:fill="FFFFFF"/>
        </w:rPr>
        <w:t xml:space="preserve"> Por sua vez, s</w:t>
      </w:r>
      <w:r w:rsidRPr="00802BAB">
        <w:rPr>
          <w:rFonts w:ascii="Verdana" w:hAnsi="Verdana"/>
          <w:sz w:val="18"/>
          <w:szCs w:val="18"/>
        </w:rPr>
        <w:t>ão estas condições de solo e clima e proximidade ao rio Vez que contribuem para a qualidade e quantidade de produção</w:t>
      </w:r>
      <w:r>
        <w:rPr>
          <w:rFonts w:ascii="Verdana" w:hAnsi="Verdana"/>
          <w:sz w:val="18"/>
          <w:szCs w:val="18"/>
        </w:rPr>
        <w:t xml:space="preserve"> de uva.</w:t>
      </w:r>
    </w:p>
    <w:p w14:paraId="17404819" w14:textId="5D888777" w:rsidR="00407079" w:rsidRPr="009818E8" w:rsidRDefault="00407079" w:rsidP="00AD2587">
      <w:pPr>
        <w:spacing w:line="360" w:lineRule="auto"/>
        <w:rPr>
          <w:rFonts w:ascii="Verdana" w:hAnsi="Verdana"/>
          <w:sz w:val="18"/>
        </w:rPr>
      </w:pPr>
      <w:r w:rsidRPr="009818E8">
        <w:rPr>
          <w:rFonts w:ascii="Verdana" w:hAnsi="Verdana"/>
          <w:sz w:val="18"/>
        </w:rPr>
        <w:t xml:space="preserve">As </w:t>
      </w:r>
      <w:r w:rsidRPr="009818E8">
        <w:rPr>
          <w:rFonts w:ascii="Verdana" w:hAnsi="Verdana"/>
          <w:sz w:val="18"/>
          <w:u w:val="single"/>
        </w:rPr>
        <w:t>construções</w:t>
      </w:r>
      <w:r w:rsidRPr="009818E8">
        <w:rPr>
          <w:rFonts w:ascii="Verdana" w:hAnsi="Verdana"/>
          <w:sz w:val="18"/>
        </w:rPr>
        <w:t xml:space="preserve"> existentes na área do investimento</w:t>
      </w:r>
      <w:r w:rsidR="005233EA">
        <w:rPr>
          <w:rFonts w:ascii="Verdana" w:hAnsi="Verdana"/>
          <w:sz w:val="18"/>
        </w:rPr>
        <w:t xml:space="preserve"> são</w:t>
      </w:r>
      <w:r w:rsidRPr="009818E8">
        <w:rPr>
          <w:rFonts w:ascii="Verdana" w:hAnsi="Verdana"/>
          <w:sz w:val="18"/>
        </w:rPr>
        <w:t>:</w:t>
      </w:r>
    </w:p>
    <w:p w14:paraId="181AB1CA" w14:textId="77777777" w:rsidR="00407079" w:rsidRPr="0022638D" w:rsidRDefault="00407079" w:rsidP="005233EA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/>
          <w:sz w:val="18"/>
          <w:szCs w:val="18"/>
        </w:rPr>
      </w:pPr>
      <w:r w:rsidRPr="0022638D">
        <w:rPr>
          <w:rFonts w:ascii="Verdana" w:hAnsi="Verdana"/>
          <w:sz w:val="18"/>
          <w:szCs w:val="18"/>
        </w:rPr>
        <w:t>Casa</w:t>
      </w:r>
    </w:p>
    <w:p w14:paraId="53234987" w14:textId="77777777" w:rsidR="00407079" w:rsidRPr="0022638D" w:rsidRDefault="00407079" w:rsidP="005233EA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/>
          <w:sz w:val="18"/>
          <w:szCs w:val="18"/>
        </w:rPr>
      </w:pPr>
      <w:r w:rsidRPr="0022638D">
        <w:rPr>
          <w:rFonts w:ascii="Verdana" w:hAnsi="Verdana"/>
          <w:sz w:val="18"/>
          <w:szCs w:val="18"/>
        </w:rPr>
        <w:t>Adega</w:t>
      </w:r>
    </w:p>
    <w:p w14:paraId="0BC8B443" w14:textId="53F544B0" w:rsidR="00407079" w:rsidRPr="0022638D" w:rsidRDefault="00407079" w:rsidP="005233EA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/>
          <w:sz w:val="18"/>
          <w:szCs w:val="18"/>
        </w:rPr>
      </w:pPr>
      <w:r w:rsidRPr="0022638D">
        <w:rPr>
          <w:rFonts w:ascii="Verdana" w:hAnsi="Verdana"/>
          <w:sz w:val="18"/>
          <w:szCs w:val="18"/>
        </w:rPr>
        <w:t xml:space="preserve">Armazém pequeno: casa de arrumos </w:t>
      </w:r>
      <w:r w:rsidR="00B054D0">
        <w:rPr>
          <w:rFonts w:ascii="Verdana" w:hAnsi="Verdana"/>
          <w:sz w:val="18"/>
          <w:szCs w:val="18"/>
        </w:rPr>
        <w:t>e</w:t>
      </w:r>
      <w:r w:rsidRPr="0022638D">
        <w:rPr>
          <w:rFonts w:ascii="Verdana" w:hAnsi="Verdana"/>
          <w:sz w:val="18"/>
          <w:szCs w:val="18"/>
        </w:rPr>
        <w:t xml:space="preserve"> casa de produtos</w:t>
      </w:r>
    </w:p>
    <w:p w14:paraId="2DB81741" w14:textId="77777777" w:rsidR="00407079" w:rsidRPr="0022638D" w:rsidRDefault="00407079" w:rsidP="005233EA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/>
          <w:sz w:val="18"/>
          <w:szCs w:val="18"/>
        </w:rPr>
      </w:pPr>
      <w:r w:rsidRPr="0022638D">
        <w:rPr>
          <w:rFonts w:ascii="Verdana" w:hAnsi="Verdana"/>
          <w:sz w:val="18"/>
          <w:szCs w:val="18"/>
        </w:rPr>
        <w:t>Casinha do equipamento de refrigeração</w:t>
      </w:r>
    </w:p>
    <w:p w14:paraId="0A60D2D6" w14:textId="77777777" w:rsidR="00407079" w:rsidRPr="0022638D" w:rsidRDefault="00407079" w:rsidP="005233EA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/>
          <w:sz w:val="18"/>
          <w:szCs w:val="18"/>
        </w:rPr>
      </w:pPr>
      <w:r w:rsidRPr="0022638D">
        <w:rPr>
          <w:rFonts w:ascii="Verdana" w:hAnsi="Verdana"/>
          <w:sz w:val="18"/>
          <w:szCs w:val="18"/>
        </w:rPr>
        <w:t>Moinho de água não funcional</w:t>
      </w:r>
    </w:p>
    <w:p w14:paraId="3F851463" w14:textId="77777777" w:rsidR="00407079" w:rsidRPr="0022638D" w:rsidRDefault="00407079" w:rsidP="005233EA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/>
          <w:sz w:val="18"/>
          <w:szCs w:val="18"/>
        </w:rPr>
      </w:pPr>
      <w:r w:rsidRPr="0022638D">
        <w:rPr>
          <w:rFonts w:ascii="Verdana" w:hAnsi="Verdana"/>
          <w:sz w:val="18"/>
          <w:szCs w:val="18"/>
        </w:rPr>
        <w:t>4 minas</w:t>
      </w:r>
    </w:p>
    <w:p w14:paraId="6F6C0017" w14:textId="77777777" w:rsidR="00407079" w:rsidRPr="0022638D" w:rsidRDefault="00407079" w:rsidP="005233EA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/>
          <w:sz w:val="18"/>
          <w:szCs w:val="18"/>
        </w:rPr>
      </w:pPr>
      <w:r w:rsidRPr="0022638D">
        <w:rPr>
          <w:rFonts w:ascii="Verdana" w:hAnsi="Verdana"/>
          <w:sz w:val="18"/>
          <w:szCs w:val="18"/>
        </w:rPr>
        <w:t>4 tanques de água</w:t>
      </w:r>
    </w:p>
    <w:p w14:paraId="1D4C624D" w14:textId="77777777" w:rsidR="00407079" w:rsidRPr="0022638D" w:rsidRDefault="00407079" w:rsidP="005233EA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/>
          <w:sz w:val="18"/>
          <w:szCs w:val="18"/>
        </w:rPr>
      </w:pPr>
      <w:r w:rsidRPr="0022638D">
        <w:rPr>
          <w:rFonts w:ascii="Verdana" w:hAnsi="Verdana"/>
          <w:sz w:val="18"/>
          <w:szCs w:val="18"/>
        </w:rPr>
        <w:t>Depósito de água</w:t>
      </w:r>
    </w:p>
    <w:p w14:paraId="1663E5D6" w14:textId="77777777" w:rsidR="00407079" w:rsidRPr="009818E8" w:rsidRDefault="00407079" w:rsidP="00407079">
      <w:pPr>
        <w:pStyle w:val="PargrafodaLista"/>
        <w:spacing w:line="360" w:lineRule="auto"/>
        <w:rPr>
          <w:rFonts w:ascii="Verdana" w:hAnsi="Verdana"/>
          <w:sz w:val="18"/>
        </w:rPr>
      </w:pPr>
    </w:p>
    <w:p w14:paraId="11750F9F" w14:textId="77777777" w:rsidR="00407079" w:rsidRDefault="00407079" w:rsidP="00407079">
      <w:pPr>
        <w:spacing w:line="360" w:lineRule="auto"/>
        <w:rPr>
          <w:rFonts w:ascii="Verdana" w:hAnsi="Verdana"/>
          <w:sz w:val="18"/>
          <w:szCs w:val="18"/>
        </w:rPr>
      </w:pPr>
      <w:r w:rsidRPr="009818E8">
        <w:rPr>
          <w:rFonts w:ascii="Verdana" w:hAnsi="Verdana"/>
          <w:sz w:val="18"/>
          <w:szCs w:val="18"/>
        </w:rPr>
        <w:t xml:space="preserve">Relativamente ao </w:t>
      </w:r>
      <w:r w:rsidRPr="009818E8">
        <w:rPr>
          <w:rFonts w:ascii="Verdana" w:hAnsi="Verdana"/>
          <w:sz w:val="18"/>
          <w:szCs w:val="18"/>
          <w:u w:val="single"/>
        </w:rPr>
        <w:t>parque de máquinas e equipamentos</w:t>
      </w:r>
      <w:r w:rsidRPr="009818E8">
        <w:rPr>
          <w:rFonts w:ascii="Verdana" w:hAnsi="Verdana"/>
          <w:sz w:val="18"/>
          <w:szCs w:val="18"/>
        </w:rPr>
        <w:t xml:space="preserve"> presentes na</w:t>
      </w:r>
      <w:r>
        <w:rPr>
          <w:rFonts w:ascii="Verdana" w:hAnsi="Verdana"/>
          <w:sz w:val="18"/>
          <w:szCs w:val="18"/>
        </w:rPr>
        <w:t xml:space="preserve"> área de investimento</w:t>
      </w:r>
      <w:r w:rsidRPr="009818E8">
        <w:rPr>
          <w:rFonts w:ascii="Verdana" w:hAnsi="Verdana"/>
          <w:sz w:val="18"/>
          <w:szCs w:val="18"/>
        </w:rPr>
        <w:t>:</w:t>
      </w:r>
    </w:p>
    <w:p w14:paraId="52E5082C" w14:textId="77777777" w:rsidR="00407079" w:rsidRPr="0022638D" w:rsidRDefault="00407079" w:rsidP="005233EA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/>
          <w:sz w:val="18"/>
          <w:szCs w:val="18"/>
        </w:rPr>
      </w:pPr>
      <w:r w:rsidRPr="0022638D">
        <w:rPr>
          <w:rFonts w:ascii="Verdana" w:hAnsi="Verdana"/>
          <w:sz w:val="18"/>
          <w:szCs w:val="18"/>
        </w:rPr>
        <w:t>Motoroçadora</w:t>
      </w:r>
    </w:p>
    <w:p w14:paraId="37776FC7" w14:textId="2AB84DD8" w:rsidR="00407079" w:rsidRPr="0022638D" w:rsidRDefault="00407079" w:rsidP="005233EA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/>
          <w:sz w:val="18"/>
          <w:szCs w:val="18"/>
        </w:rPr>
      </w:pPr>
      <w:r w:rsidRPr="0022638D">
        <w:rPr>
          <w:rFonts w:ascii="Verdana" w:hAnsi="Verdana"/>
          <w:sz w:val="18"/>
          <w:szCs w:val="18"/>
        </w:rPr>
        <w:t>Trator</w:t>
      </w:r>
    </w:p>
    <w:p w14:paraId="7C07FF6E" w14:textId="77777777" w:rsidR="00407079" w:rsidRPr="0022638D" w:rsidRDefault="00407079" w:rsidP="005233EA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/>
          <w:sz w:val="18"/>
          <w:szCs w:val="18"/>
        </w:rPr>
      </w:pPr>
      <w:r w:rsidRPr="0022638D">
        <w:rPr>
          <w:rFonts w:ascii="Verdana" w:hAnsi="Verdana"/>
          <w:sz w:val="18"/>
          <w:szCs w:val="18"/>
        </w:rPr>
        <w:t>Pulverizador com turbina</w:t>
      </w:r>
    </w:p>
    <w:p w14:paraId="59DF0C81" w14:textId="77777777" w:rsidR="00407079" w:rsidRPr="0022638D" w:rsidRDefault="00407079" w:rsidP="005233EA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/>
          <w:sz w:val="18"/>
          <w:szCs w:val="18"/>
        </w:rPr>
      </w:pPr>
      <w:r w:rsidRPr="0022638D">
        <w:rPr>
          <w:rFonts w:ascii="Verdana" w:hAnsi="Verdana"/>
          <w:sz w:val="18"/>
          <w:szCs w:val="18"/>
        </w:rPr>
        <w:t>Reboques</w:t>
      </w:r>
    </w:p>
    <w:p w14:paraId="5CEFA048" w14:textId="77777777" w:rsidR="00407079" w:rsidRPr="0022638D" w:rsidRDefault="00407079" w:rsidP="005233EA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/>
          <w:sz w:val="18"/>
          <w:szCs w:val="18"/>
        </w:rPr>
      </w:pPr>
      <w:r w:rsidRPr="0022638D">
        <w:rPr>
          <w:rFonts w:ascii="Verdana" w:hAnsi="Verdana"/>
          <w:sz w:val="18"/>
          <w:szCs w:val="18"/>
        </w:rPr>
        <w:t>Caixa de carga</w:t>
      </w:r>
    </w:p>
    <w:p w14:paraId="6FE4C7D0" w14:textId="77777777" w:rsidR="00407079" w:rsidRPr="0022638D" w:rsidRDefault="00407079" w:rsidP="005233EA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/>
          <w:sz w:val="18"/>
          <w:szCs w:val="18"/>
        </w:rPr>
      </w:pPr>
      <w:r w:rsidRPr="0022638D">
        <w:rPr>
          <w:rFonts w:ascii="Verdana" w:hAnsi="Verdana"/>
          <w:sz w:val="18"/>
          <w:szCs w:val="18"/>
        </w:rPr>
        <w:t>Fresa agrícola</w:t>
      </w:r>
    </w:p>
    <w:p w14:paraId="36D278B7" w14:textId="77777777" w:rsidR="00407079" w:rsidRPr="0022638D" w:rsidRDefault="00407079" w:rsidP="005233EA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/>
          <w:sz w:val="18"/>
          <w:szCs w:val="18"/>
        </w:rPr>
      </w:pPr>
      <w:r w:rsidRPr="0022638D">
        <w:rPr>
          <w:rFonts w:ascii="Verdana" w:hAnsi="Verdana"/>
          <w:sz w:val="18"/>
          <w:szCs w:val="18"/>
        </w:rPr>
        <w:t>Capinadeira de correntes</w:t>
      </w:r>
    </w:p>
    <w:p w14:paraId="436DCB96" w14:textId="77777777" w:rsidR="00407079" w:rsidRPr="0022638D" w:rsidRDefault="00407079" w:rsidP="005233EA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/>
          <w:sz w:val="18"/>
          <w:szCs w:val="18"/>
        </w:rPr>
      </w:pPr>
      <w:r w:rsidRPr="0022638D">
        <w:rPr>
          <w:rFonts w:ascii="Verdana" w:hAnsi="Verdana"/>
          <w:sz w:val="18"/>
          <w:szCs w:val="18"/>
        </w:rPr>
        <w:t>Charrua</w:t>
      </w:r>
    </w:p>
    <w:p w14:paraId="662821CA" w14:textId="1D705171" w:rsidR="00407079" w:rsidRPr="0022638D" w:rsidRDefault="00407079" w:rsidP="005233EA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/>
          <w:sz w:val="18"/>
          <w:szCs w:val="18"/>
        </w:rPr>
      </w:pPr>
      <w:r w:rsidRPr="0022638D">
        <w:rPr>
          <w:rFonts w:ascii="Verdana" w:hAnsi="Verdana"/>
          <w:sz w:val="18"/>
          <w:szCs w:val="18"/>
        </w:rPr>
        <w:t xml:space="preserve">Equipamento e </w:t>
      </w:r>
      <w:r w:rsidR="00D649F2">
        <w:rPr>
          <w:rFonts w:ascii="Verdana" w:hAnsi="Verdana"/>
          <w:sz w:val="18"/>
          <w:szCs w:val="18"/>
        </w:rPr>
        <w:t>m</w:t>
      </w:r>
      <w:r w:rsidRPr="0022638D">
        <w:rPr>
          <w:rFonts w:ascii="Verdana" w:hAnsi="Verdana"/>
          <w:sz w:val="18"/>
          <w:szCs w:val="18"/>
        </w:rPr>
        <w:t>áquinas de apoio à adega</w:t>
      </w:r>
    </w:p>
    <w:p w14:paraId="7A504E5D" w14:textId="77777777" w:rsidR="00BF4F7D" w:rsidRPr="00BF4F7D" w:rsidRDefault="00BF4F7D" w:rsidP="00BF4F7D">
      <w:pPr>
        <w:rPr>
          <w:rFonts w:ascii="Verdana" w:hAnsi="Verdana" w:cs="Tahoma"/>
          <w:b/>
          <w:sz w:val="24"/>
        </w:rPr>
      </w:pPr>
    </w:p>
    <w:p w14:paraId="75DB3B6B" w14:textId="77777777" w:rsidR="00F23307" w:rsidRPr="00BF4F7D" w:rsidRDefault="00F23307" w:rsidP="00BF4F7D">
      <w:pPr>
        <w:pStyle w:val="Ttulo"/>
      </w:pPr>
      <w:r w:rsidRPr="00BF4F7D">
        <w:t>Caracte</w:t>
      </w:r>
      <w:r w:rsidR="00C77156">
        <w:t xml:space="preserve">rização da Operação </w:t>
      </w:r>
    </w:p>
    <w:p w14:paraId="2DAAB6C1" w14:textId="2E9DF2C1" w:rsidR="00A72699" w:rsidRDefault="00A72699" w:rsidP="00064C74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</w:p>
    <w:p w14:paraId="6C1BA56B" w14:textId="4ADF15A1" w:rsidR="00407079" w:rsidRPr="000C69F4" w:rsidRDefault="00407079" w:rsidP="00407079">
      <w:pPr>
        <w:spacing w:line="360" w:lineRule="auto"/>
        <w:rPr>
          <w:rFonts w:ascii="Verdana" w:hAnsi="Verdana"/>
          <w:sz w:val="18"/>
          <w:szCs w:val="18"/>
        </w:rPr>
      </w:pPr>
      <w:r w:rsidRPr="000C69F4">
        <w:rPr>
          <w:rFonts w:ascii="Verdana" w:hAnsi="Verdana"/>
          <w:sz w:val="18"/>
          <w:szCs w:val="18"/>
        </w:rPr>
        <w:t xml:space="preserve">A aquisição e instalação de painéis fotovoltaicos tem como principal objetivo diminuir a dependência da rede elétrica e ajustar a exploração agrícola a um sistema mais sustentável, contínuo e amigo do ambiente, </w:t>
      </w:r>
      <w:r>
        <w:rPr>
          <w:rFonts w:ascii="Verdana" w:hAnsi="Verdana"/>
          <w:sz w:val="18"/>
          <w:szCs w:val="18"/>
        </w:rPr>
        <w:t>de</w:t>
      </w:r>
      <w:r w:rsidRPr="000C69F4">
        <w:rPr>
          <w:rFonts w:ascii="Verdana" w:hAnsi="Verdana"/>
          <w:sz w:val="18"/>
          <w:szCs w:val="18"/>
        </w:rPr>
        <w:t xml:space="preserve"> forma </w:t>
      </w:r>
      <w:r>
        <w:rPr>
          <w:rFonts w:ascii="Verdana" w:hAnsi="Verdana"/>
          <w:sz w:val="18"/>
          <w:szCs w:val="18"/>
        </w:rPr>
        <w:t xml:space="preserve">a </w:t>
      </w:r>
      <w:r w:rsidRPr="000C69F4">
        <w:rPr>
          <w:rFonts w:ascii="Verdana" w:hAnsi="Verdana"/>
          <w:sz w:val="18"/>
          <w:szCs w:val="18"/>
        </w:rPr>
        <w:t>apostar numa fonte de energia renovável, em detrimento da utilização de combustíveis fosseis. Consequentemente</w:t>
      </w:r>
      <w:r>
        <w:rPr>
          <w:rFonts w:ascii="Verdana" w:hAnsi="Verdana"/>
          <w:sz w:val="18"/>
          <w:szCs w:val="18"/>
        </w:rPr>
        <w:t>,</w:t>
      </w:r>
      <w:r w:rsidRPr="000C69F4">
        <w:rPr>
          <w:rFonts w:ascii="Verdana" w:hAnsi="Verdana"/>
          <w:sz w:val="18"/>
          <w:szCs w:val="18"/>
        </w:rPr>
        <w:t xml:space="preserve"> a longo prazo contribuirá para a descarbonização do setor.</w:t>
      </w:r>
    </w:p>
    <w:p w14:paraId="7BA5F846" w14:textId="5C8B3294" w:rsidR="00407079" w:rsidRPr="00AE13E0" w:rsidRDefault="00407079" w:rsidP="00AE13E0">
      <w:pPr>
        <w:spacing w:line="360" w:lineRule="auto"/>
        <w:rPr>
          <w:rFonts w:ascii="Verdana" w:hAnsi="Verdana"/>
          <w:sz w:val="18"/>
          <w:szCs w:val="18"/>
        </w:rPr>
      </w:pPr>
      <w:r w:rsidRPr="000C69F4">
        <w:rPr>
          <w:rFonts w:ascii="Verdana" w:hAnsi="Verdana"/>
          <w:sz w:val="18"/>
          <w:szCs w:val="18"/>
        </w:rPr>
        <w:t>O</w:t>
      </w:r>
      <w:r>
        <w:rPr>
          <w:rFonts w:ascii="Verdana" w:hAnsi="Verdana"/>
          <w:sz w:val="18"/>
          <w:szCs w:val="18"/>
        </w:rPr>
        <w:t xml:space="preserve"> local de instalação será </w:t>
      </w:r>
      <w:r w:rsidR="00AE13E0" w:rsidRPr="00AE13E0">
        <w:rPr>
          <w:rFonts w:ascii="Verdana" w:hAnsi="Verdana"/>
          <w:sz w:val="18"/>
          <w:szCs w:val="18"/>
        </w:rPr>
        <w:t>junto ao local da bomba e de um tanque de</w:t>
      </w:r>
      <w:r w:rsidR="00AE13E0">
        <w:rPr>
          <w:rFonts w:ascii="Verdana" w:hAnsi="Verdana"/>
          <w:sz w:val="18"/>
          <w:szCs w:val="18"/>
        </w:rPr>
        <w:t xml:space="preserve"> </w:t>
      </w:r>
      <w:r w:rsidR="00AE13E0" w:rsidRPr="00AE13E0">
        <w:rPr>
          <w:rFonts w:ascii="Verdana" w:hAnsi="Verdana"/>
          <w:sz w:val="18"/>
          <w:szCs w:val="18"/>
        </w:rPr>
        <w:t>armazenamento de água</w:t>
      </w:r>
      <w:r>
        <w:rPr>
          <w:rFonts w:ascii="Verdana" w:hAnsi="Verdana"/>
          <w:sz w:val="18"/>
          <w:szCs w:val="18"/>
        </w:rPr>
        <w:t xml:space="preserve"> existente na exploração, </w:t>
      </w:r>
      <w:r w:rsidRPr="000C69F4">
        <w:rPr>
          <w:rFonts w:ascii="Verdana" w:hAnsi="Verdana"/>
          <w:sz w:val="18"/>
          <w:szCs w:val="18"/>
        </w:rPr>
        <w:t>correspondente ao</w:t>
      </w:r>
      <w:r>
        <w:rPr>
          <w:rFonts w:ascii="Verdana" w:hAnsi="Verdana"/>
          <w:sz w:val="18"/>
          <w:szCs w:val="18"/>
        </w:rPr>
        <w:t xml:space="preserve"> seguinte</w:t>
      </w:r>
      <w:r w:rsidRPr="000C69F4">
        <w:rPr>
          <w:rFonts w:ascii="Verdana" w:hAnsi="Verdana"/>
          <w:sz w:val="18"/>
          <w:szCs w:val="18"/>
        </w:rPr>
        <w:t xml:space="preserve"> polígono de investimento</w:t>
      </w:r>
      <w:r>
        <w:rPr>
          <w:rFonts w:ascii="Verdana" w:hAnsi="Verdana"/>
          <w:sz w:val="18"/>
          <w:szCs w:val="18"/>
        </w:rPr>
        <w:t>:</w:t>
      </w:r>
      <w:r w:rsidRPr="00705E4B">
        <w:rPr>
          <w:rFonts w:ascii="Verdana" w:hAnsi="Verdana"/>
          <w:color w:val="000000"/>
          <w:sz w:val="18"/>
          <w:szCs w:val="18"/>
          <w:shd w:val="clear" w:color="auto" w:fill="F5F5F5"/>
        </w:rPr>
        <w:t xml:space="preserve"> </w:t>
      </w:r>
      <w:r w:rsidRPr="00705E4B">
        <w:rPr>
          <w:rFonts w:ascii="Verdana" w:hAnsi="Verdana"/>
          <w:sz w:val="18"/>
          <w:szCs w:val="18"/>
        </w:rPr>
        <w:t>9000002468316</w:t>
      </w:r>
      <w:r>
        <w:rPr>
          <w:rFonts w:ascii="Verdana" w:hAnsi="Verdana"/>
          <w:sz w:val="18"/>
          <w:szCs w:val="18"/>
        </w:rPr>
        <w:t>, área</w:t>
      </w:r>
      <w:r w:rsidRPr="000C69F4">
        <w:rPr>
          <w:rFonts w:ascii="Verdana" w:hAnsi="Verdana"/>
          <w:sz w:val="18"/>
          <w:szCs w:val="18"/>
        </w:rPr>
        <w:t xml:space="preserve"> bastante ensolarad</w:t>
      </w:r>
      <w:r>
        <w:rPr>
          <w:rFonts w:ascii="Verdana" w:hAnsi="Verdana"/>
          <w:sz w:val="18"/>
          <w:szCs w:val="18"/>
        </w:rPr>
        <w:t>a</w:t>
      </w:r>
      <w:r w:rsidRPr="000C69F4">
        <w:rPr>
          <w:rFonts w:ascii="Verdana" w:hAnsi="Verdana"/>
          <w:sz w:val="18"/>
          <w:szCs w:val="18"/>
        </w:rPr>
        <w:t xml:space="preserve"> e com boa exposição para obter o melhor aproveitamento de energia solar. Posto isto, a beneficiária recorreu ao Engenheiro Eletrotécnico </w:t>
      </w:r>
      <w:r w:rsidRPr="000C69F4">
        <w:rPr>
          <w:rFonts w:ascii="Verdana" w:hAnsi="Verdana" w:cs="Helvetica"/>
          <w:sz w:val="18"/>
          <w:szCs w:val="18"/>
        </w:rPr>
        <w:t xml:space="preserve">Mauro André Dias Duarte </w:t>
      </w:r>
      <w:r w:rsidRPr="000C69F4">
        <w:rPr>
          <w:rFonts w:ascii="Verdana" w:hAnsi="Verdana"/>
          <w:sz w:val="18"/>
          <w:szCs w:val="18"/>
        </w:rPr>
        <w:t xml:space="preserve">inscrito na DGEG com o n.º 80276 </w:t>
      </w:r>
      <w:r w:rsidRPr="000C69F4">
        <w:rPr>
          <w:rFonts w:ascii="Verdana" w:hAnsi="Verdana" w:cs="Helvetica"/>
          <w:sz w:val="18"/>
          <w:szCs w:val="18"/>
        </w:rPr>
        <w:t>para o parecer técnico das necessidades energéticas a suprimir na exploração.</w:t>
      </w:r>
    </w:p>
    <w:p w14:paraId="29327FC1" w14:textId="77777777" w:rsidR="00407079" w:rsidRPr="000C69F4" w:rsidRDefault="00407079" w:rsidP="00407079">
      <w:pPr>
        <w:spacing w:line="360" w:lineRule="auto"/>
        <w:rPr>
          <w:rFonts w:ascii="Verdana" w:hAnsi="Verdana"/>
          <w:sz w:val="18"/>
          <w:szCs w:val="18"/>
        </w:rPr>
      </w:pPr>
      <w:r w:rsidRPr="000C69F4">
        <w:rPr>
          <w:rFonts w:ascii="Verdana" w:hAnsi="Verdana"/>
          <w:sz w:val="18"/>
          <w:szCs w:val="18"/>
        </w:rPr>
        <w:lastRenderedPageBreak/>
        <w:t xml:space="preserve">Para o estudo foram tidos em conta os seguintes fatores específicos do local de consumo: </w:t>
      </w:r>
    </w:p>
    <w:p w14:paraId="54913E2C" w14:textId="4F97A6F2" w:rsidR="003F671D" w:rsidRPr="003F671D" w:rsidRDefault="003F671D" w:rsidP="00C414DD">
      <w:pPr>
        <w:spacing w:line="360" w:lineRule="auto"/>
        <w:rPr>
          <w:rFonts w:ascii="Verdana" w:hAnsi="Verdana" w:cs="Helvetica"/>
          <w:sz w:val="18"/>
          <w:szCs w:val="18"/>
        </w:rPr>
      </w:pPr>
      <w:r w:rsidRPr="003F671D">
        <w:rPr>
          <w:rFonts w:ascii="Verdana" w:hAnsi="Verdana" w:cs="Helvetica"/>
          <w:sz w:val="18"/>
          <w:szCs w:val="18"/>
        </w:rPr>
        <w:t>- Faturas de energia elétrica respeitantes ao último ano de funcionamento da</w:t>
      </w:r>
      <w:r>
        <w:rPr>
          <w:rFonts w:ascii="Verdana" w:hAnsi="Verdana" w:cs="Helvetica"/>
          <w:sz w:val="18"/>
          <w:szCs w:val="18"/>
        </w:rPr>
        <w:t xml:space="preserve"> </w:t>
      </w:r>
      <w:r w:rsidRPr="003F671D">
        <w:rPr>
          <w:rFonts w:ascii="Verdana" w:hAnsi="Verdana" w:cs="Helvetica"/>
          <w:sz w:val="18"/>
          <w:szCs w:val="18"/>
        </w:rPr>
        <w:t>exploração;</w:t>
      </w:r>
    </w:p>
    <w:p w14:paraId="3584BA54" w14:textId="15336E2D" w:rsidR="003F671D" w:rsidRPr="003F671D" w:rsidRDefault="003F671D" w:rsidP="00C414DD">
      <w:pPr>
        <w:spacing w:line="360" w:lineRule="auto"/>
        <w:rPr>
          <w:rFonts w:ascii="Verdana" w:hAnsi="Verdana" w:cs="Helvetica"/>
          <w:sz w:val="18"/>
          <w:szCs w:val="18"/>
        </w:rPr>
      </w:pPr>
      <w:r w:rsidRPr="003F671D">
        <w:rPr>
          <w:rFonts w:ascii="Verdana" w:hAnsi="Verdana" w:cs="Helvetica"/>
          <w:sz w:val="18"/>
          <w:szCs w:val="18"/>
        </w:rPr>
        <w:t>- Análise de consumos de energia no período diurno com potencial de absorção da</w:t>
      </w:r>
      <w:r>
        <w:rPr>
          <w:rFonts w:ascii="Verdana" w:hAnsi="Verdana" w:cs="Helvetica"/>
          <w:sz w:val="18"/>
          <w:szCs w:val="18"/>
        </w:rPr>
        <w:t xml:space="preserve"> </w:t>
      </w:r>
      <w:r w:rsidRPr="003F671D">
        <w:rPr>
          <w:rFonts w:ascii="Verdana" w:hAnsi="Verdana" w:cs="Helvetica"/>
          <w:sz w:val="18"/>
          <w:szCs w:val="18"/>
        </w:rPr>
        <w:t>energia fotovoltaica gerada;</w:t>
      </w:r>
    </w:p>
    <w:p w14:paraId="7F559332" w14:textId="02BC8549" w:rsidR="003F671D" w:rsidRPr="003F671D" w:rsidRDefault="003F671D" w:rsidP="00C414DD">
      <w:pPr>
        <w:spacing w:line="360" w:lineRule="auto"/>
        <w:rPr>
          <w:rFonts w:ascii="Verdana" w:hAnsi="Verdana" w:cs="Helvetica"/>
          <w:sz w:val="18"/>
          <w:szCs w:val="18"/>
        </w:rPr>
      </w:pPr>
      <w:r w:rsidRPr="003F671D">
        <w:rPr>
          <w:rFonts w:ascii="Verdana" w:hAnsi="Verdana" w:cs="Helvetica"/>
          <w:sz w:val="18"/>
          <w:szCs w:val="18"/>
        </w:rPr>
        <w:t>- Análise do estado atual da exploração e perspetivas de aumento ou diminuição da</w:t>
      </w:r>
      <w:r>
        <w:rPr>
          <w:rFonts w:ascii="Verdana" w:hAnsi="Verdana" w:cs="Helvetica"/>
          <w:sz w:val="18"/>
          <w:szCs w:val="18"/>
        </w:rPr>
        <w:t xml:space="preserve"> </w:t>
      </w:r>
      <w:r w:rsidRPr="003F671D">
        <w:rPr>
          <w:rFonts w:ascii="Verdana" w:hAnsi="Verdana" w:cs="Helvetica"/>
          <w:sz w:val="18"/>
          <w:szCs w:val="18"/>
        </w:rPr>
        <w:t>atividade a curto-prazo;</w:t>
      </w:r>
    </w:p>
    <w:p w14:paraId="1C40D1C3" w14:textId="177FBA23" w:rsidR="0015249F" w:rsidRDefault="003F671D" w:rsidP="00C414DD">
      <w:pPr>
        <w:spacing w:line="360" w:lineRule="auto"/>
        <w:rPr>
          <w:rFonts w:ascii="Verdana" w:hAnsi="Verdana" w:cs="Helvetica"/>
          <w:sz w:val="18"/>
          <w:szCs w:val="18"/>
        </w:rPr>
      </w:pPr>
      <w:r w:rsidRPr="003F671D">
        <w:rPr>
          <w:rFonts w:ascii="Verdana" w:hAnsi="Verdana" w:cs="Helvetica"/>
          <w:sz w:val="18"/>
          <w:szCs w:val="18"/>
        </w:rPr>
        <w:t>- Características gerais do abastecimento pelo CPE, entre sistema de rega e adega;</w:t>
      </w:r>
    </w:p>
    <w:p w14:paraId="1A149E0B" w14:textId="77777777" w:rsidR="00C414DD" w:rsidRPr="003F671D" w:rsidRDefault="00C414DD" w:rsidP="003F671D">
      <w:pPr>
        <w:spacing w:line="360" w:lineRule="auto"/>
        <w:rPr>
          <w:rFonts w:ascii="Verdana" w:hAnsi="Verdana" w:cs="Helvetica"/>
          <w:sz w:val="18"/>
          <w:szCs w:val="18"/>
        </w:rPr>
      </w:pPr>
    </w:p>
    <w:p w14:paraId="1C97D1DD" w14:textId="77777777" w:rsidR="00DF7921" w:rsidRPr="00DF7921" w:rsidRDefault="00DF7921" w:rsidP="00DF7921">
      <w:pPr>
        <w:spacing w:line="360" w:lineRule="auto"/>
        <w:rPr>
          <w:rFonts w:ascii="Verdana" w:hAnsi="Verdana" w:cs="Helvetica"/>
          <w:b/>
          <w:bCs/>
          <w:sz w:val="18"/>
          <w:szCs w:val="18"/>
        </w:rPr>
      </w:pPr>
      <w:r w:rsidRPr="00DF7921">
        <w:rPr>
          <w:rFonts w:ascii="Verdana" w:hAnsi="Verdana" w:cs="Helvetica"/>
          <w:b/>
          <w:bCs/>
          <w:sz w:val="18"/>
          <w:szCs w:val="18"/>
        </w:rPr>
        <w:t>Conclusões do estudo elaborado sobre o consumo:</w:t>
      </w:r>
    </w:p>
    <w:p w14:paraId="2DDCC3F3" w14:textId="4824FC71" w:rsidR="0015249F" w:rsidRDefault="00DF7921" w:rsidP="00DF7921">
      <w:pPr>
        <w:spacing w:line="360" w:lineRule="auto"/>
        <w:rPr>
          <w:rFonts w:ascii="Verdana" w:hAnsi="Verdana" w:cs="Helvetica"/>
          <w:sz w:val="18"/>
          <w:szCs w:val="18"/>
        </w:rPr>
      </w:pPr>
      <w:r w:rsidRPr="00DF7921">
        <w:rPr>
          <w:rFonts w:ascii="Verdana" w:hAnsi="Verdana" w:cs="Helvetica"/>
          <w:sz w:val="18"/>
          <w:szCs w:val="18"/>
        </w:rPr>
        <w:t>A Abrigueiros - Produções Agrícolas e Turismo, S.A tem atualmente uma</w:t>
      </w:r>
      <w:r>
        <w:rPr>
          <w:rFonts w:ascii="Verdana" w:hAnsi="Verdana" w:cs="Helvetica"/>
          <w:sz w:val="18"/>
          <w:szCs w:val="18"/>
        </w:rPr>
        <w:t xml:space="preserve"> </w:t>
      </w:r>
      <w:r w:rsidRPr="00DF7921">
        <w:rPr>
          <w:rFonts w:ascii="Verdana" w:hAnsi="Verdana" w:cs="Helvetica"/>
          <w:sz w:val="18"/>
          <w:szCs w:val="18"/>
        </w:rPr>
        <w:t>ligação à rede elétrica com uma potência contratada de 20,7 kVA</w:t>
      </w:r>
      <w:r w:rsidR="009C3AA2">
        <w:rPr>
          <w:rFonts w:ascii="Verdana" w:hAnsi="Verdana" w:cs="Helvetica"/>
          <w:sz w:val="18"/>
          <w:szCs w:val="18"/>
        </w:rPr>
        <w:t>. O</w:t>
      </w:r>
      <w:r w:rsidRPr="00DF7921">
        <w:rPr>
          <w:rFonts w:ascii="Verdana" w:hAnsi="Verdana" w:cs="Helvetica"/>
          <w:sz w:val="18"/>
          <w:szCs w:val="18"/>
        </w:rPr>
        <w:t xml:space="preserve"> seu consumo de</w:t>
      </w:r>
      <w:r>
        <w:rPr>
          <w:rFonts w:ascii="Verdana" w:hAnsi="Verdana" w:cs="Helvetica"/>
          <w:sz w:val="18"/>
          <w:szCs w:val="18"/>
        </w:rPr>
        <w:t xml:space="preserve"> </w:t>
      </w:r>
      <w:r w:rsidRPr="00DF7921">
        <w:rPr>
          <w:rFonts w:ascii="Verdana" w:hAnsi="Verdana" w:cs="Helvetica"/>
          <w:sz w:val="18"/>
          <w:szCs w:val="18"/>
        </w:rPr>
        <w:t>energia anual é 21 MWh/ano</w:t>
      </w:r>
      <w:r w:rsidR="009C3AA2">
        <w:rPr>
          <w:rFonts w:ascii="Verdana" w:hAnsi="Verdana" w:cs="Helvetica"/>
          <w:sz w:val="18"/>
          <w:szCs w:val="18"/>
        </w:rPr>
        <w:t xml:space="preserve"> e </w:t>
      </w:r>
      <w:r w:rsidRPr="00DF7921">
        <w:rPr>
          <w:rFonts w:ascii="Verdana" w:hAnsi="Verdana" w:cs="Helvetica"/>
          <w:sz w:val="18"/>
          <w:szCs w:val="18"/>
        </w:rPr>
        <w:t>mantém-se muito</w:t>
      </w:r>
      <w:r>
        <w:rPr>
          <w:rFonts w:ascii="Verdana" w:hAnsi="Verdana" w:cs="Helvetica"/>
          <w:sz w:val="18"/>
          <w:szCs w:val="18"/>
        </w:rPr>
        <w:t xml:space="preserve"> </w:t>
      </w:r>
      <w:r w:rsidRPr="00DF7921">
        <w:rPr>
          <w:rFonts w:ascii="Verdana" w:hAnsi="Verdana" w:cs="Helvetica"/>
          <w:sz w:val="18"/>
          <w:szCs w:val="18"/>
        </w:rPr>
        <w:t>semelhante ao longo do ano, o que se percebe pela atividade desenvolvida na</w:t>
      </w:r>
      <w:r>
        <w:rPr>
          <w:rFonts w:ascii="Verdana" w:hAnsi="Verdana" w:cs="Helvetica"/>
          <w:sz w:val="18"/>
          <w:szCs w:val="18"/>
        </w:rPr>
        <w:t xml:space="preserve"> </w:t>
      </w:r>
      <w:r w:rsidRPr="00DF7921">
        <w:rPr>
          <w:rFonts w:ascii="Verdana" w:hAnsi="Verdana" w:cs="Helvetica"/>
          <w:sz w:val="18"/>
          <w:szCs w:val="18"/>
        </w:rPr>
        <w:t xml:space="preserve">exploração. </w:t>
      </w:r>
      <w:r w:rsidRPr="00E63C19">
        <w:rPr>
          <w:rFonts w:ascii="Verdana" w:hAnsi="Verdana" w:cs="Helvetica"/>
          <w:sz w:val="18"/>
          <w:szCs w:val="18"/>
        </w:rPr>
        <w:t>O foco para a instalação fotovoltaica foram os meses com maior produção solar</w:t>
      </w:r>
      <w:r w:rsidR="009C3AA2" w:rsidRPr="00E63C19">
        <w:rPr>
          <w:rFonts w:ascii="Verdana" w:hAnsi="Verdana" w:cs="Helvetica"/>
          <w:sz w:val="18"/>
          <w:szCs w:val="18"/>
        </w:rPr>
        <w:t>,</w:t>
      </w:r>
      <w:r w:rsidRPr="00E63C19">
        <w:rPr>
          <w:rFonts w:ascii="Verdana" w:hAnsi="Verdana" w:cs="Helvetica"/>
          <w:sz w:val="18"/>
          <w:szCs w:val="18"/>
        </w:rPr>
        <w:t xml:space="preserve"> </w:t>
      </w:r>
      <w:r w:rsidR="00E63C19" w:rsidRPr="00E63C19">
        <w:rPr>
          <w:rFonts w:ascii="Verdana" w:hAnsi="Verdana" w:cs="Helvetica"/>
          <w:sz w:val="18"/>
          <w:szCs w:val="18"/>
        </w:rPr>
        <w:t>no sentido</w:t>
      </w:r>
      <w:r w:rsidRPr="00E63C19">
        <w:rPr>
          <w:rFonts w:ascii="Verdana" w:hAnsi="Verdana" w:cs="Helvetica"/>
          <w:sz w:val="18"/>
          <w:szCs w:val="18"/>
        </w:rPr>
        <w:t xml:space="preserve"> de evitar</w:t>
      </w:r>
      <w:r w:rsidR="00E63C19" w:rsidRPr="00E63C19">
        <w:rPr>
          <w:rFonts w:ascii="Verdana" w:hAnsi="Verdana" w:cs="Helvetica"/>
          <w:sz w:val="18"/>
          <w:szCs w:val="18"/>
        </w:rPr>
        <w:t xml:space="preserve"> um dimensionamento excessivo</w:t>
      </w:r>
      <w:r w:rsidRPr="00E63C19">
        <w:rPr>
          <w:rFonts w:ascii="Verdana" w:hAnsi="Verdana" w:cs="Helvetica"/>
          <w:sz w:val="18"/>
          <w:szCs w:val="18"/>
        </w:rPr>
        <w:t xml:space="preserve"> </w:t>
      </w:r>
      <w:r w:rsidR="00E63C19" w:rsidRPr="00E63C19">
        <w:rPr>
          <w:rFonts w:ascii="Verdana" w:hAnsi="Verdana" w:cs="Helvetica"/>
          <w:sz w:val="18"/>
          <w:szCs w:val="18"/>
        </w:rPr>
        <w:t xml:space="preserve">que resultasse num </w:t>
      </w:r>
      <w:r w:rsidRPr="00E63C19">
        <w:rPr>
          <w:rFonts w:ascii="Verdana" w:hAnsi="Verdana" w:cs="Helvetica"/>
          <w:sz w:val="18"/>
          <w:szCs w:val="18"/>
        </w:rPr>
        <w:t>excedente de energia injetada na rede nos meses de Verão. Analisando os consumos mais acentuados nos meses</w:t>
      </w:r>
      <w:r w:rsidR="009C3AA2" w:rsidRPr="00E63C19">
        <w:rPr>
          <w:rFonts w:ascii="Verdana" w:hAnsi="Verdana" w:cs="Helvetica"/>
          <w:sz w:val="18"/>
          <w:szCs w:val="18"/>
        </w:rPr>
        <w:t xml:space="preserve"> de</w:t>
      </w:r>
      <w:r w:rsidRPr="00E63C19">
        <w:rPr>
          <w:rFonts w:ascii="Verdana" w:hAnsi="Verdana" w:cs="Helvetica"/>
          <w:sz w:val="18"/>
          <w:szCs w:val="18"/>
        </w:rPr>
        <w:t xml:space="preserve"> fevereiro, março, abril, julho, agosto e setembro</w:t>
      </w:r>
      <w:r w:rsidR="009C3AA2" w:rsidRPr="00E63C19">
        <w:rPr>
          <w:rFonts w:ascii="Verdana" w:hAnsi="Verdana" w:cs="Helvetica"/>
          <w:sz w:val="18"/>
          <w:szCs w:val="18"/>
        </w:rPr>
        <w:t>,</w:t>
      </w:r>
      <w:r w:rsidRPr="00E63C19">
        <w:rPr>
          <w:rFonts w:ascii="Verdana" w:hAnsi="Verdana" w:cs="Helvetica"/>
          <w:sz w:val="18"/>
          <w:szCs w:val="18"/>
        </w:rPr>
        <w:t xml:space="preserve"> </w:t>
      </w:r>
      <w:r w:rsidRPr="00DF7921">
        <w:rPr>
          <w:rFonts w:ascii="Verdana" w:hAnsi="Verdana" w:cs="Helvetica"/>
          <w:sz w:val="18"/>
          <w:szCs w:val="18"/>
        </w:rPr>
        <w:t>tem</w:t>
      </w:r>
      <w:r w:rsidR="009C3AA2">
        <w:rPr>
          <w:rFonts w:ascii="Verdana" w:hAnsi="Verdana" w:cs="Helvetica"/>
          <w:sz w:val="18"/>
          <w:szCs w:val="18"/>
        </w:rPr>
        <w:t xml:space="preserve">-se </w:t>
      </w:r>
      <w:r w:rsidRPr="00DF7921">
        <w:rPr>
          <w:rFonts w:ascii="Verdana" w:hAnsi="Verdana" w:cs="Helvetica"/>
          <w:sz w:val="18"/>
          <w:szCs w:val="18"/>
        </w:rPr>
        <w:t>um consumo médio diário entre os 70 kWh/dia e os 85</w:t>
      </w:r>
      <w:r w:rsidR="009C3AA2">
        <w:rPr>
          <w:rFonts w:ascii="Verdana" w:hAnsi="Verdana" w:cs="Helvetica"/>
          <w:sz w:val="18"/>
          <w:szCs w:val="18"/>
        </w:rPr>
        <w:t xml:space="preserve"> </w:t>
      </w:r>
      <w:r w:rsidRPr="00DF7921">
        <w:rPr>
          <w:rFonts w:ascii="Verdana" w:hAnsi="Verdana" w:cs="Helvetica"/>
          <w:sz w:val="18"/>
          <w:szCs w:val="18"/>
        </w:rPr>
        <w:t>kWh/dia, sendo que deste consumo o correspondente ao período de otimização da</w:t>
      </w:r>
      <w:r>
        <w:rPr>
          <w:rFonts w:ascii="Verdana" w:hAnsi="Verdana" w:cs="Helvetica"/>
          <w:sz w:val="18"/>
          <w:szCs w:val="18"/>
        </w:rPr>
        <w:t xml:space="preserve"> </w:t>
      </w:r>
      <w:r w:rsidRPr="00DF7921">
        <w:rPr>
          <w:rFonts w:ascii="Verdana" w:hAnsi="Verdana" w:cs="Helvetica"/>
          <w:sz w:val="18"/>
          <w:szCs w:val="18"/>
        </w:rPr>
        <w:t>absorção da energia gerada pelo sistema solar fotovoltaico é entre 43 kWh/dia e 55</w:t>
      </w:r>
      <w:r>
        <w:rPr>
          <w:rFonts w:ascii="Verdana" w:hAnsi="Verdana" w:cs="Helvetica"/>
          <w:sz w:val="18"/>
          <w:szCs w:val="18"/>
        </w:rPr>
        <w:t xml:space="preserve"> </w:t>
      </w:r>
      <w:r w:rsidRPr="00DF7921">
        <w:rPr>
          <w:rFonts w:ascii="Verdana" w:hAnsi="Verdana" w:cs="Helvetica"/>
          <w:sz w:val="18"/>
          <w:szCs w:val="18"/>
        </w:rPr>
        <w:t>kWh/dia.</w:t>
      </w:r>
    </w:p>
    <w:p w14:paraId="43FA2F61" w14:textId="2EA26FFC" w:rsidR="00991017" w:rsidRPr="00991017" w:rsidRDefault="00991017" w:rsidP="00991017">
      <w:pPr>
        <w:spacing w:line="360" w:lineRule="auto"/>
        <w:rPr>
          <w:rFonts w:ascii="Verdana" w:hAnsi="Verdana" w:cs="Helvetica"/>
          <w:sz w:val="18"/>
          <w:szCs w:val="18"/>
        </w:rPr>
      </w:pPr>
      <w:r w:rsidRPr="00991017">
        <w:rPr>
          <w:rFonts w:ascii="Verdana" w:hAnsi="Verdana" w:cs="Helvetica"/>
          <w:sz w:val="18"/>
          <w:szCs w:val="18"/>
        </w:rPr>
        <w:t>É importante perceber a mecânica do uso da energia neste CPE dado que</w:t>
      </w:r>
      <w:r w:rsidR="009C3AA2">
        <w:rPr>
          <w:rFonts w:ascii="Verdana" w:hAnsi="Verdana" w:cs="Helvetica"/>
          <w:sz w:val="18"/>
          <w:szCs w:val="18"/>
        </w:rPr>
        <w:t>,</w:t>
      </w:r>
      <w:r w:rsidRPr="00991017">
        <w:rPr>
          <w:rFonts w:ascii="Verdana" w:hAnsi="Verdana" w:cs="Helvetica"/>
          <w:sz w:val="18"/>
          <w:szCs w:val="18"/>
        </w:rPr>
        <w:t xml:space="preserve"> um</w:t>
      </w:r>
      <w:r>
        <w:rPr>
          <w:rFonts w:ascii="Verdana" w:hAnsi="Verdana" w:cs="Helvetica"/>
          <w:sz w:val="18"/>
          <w:szCs w:val="18"/>
        </w:rPr>
        <w:t xml:space="preserve"> </w:t>
      </w:r>
      <w:r w:rsidRPr="00991017">
        <w:rPr>
          <w:rFonts w:ascii="Verdana" w:hAnsi="Verdana" w:cs="Helvetica"/>
          <w:sz w:val="18"/>
          <w:szCs w:val="18"/>
        </w:rPr>
        <w:t>ponto de entrega de energia é responsável por abastecer duas grandes atividades da</w:t>
      </w:r>
      <w:r>
        <w:rPr>
          <w:rFonts w:ascii="Verdana" w:hAnsi="Verdana" w:cs="Helvetica"/>
          <w:sz w:val="18"/>
          <w:szCs w:val="18"/>
        </w:rPr>
        <w:t xml:space="preserve"> </w:t>
      </w:r>
      <w:r w:rsidRPr="00991017">
        <w:rPr>
          <w:rFonts w:ascii="Verdana" w:hAnsi="Verdana" w:cs="Helvetica"/>
          <w:sz w:val="18"/>
          <w:szCs w:val="18"/>
        </w:rPr>
        <w:t xml:space="preserve">Abrigueiros - Produções </w:t>
      </w:r>
      <w:r w:rsidR="002A6A7D" w:rsidRPr="00991017">
        <w:rPr>
          <w:rFonts w:ascii="Verdana" w:hAnsi="Verdana" w:cs="Helvetica"/>
          <w:sz w:val="18"/>
          <w:szCs w:val="18"/>
        </w:rPr>
        <w:t>Agrícolas</w:t>
      </w:r>
      <w:r w:rsidRPr="00991017">
        <w:rPr>
          <w:rFonts w:ascii="Verdana" w:hAnsi="Verdana" w:cs="Helvetica"/>
          <w:sz w:val="18"/>
          <w:szCs w:val="18"/>
        </w:rPr>
        <w:t xml:space="preserve"> e Turismo, S.A. Por um lado, tem</w:t>
      </w:r>
      <w:r w:rsidR="009C3AA2">
        <w:rPr>
          <w:rFonts w:ascii="Verdana" w:hAnsi="Verdana" w:cs="Helvetica"/>
          <w:sz w:val="18"/>
          <w:szCs w:val="18"/>
        </w:rPr>
        <w:t>-se</w:t>
      </w:r>
      <w:r w:rsidRPr="00991017">
        <w:rPr>
          <w:rFonts w:ascii="Verdana" w:hAnsi="Verdana" w:cs="Helvetica"/>
          <w:sz w:val="18"/>
          <w:szCs w:val="18"/>
        </w:rPr>
        <w:t xml:space="preserve"> a exploração</w:t>
      </w:r>
      <w:r>
        <w:rPr>
          <w:rFonts w:ascii="Verdana" w:hAnsi="Verdana" w:cs="Helvetica"/>
          <w:sz w:val="18"/>
          <w:szCs w:val="18"/>
        </w:rPr>
        <w:t xml:space="preserve"> </w:t>
      </w:r>
      <w:r w:rsidRPr="00991017">
        <w:rPr>
          <w:rFonts w:ascii="Verdana" w:hAnsi="Verdana" w:cs="Helvetica"/>
          <w:sz w:val="18"/>
          <w:szCs w:val="18"/>
        </w:rPr>
        <w:t>agrícola de vinha</w:t>
      </w:r>
      <w:r w:rsidR="009C3AA2">
        <w:rPr>
          <w:rFonts w:ascii="Verdana" w:hAnsi="Verdana" w:cs="Helvetica"/>
          <w:sz w:val="18"/>
          <w:szCs w:val="18"/>
        </w:rPr>
        <w:t>,</w:t>
      </w:r>
      <w:r w:rsidRPr="00991017">
        <w:rPr>
          <w:rFonts w:ascii="Verdana" w:hAnsi="Verdana" w:cs="Helvetica"/>
          <w:sz w:val="18"/>
          <w:szCs w:val="18"/>
        </w:rPr>
        <w:t xml:space="preserve"> onde o peso do consumo de energia é na bomba de água</w:t>
      </w:r>
      <w:r w:rsidR="000D6160">
        <w:rPr>
          <w:rFonts w:ascii="Verdana" w:hAnsi="Verdana" w:cs="Helvetica"/>
          <w:sz w:val="18"/>
          <w:szCs w:val="18"/>
        </w:rPr>
        <w:t xml:space="preserve"> </w:t>
      </w:r>
      <w:r w:rsidR="009C3AA2">
        <w:rPr>
          <w:rFonts w:ascii="Verdana" w:hAnsi="Verdana" w:cs="Helvetica"/>
          <w:sz w:val="18"/>
          <w:szCs w:val="18"/>
        </w:rPr>
        <w:t>e</w:t>
      </w:r>
      <w:r w:rsidR="000D6160">
        <w:rPr>
          <w:rFonts w:ascii="Verdana" w:hAnsi="Verdana" w:cs="Helvetica"/>
          <w:sz w:val="18"/>
          <w:szCs w:val="18"/>
        </w:rPr>
        <w:t>,</w:t>
      </w:r>
      <w:r w:rsidRPr="00991017">
        <w:rPr>
          <w:rFonts w:ascii="Verdana" w:hAnsi="Verdana" w:cs="Helvetica"/>
          <w:sz w:val="18"/>
          <w:szCs w:val="18"/>
        </w:rPr>
        <w:t xml:space="preserve"> por outro</w:t>
      </w:r>
      <w:r>
        <w:rPr>
          <w:rFonts w:ascii="Verdana" w:hAnsi="Verdana" w:cs="Helvetica"/>
          <w:sz w:val="18"/>
          <w:szCs w:val="18"/>
        </w:rPr>
        <w:t xml:space="preserve"> </w:t>
      </w:r>
      <w:r w:rsidRPr="00991017">
        <w:rPr>
          <w:rFonts w:ascii="Verdana" w:hAnsi="Verdana" w:cs="Helvetica"/>
          <w:sz w:val="18"/>
          <w:szCs w:val="18"/>
        </w:rPr>
        <w:t>lado, tem</w:t>
      </w:r>
      <w:r w:rsidR="009C3AA2">
        <w:rPr>
          <w:rFonts w:ascii="Verdana" w:hAnsi="Verdana" w:cs="Helvetica"/>
          <w:sz w:val="18"/>
          <w:szCs w:val="18"/>
        </w:rPr>
        <w:t>-se</w:t>
      </w:r>
      <w:r w:rsidRPr="00991017">
        <w:rPr>
          <w:rFonts w:ascii="Verdana" w:hAnsi="Verdana" w:cs="Helvetica"/>
          <w:sz w:val="18"/>
          <w:szCs w:val="18"/>
        </w:rPr>
        <w:t xml:space="preserve"> a adega</w:t>
      </w:r>
      <w:r w:rsidR="009C3AA2">
        <w:rPr>
          <w:rFonts w:ascii="Verdana" w:hAnsi="Verdana" w:cs="Helvetica"/>
          <w:sz w:val="18"/>
          <w:szCs w:val="18"/>
        </w:rPr>
        <w:t>,</w:t>
      </w:r>
      <w:r w:rsidRPr="00991017">
        <w:rPr>
          <w:rFonts w:ascii="Verdana" w:hAnsi="Verdana" w:cs="Helvetica"/>
          <w:sz w:val="18"/>
          <w:szCs w:val="18"/>
        </w:rPr>
        <w:t xml:space="preserve"> utilizada com grande peso durante a época das vindimas.</w:t>
      </w:r>
    </w:p>
    <w:p w14:paraId="2AC82413" w14:textId="1969015C" w:rsidR="00991017" w:rsidRPr="00991017" w:rsidRDefault="009C3AA2" w:rsidP="00991017">
      <w:pPr>
        <w:spacing w:line="360" w:lineRule="auto"/>
        <w:rPr>
          <w:rFonts w:ascii="Verdana" w:hAnsi="Verdana" w:cs="Helvetica"/>
          <w:sz w:val="18"/>
          <w:szCs w:val="18"/>
        </w:rPr>
      </w:pPr>
      <w:r w:rsidRPr="00991017">
        <w:rPr>
          <w:rFonts w:ascii="Verdana" w:hAnsi="Verdana" w:cs="Helvetica"/>
          <w:sz w:val="18"/>
          <w:szCs w:val="18"/>
        </w:rPr>
        <w:t>Conclui</w:t>
      </w:r>
      <w:r>
        <w:rPr>
          <w:rFonts w:ascii="Verdana" w:hAnsi="Verdana" w:cs="Helvetica"/>
          <w:sz w:val="18"/>
          <w:szCs w:val="18"/>
        </w:rPr>
        <w:t>-se</w:t>
      </w:r>
      <w:r w:rsidR="00991017">
        <w:rPr>
          <w:rFonts w:ascii="Verdana" w:hAnsi="Verdana" w:cs="Helvetica"/>
          <w:sz w:val="18"/>
          <w:szCs w:val="18"/>
        </w:rPr>
        <w:t xml:space="preserve"> </w:t>
      </w:r>
      <w:r w:rsidR="00991017" w:rsidRPr="00991017">
        <w:rPr>
          <w:rFonts w:ascii="Verdana" w:hAnsi="Verdana" w:cs="Helvetica"/>
          <w:sz w:val="18"/>
          <w:szCs w:val="18"/>
        </w:rPr>
        <w:t>que existe uma clara divisão entre a época de consumo das bombas de</w:t>
      </w:r>
      <w:r w:rsidR="00991017">
        <w:rPr>
          <w:rFonts w:ascii="Verdana" w:hAnsi="Verdana" w:cs="Helvetica"/>
          <w:sz w:val="18"/>
          <w:szCs w:val="18"/>
        </w:rPr>
        <w:t xml:space="preserve"> </w:t>
      </w:r>
      <w:r w:rsidR="00991017" w:rsidRPr="00991017">
        <w:rPr>
          <w:rFonts w:ascii="Verdana" w:hAnsi="Verdana" w:cs="Helvetica"/>
          <w:sz w:val="18"/>
          <w:szCs w:val="18"/>
        </w:rPr>
        <w:t>rega e da adega para produção de vinho.</w:t>
      </w:r>
    </w:p>
    <w:p w14:paraId="1AD68A25" w14:textId="045F1372" w:rsidR="00991017" w:rsidRPr="00991017" w:rsidRDefault="00991017" w:rsidP="00991017">
      <w:pPr>
        <w:spacing w:line="360" w:lineRule="auto"/>
        <w:rPr>
          <w:rFonts w:ascii="Verdana" w:hAnsi="Verdana" w:cs="Helvetica"/>
          <w:sz w:val="18"/>
          <w:szCs w:val="18"/>
        </w:rPr>
      </w:pPr>
      <w:r w:rsidRPr="00991017">
        <w:rPr>
          <w:rFonts w:ascii="Verdana" w:hAnsi="Verdana" w:cs="Helvetica"/>
          <w:sz w:val="18"/>
          <w:szCs w:val="18"/>
        </w:rPr>
        <w:t>Neste caso</w:t>
      </w:r>
      <w:r w:rsidR="00B649CD">
        <w:rPr>
          <w:rFonts w:ascii="Verdana" w:hAnsi="Verdana" w:cs="Helvetica"/>
          <w:sz w:val="18"/>
          <w:szCs w:val="18"/>
        </w:rPr>
        <w:t>,</w:t>
      </w:r>
      <w:r w:rsidRPr="00991017">
        <w:rPr>
          <w:rFonts w:ascii="Verdana" w:hAnsi="Verdana" w:cs="Helvetica"/>
          <w:sz w:val="18"/>
          <w:szCs w:val="18"/>
        </w:rPr>
        <w:t xml:space="preserve"> apenas </w:t>
      </w:r>
      <w:r w:rsidR="00B649CD">
        <w:rPr>
          <w:rFonts w:ascii="Verdana" w:hAnsi="Verdana" w:cs="Helvetica"/>
          <w:sz w:val="18"/>
          <w:szCs w:val="18"/>
        </w:rPr>
        <w:t>se</w:t>
      </w:r>
      <w:r w:rsidRPr="00991017">
        <w:rPr>
          <w:rFonts w:ascii="Verdana" w:hAnsi="Verdana" w:cs="Helvetica"/>
          <w:sz w:val="18"/>
          <w:szCs w:val="18"/>
        </w:rPr>
        <w:t xml:space="preserve"> foc</w:t>
      </w:r>
      <w:r w:rsidR="00B649CD">
        <w:rPr>
          <w:rFonts w:ascii="Verdana" w:hAnsi="Verdana" w:cs="Helvetica"/>
          <w:sz w:val="18"/>
          <w:szCs w:val="18"/>
        </w:rPr>
        <w:t>ou</w:t>
      </w:r>
      <w:r w:rsidRPr="00991017">
        <w:rPr>
          <w:rFonts w:ascii="Verdana" w:hAnsi="Verdana" w:cs="Helvetica"/>
          <w:sz w:val="18"/>
          <w:szCs w:val="18"/>
        </w:rPr>
        <w:t xml:space="preserve"> no consumo da bomba de água, sendo que</w:t>
      </w:r>
      <w:r w:rsidR="009C3AA2">
        <w:rPr>
          <w:rFonts w:ascii="Verdana" w:hAnsi="Verdana" w:cs="Helvetica"/>
          <w:sz w:val="18"/>
          <w:szCs w:val="18"/>
        </w:rPr>
        <w:t>,</w:t>
      </w:r>
      <w:r w:rsidRPr="00991017">
        <w:rPr>
          <w:rFonts w:ascii="Verdana" w:hAnsi="Verdana" w:cs="Helvetica"/>
          <w:sz w:val="18"/>
          <w:szCs w:val="18"/>
        </w:rPr>
        <w:t xml:space="preserve"> de</w:t>
      </w:r>
      <w:r>
        <w:rPr>
          <w:rFonts w:ascii="Verdana" w:hAnsi="Verdana" w:cs="Helvetica"/>
          <w:sz w:val="18"/>
          <w:szCs w:val="18"/>
        </w:rPr>
        <w:t xml:space="preserve"> </w:t>
      </w:r>
      <w:r w:rsidRPr="00991017">
        <w:rPr>
          <w:rFonts w:ascii="Verdana" w:hAnsi="Verdana" w:cs="Helvetica"/>
          <w:sz w:val="18"/>
          <w:szCs w:val="18"/>
        </w:rPr>
        <w:t xml:space="preserve">todo o consumo anteriormente </w:t>
      </w:r>
      <w:r w:rsidR="000D6160">
        <w:rPr>
          <w:rFonts w:ascii="Verdana" w:hAnsi="Verdana" w:cs="Helvetica"/>
          <w:sz w:val="18"/>
          <w:szCs w:val="18"/>
        </w:rPr>
        <w:t>referido,</w:t>
      </w:r>
      <w:r w:rsidRPr="00991017">
        <w:rPr>
          <w:rFonts w:ascii="Verdana" w:hAnsi="Verdana" w:cs="Helvetica"/>
          <w:sz w:val="18"/>
          <w:szCs w:val="18"/>
        </w:rPr>
        <w:t xml:space="preserve"> a bomba de água de 7,5 Hp que se encontra</w:t>
      </w:r>
      <w:r>
        <w:rPr>
          <w:rFonts w:ascii="Verdana" w:hAnsi="Verdana" w:cs="Helvetica"/>
          <w:sz w:val="18"/>
          <w:szCs w:val="18"/>
        </w:rPr>
        <w:t xml:space="preserve"> </w:t>
      </w:r>
      <w:r w:rsidRPr="00991017">
        <w:rPr>
          <w:rFonts w:ascii="Verdana" w:hAnsi="Verdana" w:cs="Helvetica"/>
          <w:sz w:val="18"/>
          <w:szCs w:val="18"/>
        </w:rPr>
        <w:t>no local</w:t>
      </w:r>
      <w:r w:rsidR="000D6160">
        <w:rPr>
          <w:rFonts w:ascii="Verdana" w:hAnsi="Verdana" w:cs="Helvetica"/>
          <w:sz w:val="18"/>
          <w:szCs w:val="18"/>
        </w:rPr>
        <w:t xml:space="preserve"> </w:t>
      </w:r>
      <w:r w:rsidRPr="00991017">
        <w:rPr>
          <w:rFonts w:ascii="Verdana" w:hAnsi="Verdana" w:cs="Helvetica"/>
          <w:sz w:val="18"/>
          <w:szCs w:val="18"/>
        </w:rPr>
        <w:t>tem um consumo de energia apurado de 4,5kWh. Na atividade normal da</w:t>
      </w:r>
      <w:r>
        <w:rPr>
          <w:rFonts w:ascii="Verdana" w:hAnsi="Verdana" w:cs="Helvetica"/>
          <w:sz w:val="18"/>
          <w:szCs w:val="18"/>
        </w:rPr>
        <w:t xml:space="preserve"> </w:t>
      </w:r>
      <w:r w:rsidRPr="00991017">
        <w:rPr>
          <w:rFonts w:ascii="Verdana" w:hAnsi="Verdana" w:cs="Helvetica"/>
          <w:sz w:val="18"/>
          <w:szCs w:val="18"/>
        </w:rPr>
        <w:t>exploração esta bomba tem um consumo médio diário de 20-22kWh/dia.</w:t>
      </w:r>
    </w:p>
    <w:p w14:paraId="32829F0F" w14:textId="23FFD0DB" w:rsidR="00991017" w:rsidRDefault="00991017" w:rsidP="00991017">
      <w:pPr>
        <w:spacing w:line="360" w:lineRule="auto"/>
        <w:rPr>
          <w:rFonts w:ascii="Verdana" w:hAnsi="Verdana" w:cs="Helvetica"/>
          <w:sz w:val="18"/>
          <w:szCs w:val="18"/>
        </w:rPr>
      </w:pPr>
      <w:r w:rsidRPr="00991017">
        <w:rPr>
          <w:rFonts w:ascii="Verdana" w:hAnsi="Verdana" w:cs="Helvetica"/>
          <w:sz w:val="18"/>
          <w:szCs w:val="18"/>
        </w:rPr>
        <w:t>Existem equipamentos elétricos de apoio à exploração agrícola</w:t>
      </w:r>
      <w:r w:rsidR="00D62FE6">
        <w:rPr>
          <w:rFonts w:ascii="Verdana" w:hAnsi="Verdana" w:cs="Helvetica"/>
          <w:sz w:val="18"/>
          <w:szCs w:val="18"/>
        </w:rPr>
        <w:t>,</w:t>
      </w:r>
      <w:r w:rsidRPr="00991017">
        <w:rPr>
          <w:rFonts w:ascii="Verdana" w:hAnsi="Verdana" w:cs="Helvetica"/>
          <w:sz w:val="18"/>
          <w:szCs w:val="18"/>
        </w:rPr>
        <w:t xml:space="preserve"> que</w:t>
      </w:r>
      <w:r>
        <w:rPr>
          <w:rFonts w:ascii="Verdana" w:hAnsi="Verdana" w:cs="Helvetica"/>
          <w:sz w:val="18"/>
          <w:szCs w:val="18"/>
        </w:rPr>
        <w:t xml:space="preserve"> </w:t>
      </w:r>
      <w:r w:rsidRPr="00991017">
        <w:rPr>
          <w:rFonts w:ascii="Verdana" w:hAnsi="Verdana" w:cs="Helvetica"/>
          <w:sz w:val="18"/>
          <w:szCs w:val="18"/>
        </w:rPr>
        <w:t>se encontram no armazém de apoio</w:t>
      </w:r>
      <w:r w:rsidR="00D62FE6">
        <w:rPr>
          <w:rFonts w:ascii="Verdana" w:hAnsi="Verdana" w:cs="Helvetica"/>
          <w:sz w:val="18"/>
          <w:szCs w:val="18"/>
        </w:rPr>
        <w:t>,</w:t>
      </w:r>
      <w:r w:rsidRPr="00991017">
        <w:rPr>
          <w:rFonts w:ascii="Verdana" w:hAnsi="Verdana" w:cs="Helvetica"/>
          <w:sz w:val="18"/>
          <w:szCs w:val="18"/>
        </w:rPr>
        <w:t xml:space="preserve"> ou outros equipamentos utilizados pelos</w:t>
      </w:r>
      <w:r>
        <w:rPr>
          <w:rFonts w:ascii="Verdana" w:hAnsi="Verdana" w:cs="Helvetica"/>
          <w:sz w:val="18"/>
          <w:szCs w:val="18"/>
        </w:rPr>
        <w:t xml:space="preserve"> </w:t>
      </w:r>
      <w:r w:rsidRPr="00991017">
        <w:rPr>
          <w:rFonts w:ascii="Verdana" w:hAnsi="Verdana" w:cs="Helvetica"/>
          <w:sz w:val="18"/>
          <w:szCs w:val="18"/>
        </w:rPr>
        <w:t>trabalhadores (iluminação, frigorífico</w:t>
      </w:r>
      <w:r w:rsidR="00D62FE6">
        <w:rPr>
          <w:rFonts w:ascii="Verdana" w:hAnsi="Verdana" w:cs="Helvetica"/>
          <w:sz w:val="18"/>
          <w:szCs w:val="18"/>
        </w:rPr>
        <w:t>, etc</w:t>
      </w:r>
      <w:r w:rsidRPr="00991017">
        <w:rPr>
          <w:rFonts w:ascii="Verdana" w:hAnsi="Verdana" w:cs="Helvetica"/>
          <w:sz w:val="18"/>
          <w:szCs w:val="18"/>
        </w:rPr>
        <w:t>) que</w:t>
      </w:r>
      <w:r w:rsidR="00D62FE6">
        <w:rPr>
          <w:rFonts w:ascii="Verdana" w:hAnsi="Verdana" w:cs="Helvetica"/>
          <w:sz w:val="18"/>
          <w:szCs w:val="18"/>
        </w:rPr>
        <w:t>,</w:t>
      </w:r>
      <w:r w:rsidRPr="00991017">
        <w:rPr>
          <w:rFonts w:ascii="Verdana" w:hAnsi="Verdana" w:cs="Helvetica"/>
          <w:sz w:val="18"/>
          <w:szCs w:val="18"/>
        </w:rPr>
        <w:t xml:space="preserve"> apesar do seu consumo energético existente,</w:t>
      </w:r>
      <w:r>
        <w:rPr>
          <w:rFonts w:ascii="Verdana" w:hAnsi="Verdana" w:cs="Helvetica"/>
          <w:sz w:val="18"/>
          <w:szCs w:val="18"/>
        </w:rPr>
        <w:t xml:space="preserve"> </w:t>
      </w:r>
      <w:r w:rsidR="00D62FE6">
        <w:rPr>
          <w:rFonts w:ascii="Verdana" w:hAnsi="Verdana" w:cs="Helvetica"/>
          <w:sz w:val="18"/>
          <w:szCs w:val="18"/>
        </w:rPr>
        <w:t xml:space="preserve">se </w:t>
      </w:r>
      <w:r w:rsidRPr="00991017">
        <w:rPr>
          <w:rFonts w:ascii="Verdana" w:hAnsi="Verdana" w:cs="Helvetica"/>
          <w:sz w:val="18"/>
          <w:szCs w:val="18"/>
        </w:rPr>
        <w:t xml:space="preserve">torna difícil de apurar </w:t>
      </w:r>
      <w:r w:rsidR="00D62FE6">
        <w:rPr>
          <w:rFonts w:ascii="Verdana" w:hAnsi="Verdana" w:cs="Helvetica"/>
          <w:sz w:val="18"/>
          <w:szCs w:val="18"/>
        </w:rPr>
        <w:t>devido à</w:t>
      </w:r>
      <w:r w:rsidRPr="00991017">
        <w:rPr>
          <w:rFonts w:ascii="Verdana" w:hAnsi="Verdana" w:cs="Helvetica"/>
          <w:sz w:val="18"/>
          <w:szCs w:val="18"/>
        </w:rPr>
        <w:t xml:space="preserve"> intermitência no uso diário e baixo consumo </w:t>
      </w:r>
      <w:r w:rsidR="00D62FE6">
        <w:rPr>
          <w:rFonts w:ascii="Verdana" w:hAnsi="Verdana" w:cs="Helvetica"/>
          <w:sz w:val="18"/>
          <w:szCs w:val="18"/>
        </w:rPr>
        <w:t>(</w:t>
      </w:r>
      <w:r w:rsidRPr="00991017">
        <w:rPr>
          <w:rFonts w:ascii="Verdana" w:hAnsi="Verdana" w:cs="Helvetica"/>
          <w:sz w:val="18"/>
          <w:szCs w:val="18"/>
        </w:rPr>
        <w:t>a rondar os</w:t>
      </w:r>
      <w:r>
        <w:rPr>
          <w:rFonts w:ascii="Verdana" w:hAnsi="Verdana" w:cs="Helvetica"/>
          <w:sz w:val="18"/>
          <w:szCs w:val="18"/>
        </w:rPr>
        <w:t xml:space="preserve"> </w:t>
      </w:r>
      <w:r w:rsidRPr="00991017">
        <w:rPr>
          <w:rFonts w:ascii="Verdana" w:hAnsi="Verdana" w:cs="Helvetica"/>
          <w:sz w:val="18"/>
          <w:szCs w:val="18"/>
        </w:rPr>
        <w:t>0,5kWh/dia</w:t>
      </w:r>
      <w:r w:rsidR="00D62FE6">
        <w:rPr>
          <w:rFonts w:ascii="Verdana" w:hAnsi="Verdana" w:cs="Helvetica"/>
          <w:sz w:val="18"/>
          <w:szCs w:val="18"/>
        </w:rPr>
        <w:t>)</w:t>
      </w:r>
      <w:r w:rsidRPr="00991017">
        <w:rPr>
          <w:rFonts w:ascii="Verdana" w:hAnsi="Verdana" w:cs="Helvetica"/>
          <w:sz w:val="18"/>
          <w:szCs w:val="18"/>
        </w:rPr>
        <w:t>. Neste caso</w:t>
      </w:r>
      <w:r>
        <w:rPr>
          <w:rFonts w:ascii="Verdana" w:hAnsi="Verdana" w:cs="Helvetica"/>
          <w:sz w:val="18"/>
          <w:szCs w:val="18"/>
        </w:rPr>
        <w:t>,</w:t>
      </w:r>
      <w:r w:rsidRPr="00991017">
        <w:rPr>
          <w:rFonts w:ascii="Verdana" w:hAnsi="Verdana" w:cs="Helvetica"/>
          <w:sz w:val="18"/>
          <w:szCs w:val="18"/>
        </w:rPr>
        <w:t xml:space="preserve"> não foram relevantes para o cálculo</w:t>
      </w:r>
      <w:r w:rsidR="00D62FE6">
        <w:rPr>
          <w:rFonts w:ascii="Verdana" w:hAnsi="Verdana" w:cs="Helvetica"/>
          <w:sz w:val="18"/>
          <w:szCs w:val="18"/>
        </w:rPr>
        <w:t xml:space="preserve"> efetuado</w:t>
      </w:r>
      <w:r w:rsidRPr="00991017">
        <w:rPr>
          <w:rFonts w:ascii="Verdana" w:hAnsi="Verdana" w:cs="Helvetica"/>
          <w:sz w:val="18"/>
          <w:szCs w:val="18"/>
        </w:rPr>
        <w:t>.</w:t>
      </w:r>
    </w:p>
    <w:p w14:paraId="27FC38A1" w14:textId="77777777" w:rsidR="00C414DD" w:rsidRDefault="00C414DD" w:rsidP="00991017">
      <w:pPr>
        <w:spacing w:line="360" w:lineRule="auto"/>
        <w:rPr>
          <w:rFonts w:ascii="Verdana" w:hAnsi="Verdana" w:cs="Helvetica"/>
          <w:sz w:val="18"/>
          <w:szCs w:val="18"/>
        </w:rPr>
      </w:pPr>
    </w:p>
    <w:p w14:paraId="66D32F25" w14:textId="77777777" w:rsidR="00C414DD" w:rsidRDefault="00C414DD" w:rsidP="002A6A7D">
      <w:pPr>
        <w:spacing w:line="360" w:lineRule="auto"/>
        <w:rPr>
          <w:rFonts w:ascii="Verdana" w:hAnsi="Verdana" w:cs="Helvetica"/>
          <w:b/>
          <w:bCs/>
          <w:sz w:val="18"/>
          <w:szCs w:val="18"/>
        </w:rPr>
      </w:pPr>
    </w:p>
    <w:p w14:paraId="67D8F3AE" w14:textId="77777777" w:rsidR="00C414DD" w:rsidRDefault="00C414DD" w:rsidP="002A6A7D">
      <w:pPr>
        <w:spacing w:line="360" w:lineRule="auto"/>
        <w:rPr>
          <w:rFonts w:ascii="Verdana" w:hAnsi="Verdana" w:cs="Helvetica"/>
          <w:b/>
          <w:bCs/>
          <w:sz w:val="18"/>
          <w:szCs w:val="18"/>
        </w:rPr>
      </w:pPr>
    </w:p>
    <w:p w14:paraId="3D282FA1" w14:textId="545993E3" w:rsidR="002A6A7D" w:rsidRDefault="002A6A7D" w:rsidP="002A6A7D">
      <w:pPr>
        <w:spacing w:line="360" w:lineRule="auto"/>
        <w:rPr>
          <w:rFonts w:ascii="Verdana" w:hAnsi="Verdana" w:cs="Helvetica"/>
          <w:b/>
          <w:bCs/>
          <w:sz w:val="18"/>
          <w:szCs w:val="18"/>
        </w:rPr>
      </w:pPr>
      <w:r w:rsidRPr="002A6A7D">
        <w:rPr>
          <w:rFonts w:ascii="Verdana" w:hAnsi="Verdana" w:cs="Helvetica"/>
          <w:b/>
          <w:bCs/>
          <w:sz w:val="18"/>
          <w:szCs w:val="18"/>
        </w:rPr>
        <w:t>Conclusões do estudo elaborado sobre as necessidades de produção de</w:t>
      </w:r>
      <w:r>
        <w:rPr>
          <w:rFonts w:ascii="Verdana" w:hAnsi="Verdana" w:cs="Helvetica"/>
          <w:b/>
          <w:bCs/>
          <w:sz w:val="18"/>
          <w:szCs w:val="18"/>
        </w:rPr>
        <w:t xml:space="preserve"> </w:t>
      </w:r>
      <w:r w:rsidRPr="002A6A7D">
        <w:rPr>
          <w:rFonts w:ascii="Verdana" w:hAnsi="Verdana" w:cs="Helvetica"/>
          <w:b/>
          <w:bCs/>
          <w:sz w:val="18"/>
          <w:szCs w:val="18"/>
        </w:rPr>
        <w:t>energia:</w:t>
      </w:r>
    </w:p>
    <w:p w14:paraId="0B8B4D2D" w14:textId="77777777" w:rsidR="00C414DD" w:rsidRPr="002A6A7D" w:rsidRDefault="00C414DD" w:rsidP="002A6A7D">
      <w:pPr>
        <w:spacing w:line="360" w:lineRule="auto"/>
        <w:rPr>
          <w:rFonts w:ascii="Verdana" w:hAnsi="Verdana" w:cs="Helvetica"/>
          <w:b/>
          <w:bCs/>
          <w:sz w:val="18"/>
          <w:szCs w:val="18"/>
        </w:rPr>
      </w:pPr>
    </w:p>
    <w:p w14:paraId="386D8002" w14:textId="4CFC9933" w:rsidR="002A6A7D" w:rsidRPr="002A6A7D" w:rsidRDefault="002A6A7D" w:rsidP="002A6A7D">
      <w:pPr>
        <w:spacing w:line="360" w:lineRule="auto"/>
        <w:rPr>
          <w:rFonts w:ascii="Verdana" w:hAnsi="Verdana" w:cs="Helvetica"/>
          <w:sz w:val="18"/>
          <w:szCs w:val="18"/>
        </w:rPr>
      </w:pPr>
      <w:r w:rsidRPr="002A6A7D">
        <w:rPr>
          <w:rFonts w:ascii="Verdana" w:hAnsi="Verdana" w:cs="Helvetica"/>
          <w:sz w:val="18"/>
          <w:szCs w:val="18"/>
        </w:rPr>
        <w:t>Tendo em conta as necessidades apontadas anteriormente, conclu</w:t>
      </w:r>
      <w:r w:rsidR="00D62FE6">
        <w:rPr>
          <w:rFonts w:ascii="Verdana" w:hAnsi="Verdana" w:cs="Helvetica"/>
          <w:sz w:val="18"/>
          <w:szCs w:val="18"/>
        </w:rPr>
        <w:t>i-se</w:t>
      </w:r>
      <w:r w:rsidRPr="002A6A7D">
        <w:rPr>
          <w:rFonts w:ascii="Verdana" w:hAnsi="Verdana" w:cs="Helvetica"/>
          <w:sz w:val="18"/>
          <w:szCs w:val="18"/>
        </w:rPr>
        <w:t xml:space="preserve"> que é</w:t>
      </w:r>
      <w:r>
        <w:rPr>
          <w:rFonts w:ascii="Verdana" w:hAnsi="Verdana" w:cs="Helvetica"/>
          <w:sz w:val="18"/>
          <w:szCs w:val="18"/>
        </w:rPr>
        <w:t xml:space="preserve"> </w:t>
      </w:r>
      <w:r w:rsidRPr="002A6A7D">
        <w:rPr>
          <w:rFonts w:ascii="Verdana" w:hAnsi="Verdana" w:cs="Helvetica"/>
          <w:sz w:val="18"/>
          <w:szCs w:val="18"/>
        </w:rPr>
        <w:t>necessário instalar um sistema fotovoltaico com uma potência instalada de 11,7 kWp</w:t>
      </w:r>
      <w:r>
        <w:rPr>
          <w:rFonts w:ascii="Verdana" w:hAnsi="Verdana" w:cs="Helvetica"/>
          <w:sz w:val="18"/>
          <w:szCs w:val="18"/>
        </w:rPr>
        <w:t xml:space="preserve"> </w:t>
      </w:r>
      <w:r w:rsidRPr="002A6A7D">
        <w:rPr>
          <w:rFonts w:ascii="Verdana" w:hAnsi="Verdana" w:cs="Helvetica"/>
          <w:sz w:val="18"/>
          <w:szCs w:val="18"/>
        </w:rPr>
        <w:t>e uma potência nominal de 10 kW. Este sistema permitirá uma produção anual</w:t>
      </w:r>
      <w:r>
        <w:rPr>
          <w:rFonts w:ascii="Verdana" w:hAnsi="Verdana" w:cs="Helvetica"/>
          <w:sz w:val="18"/>
          <w:szCs w:val="18"/>
        </w:rPr>
        <w:t xml:space="preserve"> </w:t>
      </w:r>
      <w:r w:rsidRPr="002A6A7D">
        <w:rPr>
          <w:rFonts w:ascii="Verdana" w:hAnsi="Verdana" w:cs="Helvetica"/>
          <w:sz w:val="18"/>
          <w:szCs w:val="18"/>
        </w:rPr>
        <w:t>estimada de 17,5 MWh/Ano e uma produção média diária entre os 30 kWh/dia nos</w:t>
      </w:r>
      <w:r>
        <w:rPr>
          <w:rFonts w:ascii="Verdana" w:hAnsi="Verdana" w:cs="Helvetica"/>
          <w:sz w:val="18"/>
          <w:szCs w:val="18"/>
        </w:rPr>
        <w:t xml:space="preserve"> </w:t>
      </w:r>
      <w:r w:rsidRPr="002A6A7D">
        <w:rPr>
          <w:rFonts w:ascii="Verdana" w:hAnsi="Verdana" w:cs="Helvetica"/>
          <w:sz w:val="18"/>
          <w:szCs w:val="18"/>
        </w:rPr>
        <w:t>meses de menor produção solar e os 72 kWh/dia nos meses de maior produção. Em</w:t>
      </w:r>
      <w:r>
        <w:rPr>
          <w:rFonts w:ascii="Verdana" w:hAnsi="Verdana" w:cs="Helvetica"/>
          <w:sz w:val="18"/>
          <w:szCs w:val="18"/>
        </w:rPr>
        <w:t xml:space="preserve"> </w:t>
      </w:r>
      <w:r w:rsidRPr="002A6A7D">
        <w:rPr>
          <w:rFonts w:ascii="Verdana" w:hAnsi="Verdana" w:cs="Helvetica"/>
          <w:sz w:val="18"/>
          <w:szCs w:val="18"/>
        </w:rPr>
        <w:t>toda a análise</w:t>
      </w:r>
      <w:r>
        <w:rPr>
          <w:rFonts w:ascii="Verdana" w:hAnsi="Verdana" w:cs="Helvetica"/>
          <w:sz w:val="18"/>
          <w:szCs w:val="18"/>
        </w:rPr>
        <w:t>,</w:t>
      </w:r>
      <w:r w:rsidRPr="002A6A7D">
        <w:rPr>
          <w:rFonts w:ascii="Verdana" w:hAnsi="Verdana" w:cs="Helvetica"/>
          <w:sz w:val="18"/>
          <w:szCs w:val="18"/>
        </w:rPr>
        <w:t xml:space="preserve"> deixa</w:t>
      </w:r>
      <w:r>
        <w:rPr>
          <w:rFonts w:ascii="Verdana" w:hAnsi="Verdana" w:cs="Helvetica"/>
          <w:sz w:val="18"/>
          <w:szCs w:val="18"/>
        </w:rPr>
        <w:t>-</w:t>
      </w:r>
      <w:r w:rsidRPr="002A6A7D">
        <w:rPr>
          <w:rFonts w:ascii="Verdana" w:hAnsi="Verdana" w:cs="Helvetica"/>
          <w:sz w:val="18"/>
          <w:szCs w:val="18"/>
        </w:rPr>
        <w:t>s</w:t>
      </w:r>
      <w:r>
        <w:rPr>
          <w:rFonts w:ascii="Verdana" w:hAnsi="Verdana" w:cs="Helvetica"/>
          <w:sz w:val="18"/>
          <w:szCs w:val="18"/>
        </w:rPr>
        <w:t>e</w:t>
      </w:r>
      <w:r w:rsidRPr="002A6A7D">
        <w:rPr>
          <w:rFonts w:ascii="Verdana" w:hAnsi="Verdana" w:cs="Helvetica"/>
          <w:sz w:val="18"/>
          <w:szCs w:val="18"/>
        </w:rPr>
        <w:t xml:space="preserve"> sempre uma margem normal entre 10% e 15% do total</w:t>
      </w:r>
      <w:r>
        <w:rPr>
          <w:rFonts w:ascii="Verdana" w:hAnsi="Verdana" w:cs="Helvetica"/>
          <w:sz w:val="18"/>
          <w:szCs w:val="18"/>
        </w:rPr>
        <w:t xml:space="preserve"> </w:t>
      </w:r>
      <w:r w:rsidRPr="002A6A7D">
        <w:rPr>
          <w:rFonts w:ascii="Verdana" w:hAnsi="Verdana" w:cs="Helvetica"/>
          <w:sz w:val="18"/>
          <w:szCs w:val="18"/>
        </w:rPr>
        <w:t>de energia do sistema fotovoltaico que se assume como perda normal pelo:</w:t>
      </w:r>
      <w:r>
        <w:rPr>
          <w:rFonts w:ascii="Verdana" w:hAnsi="Verdana" w:cs="Helvetica"/>
          <w:sz w:val="18"/>
          <w:szCs w:val="18"/>
        </w:rPr>
        <w:t xml:space="preserve"> </w:t>
      </w:r>
      <w:r w:rsidRPr="002A6A7D">
        <w:rPr>
          <w:rFonts w:ascii="Verdana" w:hAnsi="Verdana" w:cs="Helvetica"/>
          <w:sz w:val="18"/>
          <w:szCs w:val="18"/>
        </w:rPr>
        <w:t>desfasamento dos períodos de consumos; desfasamento entre fases de consumo e fase</w:t>
      </w:r>
      <w:r>
        <w:rPr>
          <w:rFonts w:ascii="Verdana" w:hAnsi="Verdana" w:cs="Helvetica"/>
          <w:sz w:val="18"/>
          <w:szCs w:val="18"/>
        </w:rPr>
        <w:t xml:space="preserve"> </w:t>
      </w:r>
      <w:r w:rsidRPr="002A6A7D">
        <w:rPr>
          <w:rFonts w:ascii="Verdana" w:hAnsi="Verdana" w:cs="Helvetica"/>
          <w:sz w:val="18"/>
          <w:szCs w:val="18"/>
        </w:rPr>
        <w:t>de injeção em sistemas trifásicos; períodos de manutenção do sistema; e possível downtime</w:t>
      </w:r>
      <w:r>
        <w:rPr>
          <w:rFonts w:ascii="Verdana" w:hAnsi="Verdana" w:cs="Helvetica"/>
          <w:sz w:val="18"/>
          <w:szCs w:val="18"/>
        </w:rPr>
        <w:t xml:space="preserve"> </w:t>
      </w:r>
      <w:r w:rsidRPr="002A6A7D">
        <w:rPr>
          <w:rFonts w:ascii="Verdana" w:hAnsi="Verdana" w:cs="Helvetica"/>
          <w:sz w:val="18"/>
          <w:szCs w:val="18"/>
        </w:rPr>
        <w:t>da instalação. Para minimizar estas perdas, é aconselhável a instalação de um</w:t>
      </w:r>
      <w:r>
        <w:rPr>
          <w:rFonts w:ascii="Verdana" w:hAnsi="Verdana" w:cs="Helvetica"/>
          <w:sz w:val="18"/>
          <w:szCs w:val="18"/>
        </w:rPr>
        <w:t xml:space="preserve"> </w:t>
      </w:r>
      <w:r w:rsidRPr="002A6A7D">
        <w:rPr>
          <w:rFonts w:ascii="Verdana" w:hAnsi="Verdana" w:cs="Helvetica"/>
          <w:sz w:val="18"/>
          <w:szCs w:val="18"/>
        </w:rPr>
        <w:t>sistema de monitorização da central fotovoltaica para ajudar na tomada de decisões.</w:t>
      </w:r>
    </w:p>
    <w:p w14:paraId="01F2A90E" w14:textId="09094F2D" w:rsidR="002A6A7D" w:rsidRDefault="002A6A7D" w:rsidP="002A6A7D">
      <w:pPr>
        <w:spacing w:line="360" w:lineRule="auto"/>
        <w:rPr>
          <w:rFonts w:ascii="Verdana" w:hAnsi="Verdana" w:cs="Helvetica"/>
          <w:sz w:val="18"/>
          <w:szCs w:val="18"/>
        </w:rPr>
      </w:pPr>
      <w:r w:rsidRPr="002A6A7D">
        <w:rPr>
          <w:rFonts w:ascii="Verdana" w:hAnsi="Verdana" w:cs="Helvetica"/>
          <w:sz w:val="18"/>
          <w:szCs w:val="18"/>
        </w:rPr>
        <w:t>Com esta configuração de sistema estima</w:t>
      </w:r>
      <w:r w:rsidR="005D3F93">
        <w:rPr>
          <w:rFonts w:ascii="Verdana" w:hAnsi="Verdana" w:cs="Helvetica"/>
          <w:sz w:val="18"/>
          <w:szCs w:val="18"/>
        </w:rPr>
        <w:t>-se</w:t>
      </w:r>
      <w:r w:rsidRPr="002A6A7D">
        <w:rPr>
          <w:rFonts w:ascii="Verdana" w:hAnsi="Verdana" w:cs="Helvetica"/>
          <w:sz w:val="18"/>
          <w:szCs w:val="18"/>
        </w:rPr>
        <w:t xml:space="preserve"> uma redução média anual de 65%-70% na dependência da energia consumida da rede,</w:t>
      </w:r>
      <w:r w:rsidR="005D3F93">
        <w:rPr>
          <w:rFonts w:ascii="Verdana" w:hAnsi="Verdana" w:cs="Helvetica"/>
          <w:sz w:val="18"/>
          <w:szCs w:val="18"/>
        </w:rPr>
        <w:t xml:space="preserve"> o</w:t>
      </w:r>
      <w:r w:rsidRPr="002A6A7D">
        <w:rPr>
          <w:rFonts w:ascii="Verdana" w:hAnsi="Verdana" w:cs="Helvetica"/>
          <w:sz w:val="18"/>
          <w:szCs w:val="18"/>
        </w:rPr>
        <w:t xml:space="preserve"> que se reflete numa redução</w:t>
      </w:r>
      <w:r>
        <w:rPr>
          <w:rFonts w:ascii="Verdana" w:hAnsi="Verdana" w:cs="Helvetica"/>
          <w:sz w:val="18"/>
          <w:szCs w:val="18"/>
        </w:rPr>
        <w:t xml:space="preserve"> </w:t>
      </w:r>
      <w:r w:rsidRPr="002A6A7D">
        <w:rPr>
          <w:rFonts w:ascii="Verdana" w:hAnsi="Verdana" w:cs="Helvetica"/>
          <w:sz w:val="18"/>
          <w:szCs w:val="18"/>
        </w:rPr>
        <w:t>média anual de 2.050€ (ao preço ponderado do contrato de energia no valor de 0,155</w:t>
      </w:r>
      <w:r>
        <w:rPr>
          <w:rFonts w:ascii="Verdana" w:hAnsi="Verdana" w:cs="Helvetica"/>
          <w:sz w:val="18"/>
          <w:szCs w:val="18"/>
        </w:rPr>
        <w:t xml:space="preserve"> </w:t>
      </w:r>
      <w:r w:rsidRPr="002A6A7D">
        <w:rPr>
          <w:rFonts w:ascii="Verdana" w:hAnsi="Verdana" w:cs="Helvetica"/>
          <w:sz w:val="18"/>
          <w:szCs w:val="18"/>
        </w:rPr>
        <w:t>€/kWh).</w:t>
      </w:r>
    </w:p>
    <w:p w14:paraId="452F3994" w14:textId="77777777" w:rsidR="00C414DD" w:rsidRDefault="00C414DD" w:rsidP="002A6A7D">
      <w:pPr>
        <w:spacing w:line="360" w:lineRule="auto"/>
        <w:rPr>
          <w:rFonts w:ascii="Verdana" w:hAnsi="Verdana" w:cs="Helvetica"/>
          <w:sz w:val="18"/>
          <w:szCs w:val="18"/>
        </w:rPr>
      </w:pPr>
    </w:p>
    <w:p w14:paraId="239FE334" w14:textId="47DBF810" w:rsidR="00850763" w:rsidRPr="00850763" w:rsidRDefault="00850763" w:rsidP="002A6A7D">
      <w:pPr>
        <w:spacing w:line="360" w:lineRule="auto"/>
        <w:rPr>
          <w:rFonts w:ascii="Verdana" w:hAnsi="Verdana" w:cs="Helvetica"/>
          <w:b/>
          <w:bCs/>
          <w:sz w:val="18"/>
          <w:szCs w:val="18"/>
        </w:rPr>
      </w:pPr>
      <w:r w:rsidRPr="00850763">
        <w:rPr>
          <w:rFonts w:ascii="Verdana" w:hAnsi="Verdana" w:cs="Helvetica"/>
          <w:b/>
          <w:bCs/>
          <w:sz w:val="18"/>
          <w:szCs w:val="18"/>
        </w:rPr>
        <w:t>Solução técnica e descrição geral dos componentes:</w:t>
      </w:r>
    </w:p>
    <w:p w14:paraId="60A5D141" w14:textId="77777777" w:rsidR="00C414DD" w:rsidRDefault="00C414DD" w:rsidP="00850763">
      <w:pPr>
        <w:spacing w:line="360" w:lineRule="auto"/>
        <w:rPr>
          <w:rFonts w:ascii="Verdana" w:hAnsi="Verdana" w:cs="Helvetica"/>
          <w:i/>
          <w:iCs/>
          <w:sz w:val="18"/>
          <w:szCs w:val="18"/>
          <w:u w:val="single"/>
        </w:rPr>
      </w:pPr>
    </w:p>
    <w:p w14:paraId="42D2A597" w14:textId="7A1C656D" w:rsidR="00850763" w:rsidRDefault="00850763" w:rsidP="00850763">
      <w:pPr>
        <w:spacing w:line="360" w:lineRule="auto"/>
        <w:rPr>
          <w:rFonts w:ascii="Verdana" w:hAnsi="Verdana" w:cs="Helvetica"/>
          <w:i/>
          <w:iCs/>
          <w:sz w:val="18"/>
          <w:szCs w:val="18"/>
          <w:u w:val="single"/>
        </w:rPr>
      </w:pPr>
      <w:r w:rsidRPr="00850763">
        <w:rPr>
          <w:rFonts w:ascii="Verdana" w:hAnsi="Verdana" w:cs="Helvetica"/>
          <w:i/>
          <w:iCs/>
          <w:sz w:val="18"/>
          <w:szCs w:val="18"/>
          <w:u w:val="single"/>
        </w:rPr>
        <w:t>Módulos fotovoltaicos</w:t>
      </w:r>
    </w:p>
    <w:p w14:paraId="2E6BFBA3" w14:textId="77777777" w:rsidR="00C414DD" w:rsidRPr="00850763" w:rsidRDefault="00C414DD" w:rsidP="00850763">
      <w:pPr>
        <w:spacing w:line="360" w:lineRule="auto"/>
        <w:rPr>
          <w:rFonts w:ascii="Verdana" w:hAnsi="Verdana" w:cs="Helvetica"/>
          <w:i/>
          <w:iCs/>
          <w:sz w:val="18"/>
          <w:szCs w:val="18"/>
          <w:u w:val="single"/>
        </w:rPr>
      </w:pPr>
    </w:p>
    <w:p w14:paraId="0CAD6C31" w14:textId="5473504F" w:rsidR="00850763" w:rsidRP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Para esta instalação foram selecionados 26 módulos fotovoltaicos da marca e</w:t>
      </w:r>
      <w:r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modelo, Longi Solar LR4 72HPH-450, com uma potência de 450 Wp e que permitirá</w:t>
      </w:r>
      <w:r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ter uma potência total instalada de 11,7 kWp. Os módulos apresentados têm uma</w:t>
      </w:r>
      <w:r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eficiência de conversão de 20,7%, com uma garantia de 12 anos dos materiais e</w:t>
      </w:r>
      <w:r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processos, e garantia de rentabilidade de produção de 84,5% ao final de 25 anos.</w:t>
      </w:r>
      <w:r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Valores apresentados para condições STC.</w:t>
      </w:r>
    </w:p>
    <w:p w14:paraId="5580229D" w14:textId="4D9AB9BB" w:rsidR="005D780D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Custo estimado para esta rúbrica é de: 4.346 €</w:t>
      </w:r>
    </w:p>
    <w:p w14:paraId="43D41765" w14:textId="77777777" w:rsidR="00B8491F" w:rsidRDefault="00B8491F" w:rsidP="00850763">
      <w:pPr>
        <w:spacing w:line="360" w:lineRule="auto"/>
        <w:rPr>
          <w:rFonts w:ascii="Verdana" w:hAnsi="Verdana" w:cs="Helvetica"/>
          <w:sz w:val="18"/>
          <w:szCs w:val="18"/>
        </w:rPr>
      </w:pPr>
    </w:p>
    <w:p w14:paraId="08FB4097" w14:textId="7FA16B8F" w:rsidR="00850763" w:rsidRDefault="00850763" w:rsidP="00850763">
      <w:pPr>
        <w:spacing w:line="360" w:lineRule="auto"/>
        <w:rPr>
          <w:rFonts w:ascii="Verdana" w:hAnsi="Verdana" w:cs="Helvetica"/>
          <w:i/>
          <w:iCs/>
          <w:sz w:val="18"/>
          <w:szCs w:val="18"/>
          <w:u w:val="single"/>
        </w:rPr>
      </w:pPr>
      <w:r w:rsidRPr="00850763">
        <w:rPr>
          <w:rFonts w:ascii="Verdana" w:hAnsi="Verdana" w:cs="Helvetica"/>
          <w:i/>
          <w:iCs/>
          <w:sz w:val="18"/>
          <w:szCs w:val="18"/>
          <w:u w:val="single"/>
        </w:rPr>
        <w:t>Inversor(es)</w:t>
      </w:r>
    </w:p>
    <w:p w14:paraId="6EA85ADC" w14:textId="77777777" w:rsidR="00C414DD" w:rsidRPr="00850763" w:rsidRDefault="00C414DD" w:rsidP="00850763">
      <w:pPr>
        <w:spacing w:line="360" w:lineRule="auto"/>
        <w:rPr>
          <w:rFonts w:ascii="Verdana" w:hAnsi="Verdana" w:cs="Helvetica"/>
          <w:i/>
          <w:iCs/>
          <w:sz w:val="18"/>
          <w:szCs w:val="18"/>
          <w:u w:val="single"/>
        </w:rPr>
      </w:pPr>
    </w:p>
    <w:p w14:paraId="41461D0E" w14:textId="39AFFEAE" w:rsidR="00850763" w:rsidRP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Neste caso foi selecionado 1 inversores da marca e modelo, SMA STP 10.0 3-</w:t>
      </w:r>
      <w:r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AV40, com uma potência nominal de 10 kW. Tendo em conta as características de</w:t>
      </w:r>
      <w:r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tolerância na entrada DC do inversor, este respeita a potência instalada projetada para</w:t>
      </w:r>
      <w:r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a instalação não constituindo qualquer risco que provoque danos no equipamento.</w:t>
      </w:r>
      <w:r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Este inversor tem uma garantia de 5 anos contra defeitos de fabrico e pode ser</w:t>
      </w:r>
      <w:r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extensível até 15 anos.</w:t>
      </w:r>
    </w:p>
    <w:p w14:paraId="3F404F61" w14:textId="6CD23365" w:rsid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Custo estimado para esta rúbrica é de: 2.160 €</w:t>
      </w:r>
    </w:p>
    <w:p w14:paraId="570A9FA1" w14:textId="77777777" w:rsidR="00B8491F" w:rsidRPr="00850763" w:rsidRDefault="00B8491F" w:rsidP="00850763">
      <w:pPr>
        <w:spacing w:line="360" w:lineRule="auto"/>
        <w:rPr>
          <w:rFonts w:ascii="Verdana" w:hAnsi="Verdana" w:cs="Helvetica"/>
          <w:sz w:val="18"/>
          <w:szCs w:val="18"/>
        </w:rPr>
      </w:pPr>
    </w:p>
    <w:p w14:paraId="07365A23" w14:textId="4BB2AB53" w:rsidR="00850763" w:rsidRDefault="00850763" w:rsidP="00850763">
      <w:pPr>
        <w:spacing w:line="360" w:lineRule="auto"/>
        <w:rPr>
          <w:rFonts w:ascii="Verdana" w:hAnsi="Verdana" w:cs="Helvetica"/>
          <w:i/>
          <w:iCs/>
          <w:sz w:val="18"/>
          <w:szCs w:val="18"/>
          <w:u w:val="single"/>
        </w:rPr>
      </w:pPr>
      <w:r w:rsidRPr="00850763">
        <w:rPr>
          <w:rFonts w:ascii="Verdana" w:hAnsi="Verdana" w:cs="Helvetica"/>
          <w:i/>
          <w:iCs/>
          <w:sz w:val="18"/>
          <w:szCs w:val="18"/>
          <w:u w:val="single"/>
        </w:rPr>
        <w:t>Quadros e proteções elétricas;</w:t>
      </w:r>
    </w:p>
    <w:p w14:paraId="20635D4E" w14:textId="77777777" w:rsidR="00C414DD" w:rsidRPr="00850763" w:rsidRDefault="00C414DD" w:rsidP="00850763">
      <w:pPr>
        <w:spacing w:line="360" w:lineRule="auto"/>
        <w:rPr>
          <w:rFonts w:ascii="Verdana" w:hAnsi="Verdana" w:cs="Helvetica"/>
          <w:i/>
          <w:iCs/>
          <w:sz w:val="18"/>
          <w:szCs w:val="18"/>
          <w:u w:val="single"/>
        </w:rPr>
      </w:pPr>
    </w:p>
    <w:p w14:paraId="0A18B9E7" w14:textId="1BF12FB5" w:rsidR="00850763" w:rsidRP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Para a colocação das proteções elétricas foram selecionados quadros elétricos</w:t>
      </w:r>
      <w:r w:rsidR="00B8491F"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com Classe II de isolamento e grau de proteção mínima IP55</w:t>
      </w:r>
      <w:r w:rsidR="00B8491F">
        <w:rPr>
          <w:rFonts w:ascii="Verdana" w:hAnsi="Verdana" w:cs="Helvetica"/>
          <w:sz w:val="18"/>
          <w:szCs w:val="18"/>
        </w:rPr>
        <w:t xml:space="preserve">. </w:t>
      </w:r>
    </w:p>
    <w:p w14:paraId="0D7E3125" w14:textId="05DAC9DA" w:rsidR="00850763" w:rsidRP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No circuito DC serão contemplados descarregadores de sobretensão, sendo que</w:t>
      </w:r>
      <w:r w:rsidR="00B8491F"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podem ser colocados dentro dos inversores quando assim for possível ou em quadro</w:t>
      </w:r>
      <w:r w:rsidR="00B8491F"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elétrico exterior quando não se verifique essa possibilidade.</w:t>
      </w:r>
    </w:p>
    <w:p w14:paraId="7A458582" w14:textId="6D5D9BFE" w:rsidR="00850763" w:rsidRP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Para o circuito AC, e tendo em conta a corrente de serviço na instalação</w:t>
      </w:r>
      <w:r w:rsidR="00B8491F"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fotovoltaica deve</w:t>
      </w:r>
      <w:r w:rsidR="00B8491F">
        <w:rPr>
          <w:rFonts w:ascii="Verdana" w:hAnsi="Verdana" w:cs="Helvetica"/>
          <w:sz w:val="18"/>
          <w:szCs w:val="18"/>
        </w:rPr>
        <w:t>-se</w:t>
      </w:r>
      <w:r w:rsidRPr="00850763">
        <w:rPr>
          <w:rFonts w:ascii="Verdana" w:hAnsi="Verdana" w:cs="Helvetica"/>
          <w:sz w:val="18"/>
          <w:szCs w:val="18"/>
        </w:rPr>
        <w:t xml:space="preserve"> ter em conta as seguintes proteções:</w:t>
      </w:r>
    </w:p>
    <w:p w14:paraId="58B5B554" w14:textId="2D86F943" w:rsidR="00850763" w:rsidRP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- 1 Disjuntor magnetotérmico 4P de 25A, curva C com poder de corte nunca inferior a</w:t>
      </w:r>
      <w:r w:rsidR="00B8491F"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3kA;</w:t>
      </w:r>
    </w:p>
    <w:p w14:paraId="4DFA3613" w14:textId="77777777" w:rsidR="00850763" w:rsidRP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- 1 Interruptor diferencial 4P tipo AC 300mA 40A;</w:t>
      </w:r>
    </w:p>
    <w:p w14:paraId="02EE8B70" w14:textId="01AC86AD" w:rsidR="00850763" w:rsidRP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- 1 Disjuntor magnetotérmico 4P de 25A, curva C com poder de corte nunca inferior a</w:t>
      </w:r>
      <w:r w:rsidR="00B8491F"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3kA para interligação com quadro do cliente;</w:t>
      </w:r>
    </w:p>
    <w:p w14:paraId="14680728" w14:textId="77777777" w:rsidR="00850763" w:rsidRP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Todos estes equipamentos têm uma garantia de 2 anos</w:t>
      </w:r>
    </w:p>
    <w:p w14:paraId="5B47CEB7" w14:textId="1EFF3E1F" w:rsidR="00B8491F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Custo estimado para esta rúbrica é de: 480 €</w:t>
      </w:r>
    </w:p>
    <w:p w14:paraId="40FEFB5C" w14:textId="77777777" w:rsidR="00C414DD" w:rsidRPr="00B8491F" w:rsidRDefault="00C414DD" w:rsidP="00850763">
      <w:pPr>
        <w:spacing w:line="360" w:lineRule="auto"/>
        <w:rPr>
          <w:rFonts w:ascii="Verdana" w:hAnsi="Verdana" w:cs="Helvetica"/>
          <w:sz w:val="18"/>
          <w:szCs w:val="18"/>
        </w:rPr>
      </w:pPr>
    </w:p>
    <w:p w14:paraId="423F085C" w14:textId="10FDD8EF" w:rsidR="00850763" w:rsidRDefault="00850763" w:rsidP="00850763">
      <w:pPr>
        <w:spacing w:line="360" w:lineRule="auto"/>
        <w:rPr>
          <w:rFonts w:ascii="Verdana" w:hAnsi="Verdana" w:cs="Helvetica"/>
          <w:i/>
          <w:iCs/>
          <w:sz w:val="18"/>
          <w:szCs w:val="18"/>
          <w:u w:val="single"/>
        </w:rPr>
      </w:pPr>
      <w:r w:rsidRPr="00850763">
        <w:rPr>
          <w:rFonts w:ascii="Verdana" w:hAnsi="Verdana" w:cs="Helvetica"/>
          <w:i/>
          <w:iCs/>
          <w:sz w:val="18"/>
          <w:szCs w:val="18"/>
          <w:u w:val="single"/>
        </w:rPr>
        <w:t>Cablagens e passagens de cabos</w:t>
      </w:r>
    </w:p>
    <w:p w14:paraId="7577FA80" w14:textId="77777777" w:rsidR="00C414DD" w:rsidRPr="00850763" w:rsidRDefault="00C414DD" w:rsidP="00850763">
      <w:pPr>
        <w:spacing w:line="360" w:lineRule="auto"/>
        <w:rPr>
          <w:rFonts w:ascii="Verdana" w:hAnsi="Verdana" w:cs="Helvetica"/>
          <w:i/>
          <w:iCs/>
          <w:sz w:val="18"/>
          <w:szCs w:val="18"/>
          <w:u w:val="single"/>
        </w:rPr>
      </w:pPr>
    </w:p>
    <w:p w14:paraId="330C522B" w14:textId="3283BE09" w:rsidR="00850763" w:rsidRP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Na ligação dos módulos fotovoltaicos e destes com o inversor, será utilizado</w:t>
      </w:r>
      <w:r w:rsidR="00B8491F"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cabo solar de 6mm</w:t>
      </w:r>
      <w:r w:rsidRPr="00B8491F">
        <w:rPr>
          <w:rFonts w:ascii="Verdana" w:hAnsi="Verdana" w:cs="Helvetica"/>
          <w:sz w:val="18"/>
          <w:szCs w:val="18"/>
          <w:vertAlign w:val="superscript"/>
        </w:rPr>
        <w:t>2</w:t>
      </w:r>
      <w:r w:rsidRPr="00850763">
        <w:rPr>
          <w:rFonts w:ascii="Verdana" w:hAnsi="Verdana" w:cs="Helvetica"/>
          <w:sz w:val="18"/>
          <w:szCs w:val="18"/>
        </w:rPr>
        <w:t xml:space="preserve"> do tipo PV ZZ-F. Na interligação dos cabos serão usadas fichas</w:t>
      </w:r>
      <w:r w:rsidR="00B8491F"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MC4 com IP68 do tipo Staubli.</w:t>
      </w:r>
    </w:p>
    <w:p w14:paraId="292DA2CD" w14:textId="2F111500" w:rsidR="00850763" w:rsidRP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Para assegurar uma ligação equipotencial que interligue todos o</w:t>
      </w:r>
      <w:r w:rsidR="00B8491F">
        <w:rPr>
          <w:rFonts w:ascii="Verdana" w:hAnsi="Verdana" w:cs="Helvetica"/>
          <w:sz w:val="18"/>
          <w:szCs w:val="18"/>
        </w:rPr>
        <w:t>s</w:t>
      </w:r>
      <w:r w:rsidRPr="00850763">
        <w:rPr>
          <w:rFonts w:ascii="Verdana" w:hAnsi="Verdana" w:cs="Helvetica"/>
          <w:sz w:val="18"/>
          <w:szCs w:val="18"/>
        </w:rPr>
        <w:t xml:space="preserve"> elementos</w:t>
      </w:r>
      <w:r w:rsidR="00B8491F"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condutores e superfícies metálicas existentes foi selecionado o cabo do tipo HV07-U1G6mm2;</w:t>
      </w:r>
    </w:p>
    <w:p w14:paraId="5D1EEA0A" w14:textId="4B8EA037" w:rsidR="00850763" w:rsidRP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Na ligação entre cada inversor e o quadro fotovoltaico será utilizado cabo</w:t>
      </w:r>
      <w:r w:rsidR="00B8491F"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5G4mm2 RV-K. Na ligação entre o quadro fotovoltaico e o quadro geral de baixa tensão,</w:t>
      </w:r>
      <w:r w:rsidR="00B8491F"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será utilizado cabo 5G4mm2 RV-K.</w:t>
      </w:r>
    </w:p>
    <w:p w14:paraId="1F18CA9B" w14:textId="565320B7" w:rsidR="00850763" w:rsidRP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As passagens e caminhos de cabos serão feitas através de calha técnica ou tubo</w:t>
      </w:r>
      <w:r w:rsidR="00B8491F"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VD, adaptando às necessidades locais no exterior e interior do edifício. Todos os</w:t>
      </w:r>
      <w:r w:rsidR="00B8491F"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caminhos de cabos no exterior devem ser resistentes aos impactos e raios UV, os</w:t>
      </w:r>
      <w:r w:rsidR="00B8491F"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caminhos de cabos no interior devem ser resistentes a impactos.</w:t>
      </w:r>
    </w:p>
    <w:p w14:paraId="372C7605" w14:textId="2E94B553" w:rsidR="00850763" w:rsidRP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As passagens de cabos por debaixo do solo deverão ser feitas por tubo</w:t>
      </w:r>
      <w:r w:rsidR="00B8491F"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corrugado com um afundamento mínimo de 60 centímetros e com fita de sinalização a</w:t>
      </w:r>
      <w:r w:rsidR="00B8491F"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meia altura da vala.</w:t>
      </w:r>
    </w:p>
    <w:p w14:paraId="3FB85DF5" w14:textId="77777777" w:rsidR="00850763" w:rsidRP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Todos estes equipamentos têm uma garantia de 2 anos.</w:t>
      </w:r>
    </w:p>
    <w:p w14:paraId="1EF94610" w14:textId="19FCF005" w:rsid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Custo estimado para esta rúbrica é de: 630 €</w:t>
      </w:r>
    </w:p>
    <w:p w14:paraId="1790B281" w14:textId="77777777" w:rsidR="00B8491F" w:rsidRPr="00850763" w:rsidRDefault="00B8491F" w:rsidP="00850763">
      <w:pPr>
        <w:spacing w:line="360" w:lineRule="auto"/>
        <w:rPr>
          <w:rFonts w:ascii="Verdana" w:hAnsi="Verdana" w:cs="Helvetica"/>
          <w:sz w:val="18"/>
          <w:szCs w:val="18"/>
        </w:rPr>
      </w:pPr>
    </w:p>
    <w:p w14:paraId="5C01A748" w14:textId="16D1EAC0" w:rsidR="00850763" w:rsidRDefault="00850763" w:rsidP="00850763">
      <w:pPr>
        <w:spacing w:line="360" w:lineRule="auto"/>
        <w:rPr>
          <w:rFonts w:ascii="Verdana" w:hAnsi="Verdana" w:cs="Helvetica"/>
          <w:i/>
          <w:iCs/>
          <w:sz w:val="18"/>
          <w:szCs w:val="18"/>
          <w:u w:val="single"/>
        </w:rPr>
      </w:pPr>
      <w:r w:rsidRPr="00850763">
        <w:rPr>
          <w:rFonts w:ascii="Verdana" w:hAnsi="Verdana" w:cs="Helvetica"/>
          <w:i/>
          <w:iCs/>
          <w:sz w:val="18"/>
          <w:szCs w:val="18"/>
          <w:u w:val="single"/>
        </w:rPr>
        <w:t>Dispositivos de contagem</w:t>
      </w:r>
    </w:p>
    <w:p w14:paraId="0E27911C" w14:textId="77777777" w:rsidR="00C414DD" w:rsidRPr="00850763" w:rsidRDefault="00C414DD" w:rsidP="00850763">
      <w:pPr>
        <w:spacing w:line="360" w:lineRule="auto"/>
        <w:rPr>
          <w:rFonts w:ascii="Verdana" w:hAnsi="Verdana" w:cs="Helvetica"/>
          <w:i/>
          <w:iCs/>
          <w:sz w:val="18"/>
          <w:szCs w:val="18"/>
          <w:u w:val="single"/>
        </w:rPr>
      </w:pPr>
    </w:p>
    <w:p w14:paraId="6789C2AC" w14:textId="064919FA" w:rsidR="00850763" w:rsidRP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Respeitando os requisitos do DL 162/2019, o qual obriga à instalação de sistema</w:t>
      </w:r>
      <w:r w:rsidR="00500AF7"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de contagem de produção total da instalação fotovoltaica sempre que a potência</w:t>
      </w:r>
      <w:r w:rsidR="00500AF7"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instalada seja superior a 4kWp, será instalado um contador do tipo Itron ACE 6000</w:t>
      </w:r>
      <w:r w:rsidR="00500AF7"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juntamento com um modem GPRS da Itron para comunicação de leituras à DGEG.</w:t>
      </w:r>
    </w:p>
    <w:p w14:paraId="2AFE2590" w14:textId="77777777" w:rsidR="00850763" w:rsidRP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Todos estes equipamentos têm uma garantia de 2 anos</w:t>
      </w:r>
    </w:p>
    <w:p w14:paraId="72F3E06C" w14:textId="3D763FAC" w:rsid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Custo estimado para esta rúbrica é de: 450 €</w:t>
      </w:r>
    </w:p>
    <w:p w14:paraId="7C7577A2" w14:textId="77777777" w:rsidR="00500AF7" w:rsidRPr="00850763" w:rsidRDefault="00500AF7" w:rsidP="00850763">
      <w:pPr>
        <w:spacing w:line="360" w:lineRule="auto"/>
        <w:rPr>
          <w:rFonts w:ascii="Verdana" w:hAnsi="Verdana" w:cs="Helvetica"/>
          <w:sz w:val="18"/>
          <w:szCs w:val="18"/>
        </w:rPr>
      </w:pPr>
    </w:p>
    <w:p w14:paraId="10F58AA5" w14:textId="1EF68BFB" w:rsidR="00850763" w:rsidRDefault="00850763" w:rsidP="00850763">
      <w:pPr>
        <w:spacing w:line="360" w:lineRule="auto"/>
        <w:rPr>
          <w:rFonts w:ascii="Verdana" w:hAnsi="Verdana" w:cs="Helvetica"/>
          <w:i/>
          <w:iCs/>
          <w:sz w:val="18"/>
          <w:szCs w:val="18"/>
          <w:u w:val="single"/>
        </w:rPr>
      </w:pPr>
      <w:r w:rsidRPr="00850763">
        <w:rPr>
          <w:rFonts w:ascii="Verdana" w:hAnsi="Verdana" w:cs="Helvetica"/>
          <w:i/>
          <w:iCs/>
          <w:sz w:val="18"/>
          <w:szCs w:val="18"/>
          <w:u w:val="single"/>
        </w:rPr>
        <w:t>Estrutura fixação dos módulos fotovoltaicos</w:t>
      </w:r>
    </w:p>
    <w:p w14:paraId="7364E77C" w14:textId="77777777" w:rsidR="00C414DD" w:rsidRPr="00850763" w:rsidRDefault="00C414DD" w:rsidP="00850763">
      <w:pPr>
        <w:spacing w:line="360" w:lineRule="auto"/>
        <w:rPr>
          <w:rFonts w:ascii="Verdana" w:hAnsi="Verdana" w:cs="Helvetica"/>
          <w:i/>
          <w:iCs/>
          <w:sz w:val="18"/>
          <w:szCs w:val="18"/>
          <w:u w:val="single"/>
        </w:rPr>
      </w:pPr>
    </w:p>
    <w:p w14:paraId="41381D0D" w14:textId="2D28DB79" w:rsidR="00850763" w:rsidRP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Esta instalação será feita junto ao local da bomba e de um tanque de</w:t>
      </w:r>
      <w:r w:rsidR="00500AF7"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armazenamento de água, em sistema triangular com uma inclinação de 25º. Está</w:t>
      </w:r>
      <w:r w:rsidR="00500AF7"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pensado um mix de apoio da instalação entre o tanque de água e o solo de forma a</w:t>
      </w:r>
      <w:r w:rsidR="00500AF7"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maximizar o uso de áreas sem utilização para outras atividades, a qual fazemos uma</w:t>
      </w:r>
      <w:r w:rsidR="00500AF7"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breve descrição dos materiais a utilizar:</w:t>
      </w:r>
    </w:p>
    <w:p w14:paraId="20BF4335" w14:textId="77777777" w:rsidR="00850763" w:rsidRP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- Perfis de Alumínio extrudidos na Liga/Designação – 6060 /EN AW AIMgSi</w:t>
      </w:r>
    </w:p>
    <w:p w14:paraId="648206AB" w14:textId="77777777" w:rsidR="00850763" w:rsidRP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- Composição química – de acordo com a norma EN 573-3: 2003</w:t>
      </w:r>
    </w:p>
    <w:p w14:paraId="6B46B3B9" w14:textId="77777777" w:rsidR="00850763" w:rsidRP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- Tolerâncias nas dimensões e forma – de acordo com a norma NP EN 755-9: 2002</w:t>
      </w:r>
    </w:p>
    <w:p w14:paraId="1269A5BD" w14:textId="77777777" w:rsidR="00850763" w:rsidRP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- Estado de propriedades mecânicas – EPM T5 (standard): Rp0,2 • 120 Mpa ; Rm • 160</w:t>
      </w:r>
    </w:p>
    <w:p w14:paraId="7A07FBEE" w14:textId="77777777" w:rsidR="00850763" w:rsidRP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Mpa; A_50mm • 6%, de acordo com norma NP EN 755-2: 1999</w:t>
      </w:r>
    </w:p>
    <w:p w14:paraId="2B41E782" w14:textId="3E0E48E4" w:rsidR="00850763" w:rsidRP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Acessórios de alumínio fabricado a partir de perfis de alumínio com as propriedades</w:t>
      </w:r>
      <w:r w:rsidR="00500AF7"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anteriormente referidas ou de aço inox em AISI 304</w:t>
      </w:r>
      <w:r w:rsidR="00500AF7">
        <w:rPr>
          <w:rFonts w:ascii="Verdana" w:hAnsi="Verdana" w:cs="Helvetica"/>
          <w:sz w:val="18"/>
          <w:szCs w:val="18"/>
        </w:rPr>
        <w:t>.</w:t>
      </w:r>
    </w:p>
    <w:p w14:paraId="37E6D2AB" w14:textId="49C8F93C" w:rsidR="00850763" w:rsidRP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Elementos de fixação como parafusos, porcas, anilhas e outros elementos de fixação</w:t>
      </w:r>
      <w:r w:rsidR="00500AF7"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em aço inox A2 ou AISI304.</w:t>
      </w:r>
    </w:p>
    <w:p w14:paraId="5313012B" w14:textId="24D15DC5" w:rsidR="00850763" w:rsidRP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Para fazer a sustentação da estrutura, quando não o possa ser feito na estrutura do</w:t>
      </w:r>
      <w:r w:rsidR="00500AF7"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 xml:space="preserve">tanque, é sugerido a elaboração de maciços de betão afundados ou a utilização de </w:t>
      </w:r>
      <w:r w:rsidR="00500AF7" w:rsidRPr="00850763">
        <w:rPr>
          <w:rFonts w:ascii="Verdana" w:hAnsi="Verdana" w:cs="Helvetica"/>
          <w:sz w:val="18"/>
          <w:szCs w:val="18"/>
        </w:rPr>
        <w:t>pré-fabricados</w:t>
      </w:r>
      <w:r w:rsidR="00500AF7"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de betão com um peso total de 75kg/m2 de painel instalado.</w:t>
      </w:r>
    </w:p>
    <w:p w14:paraId="1B20ACCF" w14:textId="446B3F6F" w:rsidR="00850763" w:rsidRP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O conjunto da estrutura tem uma garantia de 10 anos</w:t>
      </w:r>
      <w:r w:rsidR="00500AF7">
        <w:rPr>
          <w:rFonts w:ascii="Verdana" w:hAnsi="Verdana" w:cs="Helvetica"/>
          <w:sz w:val="18"/>
          <w:szCs w:val="18"/>
        </w:rPr>
        <w:t>.</w:t>
      </w:r>
    </w:p>
    <w:p w14:paraId="4F92410A" w14:textId="0F071F91" w:rsid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Custo estimado para esta rúbrica é de: 1.850 €</w:t>
      </w:r>
    </w:p>
    <w:p w14:paraId="1F52BEB7" w14:textId="77777777" w:rsidR="00500AF7" w:rsidRPr="00850763" w:rsidRDefault="00500AF7" w:rsidP="00850763">
      <w:pPr>
        <w:spacing w:line="360" w:lineRule="auto"/>
        <w:rPr>
          <w:rFonts w:ascii="Verdana" w:hAnsi="Verdana" w:cs="Helvetica"/>
          <w:sz w:val="18"/>
          <w:szCs w:val="18"/>
        </w:rPr>
      </w:pPr>
    </w:p>
    <w:p w14:paraId="38D5ED2E" w14:textId="01116EF2" w:rsidR="00850763" w:rsidRDefault="00850763" w:rsidP="00850763">
      <w:pPr>
        <w:spacing w:line="360" w:lineRule="auto"/>
        <w:rPr>
          <w:rFonts w:ascii="Verdana" w:hAnsi="Verdana" w:cs="Helvetica"/>
          <w:i/>
          <w:iCs/>
          <w:sz w:val="18"/>
          <w:szCs w:val="18"/>
          <w:u w:val="single"/>
        </w:rPr>
      </w:pPr>
      <w:r w:rsidRPr="00850763">
        <w:rPr>
          <w:rFonts w:ascii="Verdana" w:hAnsi="Verdana" w:cs="Helvetica"/>
          <w:i/>
          <w:iCs/>
          <w:sz w:val="18"/>
          <w:szCs w:val="18"/>
          <w:u w:val="single"/>
        </w:rPr>
        <w:t>Trabalhos de instalação do sistema fotovoltaico</w:t>
      </w:r>
    </w:p>
    <w:p w14:paraId="14D9E6CD" w14:textId="77777777" w:rsidR="00C414DD" w:rsidRPr="00850763" w:rsidRDefault="00C414DD" w:rsidP="00850763">
      <w:pPr>
        <w:spacing w:line="360" w:lineRule="auto"/>
        <w:rPr>
          <w:rFonts w:ascii="Verdana" w:hAnsi="Verdana" w:cs="Helvetica"/>
          <w:i/>
          <w:iCs/>
          <w:sz w:val="18"/>
          <w:szCs w:val="18"/>
          <w:u w:val="single"/>
        </w:rPr>
      </w:pPr>
    </w:p>
    <w:p w14:paraId="2A3B5358" w14:textId="08998DBD" w:rsidR="00850763" w:rsidRP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lastRenderedPageBreak/>
        <w:t>Todos os trabalhos de levantamento de dados do cliente, condições de</w:t>
      </w:r>
      <w:r w:rsidR="00500AF7"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instalação e necessidades do local já foram feitas para elaboração deste termo. Para a</w:t>
      </w:r>
      <w:r w:rsidR="00500AF7"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instalação do sistema todos os trabalhos necessários serão elaborados por equipa</w:t>
      </w:r>
      <w:r w:rsidR="00500AF7">
        <w:rPr>
          <w:rFonts w:ascii="Verdana" w:hAnsi="Verdana" w:cs="Helvetica"/>
          <w:sz w:val="18"/>
          <w:szCs w:val="18"/>
        </w:rPr>
        <w:t xml:space="preserve"> c</w:t>
      </w:r>
      <w:r w:rsidRPr="00850763">
        <w:rPr>
          <w:rFonts w:ascii="Verdana" w:hAnsi="Verdana" w:cs="Helvetica"/>
          <w:sz w:val="18"/>
          <w:szCs w:val="18"/>
        </w:rPr>
        <w:t>ertificada pela DGEG e respeitando todas as RTIEBT.</w:t>
      </w:r>
      <w:r w:rsidR="00905059"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É estimado que a instalação seja elaborada em 7 dias úteis por uma equipa de</w:t>
      </w:r>
      <w:r w:rsidR="00905059">
        <w:rPr>
          <w:rFonts w:ascii="Verdana" w:hAnsi="Verdana" w:cs="Helvetica"/>
          <w:sz w:val="18"/>
          <w:szCs w:val="18"/>
        </w:rPr>
        <w:t xml:space="preserve"> </w:t>
      </w:r>
      <w:r w:rsidRPr="00850763">
        <w:rPr>
          <w:rFonts w:ascii="Verdana" w:hAnsi="Verdana" w:cs="Helvetica"/>
          <w:sz w:val="18"/>
          <w:szCs w:val="18"/>
        </w:rPr>
        <w:t>3 pessoas.</w:t>
      </w:r>
    </w:p>
    <w:p w14:paraId="40F9281E" w14:textId="77777777" w:rsidR="00850763" w:rsidRP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O custo estimado para esta rúbrica é de: 4.550 €</w:t>
      </w:r>
    </w:p>
    <w:p w14:paraId="3184D5E0" w14:textId="77777777" w:rsidR="00850763" w:rsidRPr="00850763" w:rsidRDefault="00850763" w:rsidP="00850763">
      <w:pPr>
        <w:spacing w:line="360" w:lineRule="auto"/>
        <w:rPr>
          <w:rFonts w:ascii="Verdana" w:hAnsi="Verdana" w:cs="Helvetica"/>
          <w:sz w:val="18"/>
          <w:szCs w:val="18"/>
        </w:rPr>
      </w:pPr>
      <w:r w:rsidRPr="00850763">
        <w:rPr>
          <w:rFonts w:ascii="Verdana" w:hAnsi="Verdana" w:cs="Helvetica"/>
          <w:sz w:val="18"/>
          <w:szCs w:val="18"/>
        </w:rPr>
        <w:t>Todos os valores apresentados anteriormente não incluem IVA à taxa legal em vigor.</w:t>
      </w:r>
    </w:p>
    <w:p w14:paraId="03CF9447" w14:textId="77777777" w:rsidR="00850763" w:rsidRDefault="00850763" w:rsidP="005D780D">
      <w:pPr>
        <w:rPr>
          <w:rFonts w:ascii="Verdana" w:hAnsi="Verdana"/>
          <w:b/>
          <w:sz w:val="18"/>
          <w:szCs w:val="20"/>
        </w:rPr>
      </w:pPr>
    </w:p>
    <w:p w14:paraId="0F379413" w14:textId="7EE72050" w:rsidR="005D780D" w:rsidRPr="00701CC1" w:rsidRDefault="005D780D" w:rsidP="005D780D">
      <w:pPr>
        <w:rPr>
          <w:rFonts w:ascii="Verdana" w:hAnsi="Verdana"/>
          <w:b/>
          <w:sz w:val="18"/>
          <w:szCs w:val="20"/>
        </w:rPr>
      </w:pPr>
      <w:r w:rsidRPr="00701CC1">
        <w:rPr>
          <w:rFonts w:ascii="Verdana" w:hAnsi="Verdana"/>
          <w:b/>
          <w:sz w:val="18"/>
          <w:szCs w:val="20"/>
        </w:rPr>
        <w:t xml:space="preserve">INFORMAÇÃO COMPLEMENTAR CRITÉRIOS DE HIERARQUIZAÇÃO </w:t>
      </w:r>
    </w:p>
    <w:p w14:paraId="62385386" w14:textId="77777777" w:rsidR="005D780D" w:rsidRDefault="005D780D" w:rsidP="005D780D">
      <w:pPr>
        <w:rPr>
          <w:rFonts w:ascii="Verdana" w:hAnsi="Verdana"/>
          <w:b/>
          <w:sz w:val="18"/>
          <w:szCs w:val="20"/>
        </w:rPr>
      </w:pPr>
      <w:r w:rsidRPr="00701CC1">
        <w:rPr>
          <w:rFonts w:ascii="Verdana" w:hAnsi="Verdana"/>
          <w:b/>
          <w:sz w:val="18"/>
          <w:szCs w:val="20"/>
        </w:rPr>
        <w:t>Valia Global da Operação</w:t>
      </w:r>
    </w:p>
    <w:p w14:paraId="5EB72835" w14:textId="77777777" w:rsidR="00905059" w:rsidRDefault="00905059" w:rsidP="005D780D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14:paraId="25E9257B" w14:textId="77B75EA3" w:rsidR="005D780D" w:rsidRPr="004631F7" w:rsidRDefault="005D780D" w:rsidP="005D780D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4631F7">
        <w:rPr>
          <w:rFonts w:ascii="Verdana" w:hAnsi="Verdana"/>
          <w:sz w:val="18"/>
          <w:szCs w:val="18"/>
        </w:rPr>
        <w:t>A metodologia de apuramento da Valia Global da Operação</w:t>
      </w:r>
      <w:r w:rsidR="00905059">
        <w:rPr>
          <w:rFonts w:ascii="Verdana" w:hAnsi="Verdana"/>
          <w:sz w:val="18"/>
          <w:szCs w:val="18"/>
        </w:rPr>
        <w:t xml:space="preserve"> é</w:t>
      </w:r>
      <w:r w:rsidRPr="004631F7">
        <w:rPr>
          <w:rFonts w:ascii="Verdana" w:hAnsi="Verdana"/>
          <w:sz w:val="18"/>
          <w:szCs w:val="18"/>
        </w:rPr>
        <w:t>:</w:t>
      </w:r>
    </w:p>
    <w:p w14:paraId="7C4FA570" w14:textId="77777777" w:rsidR="005D780D" w:rsidRPr="004631F7" w:rsidRDefault="005D780D" w:rsidP="005D780D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b/>
          <w:sz w:val="18"/>
          <w:szCs w:val="18"/>
        </w:rPr>
      </w:pPr>
    </w:p>
    <w:p w14:paraId="168ABE04" w14:textId="7C287D68" w:rsidR="005D780D" w:rsidRPr="004631F7" w:rsidRDefault="005D780D" w:rsidP="005D780D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4631F7">
        <w:rPr>
          <w:rFonts w:ascii="Verdana" w:hAnsi="Verdana"/>
          <w:b/>
          <w:sz w:val="18"/>
          <w:szCs w:val="18"/>
        </w:rPr>
        <w:t>VGO</w:t>
      </w:r>
      <w:r w:rsidRPr="004631F7">
        <w:rPr>
          <w:rFonts w:ascii="Verdana" w:hAnsi="Verdana"/>
          <w:sz w:val="18"/>
          <w:szCs w:val="18"/>
        </w:rPr>
        <w:t xml:space="preserve"> = 0,50 LOC + 0,35 OEE + 0,10 IPF + 0,05 EAF</w:t>
      </w:r>
    </w:p>
    <w:p w14:paraId="63A84A89" w14:textId="152556A0" w:rsidR="005D780D" w:rsidRPr="004631F7" w:rsidRDefault="005D780D" w:rsidP="005D780D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4631F7">
        <w:rPr>
          <w:rFonts w:ascii="Verdana" w:hAnsi="Verdana"/>
          <w:b/>
          <w:sz w:val="18"/>
          <w:szCs w:val="18"/>
        </w:rPr>
        <w:t>VGO</w:t>
      </w:r>
      <w:r w:rsidRPr="004631F7">
        <w:rPr>
          <w:rFonts w:ascii="Verdana" w:hAnsi="Verdana"/>
          <w:sz w:val="18"/>
          <w:szCs w:val="18"/>
        </w:rPr>
        <w:t xml:space="preserve"> =</w:t>
      </w:r>
      <w:r w:rsidR="006B1F5D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18"/>
          <w:szCs w:val="18"/>
        </w:rPr>
        <w:t>(0.50 *</w:t>
      </w:r>
      <w:r w:rsidR="00ED239F">
        <w:rPr>
          <w:rFonts w:ascii="Verdana" w:hAnsi="Verdana"/>
          <w:sz w:val="18"/>
          <w:szCs w:val="18"/>
        </w:rPr>
        <w:t>20</w:t>
      </w:r>
      <w:r>
        <w:rPr>
          <w:rFonts w:ascii="Verdana" w:hAnsi="Verdana"/>
          <w:sz w:val="18"/>
          <w:szCs w:val="18"/>
        </w:rPr>
        <w:t>)</w:t>
      </w:r>
      <w:r w:rsidRPr="004631F7">
        <w:rPr>
          <w:rFonts w:ascii="Verdana" w:hAnsi="Verdana"/>
          <w:sz w:val="18"/>
          <w:szCs w:val="18"/>
        </w:rPr>
        <w:t xml:space="preserve"> + </w:t>
      </w:r>
      <w:r>
        <w:rPr>
          <w:rFonts w:ascii="Verdana" w:hAnsi="Verdana"/>
          <w:sz w:val="18"/>
          <w:szCs w:val="18"/>
        </w:rPr>
        <w:t>(</w:t>
      </w:r>
      <w:r w:rsidRPr="004631F7">
        <w:rPr>
          <w:rFonts w:ascii="Verdana" w:hAnsi="Verdana"/>
          <w:sz w:val="18"/>
          <w:szCs w:val="18"/>
        </w:rPr>
        <w:t>0.35*15</w:t>
      </w:r>
      <w:r>
        <w:rPr>
          <w:rFonts w:ascii="Verdana" w:hAnsi="Verdana"/>
          <w:sz w:val="18"/>
          <w:szCs w:val="18"/>
        </w:rPr>
        <w:t>)</w:t>
      </w:r>
      <w:r w:rsidRPr="004631F7">
        <w:rPr>
          <w:rFonts w:ascii="Verdana" w:hAnsi="Verdana"/>
          <w:sz w:val="18"/>
          <w:szCs w:val="18"/>
        </w:rPr>
        <w:t xml:space="preserve"> + </w:t>
      </w:r>
      <w:r>
        <w:rPr>
          <w:rFonts w:ascii="Verdana" w:hAnsi="Verdana"/>
          <w:sz w:val="18"/>
          <w:szCs w:val="18"/>
        </w:rPr>
        <w:t>(</w:t>
      </w:r>
      <w:r w:rsidRPr="004631F7">
        <w:rPr>
          <w:rFonts w:ascii="Verdana" w:hAnsi="Verdana"/>
          <w:sz w:val="18"/>
          <w:szCs w:val="18"/>
        </w:rPr>
        <w:t>0.10*20</w:t>
      </w:r>
      <w:r>
        <w:rPr>
          <w:rFonts w:ascii="Verdana" w:hAnsi="Verdana"/>
          <w:sz w:val="18"/>
          <w:szCs w:val="18"/>
        </w:rPr>
        <w:t>)</w:t>
      </w:r>
      <w:r w:rsidRPr="004631F7">
        <w:rPr>
          <w:rFonts w:ascii="Verdana" w:hAnsi="Verdana"/>
          <w:sz w:val="18"/>
          <w:szCs w:val="18"/>
        </w:rPr>
        <w:t xml:space="preserve"> +</w:t>
      </w:r>
      <w:r>
        <w:rPr>
          <w:rFonts w:ascii="Verdana" w:hAnsi="Verdana"/>
          <w:sz w:val="18"/>
          <w:szCs w:val="18"/>
        </w:rPr>
        <w:t xml:space="preserve"> (</w:t>
      </w:r>
      <w:r w:rsidRPr="004631F7">
        <w:rPr>
          <w:rFonts w:ascii="Verdana" w:hAnsi="Verdana"/>
          <w:sz w:val="18"/>
          <w:szCs w:val="18"/>
        </w:rPr>
        <w:t>0.05*0</w:t>
      </w:r>
      <w:r>
        <w:rPr>
          <w:rFonts w:ascii="Verdana" w:hAnsi="Verdana"/>
          <w:sz w:val="18"/>
          <w:szCs w:val="18"/>
        </w:rPr>
        <w:t xml:space="preserve">) = </w:t>
      </w:r>
      <w:r w:rsidR="008A10AF">
        <w:rPr>
          <w:rFonts w:ascii="Verdana" w:hAnsi="Verdana"/>
          <w:sz w:val="18"/>
          <w:szCs w:val="18"/>
        </w:rPr>
        <w:t>17,25</w:t>
      </w:r>
    </w:p>
    <w:p w14:paraId="4A40549E" w14:textId="77777777" w:rsidR="005D780D" w:rsidRPr="004631F7" w:rsidRDefault="005D780D" w:rsidP="005D780D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14:paraId="20FB0BFD" w14:textId="3B93879F" w:rsidR="005D780D" w:rsidRPr="001342C4" w:rsidRDefault="005D780D" w:rsidP="005D780D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t xml:space="preserve">O apuramento da </w:t>
      </w:r>
      <w:r w:rsidRPr="001342C4">
        <w:rPr>
          <w:rFonts w:ascii="Verdana" w:hAnsi="Verdana"/>
          <w:b/>
          <w:sz w:val="18"/>
          <w:szCs w:val="18"/>
        </w:rPr>
        <w:t>VGO</w:t>
      </w:r>
      <w:r w:rsidRPr="001342C4">
        <w:rPr>
          <w:rFonts w:ascii="Verdana" w:hAnsi="Verdana"/>
          <w:sz w:val="18"/>
          <w:szCs w:val="18"/>
        </w:rPr>
        <w:t xml:space="preserve"> de </w:t>
      </w:r>
      <w:r w:rsidR="00ED239F">
        <w:rPr>
          <w:rFonts w:ascii="Verdana" w:hAnsi="Verdana"/>
          <w:b/>
          <w:sz w:val="18"/>
          <w:szCs w:val="18"/>
        </w:rPr>
        <w:t>17,25</w:t>
      </w:r>
      <w:r w:rsidRPr="001342C4">
        <w:rPr>
          <w:rFonts w:ascii="Verdana" w:hAnsi="Verdana"/>
          <w:b/>
          <w:sz w:val="18"/>
          <w:szCs w:val="18"/>
        </w:rPr>
        <w:t xml:space="preserve"> Pontos</w:t>
      </w:r>
      <w:r w:rsidRPr="001342C4">
        <w:rPr>
          <w:rFonts w:ascii="Verdana" w:hAnsi="Verdana"/>
          <w:sz w:val="18"/>
          <w:szCs w:val="18"/>
        </w:rPr>
        <w:t xml:space="preserve"> resulta da pontuação nos seguintes critérios:</w:t>
      </w:r>
    </w:p>
    <w:p w14:paraId="5A07B38A" w14:textId="77777777" w:rsidR="005D780D" w:rsidRPr="001342C4" w:rsidRDefault="005D780D" w:rsidP="005D780D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b/>
          <w:sz w:val="18"/>
          <w:szCs w:val="18"/>
        </w:rPr>
      </w:pPr>
    </w:p>
    <w:p w14:paraId="747F8BAC" w14:textId="6FBC113A" w:rsidR="005D780D" w:rsidRPr="00562DBF" w:rsidRDefault="005D780D" w:rsidP="005D780D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ind w:left="360"/>
        <w:rPr>
          <w:rFonts w:ascii="Verdana" w:hAnsi="Verdana"/>
          <w:sz w:val="18"/>
          <w:szCs w:val="18"/>
        </w:rPr>
      </w:pPr>
      <w:r w:rsidRPr="00562DBF">
        <w:rPr>
          <w:rFonts w:ascii="Verdana" w:hAnsi="Verdana"/>
          <w:b/>
          <w:sz w:val="18"/>
          <w:szCs w:val="18"/>
        </w:rPr>
        <w:t>LOC</w:t>
      </w:r>
      <w:r>
        <w:rPr>
          <w:rFonts w:ascii="Verdana" w:hAnsi="Verdana"/>
          <w:b/>
          <w:sz w:val="18"/>
          <w:szCs w:val="18"/>
        </w:rPr>
        <w:t xml:space="preserve"> </w:t>
      </w:r>
      <w:r w:rsidRPr="00562DBF">
        <w:rPr>
          <w:rFonts w:ascii="Verdana" w:hAnsi="Verdana"/>
          <w:sz w:val="18"/>
          <w:szCs w:val="18"/>
        </w:rPr>
        <w:t>- Localização do Investimento</w:t>
      </w:r>
      <w:r w:rsidRPr="00562DBF">
        <w:rPr>
          <w:rFonts w:ascii="Verdana" w:hAnsi="Verdana"/>
          <w:b/>
          <w:sz w:val="18"/>
          <w:szCs w:val="18"/>
        </w:rPr>
        <w:t xml:space="preserve"> (</w:t>
      </w:r>
      <w:r w:rsidR="00ED239F">
        <w:rPr>
          <w:rFonts w:ascii="Verdana" w:hAnsi="Verdana"/>
          <w:b/>
          <w:sz w:val="18"/>
          <w:szCs w:val="18"/>
        </w:rPr>
        <w:t>20</w:t>
      </w:r>
      <w:r w:rsidRPr="00562DBF">
        <w:rPr>
          <w:rFonts w:ascii="Verdana" w:hAnsi="Verdana"/>
          <w:b/>
          <w:sz w:val="18"/>
          <w:szCs w:val="18"/>
        </w:rPr>
        <w:t xml:space="preserve"> pontos)  </w:t>
      </w:r>
    </w:p>
    <w:p w14:paraId="5C1E3DD1" w14:textId="7DBA9AC0" w:rsidR="005D780D" w:rsidRPr="00ED239F" w:rsidRDefault="00ED239F" w:rsidP="00ED239F">
      <w:pPr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Dado que a l</w:t>
      </w:r>
      <w:r w:rsidRPr="00ED239F">
        <w:rPr>
          <w:rFonts w:ascii="Verdana" w:hAnsi="Verdana" w:cs="Tahoma"/>
          <w:sz w:val="18"/>
          <w:szCs w:val="18"/>
        </w:rPr>
        <w:t xml:space="preserve">ocalização do investimento </w:t>
      </w:r>
      <w:r>
        <w:rPr>
          <w:rFonts w:ascii="Verdana" w:hAnsi="Verdana" w:cs="Tahoma"/>
          <w:sz w:val="18"/>
          <w:szCs w:val="18"/>
        </w:rPr>
        <w:t>é</w:t>
      </w:r>
      <w:r w:rsidRPr="00ED239F">
        <w:rPr>
          <w:rFonts w:ascii="Verdana" w:hAnsi="Verdana" w:cs="Tahoma"/>
          <w:sz w:val="18"/>
          <w:szCs w:val="18"/>
        </w:rPr>
        <w:t xml:space="preserve"> em Zonas abrangidas pelo Plano Nacional para a Coesão Territorial, constantes do anexo III da RCM n.º 72/2016</w:t>
      </w:r>
      <w:r>
        <w:rPr>
          <w:rFonts w:ascii="Verdana" w:hAnsi="Verdana" w:cs="Tahoma"/>
          <w:sz w:val="18"/>
          <w:szCs w:val="18"/>
        </w:rPr>
        <w:t xml:space="preserve"> e </w:t>
      </w:r>
      <w:r>
        <w:rPr>
          <w:rFonts w:ascii="Verdana" w:hAnsi="Verdana"/>
          <w:sz w:val="18"/>
          <w:szCs w:val="18"/>
        </w:rPr>
        <w:t>z</w:t>
      </w:r>
      <w:r w:rsidR="005D780D" w:rsidRPr="005D780D">
        <w:rPr>
          <w:rFonts w:ascii="Verdana" w:hAnsi="Verdana"/>
          <w:sz w:val="18"/>
          <w:szCs w:val="18"/>
        </w:rPr>
        <w:t>ona desfavorecida de montanha (Portaria n.º 5/2019, de 04/01/2019)</w:t>
      </w:r>
      <w:r>
        <w:rPr>
          <w:rFonts w:ascii="Verdana" w:hAnsi="Verdana"/>
          <w:sz w:val="18"/>
          <w:szCs w:val="18"/>
        </w:rPr>
        <w:t>.</w:t>
      </w:r>
    </w:p>
    <w:p w14:paraId="2B748325" w14:textId="65198220" w:rsidR="005D780D" w:rsidRPr="005D780D" w:rsidRDefault="005D780D" w:rsidP="005D780D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5D780D">
        <w:rPr>
          <w:rFonts w:ascii="Verdana" w:hAnsi="Verdana"/>
          <w:sz w:val="18"/>
          <w:szCs w:val="18"/>
        </w:rPr>
        <w:t xml:space="preserve">Pontuação: </w:t>
      </w:r>
      <w:r>
        <w:rPr>
          <w:rFonts w:ascii="Verdana" w:hAnsi="Verdana"/>
          <w:sz w:val="18"/>
          <w:szCs w:val="18"/>
        </w:rPr>
        <w:t>LOC</w:t>
      </w:r>
      <w:r w:rsidRPr="005D780D">
        <w:rPr>
          <w:rFonts w:ascii="Verdana" w:hAnsi="Verdana"/>
          <w:sz w:val="18"/>
          <w:szCs w:val="18"/>
        </w:rPr>
        <w:t xml:space="preserve">= </w:t>
      </w:r>
      <w:r w:rsidR="00ED239F">
        <w:rPr>
          <w:rFonts w:ascii="Verdana" w:hAnsi="Verdana"/>
          <w:sz w:val="18"/>
          <w:szCs w:val="18"/>
        </w:rPr>
        <w:t>20</w:t>
      </w:r>
      <w:r w:rsidRPr="005D780D">
        <w:rPr>
          <w:rFonts w:ascii="Verdana" w:hAnsi="Verdana"/>
          <w:sz w:val="18"/>
          <w:szCs w:val="18"/>
        </w:rPr>
        <w:t xml:space="preserve"> pontos</w:t>
      </w:r>
    </w:p>
    <w:p w14:paraId="0F367057" w14:textId="77777777" w:rsidR="005D780D" w:rsidRPr="005D780D" w:rsidRDefault="005D780D" w:rsidP="005D780D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14:paraId="110C3070" w14:textId="77777777" w:rsidR="005D780D" w:rsidRDefault="005D780D" w:rsidP="005D780D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ind w:left="360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>OEE</w:t>
      </w:r>
      <w:r>
        <w:rPr>
          <w:rFonts w:ascii="Verdana" w:hAnsi="Verdana"/>
          <w:b/>
          <w:sz w:val="18"/>
          <w:szCs w:val="18"/>
        </w:rPr>
        <w:t xml:space="preserve">- </w:t>
      </w:r>
      <w:r w:rsidRPr="001342C4">
        <w:rPr>
          <w:rFonts w:ascii="Verdana" w:hAnsi="Verdana"/>
          <w:sz w:val="18"/>
          <w:szCs w:val="18"/>
        </w:rPr>
        <w:t>Origem da Energia Elétrica (situação pré-candidatura)</w:t>
      </w:r>
      <w:r w:rsidRPr="001342C4">
        <w:rPr>
          <w:rFonts w:ascii="Verdana" w:hAnsi="Verdana"/>
          <w:b/>
          <w:sz w:val="18"/>
          <w:szCs w:val="18"/>
        </w:rPr>
        <w:t xml:space="preserve"> (15 pontos)</w:t>
      </w:r>
      <w:r w:rsidRPr="001342C4">
        <w:rPr>
          <w:rFonts w:ascii="Verdana" w:hAnsi="Verdana"/>
          <w:sz w:val="18"/>
          <w:szCs w:val="18"/>
        </w:rPr>
        <w:t xml:space="preserve"> </w:t>
      </w:r>
    </w:p>
    <w:p w14:paraId="4F1D1ACD" w14:textId="77777777" w:rsidR="005D780D" w:rsidRDefault="005D780D" w:rsidP="005D780D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5D780D">
        <w:rPr>
          <w:rFonts w:ascii="Verdana" w:hAnsi="Verdana"/>
          <w:sz w:val="18"/>
          <w:szCs w:val="18"/>
        </w:rPr>
        <w:t xml:space="preserve"> </w:t>
      </w:r>
    </w:p>
    <w:p w14:paraId="36808549" w14:textId="11CCE00D" w:rsidR="005D780D" w:rsidRPr="005D780D" w:rsidRDefault="00EF37E9" w:rsidP="005D780D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Dado que a</w:t>
      </w:r>
      <w:r w:rsidR="005D780D" w:rsidRPr="005D780D">
        <w:rPr>
          <w:rFonts w:ascii="Verdana" w:hAnsi="Verdana"/>
          <w:sz w:val="18"/>
          <w:szCs w:val="18"/>
        </w:rPr>
        <w:t xml:space="preserve"> energia consumida no local de investimento provém apenas de uma ligação à rede de energia elétrica</w:t>
      </w:r>
      <w:r>
        <w:rPr>
          <w:rFonts w:ascii="Verdana" w:hAnsi="Verdana"/>
          <w:sz w:val="18"/>
          <w:szCs w:val="18"/>
        </w:rPr>
        <w:t>.</w:t>
      </w:r>
      <w:r w:rsidR="005D780D" w:rsidRPr="005D780D">
        <w:rPr>
          <w:rFonts w:ascii="Verdana" w:hAnsi="Verdana"/>
          <w:sz w:val="18"/>
          <w:szCs w:val="18"/>
        </w:rPr>
        <w:t xml:space="preserve"> </w:t>
      </w:r>
    </w:p>
    <w:p w14:paraId="7B860686" w14:textId="77777777" w:rsidR="005D780D" w:rsidRPr="005D780D" w:rsidRDefault="005D780D" w:rsidP="005D780D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5D780D">
        <w:rPr>
          <w:rFonts w:ascii="Verdana" w:hAnsi="Verdana"/>
          <w:sz w:val="18"/>
          <w:szCs w:val="18"/>
        </w:rPr>
        <w:t>Pontuação: OEE= 15 pontos</w:t>
      </w:r>
    </w:p>
    <w:p w14:paraId="5FB54E0B" w14:textId="77777777" w:rsidR="005D780D" w:rsidRPr="00DA157B" w:rsidRDefault="005D780D" w:rsidP="005D780D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color w:val="000000" w:themeColor="text1"/>
          <w:sz w:val="18"/>
          <w:szCs w:val="18"/>
        </w:rPr>
      </w:pPr>
    </w:p>
    <w:p w14:paraId="497FF681" w14:textId="7E270804" w:rsidR="005D780D" w:rsidRPr="00DA157B" w:rsidRDefault="005D780D" w:rsidP="005D780D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ind w:left="360"/>
        <w:rPr>
          <w:rFonts w:ascii="Verdana" w:hAnsi="Verdana"/>
          <w:color w:val="000000" w:themeColor="text1"/>
          <w:sz w:val="18"/>
          <w:szCs w:val="18"/>
        </w:rPr>
      </w:pPr>
      <w:r w:rsidRPr="00DA157B">
        <w:rPr>
          <w:rFonts w:ascii="Verdana" w:hAnsi="Verdana"/>
          <w:b/>
          <w:color w:val="000000" w:themeColor="text1"/>
          <w:sz w:val="18"/>
          <w:szCs w:val="18"/>
        </w:rPr>
        <w:t xml:space="preserve">IPF- </w:t>
      </w:r>
      <w:r w:rsidRPr="00DA157B">
        <w:rPr>
          <w:rFonts w:ascii="Verdana" w:hAnsi="Verdana"/>
          <w:color w:val="000000" w:themeColor="text1"/>
          <w:sz w:val="18"/>
          <w:szCs w:val="18"/>
        </w:rPr>
        <w:t>Instalação dos Painéis Fotovoltaicos</w:t>
      </w:r>
      <w:r w:rsidRPr="00DA157B">
        <w:rPr>
          <w:rFonts w:ascii="Verdana" w:hAnsi="Verdana"/>
          <w:b/>
          <w:color w:val="000000" w:themeColor="text1"/>
          <w:sz w:val="18"/>
          <w:szCs w:val="18"/>
        </w:rPr>
        <w:t xml:space="preserve"> (20 pontos)</w:t>
      </w:r>
      <w:r w:rsidRPr="00DA157B">
        <w:rPr>
          <w:rFonts w:ascii="Verdana" w:hAnsi="Verdana"/>
          <w:color w:val="000000" w:themeColor="text1"/>
          <w:sz w:val="18"/>
          <w:szCs w:val="18"/>
        </w:rPr>
        <w:t xml:space="preserve"> </w:t>
      </w:r>
    </w:p>
    <w:p w14:paraId="7011D4D6" w14:textId="77777777" w:rsidR="005D780D" w:rsidRPr="00DA157B" w:rsidRDefault="005D780D" w:rsidP="005D780D">
      <w:pPr>
        <w:pStyle w:val="PargrafodaLista"/>
        <w:autoSpaceDE w:val="0"/>
        <w:autoSpaceDN w:val="0"/>
        <w:adjustRightInd w:val="0"/>
        <w:spacing w:before="0" w:after="0" w:line="360" w:lineRule="auto"/>
        <w:ind w:left="360"/>
        <w:rPr>
          <w:rFonts w:ascii="Verdana" w:hAnsi="Verdana"/>
          <w:color w:val="000000" w:themeColor="text1"/>
          <w:sz w:val="18"/>
          <w:szCs w:val="18"/>
        </w:rPr>
      </w:pPr>
    </w:p>
    <w:p w14:paraId="4D208C07" w14:textId="60651419" w:rsidR="005D780D" w:rsidRPr="00DA157B" w:rsidRDefault="00EF37E9" w:rsidP="005D780D">
      <w:pPr>
        <w:pStyle w:val="PargrafodaLista"/>
        <w:autoSpaceDE w:val="0"/>
        <w:autoSpaceDN w:val="0"/>
        <w:adjustRightInd w:val="0"/>
        <w:spacing w:before="0" w:after="0" w:line="360" w:lineRule="auto"/>
        <w:ind w:left="0"/>
        <w:rPr>
          <w:rFonts w:ascii="Verdana" w:hAnsi="Verdana"/>
          <w:color w:val="000000" w:themeColor="text1"/>
          <w:sz w:val="18"/>
          <w:szCs w:val="18"/>
        </w:rPr>
      </w:pPr>
      <w:r w:rsidRPr="00DA157B">
        <w:rPr>
          <w:rFonts w:ascii="Verdana" w:hAnsi="Verdana"/>
          <w:color w:val="000000" w:themeColor="text1"/>
          <w:sz w:val="18"/>
          <w:szCs w:val="18"/>
        </w:rPr>
        <w:t>Dado que o</w:t>
      </w:r>
      <w:r w:rsidR="005D780D" w:rsidRPr="00DA157B">
        <w:rPr>
          <w:rFonts w:ascii="Verdana" w:hAnsi="Verdana"/>
          <w:color w:val="000000" w:themeColor="text1"/>
          <w:sz w:val="18"/>
          <w:szCs w:val="18"/>
        </w:rPr>
        <w:t xml:space="preserve">s painéis fotovoltaicos serão instalados </w:t>
      </w:r>
      <w:r w:rsidR="00EE10F0" w:rsidRPr="00DA157B">
        <w:rPr>
          <w:rFonts w:ascii="Verdana" w:hAnsi="Verdana"/>
          <w:color w:val="000000" w:themeColor="text1"/>
          <w:sz w:val="18"/>
          <w:szCs w:val="18"/>
        </w:rPr>
        <w:t>num tanque já existente na exploração.</w:t>
      </w:r>
    </w:p>
    <w:p w14:paraId="74A8C839" w14:textId="77777777" w:rsidR="005D780D" w:rsidRPr="00DA157B" w:rsidRDefault="005D780D" w:rsidP="005D780D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color w:val="000000" w:themeColor="text1"/>
          <w:sz w:val="18"/>
          <w:szCs w:val="18"/>
        </w:rPr>
      </w:pPr>
      <w:r w:rsidRPr="00DA157B">
        <w:rPr>
          <w:rFonts w:ascii="Verdana" w:hAnsi="Verdana"/>
          <w:color w:val="000000" w:themeColor="text1"/>
          <w:sz w:val="18"/>
          <w:szCs w:val="18"/>
        </w:rPr>
        <w:t>Pontuação: IPF = 20 pontos</w:t>
      </w:r>
    </w:p>
    <w:p w14:paraId="0A163131" w14:textId="77777777" w:rsidR="005D780D" w:rsidRPr="001342C4" w:rsidRDefault="005D780D" w:rsidP="005D780D">
      <w:pPr>
        <w:pStyle w:val="PargrafodaLista"/>
        <w:autoSpaceDE w:val="0"/>
        <w:autoSpaceDN w:val="0"/>
        <w:adjustRightInd w:val="0"/>
        <w:spacing w:before="0" w:after="0" w:line="360" w:lineRule="auto"/>
        <w:ind w:left="360"/>
        <w:rPr>
          <w:rFonts w:ascii="Verdana" w:hAnsi="Verdana"/>
          <w:sz w:val="18"/>
          <w:szCs w:val="18"/>
        </w:rPr>
      </w:pPr>
    </w:p>
    <w:p w14:paraId="6FCA2A58" w14:textId="4855075B" w:rsidR="005D780D" w:rsidRPr="005D780D" w:rsidRDefault="005D780D" w:rsidP="005D780D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ind w:left="360"/>
        <w:rPr>
          <w:rFonts w:ascii="Verdana" w:hAnsi="Verdana" w:cs="Helvetica"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>EAF – Estatuto de Agricultura familiar</w:t>
      </w:r>
      <w:r w:rsidRPr="001342C4">
        <w:rPr>
          <w:rFonts w:ascii="Verdana" w:hAnsi="Verdana"/>
          <w:sz w:val="18"/>
          <w:szCs w:val="18"/>
        </w:rPr>
        <w:t xml:space="preserve"> </w:t>
      </w:r>
      <w:r w:rsidR="008124B7" w:rsidRPr="001342C4">
        <w:rPr>
          <w:rFonts w:ascii="Verdana" w:hAnsi="Verdana"/>
          <w:b/>
          <w:sz w:val="18"/>
          <w:szCs w:val="18"/>
        </w:rPr>
        <w:t>(</w:t>
      </w:r>
      <w:r w:rsidR="008124B7">
        <w:rPr>
          <w:rFonts w:ascii="Verdana" w:hAnsi="Verdana"/>
          <w:b/>
          <w:sz w:val="18"/>
          <w:szCs w:val="18"/>
        </w:rPr>
        <w:t>0</w:t>
      </w:r>
      <w:r w:rsidR="008124B7" w:rsidRPr="001342C4">
        <w:rPr>
          <w:rFonts w:ascii="Verdana" w:hAnsi="Verdana"/>
          <w:b/>
          <w:sz w:val="18"/>
          <w:szCs w:val="18"/>
        </w:rPr>
        <w:t xml:space="preserve"> pontos)</w:t>
      </w:r>
    </w:p>
    <w:p w14:paraId="1B218A50" w14:textId="77777777" w:rsidR="005D780D" w:rsidRDefault="005D780D" w:rsidP="005D780D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14:paraId="1069C94B" w14:textId="6B817498" w:rsidR="005D780D" w:rsidRPr="005D780D" w:rsidRDefault="005D780D" w:rsidP="005D780D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5D780D">
        <w:rPr>
          <w:rFonts w:ascii="Verdana" w:hAnsi="Verdana"/>
          <w:sz w:val="18"/>
          <w:szCs w:val="18"/>
        </w:rPr>
        <w:t xml:space="preserve">Dado que </w:t>
      </w:r>
      <w:r>
        <w:rPr>
          <w:rFonts w:ascii="Verdana" w:hAnsi="Verdana"/>
          <w:sz w:val="18"/>
          <w:szCs w:val="18"/>
        </w:rPr>
        <w:t>a</w:t>
      </w:r>
      <w:r w:rsidRPr="005D780D">
        <w:rPr>
          <w:rFonts w:ascii="Verdana" w:hAnsi="Verdana"/>
          <w:sz w:val="18"/>
          <w:szCs w:val="18"/>
        </w:rPr>
        <w:t xml:space="preserve"> promotora</w:t>
      </w:r>
      <w:r>
        <w:rPr>
          <w:rFonts w:ascii="Verdana" w:hAnsi="Verdana"/>
          <w:sz w:val="18"/>
          <w:szCs w:val="18"/>
        </w:rPr>
        <w:t xml:space="preserve"> se</w:t>
      </w:r>
      <w:r w:rsidRPr="005D780D">
        <w:rPr>
          <w:rFonts w:ascii="Verdana" w:hAnsi="Verdana"/>
          <w:sz w:val="18"/>
          <w:szCs w:val="18"/>
        </w:rPr>
        <w:t xml:space="preserve"> situa</w:t>
      </w:r>
      <w:r>
        <w:rPr>
          <w:rFonts w:ascii="Verdana" w:hAnsi="Verdana"/>
          <w:sz w:val="18"/>
          <w:szCs w:val="18"/>
        </w:rPr>
        <w:t xml:space="preserve"> n</w:t>
      </w:r>
      <w:r w:rsidRPr="005D780D">
        <w:rPr>
          <w:rFonts w:ascii="Verdana" w:hAnsi="Verdana"/>
          <w:sz w:val="18"/>
          <w:szCs w:val="18"/>
        </w:rPr>
        <w:t>outras situações</w:t>
      </w:r>
      <w:r>
        <w:rPr>
          <w:rFonts w:ascii="Verdana" w:hAnsi="Verdana"/>
          <w:sz w:val="18"/>
          <w:szCs w:val="18"/>
        </w:rPr>
        <w:t>.</w:t>
      </w:r>
    </w:p>
    <w:p w14:paraId="455C0754" w14:textId="77777777" w:rsidR="005D780D" w:rsidRPr="005D780D" w:rsidRDefault="005D780D" w:rsidP="005D780D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5D780D">
        <w:rPr>
          <w:rFonts w:ascii="Verdana" w:hAnsi="Verdana"/>
          <w:sz w:val="18"/>
          <w:szCs w:val="18"/>
        </w:rPr>
        <w:t>Pontuação: EAF = 0 pontos</w:t>
      </w:r>
    </w:p>
    <w:p w14:paraId="76920D7C" w14:textId="77777777" w:rsidR="005D780D" w:rsidRPr="004631F7" w:rsidRDefault="005D780D" w:rsidP="005D780D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</w:p>
    <w:p w14:paraId="5C1C446F" w14:textId="77777777" w:rsidR="005D780D" w:rsidRPr="00701CC1" w:rsidRDefault="005D780D" w:rsidP="005D780D">
      <w:pPr>
        <w:rPr>
          <w:rFonts w:ascii="Verdana" w:hAnsi="Verdana"/>
          <w:b/>
          <w:sz w:val="18"/>
          <w:szCs w:val="20"/>
        </w:rPr>
      </w:pPr>
    </w:p>
    <w:p w14:paraId="437A2FDD" w14:textId="429964C2" w:rsidR="005D780D" w:rsidRDefault="005D780D" w:rsidP="005D780D">
      <w:pPr>
        <w:rPr>
          <w:rFonts w:ascii="Verdana" w:hAnsi="Verdana"/>
          <w:b/>
          <w:sz w:val="18"/>
          <w:szCs w:val="20"/>
        </w:rPr>
      </w:pPr>
      <w:r w:rsidRPr="00701CC1">
        <w:rPr>
          <w:rFonts w:ascii="Verdana" w:hAnsi="Verdana"/>
          <w:b/>
          <w:sz w:val="18"/>
          <w:szCs w:val="20"/>
        </w:rPr>
        <w:lastRenderedPageBreak/>
        <w:t xml:space="preserve">MAJORAÇÕES DA AJUDA </w:t>
      </w:r>
    </w:p>
    <w:p w14:paraId="11BB2C17" w14:textId="77777777" w:rsidR="00AD2587" w:rsidRPr="00701CC1" w:rsidRDefault="00AD2587" w:rsidP="005D780D">
      <w:pPr>
        <w:rPr>
          <w:rFonts w:ascii="Verdana" w:hAnsi="Verdana"/>
          <w:b/>
          <w:sz w:val="18"/>
          <w:szCs w:val="20"/>
        </w:rPr>
      </w:pPr>
    </w:p>
    <w:p w14:paraId="418B0D72" w14:textId="54971804" w:rsidR="005D780D" w:rsidRDefault="005D780D" w:rsidP="005D780D">
      <w:pPr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>A ajuda a adotar ao investimento elegível</w:t>
      </w:r>
      <w:r w:rsidRPr="00701CC1">
        <w:rPr>
          <w:rFonts w:ascii="Verdana" w:hAnsi="Verdana"/>
          <w:sz w:val="18"/>
          <w:szCs w:val="20"/>
        </w:rPr>
        <w:t xml:space="preserve"> na presente candidatura será de</w:t>
      </w:r>
      <w:r>
        <w:rPr>
          <w:rFonts w:ascii="Verdana" w:hAnsi="Verdana"/>
          <w:sz w:val="18"/>
          <w:szCs w:val="20"/>
        </w:rPr>
        <w:t xml:space="preserve"> </w:t>
      </w:r>
      <w:r w:rsidRPr="0079695E">
        <w:rPr>
          <w:rFonts w:ascii="Verdana" w:hAnsi="Verdana"/>
          <w:b/>
          <w:bCs/>
          <w:sz w:val="18"/>
          <w:szCs w:val="20"/>
        </w:rPr>
        <w:t>60%</w:t>
      </w:r>
      <w:r w:rsidRPr="00701CC1">
        <w:rPr>
          <w:rFonts w:ascii="Verdana" w:hAnsi="Verdana"/>
          <w:sz w:val="18"/>
          <w:szCs w:val="20"/>
        </w:rPr>
        <w:t xml:space="preserve">, que resultará da aplicação das seguintes majorações: </w:t>
      </w:r>
    </w:p>
    <w:p w14:paraId="43812AFE" w14:textId="77777777" w:rsidR="00AD2587" w:rsidRPr="00701CC1" w:rsidRDefault="00AD2587" w:rsidP="005D780D">
      <w:pPr>
        <w:rPr>
          <w:rFonts w:ascii="Verdana" w:hAnsi="Verdana"/>
          <w:sz w:val="18"/>
          <w:szCs w:val="20"/>
        </w:rPr>
      </w:pPr>
    </w:p>
    <w:p w14:paraId="0E8FB84B" w14:textId="4D5B2E6F" w:rsidR="005D780D" w:rsidRDefault="005D780D" w:rsidP="005D780D">
      <w:pPr>
        <w:rPr>
          <w:rFonts w:ascii="Verdana" w:hAnsi="Verdana"/>
          <w:b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>Taxa Base</w:t>
      </w:r>
    </w:p>
    <w:p w14:paraId="3E114233" w14:textId="77777777" w:rsidR="00AD2587" w:rsidRPr="001342C4" w:rsidRDefault="00AD2587" w:rsidP="005D780D">
      <w:pPr>
        <w:rPr>
          <w:rFonts w:ascii="Verdana" w:hAnsi="Verdana"/>
          <w:b/>
          <w:sz w:val="18"/>
          <w:szCs w:val="18"/>
        </w:rPr>
      </w:pPr>
    </w:p>
    <w:p w14:paraId="3A9DBB9C" w14:textId="5BA219C2" w:rsidR="005D780D" w:rsidRPr="001342C4" w:rsidRDefault="005D780D" w:rsidP="005D780D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79695E">
        <w:rPr>
          <w:rFonts w:ascii="Verdana" w:hAnsi="Verdana"/>
          <w:b/>
          <w:bCs/>
          <w:color w:val="000000"/>
          <w:sz w:val="18"/>
          <w:szCs w:val="18"/>
          <w:shd w:val="clear" w:color="auto" w:fill="FFFFFF"/>
        </w:rPr>
        <w:t>50%</w:t>
      </w:r>
      <w:r w:rsidRPr="001342C4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do investimento elegível se a exploração se situar em região menos desenvolvida ou zona com condicionantes</w:t>
      </w:r>
      <w:r w:rsidR="0079695E">
        <w:rPr>
          <w:rFonts w:ascii="Verdana" w:hAnsi="Verdana"/>
          <w:color w:val="000000"/>
          <w:sz w:val="18"/>
          <w:szCs w:val="18"/>
          <w:shd w:val="clear" w:color="auto" w:fill="FFFFFF"/>
        </w:rPr>
        <w:t>.</w:t>
      </w:r>
    </w:p>
    <w:p w14:paraId="50332983" w14:textId="5D11B18C" w:rsidR="005D780D" w:rsidRPr="001342C4" w:rsidRDefault="005D780D" w:rsidP="005D780D">
      <w:pPr>
        <w:shd w:val="clear" w:color="auto" w:fill="FFFFFF"/>
        <w:spacing w:before="0" w:after="0" w:line="390" w:lineRule="atLeast"/>
        <w:jc w:val="left"/>
        <w:textAlignment w:val="baseline"/>
        <w:rPr>
          <w:rFonts w:ascii="Verdana" w:hAnsi="Verdana"/>
          <w:sz w:val="18"/>
          <w:szCs w:val="18"/>
        </w:rPr>
      </w:pPr>
      <w:r w:rsidRPr="00562DBF">
        <w:rPr>
          <w:rFonts w:ascii="Verdana" w:hAnsi="Verdana"/>
          <w:b/>
          <w:sz w:val="18"/>
          <w:szCs w:val="18"/>
        </w:rPr>
        <w:t xml:space="preserve">Majoração </w:t>
      </w:r>
      <w:r w:rsidRPr="00562DBF">
        <w:rPr>
          <w:rFonts w:ascii="Verdana" w:hAnsi="Verdana"/>
          <w:b/>
          <w:color w:val="000000"/>
          <w:sz w:val="18"/>
          <w:szCs w:val="18"/>
          <w:bdr w:val="none" w:sz="0" w:space="0" w:color="auto" w:frame="1"/>
        </w:rPr>
        <w:t>10 p.p</w:t>
      </w:r>
      <w:r w:rsidRPr="001342C4"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 xml:space="preserve">, nos apoios </w:t>
      </w:r>
      <w:r w:rsidR="0079695E"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>Next Generation em Territórios não Vulneráveis.</w:t>
      </w:r>
      <w:r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 xml:space="preserve"> </w:t>
      </w:r>
    </w:p>
    <w:p w14:paraId="55CC5843" w14:textId="77777777" w:rsidR="005D780D" w:rsidRPr="000846AF" w:rsidRDefault="005D780D" w:rsidP="005D780D"/>
    <w:p w14:paraId="7917557D" w14:textId="77777777" w:rsidR="005D780D" w:rsidRPr="00A72699" w:rsidRDefault="005D780D" w:rsidP="00064C74">
      <w:pPr>
        <w:autoSpaceDE w:val="0"/>
        <w:autoSpaceDN w:val="0"/>
        <w:adjustRightInd w:val="0"/>
        <w:spacing w:before="0" w:after="0"/>
        <w:rPr>
          <w:rFonts w:ascii="Helvetica" w:hAnsi="Helvetica" w:cs="Helvetica"/>
          <w:szCs w:val="20"/>
        </w:rPr>
      </w:pPr>
    </w:p>
    <w:p w14:paraId="20945A97" w14:textId="65437990" w:rsidR="00064C74" w:rsidRPr="00407079" w:rsidRDefault="00064C74" w:rsidP="00A72699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</w:p>
    <w:sectPr w:rsidR="00064C74" w:rsidRPr="00407079" w:rsidSect="00016FE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5F08A" w14:textId="77777777" w:rsidR="00A27D04" w:rsidRDefault="00A27D04" w:rsidP="00F06FBC">
      <w:pPr>
        <w:spacing w:before="0" w:after="0"/>
      </w:pPr>
      <w:r>
        <w:separator/>
      </w:r>
    </w:p>
  </w:endnote>
  <w:endnote w:type="continuationSeparator" w:id="0">
    <w:p w14:paraId="3A1356AA" w14:textId="77777777" w:rsidR="00A27D04" w:rsidRDefault="00A27D04" w:rsidP="00F06FB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4F04A" w14:textId="77777777" w:rsidR="00BF4F7D" w:rsidRPr="00BF4F7D" w:rsidRDefault="00F17852" w:rsidP="00BF4F7D">
    <w:pPr>
      <w:pStyle w:val="Rodap"/>
      <w:jc w:val="center"/>
      <w:rPr>
        <w:rFonts w:ascii="Verdana" w:hAnsi="Verdana"/>
      </w:rPr>
    </w:pPr>
    <w:r>
      <w:rPr>
        <w:rFonts w:ascii="Verdana" w:hAnsi="Verdan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71079EF" wp14:editId="1E2286A4">
              <wp:simplePos x="0" y="0"/>
              <wp:positionH relativeFrom="column">
                <wp:posOffset>-405130</wp:posOffset>
              </wp:positionH>
              <wp:positionV relativeFrom="paragraph">
                <wp:posOffset>-196215</wp:posOffset>
              </wp:positionV>
              <wp:extent cx="6282055" cy="0"/>
              <wp:effectExtent l="13970" t="13335" r="9525" b="571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DE40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9pt;margin-top:-15.45pt;width:494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"/>
          </w:pict>
        </mc:Fallback>
      </mc:AlternateContent>
    </w:r>
    <w:r w:rsidR="00BF4F7D" w:rsidRPr="00BF4F7D">
      <w:rPr>
        <w:rFonts w:ascii="Verdana" w:hAnsi="Verdana"/>
      </w:rPr>
      <w:t xml:space="preserve">Página </w:t>
    </w:r>
    <w:r w:rsidR="0061341E" w:rsidRPr="00BF4F7D">
      <w:rPr>
        <w:rFonts w:ascii="Verdana" w:hAnsi="Verdana"/>
      </w:rPr>
      <w:fldChar w:fldCharType="begin"/>
    </w:r>
    <w:r w:rsidR="00BF4F7D" w:rsidRPr="00BF4F7D">
      <w:rPr>
        <w:rFonts w:ascii="Verdana" w:hAnsi="Verdana"/>
      </w:rPr>
      <w:instrText xml:space="preserve"> PAGE   \* MERGEFORMAT </w:instrText>
    </w:r>
    <w:r w:rsidR="0061341E" w:rsidRPr="00BF4F7D">
      <w:rPr>
        <w:rFonts w:ascii="Verdana" w:hAnsi="Verdana"/>
      </w:rPr>
      <w:fldChar w:fldCharType="separate"/>
    </w:r>
    <w:r w:rsidR="00A72699">
      <w:rPr>
        <w:rFonts w:ascii="Verdana" w:hAnsi="Verdana"/>
        <w:noProof/>
      </w:rPr>
      <w:t>1</w:t>
    </w:r>
    <w:r w:rsidR="0061341E" w:rsidRPr="00BF4F7D">
      <w:rPr>
        <w:rFonts w:ascii="Verdana" w:hAnsi="Verdana"/>
      </w:rPr>
      <w:fldChar w:fldCharType="end"/>
    </w:r>
    <w:r w:rsidR="00BF4F7D" w:rsidRPr="00BF4F7D">
      <w:rPr>
        <w:rFonts w:ascii="Verdana" w:hAnsi="Verdana"/>
      </w:rPr>
      <w:t>/</w:t>
    </w:r>
    <w:r w:rsidR="00803B2C">
      <w:rPr>
        <w:rFonts w:ascii="Verdana" w:hAnsi="Verdana"/>
        <w:noProof/>
      </w:rPr>
      <w:fldChar w:fldCharType="begin"/>
    </w:r>
    <w:r w:rsidR="00803B2C">
      <w:rPr>
        <w:rFonts w:ascii="Verdana" w:hAnsi="Verdana"/>
        <w:noProof/>
      </w:rPr>
      <w:instrText xml:space="preserve"> NUMPAGES   \* MERGEFORMAT </w:instrText>
    </w:r>
    <w:r w:rsidR="00803B2C">
      <w:rPr>
        <w:rFonts w:ascii="Verdana" w:hAnsi="Verdana"/>
        <w:noProof/>
      </w:rPr>
      <w:fldChar w:fldCharType="separate"/>
    </w:r>
    <w:r w:rsidR="00A72699">
      <w:rPr>
        <w:rFonts w:ascii="Verdana" w:hAnsi="Verdana"/>
        <w:noProof/>
      </w:rPr>
      <w:t>1</w:t>
    </w:r>
    <w:r w:rsidR="00803B2C">
      <w:rPr>
        <w:rFonts w:ascii="Verdana" w:hAnsi="Verdana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9EBFE" w14:textId="77777777" w:rsidR="00A27D04" w:rsidRDefault="00A27D04" w:rsidP="00F06FBC">
      <w:pPr>
        <w:spacing w:before="0" w:after="0"/>
      </w:pPr>
      <w:r>
        <w:separator/>
      </w:r>
    </w:p>
  </w:footnote>
  <w:footnote w:type="continuationSeparator" w:id="0">
    <w:p w14:paraId="44751B08" w14:textId="77777777" w:rsidR="00A27D04" w:rsidRDefault="00A27D04" w:rsidP="00F06FB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F8D86" w14:textId="77777777" w:rsidR="00F06FBC" w:rsidRPr="00F06FBC" w:rsidRDefault="00F17852" w:rsidP="00F06FBC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E9D7F52" wp14:editId="1B2A3D1D">
              <wp:simplePos x="0" y="0"/>
              <wp:positionH relativeFrom="column">
                <wp:posOffset>-486410</wp:posOffset>
              </wp:positionH>
              <wp:positionV relativeFrom="paragraph">
                <wp:posOffset>387350</wp:posOffset>
              </wp:positionV>
              <wp:extent cx="6282055" cy="0"/>
              <wp:effectExtent l="8890" t="6350" r="5080" b="127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27371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38.3pt;margin-top:30.5pt;width:494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"/>
          </w:pict>
        </mc:Fallback>
      </mc:AlternateContent>
    </w:r>
    <w:r w:rsidR="00F06FBC">
      <w:rPr>
        <w:noProof/>
      </w:rPr>
      <w:drawing>
        <wp:anchor distT="0" distB="0" distL="114300" distR="114300" simplePos="0" relativeHeight="251658240" behindDoc="0" locked="0" layoutInCell="1" allowOverlap="1" wp14:anchorId="3E775096" wp14:editId="025B562D">
          <wp:simplePos x="0" y="0"/>
          <wp:positionH relativeFrom="column">
            <wp:posOffset>-480060</wp:posOffset>
          </wp:positionH>
          <wp:positionV relativeFrom="paragraph">
            <wp:posOffset>-220980</wp:posOffset>
          </wp:positionV>
          <wp:extent cx="2152650" cy="523875"/>
          <wp:effectExtent l="19050" t="0" r="0" b="0"/>
          <wp:wrapNone/>
          <wp:docPr id="1" name="Imagem 1" descr="http://172.16.1.116/pdr2020/img/pdr2020-logo-7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172.16.1.116/pdr2020/img/pdr2020-logo-70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06FBC">
      <w:rPr>
        <w:noProof/>
      </w:rPr>
      <w:drawing>
        <wp:anchor distT="0" distB="0" distL="114300" distR="114300" simplePos="0" relativeHeight="251659264" behindDoc="0" locked="0" layoutInCell="1" allowOverlap="1" wp14:anchorId="05059AFF" wp14:editId="4317E747">
          <wp:simplePos x="0" y="0"/>
          <wp:positionH relativeFrom="column">
            <wp:posOffset>3596640</wp:posOffset>
          </wp:positionH>
          <wp:positionV relativeFrom="paragraph">
            <wp:posOffset>-325755</wp:posOffset>
          </wp:positionV>
          <wp:extent cx="2133600" cy="628650"/>
          <wp:effectExtent l="19050" t="0" r="0" b="0"/>
          <wp:wrapNone/>
          <wp:docPr id="2" name="Imagem 4" descr="http://www.ifap.min-agricultura.pt/portal/page/portal/ifap_publico/recursos/logo_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://www.ifap.min-agricultura.pt/portal/page/portal/ifap_publico/recursos/logo_ministeri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B4019D8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8A5321"/>
    <w:multiLevelType w:val="hybridMultilevel"/>
    <w:tmpl w:val="C1348576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F2FC3"/>
    <w:multiLevelType w:val="hybridMultilevel"/>
    <w:tmpl w:val="F8847C50"/>
    <w:lvl w:ilvl="0" w:tplc="64349402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3F5715"/>
    <w:multiLevelType w:val="hybridMultilevel"/>
    <w:tmpl w:val="1E3E8FAA"/>
    <w:lvl w:ilvl="0" w:tplc="64349402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F880D4C"/>
    <w:multiLevelType w:val="hybridMultilevel"/>
    <w:tmpl w:val="F6407662"/>
    <w:lvl w:ilvl="0" w:tplc="1628798E">
      <w:start w:val="1"/>
      <w:numFmt w:val="decimal"/>
      <w:pStyle w:val="Ttulo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34147EC"/>
    <w:multiLevelType w:val="multilevel"/>
    <w:tmpl w:val="6FAEEB32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451677280">
    <w:abstractNumId w:val="5"/>
  </w:num>
  <w:num w:numId="2" w16cid:durableId="861436509">
    <w:abstractNumId w:val="5"/>
  </w:num>
  <w:num w:numId="3" w16cid:durableId="773793536">
    <w:abstractNumId w:val="5"/>
  </w:num>
  <w:num w:numId="4" w16cid:durableId="2137218564">
    <w:abstractNumId w:val="5"/>
  </w:num>
  <w:num w:numId="5" w16cid:durableId="1486971959">
    <w:abstractNumId w:val="5"/>
  </w:num>
  <w:num w:numId="6" w16cid:durableId="690254587">
    <w:abstractNumId w:val="5"/>
  </w:num>
  <w:num w:numId="7" w16cid:durableId="1686903549">
    <w:abstractNumId w:val="5"/>
  </w:num>
  <w:num w:numId="8" w16cid:durableId="1556117353">
    <w:abstractNumId w:val="5"/>
  </w:num>
  <w:num w:numId="9" w16cid:durableId="465857717">
    <w:abstractNumId w:val="0"/>
  </w:num>
  <w:num w:numId="10" w16cid:durableId="668875662">
    <w:abstractNumId w:val="0"/>
  </w:num>
  <w:num w:numId="11" w16cid:durableId="1290936125">
    <w:abstractNumId w:val="4"/>
  </w:num>
  <w:num w:numId="12" w16cid:durableId="13765467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10098064">
    <w:abstractNumId w:val="4"/>
    <w:lvlOverride w:ilvl="0">
      <w:startOverride w:val="10"/>
    </w:lvlOverride>
  </w:num>
  <w:num w:numId="14" w16cid:durableId="1985085712">
    <w:abstractNumId w:val="2"/>
  </w:num>
  <w:num w:numId="15" w16cid:durableId="1785298035">
    <w:abstractNumId w:val="3"/>
  </w:num>
  <w:num w:numId="16" w16cid:durableId="1923097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FBC"/>
    <w:rsid w:val="00016FED"/>
    <w:rsid w:val="00036741"/>
    <w:rsid w:val="00053014"/>
    <w:rsid w:val="00064C74"/>
    <w:rsid w:val="000D6160"/>
    <w:rsid w:val="000F533F"/>
    <w:rsid w:val="001200B9"/>
    <w:rsid w:val="0015249F"/>
    <w:rsid w:val="00163E75"/>
    <w:rsid w:val="001A2922"/>
    <w:rsid w:val="001C5950"/>
    <w:rsid w:val="00217D99"/>
    <w:rsid w:val="0025736E"/>
    <w:rsid w:val="00285A9F"/>
    <w:rsid w:val="002A6A7D"/>
    <w:rsid w:val="003317D5"/>
    <w:rsid w:val="00370A7C"/>
    <w:rsid w:val="003A3F43"/>
    <w:rsid w:val="003D7E91"/>
    <w:rsid w:val="003F671D"/>
    <w:rsid w:val="004018AF"/>
    <w:rsid w:val="00407079"/>
    <w:rsid w:val="004B5C37"/>
    <w:rsid w:val="004F4645"/>
    <w:rsid w:val="00500AF7"/>
    <w:rsid w:val="005233EA"/>
    <w:rsid w:val="0055738D"/>
    <w:rsid w:val="005752BA"/>
    <w:rsid w:val="005B42E7"/>
    <w:rsid w:val="005D3F93"/>
    <w:rsid w:val="005D780D"/>
    <w:rsid w:val="005F76CA"/>
    <w:rsid w:val="0061341E"/>
    <w:rsid w:val="00621D1C"/>
    <w:rsid w:val="00665755"/>
    <w:rsid w:val="00683D69"/>
    <w:rsid w:val="00684173"/>
    <w:rsid w:val="006867A2"/>
    <w:rsid w:val="00687A08"/>
    <w:rsid w:val="006B1F5D"/>
    <w:rsid w:val="006D34DB"/>
    <w:rsid w:val="00780B02"/>
    <w:rsid w:val="0079695E"/>
    <w:rsid w:val="007A6145"/>
    <w:rsid w:val="00803B2C"/>
    <w:rsid w:val="0080650D"/>
    <w:rsid w:val="008124B7"/>
    <w:rsid w:val="00850763"/>
    <w:rsid w:val="008844E1"/>
    <w:rsid w:val="008954B6"/>
    <w:rsid w:val="008A10AF"/>
    <w:rsid w:val="009023D6"/>
    <w:rsid w:val="00905059"/>
    <w:rsid w:val="0094390A"/>
    <w:rsid w:val="00964718"/>
    <w:rsid w:val="00986629"/>
    <w:rsid w:val="00991017"/>
    <w:rsid w:val="00992656"/>
    <w:rsid w:val="009A1258"/>
    <w:rsid w:val="009C3AA2"/>
    <w:rsid w:val="00A03D51"/>
    <w:rsid w:val="00A27D04"/>
    <w:rsid w:val="00A72699"/>
    <w:rsid w:val="00A923CB"/>
    <w:rsid w:val="00AA02A6"/>
    <w:rsid w:val="00AD2587"/>
    <w:rsid w:val="00AD3D9C"/>
    <w:rsid w:val="00AD5684"/>
    <w:rsid w:val="00AE13E0"/>
    <w:rsid w:val="00B012CF"/>
    <w:rsid w:val="00B054D0"/>
    <w:rsid w:val="00B649CD"/>
    <w:rsid w:val="00B8491F"/>
    <w:rsid w:val="00BB54BA"/>
    <w:rsid w:val="00BF139A"/>
    <w:rsid w:val="00BF2B30"/>
    <w:rsid w:val="00BF4F7D"/>
    <w:rsid w:val="00C1254F"/>
    <w:rsid w:val="00C414DD"/>
    <w:rsid w:val="00C415A4"/>
    <w:rsid w:val="00C77156"/>
    <w:rsid w:val="00D20A88"/>
    <w:rsid w:val="00D62FE6"/>
    <w:rsid w:val="00D649F2"/>
    <w:rsid w:val="00D66E8A"/>
    <w:rsid w:val="00DA157B"/>
    <w:rsid w:val="00DA4ABB"/>
    <w:rsid w:val="00DC613E"/>
    <w:rsid w:val="00DD22E9"/>
    <w:rsid w:val="00DD7B94"/>
    <w:rsid w:val="00DF7921"/>
    <w:rsid w:val="00E63C19"/>
    <w:rsid w:val="00E67DCF"/>
    <w:rsid w:val="00E712AB"/>
    <w:rsid w:val="00E7765D"/>
    <w:rsid w:val="00ED239F"/>
    <w:rsid w:val="00EE10F0"/>
    <w:rsid w:val="00EF37E9"/>
    <w:rsid w:val="00F06FBC"/>
    <w:rsid w:val="00F16AF8"/>
    <w:rsid w:val="00F17852"/>
    <w:rsid w:val="00F23307"/>
    <w:rsid w:val="00F3384F"/>
    <w:rsid w:val="00F5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DC43DF"/>
  <w15:docId w15:val="{558C370F-7D19-448F-A2A4-934E504A8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Documento"/>
    <w:qFormat/>
    <w:rsid w:val="001200B9"/>
    <w:pPr>
      <w:spacing w:before="120" w:after="120"/>
      <w:jc w:val="both"/>
    </w:pPr>
    <w:rPr>
      <w:rFonts w:ascii="Arial Narrow" w:hAnsi="Arial Narrow"/>
      <w:szCs w:val="24"/>
    </w:rPr>
  </w:style>
  <w:style w:type="paragraph" w:styleId="Ttulo1">
    <w:name w:val="heading 1"/>
    <w:basedOn w:val="Normal"/>
    <w:next w:val="Normal"/>
    <w:link w:val="Ttulo1Carter"/>
    <w:qFormat/>
    <w:rsid w:val="00992656"/>
    <w:pPr>
      <w:keepNext/>
      <w:numPr>
        <w:numId w:val="8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ter"/>
    <w:qFormat/>
    <w:rsid w:val="00992656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ter"/>
    <w:qFormat/>
    <w:rsid w:val="00992656"/>
    <w:pPr>
      <w:keepNext/>
      <w:numPr>
        <w:ilvl w:val="2"/>
        <w:numId w:val="8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ter"/>
    <w:qFormat/>
    <w:rsid w:val="00992656"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ter"/>
    <w:qFormat/>
    <w:rsid w:val="00992656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ter"/>
    <w:qFormat/>
    <w:rsid w:val="00992656"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ter"/>
    <w:qFormat/>
    <w:rsid w:val="00992656"/>
    <w:pPr>
      <w:numPr>
        <w:ilvl w:val="6"/>
        <w:numId w:val="8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ter"/>
    <w:qFormat/>
    <w:rsid w:val="00992656"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ter"/>
    <w:qFormat/>
    <w:rsid w:val="00992656"/>
    <w:pPr>
      <w:numPr>
        <w:ilvl w:val="8"/>
        <w:numId w:val="8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992656"/>
    <w:rPr>
      <w:rFonts w:ascii="Arial" w:hAnsi="Arial" w:cs="Arial"/>
      <w:b/>
      <w:bCs/>
      <w:kern w:val="32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rsid w:val="00992656"/>
    <w:rPr>
      <w:rFonts w:ascii="Arial" w:hAnsi="Arial" w:cs="Arial"/>
      <w:b/>
      <w:bCs/>
      <w:i/>
      <w:iCs/>
      <w:sz w:val="28"/>
      <w:szCs w:val="28"/>
      <w:lang w:val="pt-PT" w:eastAsia="pt-PT" w:bidi="ar-SA"/>
    </w:rPr>
  </w:style>
  <w:style w:type="character" w:customStyle="1" w:styleId="Ttulo3Carter">
    <w:name w:val="Título 3 Caráter"/>
    <w:basedOn w:val="Tipodeletrapredefinidodopargrafo"/>
    <w:link w:val="Ttulo3"/>
    <w:rsid w:val="00992656"/>
    <w:rPr>
      <w:rFonts w:ascii="Arial" w:hAnsi="Arial" w:cs="Arial"/>
      <w:b/>
      <w:bCs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rsid w:val="00992656"/>
    <w:rPr>
      <w:rFonts w:ascii="Arial" w:hAnsi="Arial"/>
      <w:b/>
      <w:bCs/>
      <w:sz w:val="28"/>
      <w:szCs w:val="28"/>
    </w:rPr>
  </w:style>
  <w:style w:type="character" w:customStyle="1" w:styleId="Ttulo5Carter">
    <w:name w:val="Título 5 Caráter"/>
    <w:basedOn w:val="Tipodeletrapredefinidodopargrafo"/>
    <w:link w:val="Ttulo5"/>
    <w:rsid w:val="00992656"/>
    <w:rPr>
      <w:rFonts w:ascii="Arial" w:hAnsi="Arial"/>
      <w:b/>
      <w:bCs/>
      <w:i/>
      <w:iCs/>
      <w:sz w:val="26"/>
      <w:szCs w:val="26"/>
    </w:rPr>
  </w:style>
  <w:style w:type="character" w:customStyle="1" w:styleId="Ttulo6Carter">
    <w:name w:val="Título 6 Caráter"/>
    <w:basedOn w:val="Tipodeletrapredefinidodopargrafo"/>
    <w:link w:val="Ttulo6"/>
    <w:rsid w:val="00992656"/>
    <w:rPr>
      <w:rFonts w:ascii="Arial" w:hAnsi="Arial"/>
      <w:b/>
      <w:bCs/>
      <w:sz w:val="22"/>
      <w:szCs w:val="22"/>
    </w:rPr>
  </w:style>
  <w:style w:type="character" w:customStyle="1" w:styleId="Ttulo7Carter">
    <w:name w:val="Título 7 Caráter"/>
    <w:basedOn w:val="Tipodeletrapredefinidodopargrafo"/>
    <w:link w:val="Ttulo7"/>
    <w:rsid w:val="00992656"/>
    <w:rPr>
      <w:rFonts w:ascii="Arial" w:hAnsi="Arial"/>
      <w:szCs w:val="24"/>
    </w:rPr>
  </w:style>
  <w:style w:type="character" w:customStyle="1" w:styleId="Ttulo8Carter">
    <w:name w:val="Título 8 Caráter"/>
    <w:basedOn w:val="Tipodeletrapredefinidodopargrafo"/>
    <w:link w:val="Ttulo8"/>
    <w:rsid w:val="00992656"/>
    <w:rPr>
      <w:rFonts w:ascii="Arial" w:hAnsi="Arial"/>
      <w:i/>
      <w:iCs/>
      <w:szCs w:val="24"/>
    </w:rPr>
  </w:style>
  <w:style w:type="character" w:customStyle="1" w:styleId="Ttulo9Carter">
    <w:name w:val="Título 9 Caráter"/>
    <w:basedOn w:val="Tipodeletrapredefinidodopargrafo"/>
    <w:link w:val="Ttulo9"/>
    <w:rsid w:val="00992656"/>
    <w:rPr>
      <w:rFonts w:ascii="Arial" w:hAnsi="Arial" w:cs="Arial"/>
      <w:sz w:val="22"/>
      <w:szCs w:val="22"/>
    </w:rPr>
  </w:style>
  <w:style w:type="paragraph" w:styleId="Legenda">
    <w:name w:val="caption"/>
    <w:basedOn w:val="Normal"/>
    <w:next w:val="Normal"/>
    <w:qFormat/>
    <w:rsid w:val="00992656"/>
    <w:pPr>
      <w:jc w:val="center"/>
    </w:pPr>
    <w:rPr>
      <w:rFonts w:cs="Arial"/>
      <w:b/>
      <w:bCs/>
      <w:szCs w:val="20"/>
    </w:rPr>
  </w:style>
  <w:style w:type="paragraph" w:styleId="PargrafodaLista">
    <w:name w:val="List Paragraph"/>
    <w:basedOn w:val="Normal"/>
    <w:link w:val="PargrafodaListaCarter"/>
    <w:uiPriority w:val="34"/>
    <w:qFormat/>
    <w:rsid w:val="00992656"/>
    <w:pPr>
      <w:ind w:left="720"/>
      <w:contextualSpacing/>
    </w:pPr>
  </w:style>
  <w:style w:type="paragraph" w:customStyle="1" w:styleId="lista">
    <w:name w:val="lista"/>
    <w:basedOn w:val="Listacommarcas"/>
    <w:qFormat/>
    <w:rsid w:val="00992656"/>
    <w:pPr>
      <w:numPr>
        <w:numId w:val="0"/>
      </w:numPr>
    </w:pPr>
    <w:rPr>
      <w:bCs/>
      <w:iCs/>
    </w:rPr>
  </w:style>
  <w:style w:type="paragraph" w:styleId="Listacommarcas">
    <w:name w:val="List Bullet"/>
    <w:basedOn w:val="Normal"/>
    <w:uiPriority w:val="99"/>
    <w:semiHidden/>
    <w:unhideWhenUsed/>
    <w:rsid w:val="00992656"/>
    <w:pPr>
      <w:numPr>
        <w:numId w:val="10"/>
      </w:numPr>
      <w:contextualSpacing/>
    </w:pPr>
  </w:style>
  <w:style w:type="paragraph" w:styleId="Cabealho">
    <w:name w:val="header"/>
    <w:basedOn w:val="Normal"/>
    <w:link w:val="Cabealho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F06FBC"/>
    <w:rPr>
      <w:rFonts w:ascii="Arial Narrow" w:hAnsi="Arial Narrow"/>
      <w:szCs w:val="24"/>
    </w:rPr>
  </w:style>
  <w:style w:type="paragraph" w:styleId="Rodap">
    <w:name w:val="footer"/>
    <w:basedOn w:val="Normal"/>
    <w:link w:val="Rodap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F06FBC"/>
    <w:rPr>
      <w:rFonts w:ascii="Arial Narrow" w:hAnsi="Arial Narrow"/>
      <w:szCs w:val="24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06FB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06FBC"/>
    <w:rPr>
      <w:rFonts w:ascii="Tahoma" w:hAnsi="Tahoma" w:cs="Tahoma"/>
      <w:sz w:val="16"/>
      <w:szCs w:val="16"/>
    </w:rPr>
  </w:style>
  <w:style w:type="paragraph" w:styleId="Ttulo">
    <w:name w:val="Title"/>
    <w:basedOn w:val="PargrafodaLista"/>
    <w:next w:val="Normal"/>
    <w:link w:val="TtuloCarter"/>
    <w:uiPriority w:val="10"/>
    <w:qFormat/>
    <w:rsid w:val="00BF4F7D"/>
    <w:pPr>
      <w:numPr>
        <w:numId w:val="11"/>
      </w:numPr>
      <w:jc w:val="left"/>
    </w:pPr>
    <w:rPr>
      <w:rFonts w:ascii="Verdana" w:hAnsi="Verdana" w:cs="Tahoma"/>
      <w:b/>
      <w:smallCaps/>
      <w:sz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4F7D"/>
    <w:rPr>
      <w:rFonts w:ascii="Verdana" w:hAnsi="Verdana" w:cs="Tahoma"/>
      <w:b/>
      <w:smallCaps/>
      <w:sz w:val="24"/>
      <w:szCs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iperligao">
    <w:name w:val="Hyperlink"/>
    <w:basedOn w:val="Tipodeletrapredefinidodopargrafo"/>
    <w:uiPriority w:val="99"/>
    <w:semiHidden/>
    <w:unhideWhenUsed/>
    <w:rsid w:val="00C77156"/>
    <w:rPr>
      <w:color w:val="0000FF"/>
      <w:u w:val="single"/>
    </w:rPr>
  </w:style>
  <w:style w:type="table" w:styleId="TabelacomGrelha">
    <w:name w:val="Table Grid"/>
    <w:basedOn w:val="Tabelanormal"/>
    <w:uiPriority w:val="59"/>
    <w:rsid w:val="007A61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rgrafodaListaCarter">
    <w:name w:val="Parágrafo da Lista Caráter"/>
    <w:link w:val="PargrafodaLista"/>
    <w:uiPriority w:val="34"/>
    <w:locked/>
    <w:rsid w:val="00A72699"/>
    <w:rPr>
      <w:rFonts w:ascii="Arial Narrow" w:hAnsi="Arial Narrow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DA0402-FCB5-4870-B3F4-88EABF21D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8</Pages>
  <Words>2257</Words>
  <Characters>12192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</Company>
  <LinksUpToDate>false</LinksUpToDate>
  <CharactersWithSpaces>14421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Palma</dc:creator>
  <cp:lastModifiedBy>TAround</cp:lastModifiedBy>
  <cp:revision>38</cp:revision>
  <cp:lastPrinted>2022-05-31T13:23:00Z</cp:lastPrinted>
  <dcterms:created xsi:type="dcterms:W3CDTF">2022-03-18T12:06:00Z</dcterms:created>
  <dcterms:modified xsi:type="dcterms:W3CDTF">2022-05-31T13:23:00Z</dcterms:modified>
</cp:coreProperties>
</file>