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7156" w:rsidRPr="00C77156" w:rsidRDefault="00C77156" w:rsidP="00C77156">
      <w:pPr>
        <w:jc w:val="center"/>
        <w:rPr>
          <w:rFonts w:ascii="Verdana" w:hAnsi="Verdana" w:cs="Tahoma"/>
          <w:b/>
          <w:smallCaps/>
          <w:sz w:val="40"/>
        </w:rPr>
      </w:pPr>
      <w:bookmarkStart w:id="0" w:name="_GoBack"/>
      <w:bookmarkEnd w:id="0"/>
      <w:r w:rsidRPr="00C77156">
        <w:rPr>
          <w:rFonts w:ascii="Verdana" w:hAnsi="Verdana" w:cs="Tahoma"/>
          <w:b/>
          <w:smallCaps/>
          <w:sz w:val="40"/>
        </w:rPr>
        <w:t>Memória Descritiva</w:t>
      </w:r>
    </w:p>
    <w:p w:rsidR="0080650D" w:rsidRPr="00146319" w:rsidRDefault="0080650D" w:rsidP="0080650D">
      <w:pPr>
        <w:spacing w:line="360" w:lineRule="auto"/>
        <w:jc w:val="center"/>
        <w:rPr>
          <w:rFonts w:ascii="Calibri" w:hAnsi="Calibri" w:cs="Calibri"/>
          <w:b/>
          <w:szCs w:val="20"/>
        </w:rPr>
      </w:pPr>
      <w:r>
        <w:rPr>
          <w:rFonts w:ascii="Calibri" w:hAnsi="Calibri" w:cs="Calibri"/>
          <w:b/>
          <w:szCs w:val="20"/>
        </w:rPr>
        <w:t xml:space="preserve">Operação 3.2.2 - </w:t>
      </w:r>
      <w:r w:rsidRPr="00146319">
        <w:rPr>
          <w:rFonts w:ascii="Calibri" w:hAnsi="Calibri" w:cs="Calibri"/>
          <w:b/>
          <w:szCs w:val="20"/>
        </w:rPr>
        <w:t>PEQUENOS INVESTIMENTOS NA EXPLORAÇÃO AGRÍCOLA</w:t>
      </w:r>
    </w:p>
    <w:p w:rsidR="007A6145" w:rsidRDefault="00683D69" w:rsidP="0080650D">
      <w:pPr>
        <w:jc w:val="center"/>
        <w:rPr>
          <w:rFonts w:ascii="Calibri" w:hAnsi="Calibri" w:cs="Calibri"/>
          <w:b/>
          <w:u w:val="single"/>
        </w:rPr>
      </w:pPr>
      <w:r>
        <w:rPr>
          <w:rFonts w:ascii="Calibri" w:hAnsi="Calibri" w:cs="Calibri"/>
          <w:b/>
          <w:u w:val="single"/>
        </w:rPr>
        <w:t>11.º - Instalação de Painéis Fotovoltaicos</w:t>
      </w:r>
      <w:r w:rsidR="0080650D">
        <w:rPr>
          <w:rFonts w:ascii="Calibri" w:hAnsi="Calibri" w:cs="Calibri"/>
          <w:b/>
          <w:u w:val="single"/>
        </w:rPr>
        <w:t xml:space="preserve"> – </w:t>
      </w:r>
      <w:proofErr w:type="spellStart"/>
      <w:r w:rsidR="0080650D">
        <w:rPr>
          <w:rFonts w:ascii="Calibri" w:hAnsi="Calibri" w:cs="Calibri"/>
          <w:b/>
          <w:u w:val="single"/>
        </w:rPr>
        <w:t>Next</w:t>
      </w:r>
      <w:proofErr w:type="spellEnd"/>
      <w:r w:rsidR="0080650D">
        <w:rPr>
          <w:rFonts w:ascii="Calibri" w:hAnsi="Calibri" w:cs="Calibri"/>
          <w:b/>
          <w:u w:val="single"/>
        </w:rPr>
        <w:t xml:space="preserve"> </w:t>
      </w:r>
      <w:proofErr w:type="spellStart"/>
      <w:r w:rsidR="0080650D">
        <w:rPr>
          <w:rFonts w:ascii="Calibri" w:hAnsi="Calibri" w:cs="Calibri"/>
          <w:b/>
          <w:u w:val="single"/>
        </w:rPr>
        <w:t>Generation</w:t>
      </w:r>
      <w:proofErr w:type="spellEnd"/>
    </w:p>
    <w:p w:rsidR="0080650D" w:rsidRPr="00C77156" w:rsidRDefault="0080650D" w:rsidP="0080650D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032"/>
        <w:gridCol w:w="6462"/>
      </w:tblGrid>
      <w:tr w:rsidR="007A6145" w:rsidRPr="007A6145" w:rsidTr="007A6145">
        <w:trPr>
          <w:jc w:val="center"/>
        </w:trPr>
        <w:tc>
          <w:tcPr>
            <w:tcW w:w="2055" w:type="dxa"/>
          </w:tcPr>
          <w:p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Nome Promotor</w:t>
            </w:r>
          </w:p>
        </w:tc>
        <w:tc>
          <w:tcPr>
            <w:tcW w:w="6589" w:type="dxa"/>
          </w:tcPr>
          <w:p w:rsidR="007A6145" w:rsidRPr="000B6F78" w:rsidRDefault="002204F9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0B6F78">
              <w:rPr>
                <w:rFonts w:ascii="Verdana" w:hAnsi="Verdana"/>
                <w:sz w:val="18"/>
                <w:szCs w:val="18"/>
              </w:rPr>
              <w:t>HERDADE DE MARVILA - AGRICULTURA, CAÇA E TURISMO, S.A</w:t>
            </w:r>
          </w:p>
        </w:tc>
      </w:tr>
      <w:tr w:rsidR="007A6145" w:rsidRPr="007A6145" w:rsidTr="007A6145">
        <w:trPr>
          <w:jc w:val="center"/>
        </w:trPr>
        <w:tc>
          <w:tcPr>
            <w:tcW w:w="2055" w:type="dxa"/>
          </w:tcPr>
          <w:p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NIFAP</w:t>
            </w:r>
          </w:p>
        </w:tc>
        <w:tc>
          <w:tcPr>
            <w:tcW w:w="6589" w:type="dxa"/>
          </w:tcPr>
          <w:p w:rsidR="007A6145" w:rsidRPr="000B6F78" w:rsidRDefault="002204F9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0B6F78">
              <w:rPr>
                <w:rFonts w:ascii="Verdana" w:hAnsi="Verdana"/>
                <w:sz w:val="18"/>
                <w:szCs w:val="18"/>
              </w:rPr>
              <w:t>507143337</w:t>
            </w:r>
          </w:p>
        </w:tc>
      </w:tr>
      <w:tr w:rsidR="007A6145" w:rsidRPr="007A6145" w:rsidTr="007A6145">
        <w:trPr>
          <w:jc w:val="center"/>
        </w:trPr>
        <w:tc>
          <w:tcPr>
            <w:tcW w:w="2055" w:type="dxa"/>
          </w:tcPr>
          <w:p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Título Operação</w:t>
            </w:r>
          </w:p>
        </w:tc>
        <w:tc>
          <w:tcPr>
            <w:tcW w:w="6589" w:type="dxa"/>
          </w:tcPr>
          <w:p w:rsidR="007A6145" w:rsidRPr="000B6F78" w:rsidRDefault="005B48B5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0B6F78">
              <w:rPr>
                <w:rFonts w:ascii="Verdana" w:hAnsi="Verdana" w:cs="Tahoma"/>
                <w:sz w:val="18"/>
                <w:szCs w:val="18"/>
              </w:rPr>
              <w:t>Aquisição e instalação de painéis fotovoltaicos</w:t>
            </w:r>
          </w:p>
        </w:tc>
      </w:tr>
    </w:tbl>
    <w:p w:rsidR="007A6145" w:rsidRPr="00C77156" w:rsidRDefault="007A6145" w:rsidP="00F06FBC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p w:rsidR="00F06FBC" w:rsidRPr="00BF4F7D" w:rsidRDefault="0080650D" w:rsidP="00BF4F7D">
      <w:pPr>
        <w:pStyle w:val="Ttulo"/>
      </w:pPr>
      <w:r>
        <w:t>Caracterização da</w:t>
      </w:r>
      <w:r w:rsidR="00F06FBC" w:rsidRPr="00BF4F7D">
        <w:t>- Evolução da Exploração</w:t>
      </w:r>
    </w:p>
    <w:p w:rsidR="005B48B5" w:rsidRPr="003D712F" w:rsidRDefault="002F7E45" w:rsidP="00265F9D">
      <w:p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A</w:t>
      </w:r>
      <w:r w:rsidR="003D712F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sz w:val="18"/>
          <w:szCs w:val="18"/>
        </w:rPr>
        <w:t xml:space="preserve">promotora </w:t>
      </w:r>
      <w:r w:rsidR="003D712F" w:rsidRPr="003D712F">
        <w:rPr>
          <w:rFonts w:ascii="Verdana" w:hAnsi="Verdana"/>
          <w:sz w:val="18"/>
          <w:szCs w:val="18"/>
        </w:rPr>
        <w:t>deste investimento é a</w:t>
      </w:r>
      <w:r w:rsidR="003D712F">
        <w:rPr>
          <w:rFonts w:ascii="Verdana" w:hAnsi="Verdana"/>
          <w:sz w:val="18"/>
          <w:szCs w:val="18"/>
        </w:rPr>
        <w:t xml:space="preserve"> </w:t>
      </w:r>
      <w:r w:rsidR="003D712F" w:rsidRPr="00C2333D">
        <w:rPr>
          <w:rFonts w:ascii="Verdana" w:hAnsi="Verdana"/>
          <w:sz w:val="18"/>
          <w:szCs w:val="18"/>
        </w:rPr>
        <w:t>Herdade de Marvila - Agricultura, Caça e Turismo SA</w:t>
      </w:r>
      <w:r w:rsidR="003D712F" w:rsidRPr="003D712F">
        <w:rPr>
          <w:rFonts w:ascii="Verdana" w:hAnsi="Verdana"/>
          <w:sz w:val="18"/>
          <w:szCs w:val="18"/>
        </w:rPr>
        <w:t xml:space="preserve"> cuja exploração está </w:t>
      </w:r>
      <w:r w:rsidR="003D712F">
        <w:rPr>
          <w:rFonts w:ascii="Verdana" w:hAnsi="Verdana"/>
          <w:sz w:val="18"/>
          <w:szCs w:val="18"/>
        </w:rPr>
        <w:t xml:space="preserve">inserida </w:t>
      </w:r>
      <w:r w:rsidR="00034F08" w:rsidRPr="00C2333D">
        <w:rPr>
          <w:rFonts w:ascii="Verdana" w:hAnsi="Verdana"/>
          <w:sz w:val="18"/>
          <w:szCs w:val="18"/>
        </w:rPr>
        <w:t>na</w:t>
      </w:r>
      <w:r w:rsidR="00C2333D" w:rsidRPr="00C2333D">
        <w:rPr>
          <w:rFonts w:ascii="Verdana" w:hAnsi="Verdana"/>
          <w:sz w:val="18"/>
          <w:szCs w:val="18"/>
        </w:rPr>
        <w:t xml:space="preserve"> Un</w:t>
      </w:r>
      <w:r w:rsidR="00034F08">
        <w:rPr>
          <w:rFonts w:ascii="Verdana" w:hAnsi="Verdana"/>
          <w:sz w:val="18"/>
          <w:szCs w:val="18"/>
        </w:rPr>
        <w:t xml:space="preserve">ião de Freguesias de Ponte de </w:t>
      </w:r>
      <w:proofErr w:type="spellStart"/>
      <w:r w:rsidR="00034F08">
        <w:rPr>
          <w:rFonts w:ascii="Verdana" w:hAnsi="Verdana"/>
          <w:sz w:val="18"/>
          <w:szCs w:val="18"/>
        </w:rPr>
        <w:t>Sô</w:t>
      </w:r>
      <w:r w:rsidR="00C2333D" w:rsidRPr="00C2333D">
        <w:rPr>
          <w:rFonts w:ascii="Verdana" w:hAnsi="Verdana"/>
          <w:sz w:val="18"/>
          <w:szCs w:val="18"/>
        </w:rPr>
        <w:t>r</w:t>
      </w:r>
      <w:proofErr w:type="spellEnd"/>
      <w:r w:rsidR="00C2333D" w:rsidRPr="00C2333D">
        <w:rPr>
          <w:rFonts w:ascii="Verdana" w:hAnsi="Verdana"/>
          <w:sz w:val="18"/>
          <w:szCs w:val="18"/>
        </w:rPr>
        <w:t xml:space="preserve">, Tramaga e Vale de Açor, do concelho de Ponte de </w:t>
      </w:r>
      <w:proofErr w:type="spellStart"/>
      <w:r w:rsidR="00C2333D" w:rsidRPr="00C2333D">
        <w:rPr>
          <w:rFonts w:ascii="Verdana" w:hAnsi="Verdana"/>
          <w:sz w:val="18"/>
          <w:szCs w:val="18"/>
        </w:rPr>
        <w:t>S</w:t>
      </w:r>
      <w:r w:rsidR="00034F08">
        <w:rPr>
          <w:rFonts w:ascii="Verdana" w:hAnsi="Verdana"/>
          <w:sz w:val="18"/>
          <w:szCs w:val="18"/>
        </w:rPr>
        <w:t>ô</w:t>
      </w:r>
      <w:r w:rsidR="00C2333D" w:rsidRPr="00C2333D">
        <w:rPr>
          <w:rFonts w:ascii="Verdana" w:hAnsi="Verdana"/>
          <w:sz w:val="18"/>
          <w:szCs w:val="18"/>
        </w:rPr>
        <w:t>r</w:t>
      </w:r>
      <w:proofErr w:type="spellEnd"/>
      <w:r w:rsidR="00C2333D">
        <w:rPr>
          <w:rFonts w:ascii="Verdana" w:hAnsi="Verdana"/>
          <w:sz w:val="18"/>
          <w:szCs w:val="18"/>
        </w:rPr>
        <w:t>.</w:t>
      </w:r>
      <w:r w:rsidR="00C2333D" w:rsidRPr="00C2333D">
        <w:rPr>
          <w:rFonts w:ascii="Verdana" w:hAnsi="Verdana"/>
          <w:sz w:val="18"/>
          <w:szCs w:val="18"/>
        </w:rPr>
        <w:t xml:space="preserve"> </w:t>
      </w:r>
    </w:p>
    <w:p w:rsidR="001C3064" w:rsidRDefault="003D712F" w:rsidP="00265F9D">
      <w:p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A área total da exploração é </w:t>
      </w:r>
      <w:r w:rsidR="004F4B56">
        <w:rPr>
          <w:rFonts w:ascii="Verdana" w:hAnsi="Verdana"/>
          <w:sz w:val="18"/>
          <w:szCs w:val="18"/>
        </w:rPr>
        <w:t>aproximadamente 253</w:t>
      </w:r>
      <w:r w:rsidR="00934456">
        <w:rPr>
          <w:rFonts w:ascii="Verdana" w:hAnsi="Verdana"/>
          <w:sz w:val="18"/>
          <w:szCs w:val="18"/>
        </w:rPr>
        <w:t xml:space="preserve">,48 </w:t>
      </w:r>
      <w:proofErr w:type="spellStart"/>
      <w:r w:rsidR="0081792A">
        <w:rPr>
          <w:rFonts w:ascii="Verdana" w:hAnsi="Verdana"/>
          <w:sz w:val="18"/>
          <w:szCs w:val="18"/>
        </w:rPr>
        <w:t>ha</w:t>
      </w:r>
      <w:proofErr w:type="spellEnd"/>
      <w:r w:rsidR="0081792A">
        <w:rPr>
          <w:rFonts w:ascii="Verdana" w:hAnsi="Verdana"/>
          <w:sz w:val="18"/>
          <w:szCs w:val="18"/>
        </w:rPr>
        <w:t xml:space="preserve"> e </w:t>
      </w:r>
      <w:r w:rsidR="004F4B56">
        <w:rPr>
          <w:rFonts w:ascii="Verdana" w:hAnsi="Verdana"/>
          <w:sz w:val="18"/>
          <w:szCs w:val="18"/>
        </w:rPr>
        <w:t>distribuiu-se da seguinte forma:</w:t>
      </w:r>
    </w:p>
    <w:p w:rsidR="001C3064" w:rsidRDefault="001C3064" w:rsidP="00265F9D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/>
          <w:sz w:val="18"/>
          <w:szCs w:val="18"/>
        </w:rPr>
      </w:pPr>
      <w:r w:rsidRPr="001C3064">
        <w:rPr>
          <w:rFonts w:ascii="Verdana" w:hAnsi="Verdana"/>
          <w:sz w:val="18"/>
          <w:szCs w:val="18"/>
        </w:rPr>
        <w:t>01500 - Agricultura e produção animal combinadas</w:t>
      </w:r>
    </w:p>
    <w:p w:rsidR="001C3064" w:rsidRDefault="001C3064" w:rsidP="00265F9D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/>
          <w:sz w:val="18"/>
          <w:szCs w:val="18"/>
        </w:rPr>
      </w:pPr>
      <w:r w:rsidRPr="001C3064">
        <w:rPr>
          <w:rFonts w:ascii="Verdana" w:hAnsi="Verdana"/>
          <w:sz w:val="18"/>
          <w:szCs w:val="18"/>
        </w:rPr>
        <w:t>01701 - Caça e repovoamento cinegético</w:t>
      </w:r>
    </w:p>
    <w:p w:rsidR="001C3064" w:rsidRPr="001C3064" w:rsidRDefault="001C3064" w:rsidP="00265F9D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/>
          <w:sz w:val="18"/>
          <w:szCs w:val="18"/>
        </w:rPr>
      </w:pPr>
      <w:r w:rsidRPr="001C3064">
        <w:rPr>
          <w:rFonts w:ascii="Verdana" w:hAnsi="Verdana"/>
          <w:sz w:val="18"/>
          <w:szCs w:val="18"/>
        </w:rPr>
        <w:t>02100 - Silvicultura e outras atividades florestais</w:t>
      </w:r>
    </w:p>
    <w:p w:rsidR="00DE06E5" w:rsidRPr="00265F9D" w:rsidRDefault="001C3064" w:rsidP="00265F9D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/>
          <w:sz w:val="18"/>
          <w:szCs w:val="18"/>
        </w:rPr>
      </w:pPr>
      <w:r w:rsidRPr="001C3064">
        <w:rPr>
          <w:rFonts w:ascii="Verdana" w:hAnsi="Verdana"/>
          <w:sz w:val="18"/>
          <w:szCs w:val="18"/>
        </w:rPr>
        <w:t>68100 - Compra e venda de bens imobiliários</w:t>
      </w:r>
    </w:p>
    <w:p w:rsidR="00C90C0D" w:rsidRDefault="00C90C0D" w:rsidP="00265F9D">
      <w:pPr>
        <w:pStyle w:val="PargrafodaLista"/>
        <w:spacing w:line="360" w:lineRule="auto"/>
        <w:ind w:left="0"/>
        <w:rPr>
          <w:rFonts w:ascii="Verdana" w:hAnsi="Verdana" w:cs="Tahoma"/>
          <w:sz w:val="18"/>
          <w:szCs w:val="18"/>
        </w:rPr>
      </w:pPr>
    </w:p>
    <w:p w:rsidR="00DE06E5" w:rsidRDefault="00DE06E5" w:rsidP="00265F9D">
      <w:pPr>
        <w:pStyle w:val="PargrafodaLista"/>
        <w:spacing w:line="360" w:lineRule="auto"/>
        <w:ind w:left="0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 xml:space="preserve">Para </w:t>
      </w:r>
      <w:r w:rsidR="0065354A">
        <w:rPr>
          <w:rFonts w:ascii="Verdana" w:hAnsi="Verdana" w:cs="Tahoma"/>
          <w:sz w:val="18"/>
          <w:szCs w:val="18"/>
        </w:rPr>
        <w:t>o desenvolvimento da Herdade de Marvil</w:t>
      </w:r>
      <w:r>
        <w:rPr>
          <w:rFonts w:ascii="Verdana" w:hAnsi="Verdana" w:cs="Tahoma"/>
          <w:sz w:val="18"/>
          <w:szCs w:val="18"/>
        </w:rPr>
        <w:t xml:space="preserve">a foram </w:t>
      </w:r>
      <w:r w:rsidRPr="00DE06E5">
        <w:rPr>
          <w:rFonts w:ascii="Verdana" w:hAnsi="Verdana" w:cs="Tahoma"/>
          <w:sz w:val="18"/>
          <w:szCs w:val="18"/>
        </w:rPr>
        <w:t>realizados importantes investimentos</w:t>
      </w:r>
      <w:r w:rsidR="0065354A">
        <w:rPr>
          <w:rFonts w:ascii="Verdana" w:hAnsi="Verdana" w:cs="Tahoma"/>
          <w:sz w:val="18"/>
          <w:szCs w:val="18"/>
        </w:rPr>
        <w:t>,</w:t>
      </w:r>
      <w:r w:rsidRPr="00DE06E5">
        <w:rPr>
          <w:rFonts w:ascii="Verdana" w:hAnsi="Verdana" w:cs="Tahoma"/>
          <w:sz w:val="18"/>
          <w:szCs w:val="18"/>
        </w:rPr>
        <w:t xml:space="preserve"> nomeadamente</w:t>
      </w:r>
      <w:r w:rsidR="0065354A">
        <w:rPr>
          <w:rFonts w:ascii="Verdana" w:hAnsi="Verdana" w:cs="Tahoma"/>
          <w:sz w:val="18"/>
          <w:szCs w:val="18"/>
        </w:rPr>
        <w:t xml:space="preserve"> tendo</w:t>
      </w:r>
      <w:r>
        <w:rPr>
          <w:rFonts w:ascii="Verdana" w:hAnsi="Verdana" w:cs="Tahoma"/>
          <w:sz w:val="18"/>
          <w:szCs w:val="18"/>
        </w:rPr>
        <w:t xml:space="preserve"> </w:t>
      </w:r>
      <w:r w:rsidR="0065354A">
        <w:rPr>
          <w:rFonts w:ascii="Verdana" w:hAnsi="Verdana" w:cs="Tahoma"/>
          <w:sz w:val="18"/>
          <w:szCs w:val="18"/>
        </w:rPr>
        <w:t xml:space="preserve">por </w:t>
      </w:r>
      <w:r>
        <w:rPr>
          <w:rFonts w:ascii="Verdana" w:hAnsi="Verdana" w:cs="Tahoma"/>
          <w:sz w:val="18"/>
          <w:szCs w:val="18"/>
        </w:rPr>
        <w:t xml:space="preserve">base </w:t>
      </w:r>
      <w:r w:rsidR="0065354A">
        <w:rPr>
          <w:rFonts w:ascii="Verdana" w:hAnsi="Verdana" w:cs="Tahoma"/>
          <w:sz w:val="18"/>
          <w:szCs w:val="18"/>
        </w:rPr>
        <w:t xml:space="preserve">os seguintes </w:t>
      </w:r>
      <w:r>
        <w:rPr>
          <w:rFonts w:ascii="Verdana" w:hAnsi="Verdana" w:cs="Tahoma"/>
          <w:sz w:val="18"/>
          <w:szCs w:val="18"/>
        </w:rPr>
        <w:t>apoio</w:t>
      </w:r>
      <w:r w:rsidR="0065354A">
        <w:rPr>
          <w:rFonts w:ascii="Verdana" w:hAnsi="Verdana" w:cs="Tahoma"/>
          <w:sz w:val="18"/>
          <w:szCs w:val="18"/>
        </w:rPr>
        <w:t>s</w:t>
      </w:r>
      <w:r w:rsidRPr="00DE06E5">
        <w:rPr>
          <w:rFonts w:ascii="Verdana" w:hAnsi="Verdana" w:cs="Tahoma"/>
          <w:sz w:val="18"/>
          <w:szCs w:val="18"/>
        </w:rPr>
        <w:t>:</w:t>
      </w:r>
    </w:p>
    <w:p w:rsidR="00795BC0" w:rsidRPr="00265F9D" w:rsidRDefault="00795BC0" w:rsidP="00265F9D">
      <w:pPr>
        <w:pStyle w:val="PargrafodaLista"/>
        <w:numPr>
          <w:ilvl w:val="0"/>
          <w:numId w:val="17"/>
        </w:numPr>
        <w:spacing w:line="360" w:lineRule="auto"/>
        <w:rPr>
          <w:rFonts w:ascii="Verdana" w:hAnsi="Verdana"/>
          <w:sz w:val="18"/>
          <w:szCs w:val="18"/>
        </w:rPr>
      </w:pPr>
      <w:r w:rsidRPr="00265F9D">
        <w:rPr>
          <w:rFonts w:ascii="Verdana" w:hAnsi="Verdana"/>
          <w:b/>
          <w:sz w:val="18"/>
          <w:szCs w:val="18"/>
        </w:rPr>
        <w:t>PDR2020-816-017336 / Fevereiro de 2016</w:t>
      </w:r>
      <w:r w:rsidRPr="00265F9D">
        <w:rPr>
          <w:rFonts w:ascii="Verdana" w:hAnsi="Verdana"/>
          <w:sz w:val="18"/>
          <w:szCs w:val="18"/>
        </w:rPr>
        <w:t xml:space="preserve"> -</w:t>
      </w:r>
      <w:r w:rsidR="0065354A">
        <w:rPr>
          <w:rFonts w:ascii="Verdana" w:hAnsi="Verdana"/>
          <w:sz w:val="18"/>
          <w:szCs w:val="18"/>
        </w:rPr>
        <w:t xml:space="preserve"> </w:t>
      </w:r>
      <w:r w:rsidRPr="00265F9D">
        <w:rPr>
          <w:rFonts w:ascii="Verdana" w:hAnsi="Verdana"/>
          <w:sz w:val="18"/>
          <w:szCs w:val="18"/>
        </w:rPr>
        <w:t xml:space="preserve">Melhoria do valor económico de povoamentos de sobreiro, pinheiro manso, pinheiro bravo e eucalipto através do recurso a tecnologias de carácter produtivo. Aquisição de 2 motosserras, 1 </w:t>
      </w:r>
      <w:proofErr w:type="spellStart"/>
      <w:r w:rsidRPr="00265F9D">
        <w:rPr>
          <w:rFonts w:ascii="Verdana" w:hAnsi="Verdana"/>
          <w:sz w:val="18"/>
          <w:szCs w:val="18"/>
        </w:rPr>
        <w:t>motorroçadora</w:t>
      </w:r>
      <w:proofErr w:type="spellEnd"/>
      <w:r w:rsidRPr="00265F9D">
        <w:rPr>
          <w:rFonts w:ascii="Verdana" w:hAnsi="Verdana"/>
          <w:sz w:val="18"/>
          <w:szCs w:val="18"/>
        </w:rPr>
        <w:t>, 1 corta matos e 1 destroçador.</w:t>
      </w:r>
    </w:p>
    <w:p w:rsidR="00795BC0" w:rsidRPr="00265F9D" w:rsidRDefault="00795BC0" w:rsidP="00265F9D">
      <w:pPr>
        <w:pStyle w:val="PargrafodaLista"/>
        <w:numPr>
          <w:ilvl w:val="0"/>
          <w:numId w:val="17"/>
        </w:numPr>
        <w:spacing w:line="360" w:lineRule="auto"/>
        <w:rPr>
          <w:rFonts w:ascii="Verdana" w:hAnsi="Verdana"/>
          <w:sz w:val="18"/>
          <w:szCs w:val="18"/>
        </w:rPr>
      </w:pPr>
      <w:r w:rsidRPr="00265F9D">
        <w:rPr>
          <w:rFonts w:ascii="Verdana" w:hAnsi="Verdana"/>
          <w:b/>
          <w:sz w:val="18"/>
          <w:szCs w:val="18"/>
        </w:rPr>
        <w:t>PDR2020-815-054261 /</w:t>
      </w:r>
      <w:r w:rsidR="00265F9D" w:rsidRPr="00265F9D">
        <w:rPr>
          <w:rFonts w:ascii="Verdana" w:hAnsi="Verdana"/>
          <w:b/>
          <w:sz w:val="18"/>
          <w:szCs w:val="18"/>
        </w:rPr>
        <w:t xml:space="preserve"> Janeiro de </w:t>
      </w:r>
      <w:r w:rsidR="00830AE5" w:rsidRPr="00265F9D">
        <w:rPr>
          <w:rFonts w:ascii="Verdana" w:hAnsi="Verdana"/>
          <w:b/>
          <w:sz w:val="18"/>
          <w:szCs w:val="18"/>
        </w:rPr>
        <w:t>2019</w:t>
      </w:r>
      <w:r w:rsidR="00830AE5" w:rsidRPr="00265F9D">
        <w:rPr>
          <w:rFonts w:ascii="Verdana" w:hAnsi="Verdana"/>
          <w:sz w:val="18"/>
          <w:szCs w:val="18"/>
        </w:rPr>
        <w:t xml:space="preserve"> </w:t>
      </w:r>
      <w:r w:rsidRPr="00265F9D">
        <w:rPr>
          <w:rFonts w:ascii="Verdana" w:hAnsi="Verdana"/>
          <w:sz w:val="18"/>
          <w:szCs w:val="18"/>
        </w:rPr>
        <w:t xml:space="preserve">– operações silvícolas </w:t>
      </w:r>
      <w:r w:rsidR="00265F9D" w:rsidRPr="00265F9D">
        <w:rPr>
          <w:rFonts w:ascii="Verdana" w:hAnsi="Verdana"/>
          <w:sz w:val="18"/>
          <w:szCs w:val="18"/>
        </w:rPr>
        <w:t>e a promoção da alteração da composição, estrutura e densidade do povoamento de sobreiro</w:t>
      </w:r>
    </w:p>
    <w:p w:rsidR="00795BC0" w:rsidRPr="00B47837" w:rsidRDefault="00795BC0" w:rsidP="00B47837">
      <w:pPr>
        <w:pStyle w:val="PargrafodaLista"/>
        <w:numPr>
          <w:ilvl w:val="0"/>
          <w:numId w:val="17"/>
        </w:numPr>
        <w:spacing w:line="360" w:lineRule="auto"/>
        <w:rPr>
          <w:rFonts w:ascii="Verdana" w:hAnsi="Verdana"/>
          <w:sz w:val="18"/>
          <w:szCs w:val="18"/>
        </w:rPr>
      </w:pPr>
      <w:r w:rsidRPr="00265F9D">
        <w:rPr>
          <w:rFonts w:ascii="Verdana" w:hAnsi="Verdana"/>
          <w:b/>
          <w:sz w:val="18"/>
          <w:szCs w:val="18"/>
        </w:rPr>
        <w:t>PDR2020-821-059788 /</w:t>
      </w:r>
      <w:r w:rsidR="00265F9D" w:rsidRPr="00265F9D">
        <w:rPr>
          <w:rFonts w:ascii="Verdana" w:hAnsi="Verdana"/>
          <w:b/>
          <w:sz w:val="18"/>
          <w:szCs w:val="18"/>
        </w:rPr>
        <w:t xml:space="preserve"> Outubro de </w:t>
      </w:r>
      <w:proofErr w:type="gramStart"/>
      <w:r w:rsidR="00265F9D" w:rsidRPr="00265F9D">
        <w:rPr>
          <w:rFonts w:ascii="Verdana" w:hAnsi="Verdana"/>
          <w:b/>
          <w:sz w:val="18"/>
          <w:szCs w:val="18"/>
        </w:rPr>
        <w:t>2019</w:t>
      </w:r>
      <w:r w:rsidR="00265F9D" w:rsidRPr="00265F9D">
        <w:rPr>
          <w:rFonts w:ascii="Verdana" w:hAnsi="Verdana"/>
          <w:sz w:val="18"/>
          <w:szCs w:val="18"/>
        </w:rPr>
        <w:t xml:space="preserve"> </w:t>
      </w:r>
      <w:r w:rsidRPr="00265F9D">
        <w:rPr>
          <w:rFonts w:ascii="Verdana" w:hAnsi="Verdana"/>
          <w:sz w:val="18"/>
          <w:szCs w:val="18"/>
        </w:rPr>
        <w:t xml:space="preserve"> </w:t>
      </w:r>
      <w:proofErr w:type="gramEnd"/>
      <w:r w:rsidRPr="00265F9D">
        <w:rPr>
          <w:rFonts w:ascii="Verdana" w:hAnsi="Verdana"/>
          <w:sz w:val="18"/>
          <w:szCs w:val="18"/>
        </w:rPr>
        <w:t xml:space="preserve">– </w:t>
      </w:r>
      <w:r w:rsidR="00265F9D" w:rsidRPr="00265F9D">
        <w:rPr>
          <w:rFonts w:ascii="Verdana" w:hAnsi="Verdana"/>
          <w:sz w:val="18"/>
          <w:szCs w:val="18"/>
        </w:rPr>
        <w:t xml:space="preserve"> Gestão da ZONAS DE CAÇA - ZCT 5691-ICNF para instalação de apoio á fauna. Colocação de palanques de Observação e espera para caça maior. Colocação de camaras de foto observação para efetuar </w:t>
      </w:r>
      <w:r w:rsidR="00265F9D" w:rsidRPr="00B47837">
        <w:rPr>
          <w:rFonts w:ascii="Verdana" w:hAnsi="Verdana"/>
          <w:sz w:val="18"/>
          <w:szCs w:val="18"/>
        </w:rPr>
        <w:t>censos e análises de população. Instalação de campos de alimentação para a fauna e Bebedouros. Controlo de predadores através de colocação e caixas armadilha</w:t>
      </w:r>
    </w:p>
    <w:p w:rsidR="001C3064" w:rsidRPr="00B47837" w:rsidRDefault="00795BC0" w:rsidP="00B47837">
      <w:pPr>
        <w:pStyle w:val="PargrafodaLista"/>
        <w:numPr>
          <w:ilvl w:val="0"/>
          <w:numId w:val="17"/>
        </w:numPr>
        <w:spacing w:line="360" w:lineRule="auto"/>
        <w:rPr>
          <w:rFonts w:ascii="Verdana" w:hAnsi="Verdana"/>
          <w:sz w:val="18"/>
          <w:szCs w:val="18"/>
        </w:rPr>
      </w:pPr>
      <w:r w:rsidRPr="00B47837">
        <w:rPr>
          <w:rFonts w:ascii="Verdana" w:hAnsi="Verdana"/>
          <w:b/>
          <w:sz w:val="18"/>
          <w:szCs w:val="18"/>
        </w:rPr>
        <w:t xml:space="preserve">PDR2020-816-066282/ </w:t>
      </w:r>
      <w:r w:rsidR="00265F9D" w:rsidRPr="00B47837">
        <w:rPr>
          <w:rFonts w:ascii="Verdana" w:hAnsi="Verdana"/>
          <w:b/>
          <w:sz w:val="18"/>
          <w:szCs w:val="18"/>
        </w:rPr>
        <w:t xml:space="preserve">Setembro de </w:t>
      </w:r>
      <w:r w:rsidRPr="00B47837">
        <w:rPr>
          <w:rFonts w:ascii="Verdana" w:hAnsi="Verdana"/>
          <w:b/>
          <w:sz w:val="18"/>
          <w:szCs w:val="18"/>
        </w:rPr>
        <w:t>2020</w:t>
      </w:r>
      <w:r w:rsidRPr="00B47837">
        <w:rPr>
          <w:rFonts w:ascii="Verdana" w:hAnsi="Verdana"/>
          <w:sz w:val="18"/>
          <w:szCs w:val="18"/>
        </w:rPr>
        <w:t xml:space="preserve"> -</w:t>
      </w:r>
      <w:r w:rsidR="00265F9D" w:rsidRPr="00B47837">
        <w:rPr>
          <w:rFonts w:ascii="Verdana" w:hAnsi="Verdana"/>
          <w:sz w:val="18"/>
          <w:szCs w:val="18"/>
        </w:rPr>
        <w:t xml:space="preserve"> recuperação de povoamentos de </w:t>
      </w:r>
      <w:proofErr w:type="spellStart"/>
      <w:r w:rsidR="00265F9D" w:rsidRPr="00B47837">
        <w:rPr>
          <w:rFonts w:ascii="Verdana" w:hAnsi="Verdana"/>
          <w:i/>
          <w:sz w:val="18"/>
          <w:szCs w:val="18"/>
        </w:rPr>
        <w:t>Eucalyptus</w:t>
      </w:r>
      <w:proofErr w:type="spellEnd"/>
      <w:r w:rsidR="00265F9D" w:rsidRPr="00B47837">
        <w:rPr>
          <w:rFonts w:ascii="Verdana" w:hAnsi="Verdana"/>
          <w:i/>
          <w:sz w:val="18"/>
          <w:szCs w:val="18"/>
        </w:rPr>
        <w:t xml:space="preserve"> </w:t>
      </w:r>
      <w:proofErr w:type="spellStart"/>
      <w:r w:rsidR="00265F9D" w:rsidRPr="00B47837">
        <w:rPr>
          <w:rFonts w:ascii="Verdana" w:hAnsi="Verdana"/>
          <w:i/>
          <w:sz w:val="18"/>
          <w:szCs w:val="18"/>
        </w:rPr>
        <w:t>spp</w:t>
      </w:r>
      <w:proofErr w:type="spellEnd"/>
      <w:r w:rsidR="00265F9D" w:rsidRPr="00B47837">
        <w:rPr>
          <w:rFonts w:ascii="Verdana" w:hAnsi="Verdana"/>
          <w:i/>
          <w:sz w:val="18"/>
          <w:szCs w:val="18"/>
        </w:rPr>
        <w:t xml:space="preserve"> </w:t>
      </w:r>
      <w:r w:rsidR="00265F9D" w:rsidRPr="00B47837">
        <w:rPr>
          <w:rFonts w:ascii="Verdana" w:hAnsi="Verdana"/>
          <w:sz w:val="18"/>
          <w:szCs w:val="18"/>
        </w:rPr>
        <w:t>em subprodução e a sua reconversão por espécies autóctones</w:t>
      </w:r>
    </w:p>
    <w:p w:rsidR="00265F9D" w:rsidRPr="0081792A" w:rsidRDefault="00265F9D" w:rsidP="00B47837">
      <w:pPr>
        <w:spacing w:line="360" w:lineRule="auto"/>
        <w:rPr>
          <w:rFonts w:ascii="Verdana" w:hAnsi="Verdana"/>
          <w:sz w:val="18"/>
          <w:szCs w:val="18"/>
        </w:rPr>
      </w:pPr>
      <w:r w:rsidRPr="002F7E45">
        <w:rPr>
          <w:rFonts w:ascii="Verdana" w:hAnsi="Verdana"/>
          <w:sz w:val="18"/>
          <w:szCs w:val="18"/>
        </w:rPr>
        <w:t xml:space="preserve">As </w:t>
      </w:r>
      <w:r w:rsidRPr="002F7E45">
        <w:rPr>
          <w:rFonts w:ascii="Verdana" w:hAnsi="Verdana"/>
          <w:sz w:val="18"/>
          <w:szCs w:val="18"/>
          <w:u w:val="single"/>
        </w:rPr>
        <w:t xml:space="preserve">construções </w:t>
      </w:r>
      <w:r w:rsidRPr="002F7E45">
        <w:rPr>
          <w:rFonts w:ascii="Verdana" w:hAnsi="Verdana"/>
          <w:sz w:val="18"/>
          <w:szCs w:val="18"/>
        </w:rPr>
        <w:t>existentes na exploração são:</w:t>
      </w:r>
    </w:p>
    <w:p w:rsidR="002F7E45" w:rsidRDefault="002F7E45" w:rsidP="00B47837">
      <w:pPr>
        <w:pStyle w:val="PargrafodaLista"/>
        <w:numPr>
          <w:ilvl w:val="0"/>
          <w:numId w:val="18"/>
        </w:numPr>
        <w:spacing w:line="360" w:lineRule="auto"/>
        <w:rPr>
          <w:rFonts w:ascii="Verdana" w:hAnsi="Verdana"/>
          <w:sz w:val="18"/>
          <w:szCs w:val="18"/>
        </w:rPr>
        <w:sectPr w:rsidR="002F7E45" w:rsidSect="00016FED">
          <w:headerReference w:type="default" r:id="rId8"/>
          <w:footerReference w:type="default" r:id="rId9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265F9D" w:rsidRPr="0081792A" w:rsidRDefault="00265F9D" w:rsidP="00B47837">
      <w:pPr>
        <w:pStyle w:val="PargrafodaLista"/>
        <w:numPr>
          <w:ilvl w:val="0"/>
          <w:numId w:val="18"/>
        </w:numPr>
        <w:spacing w:line="360" w:lineRule="auto"/>
        <w:rPr>
          <w:rFonts w:ascii="Verdana" w:hAnsi="Verdana"/>
          <w:sz w:val="18"/>
          <w:szCs w:val="18"/>
        </w:rPr>
      </w:pPr>
      <w:r w:rsidRPr="0081792A">
        <w:rPr>
          <w:rFonts w:ascii="Verdana" w:hAnsi="Verdana"/>
          <w:sz w:val="18"/>
          <w:szCs w:val="18"/>
        </w:rPr>
        <w:lastRenderedPageBreak/>
        <w:t>Casa de habitação</w:t>
      </w:r>
      <w:r w:rsidR="00C90C0D" w:rsidRPr="0081792A">
        <w:rPr>
          <w:rFonts w:ascii="Verdana" w:hAnsi="Verdana"/>
          <w:sz w:val="18"/>
          <w:szCs w:val="18"/>
        </w:rPr>
        <w:t xml:space="preserve"> </w:t>
      </w:r>
    </w:p>
    <w:p w:rsidR="00C90C0D" w:rsidRPr="0081792A" w:rsidRDefault="00C90C0D" w:rsidP="00B47837">
      <w:pPr>
        <w:pStyle w:val="PargrafodaLista"/>
        <w:numPr>
          <w:ilvl w:val="0"/>
          <w:numId w:val="18"/>
        </w:numPr>
        <w:spacing w:line="360" w:lineRule="auto"/>
        <w:rPr>
          <w:rFonts w:ascii="Verdana" w:hAnsi="Verdana"/>
          <w:sz w:val="18"/>
          <w:szCs w:val="18"/>
        </w:rPr>
      </w:pPr>
      <w:r w:rsidRPr="0081792A">
        <w:rPr>
          <w:rFonts w:ascii="Verdana" w:hAnsi="Verdana"/>
          <w:sz w:val="18"/>
          <w:szCs w:val="18"/>
        </w:rPr>
        <w:t>Casa de caseiros</w:t>
      </w:r>
    </w:p>
    <w:p w:rsidR="00265F9D" w:rsidRPr="0081792A" w:rsidRDefault="00265F9D" w:rsidP="00B47837">
      <w:pPr>
        <w:pStyle w:val="PargrafodaLista"/>
        <w:numPr>
          <w:ilvl w:val="0"/>
          <w:numId w:val="18"/>
        </w:numPr>
        <w:spacing w:line="360" w:lineRule="auto"/>
        <w:rPr>
          <w:rFonts w:ascii="Verdana" w:hAnsi="Verdana"/>
          <w:sz w:val="18"/>
          <w:szCs w:val="18"/>
        </w:rPr>
      </w:pPr>
      <w:r w:rsidRPr="0081792A">
        <w:rPr>
          <w:rFonts w:ascii="Verdana" w:hAnsi="Verdana"/>
          <w:sz w:val="18"/>
          <w:szCs w:val="18"/>
        </w:rPr>
        <w:lastRenderedPageBreak/>
        <w:t>Armazéns</w:t>
      </w:r>
    </w:p>
    <w:p w:rsidR="00265F9D" w:rsidRPr="0081792A" w:rsidRDefault="0065354A" w:rsidP="00B47837">
      <w:pPr>
        <w:pStyle w:val="PargrafodaLista"/>
        <w:numPr>
          <w:ilvl w:val="0"/>
          <w:numId w:val="18"/>
        </w:numPr>
        <w:spacing w:line="360" w:lineRule="auto"/>
        <w:rPr>
          <w:rFonts w:ascii="Verdana" w:hAnsi="Verdana"/>
          <w:sz w:val="18"/>
          <w:szCs w:val="18"/>
        </w:rPr>
      </w:pPr>
      <w:r w:rsidRPr="0081792A">
        <w:rPr>
          <w:rFonts w:ascii="Verdana" w:hAnsi="Verdana"/>
          <w:sz w:val="18"/>
          <w:szCs w:val="18"/>
        </w:rPr>
        <w:t>Zona de apoio à Caç</w:t>
      </w:r>
      <w:r w:rsidR="00265F9D" w:rsidRPr="0081792A">
        <w:rPr>
          <w:rFonts w:ascii="Verdana" w:hAnsi="Verdana"/>
          <w:sz w:val="18"/>
          <w:szCs w:val="18"/>
        </w:rPr>
        <w:t>a</w:t>
      </w:r>
    </w:p>
    <w:p w:rsidR="002F7E45" w:rsidRDefault="002F7E45" w:rsidP="00B47837">
      <w:pPr>
        <w:spacing w:line="360" w:lineRule="auto"/>
        <w:rPr>
          <w:rFonts w:ascii="Verdana" w:hAnsi="Verdana"/>
          <w:sz w:val="18"/>
          <w:szCs w:val="18"/>
        </w:rPr>
        <w:sectPr w:rsidR="002F7E45" w:rsidSect="002F7E45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:rsidR="00BF4F7D" w:rsidRPr="00B47837" w:rsidRDefault="00276251" w:rsidP="00B47837">
      <w:pPr>
        <w:spacing w:line="360" w:lineRule="auto"/>
        <w:rPr>
          <w:rFonts w:ascii="Verdana" w:hAnsi="Verdana"/>
          <w:sz w:val="18"/>
          <w:szCs w:val="18"/>
        </w:rPr>
      </w:pPr>
      <w:r w:rsidRPr="0081792A">
        <w:rPr>
          <w:rFonts w:ascii="Verdana" w:hAnsi="Verdana"/>
          <w:sz w:val="18"/>
          <w:szCs w:val="18"/>
        </w:rPr>
        <w:lastRenderedPageBreak/>
        <w:t xml:space="preserve">Relativamente ao </w:t>
      </w:r>
      <w:r w:rsidRPr="0081792A">
        <w:rPr>
          <w:rFonts w:ascii="Verdana" w:hAnsi="Verdana"/>
          <w:sz w:val="18"/>
          <w:szCs w:val="18"/>
          <w:u w:val="single"/>
        </w:rPr>
        <w:t>parque de máquinas</w:t>
      </w:r>
      <w:r w:rsidR="00265F9D" w:rsidRPr="0081792A">
        <w:rPr>
          <w:rFonts w:ascii="Verdana" w:hAnsi="Verdana"/>
          <w:sz w:val="18"/>
          <w:szCs w:val="18"/>
          <w:u w:val="single"/>
        </w:rPr>
        <w:t xml:space="preserve"> e equipamentos</w:t>
      </w:r>
      <w:r w:rsidRPr="0081792A">
        <w:rPr>
          <w:rFonts w:ascii="Verdana" w:hAnsi="Verdana"/>
          <w:sz w:val="18"/>
          <w:szCs w:val="18"/>
          <w:u w:val="single"/>
        </w:rPr>
        <w:t xml:space="preserve"> </w:t>
      </w:r>
      <w:r w:rsidRPr="0081792A">
        <w:rPr>
          <w:rFonts w:ascii="Verdana" w:hAnsi="Verdana"/>
          <w:sz w:val="18"/>
          <w:szCs w:val="18"/>
        </w:rPr>
        <w:t>presentes na exploração</w:t>
      </w:r>
      <w:r w:rsidR="0065354A" w:rsidRPr="0081792A">
        <w:rPr>
          <w:rFonts w:ascii="Verdana" w:hAnsi="Verdana"/>
          <w:sz w:val="18"/>
          <w:szCs w:val="18"/>
        </w:rPr>
        <w:t xml:space="preserve">, os mesmos consistem </w:t>
      </w:r>
      <w:proofErr w:type="gramStart"/>
      <w:r w:rsidR="0065354A" w:rsidRPr="0081792A">
        <w:rPr>
          <w:rFonts w:ascii="Verdana" w:hAnsi="Verdana"/>
          <w:sz w:val="18"/>
          <w:szCs w:val="18"/>
        </w:rPr>
        <w:t>em</w:t>
      </w:r>
      <w:proofErr w:type="gramEnd"/>
      <w:r w:rsidRPr="0081792A">
        <w:rPr>
          <w:rFonts w:ascii="Verdana" w:hAnsi="Verdana"/>
          <w:sz w:val="18"/>
          <w:szCs w:val="18"/>
        </w:rPr>
        <w:t>:</w:t>
      </w:r>
    </w:p>
    <w:p w:rsidR="00265F9D" w:rsidRPr="00B47837" w:rsidRDefault="00265F9D" w:rsidP="00B47837">
      <w:pPr>
        <w:spacing w:line="360" w:lineRule="auto"/>
        <w:rPr>
          <w:rFonts w:ascii="Verdana" w:hAnsi="Verdana"/>
          <w:sz w:val="18"/>
          <w:szCs w:val="18"/>
        </w:rPr>
        <w:sectPr w:rsidR="00265F9D" w:rsidRPr="00B47837" w:rsidSect="002F7E45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265F9D" w:rsidRPr="00B47837" w:rsidRDefault="00265F9D" w:rsidP="00B47837">
      <w:pPr>
        <w:pStyle w:val="PargrafodaLista"/>
        <w:numPr>
          <w:ilvl w:val="0"/>
          <w:numId w:val="19"/>
        </w:numPr>
        <w:spacing w:line="360" w:lineRule="auto"/>
        <w:rPr>
          <w:rFonts w:ascii="Verdana" w:hAnsi="Verdana"/>
          <w:sz w:val="18"/>
          <w:szCs w:val="18"/>
        </w:rPr>
      </w:pPr>
      <w:r w:rsidRPr="00B47837">
        <w:rPr>
          <w:rFonts w:ascii="Verdana" w:hAnsi="Verdana"/>
          <w:sz w:val="18"/>
          <w:szCs w:val="18"/>
        </w:rPr>
        <w:lastRenderedPageBreak/>
        <w:t>Motosserras</w:t>
      </w:r>
    </w:p>
    <w:p w:rsidR="00265F9D" w:rsidRDefault="00265F9D" w:rsidP="00B47837">
      <w:pPr>
        <w:pStyle w:val="PargrafodaLista"/>
        <w:numPr>
          <w:ilvl w:val="0"/>
          <w:numId w:val="19"/>
        </w:numPr>
        <w:spacing w:line="360" w:lineRule="auto"/>
        <w:rPr>
          <w:rFonts w:ascii="Verdana" w:hAnsi="Verdana"/>
          <w:sz w:val="18"/>
          <w:szCs w:val="18"/>
        </w:rPr>
      </w:pPr>
      <w:proofErr w:type="spellStart"/>
      <w:r w:rsidRPr="00B47837">
        <w:rPr>
          <w:rFonts w:ascii="Verdana" w:hAnsi="Verdana"/>
          <w:sz w:val="18"/>
          <w:szCs w:val="18"/>
        </w:rPr>
        <w:t>Motorroçadora</w:t>
      </w:r>
      <w:proofErr w:type="spellEnd"/>
    </w:p>
    <w:p w:rsidR="00265F9D" w:rsidRPr="002F7E45" w:rsidRDefault="00265F9D" w:rsidP="002F7E45">
      <w:pPr>
        <w:pStyle w:val="PargrafodaLista"/>
        <w:numPr>
          <w:ilvl w:val="0"/>
          <w:numId w:val="19"/>
        </w:numPr>
        <w:spacing w:line="360" w:lineRule="auto"/>
        <w:rPr>
          <w:rFonts w:ascii="Verdana" w:hAnsi="Verdana"/>
          <w:sz w:val="18"/>
          <w:szCs w:val="18"/>
        </w:rPr>
      </w:pPr>
      <w:r w:rsidRPr="002F7E45">
        <w:rPr>
          <w:rFonts w:ascii="Verdana" w:hAnsi="Verdana"/>
          <w:sz w:val="18"/>
          <w:szCs w:val="18"/>
        </w:rPr>
        <w:t>Corta matos</w:t>
      </w:r>
    </w:p>
    <w:p w:rsidR="004F4B56" w:rsidRDefault="00C035B7" w:rsidP="004F4B56">
      <w:pPr>
        <w:pStyle w:val="PargrafodaLista"/>
        <w:numPr>
          <w:ilvl w:val="0"/>
          <w:numId w:val="19"/>
        </w:num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lastRenderedPageBreak/>
        <w:t>Destroçador</w:t>
      </w:r>
    </w:p>
    <w:p w:rsidR="00C035B7" w:rsidRDefault="00C035B7" w:rsidP="00C035B7">
      <w:pPr>
        <w:pStyle w:val="PargrafodaLista"/>
        <w:numPr>
          <w:ilvl w:val="0"/>
          <w:numId w:val="19"/>
        </w:num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Charruas </w:t>
      </w:r>
    </w:p>
    <w:p w:rsidR="00C035B7" w:rsidRPr="00C035B7" w:rsidRDefault="00C035B7" w:rsidP="00C035B7">
      <w:pPr>
        <w:pStyle w:val="PargrafodaLista"/>
        <w:numPr>
          <w:ilvl w:val="0"/>
          <w:numId w:val="19"/>
        </w:numPr>
        <w:spacing w:line="360" w:lineRule="auto"/>
        <w:rPr>
          <w:rFonts w:ascii="Verdana" w:hAnsi="Verdana"/>
          <w:sz w:val="18"/>
          <w:szCs w:val="18"/>
        </w:rPr>
        <w:sectPr w:rsidR="00C035B7" w:rsidRPr="00C035B7" w:rsidSect="00265F9D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:rsidR="002F7E45" w:rsidRDefault="002F7E45" w:rsidP="00B47837">
      <w:pPr>
        <w:spacing w:line="360" w:lineRule="auto"/>
        <w:rPr>
          <w:rFonts w:ascii="Verdana" w:hAnsi="Verdana"/>
          <w:sz w:val="18"/>
          <w:szCs w:val="18"/>
        </w:rPr>
      </w:pPr>
    </w:p>
    <w:p w:rsidR="004F4B56" w:rsidRDefault="004F4B56" w:rsidP="00B47837">
      <w:pPr>
        <w:spacing w:line="360" w:lineRule="auto"/>
        <w:rPr>
          <w:rFonts w:ascii="Verdana" w:hAnsi="Verdana"/>
          <w:sz w:val="18"/>
          <w:szCs w:val="18"/>
        </w:rPr>
      </w:pPr>
      <w:r w:rsidRPr="004F4B56">
        <w:rPr>
          <w:rFonts w:ascii="Verdana" w:hAnsi="Verdana"/>
          <w:sz w:val="18"/>
          <w:szCs w:val="18"/>
        </w:rPr>
        <w:t xml:space="preserve">Os </w:t>
      </w:r>
      <w:r w:rsidR="002F7E45">
        <w:rPr>
          <w:rFonts w:ascii="Verdana" w:hAnsi="Verdana"/>
          <w:sz w:val="18"/>
          <w:szCs w:val="18"/>
        </w:rPr>
        <w:t xml:space="preserve">número de </w:t>
      </w:r>
      <w:proofErr w:type="gramStart"/>
      <w:r w:rsidR="002F7E45">
        <w:rPr>
          <w:rFonts w:ascii="Verdana" w:hAnsi="Verdana"/>
          <w:sz w:val="18"/>
          <w:szCs w:val="18"/>
        </w:rPr>
        <w:t xml:space="preserve">animais </w:t>
      </w:r>
      <w:r w:rsidRPr="004F4B56">
        <w:rPr>
          <w:rFonts w:ascii="Verdana" w:hAnsi="Verdana"/>
          <w:sz w:val="18"/>
          <w:szCs w:val="18"/>
        </w:rPr>
        <w:t xml:space="preserve"> </w:t>
      </w:r>
      <w:r w:rsidR="00FE7808">
        <w:rPr>
          <w:rFonts w:ascii="Verdana" w:hAnsi="Verdana"/>
          <w:sz w:val="18"/>
          <w:szCs w:val="18"/>
        </w:rPr>
        <w:t>n</w:t>
      </w:r>
      <w:r w:rsidR="00450680">
        <w:rPr>
          <w:rFonts w:ascii="Verdana" w:hAnsi="Verdana"/>
          <w:sz w:val="18"/>
          <w:szCs w:val="18"/>
        </w:rPr>
        <w:t>a</w:t>
      </w:r>
      <w:proofErr w:type="gramEnd"/>
      <w:r w:rsidR="00450680">
        <w:rPr>
          <w:rFonts w:ascii="Verdana" w:hAnsi="Verdana"/>
          <w:sz w:val="18"/>
          <w:szCs w:val="18"/>
        </w:rPr>
        <w:t xml:space="preserve"> Herdade da Marvila</w:t>
      </w:r>
      <w:r w:rsidR="002F7E45">
        <w:rPr>
          <w:rFonts w:ascii="Verdana" w:hAnsi="Verdana"/>
          <w:sz w:val="18"/>
          <w:szCs w:val="18"/>
        </w:rPr>
        <w:t xml:space="preserve"> rondam os 48/50 de</w:t>
      </w:r>
      <w:r w:rsidRPr="004F4B56">
        <w:rPr>
          <w:rFonts w:ascii="Verdana" w:hAnsi="Verdana"/>
          <w:sz w:val="18"/>
          <w:szCs w:val="18"/>
        </w:rPr>
        <w:t xml:space="preserve"> </w:t>
      </w:r>
      <w:r w:rsidR="002F7E45">
        <w:rPr>
          <w:rFonts w:ascii="Verdana" w:hAnsi="Verdana"/>
          <w:sz w:val="18"/>
          <w:szCs w:val="18"/>
        </w:rPr>
        <w:t>ovinos cruzados e ovinos tipo merino.</w:t>
      </w:r>
    </w:p>
    <w:p w:rsidR="00C2333D" w:rsidRPr="000B6F78" w:rsidRDefault="004F4B56" w:rsidP="00450680">
      <w:pPr>
        <w:spacing w:line="360" w:lineRule="auto"/>
        <w:rPr>
          <w:rFonts w:ascii="Verdana" w:hAnsi="Verdana"/>
          <w:sz w:val="18"/>
          <w:szCs w:val="18"/>
        </w:rPr>
      </w:pPr>
      <w:r w:rsidRPr="00450680">
        <w:rPr>
          <w:rFonts w:ascii="Verdana" w:hAnsi="Verdana"/>
          <w:sz w:val="18"/>
          <w:szCs w:val="18"/>
        </w:rPr>
        <w:t xml:space="preserve">A sociedade é </w:t>
      </w:r>
      <w:r w:rsidR="009E02FE" w:rsidRPr="00450680">
        <w:rPr>
          <w:rFonts w:ascii="Verdana" w:hAnsi="Verdana"/>
          <w:sz w:val="18"/>
          <w:szCs w:val="18"/>
        </w:rPr>
        <w:t>membro</w:t>
      </w:r>
      <w:r w:rsidRPr="00450680">
        <w:rPr>
          <w:rFonts w:ascii="Verdana" w:hAnsi="Verdana"/>
          <w:sz w:val="18"/>
          <w:szCs w:val="18"/>
        </w:rPr>
        <w:t xml:space="preserve"> da </w:t>
      </w:r>
      <w:proofErr w:type="spellStart"/>
      <w:r w:rsidRPr="00450680">
        <w:rPr>
          <w:rFonts w:ascii="Verdana" w:hAnsi="Verdana"/>
          <w:sz w:val="18"/>
          <w:szCs w:val="18"/>
        </w:rPr>
        <w:t>Acorpsor</w:t>
      </w:r>
      <w:proofErr w:type="spellEnd"/>
      <w:r w:rsidR="00450680" w:rsidRPr="00450680">
        <w:rPr>
          <w:rFonts w:ascii="Verdana" w:hAnsi="Verdana"/>
          <w:sz w:val="18"/>
          <w:szCs w:val="18"/>
        </w:rPr>
        <w:t xml:space="preserve">  </w:t>
      </w:r>
      <w:r w:rsidR="00450680">
        <w:rPr>
          <w:rFonts w:ascii="Verdana" w:hAnsi="Verdana"/>
          <w:sz w:val="18"/>
          <w:szCs w:val="18"/>
        </w:rPr>
        <w:t xml:space="preserve">- </w:t>
      </w:r>
      <w:r w:rsidR="00450680" w:rsidRPr="00450680">
        <w:rPr>
          <w:rFonts w:ascii="Verdana" w:hAnsi="Verdana"/>
          <w:sz w:val="18"/>
          <w:szCs w:val="18"/>
        </w:rPr>
        <w:t>Associação de Criadores de Ovinos da Região de Ponte de Sor.</w:t>
      </w:r>
      <w:r w:rsidR="00450680">
        <w:rPr>
          <w:rFonts w:ascii="Verdana" w:hAnsi="Verdana"/>
          <w:sz w:val="18"/>
          <w:szCs w:val="18"/>
        </w:rPr>
        <w:t xml:space="preserve"> </w:t>
      </w:r>
      <w:r w:rsidR="00B47837" w:rsidRPr="000B6F78">
        <w:rPr>
          <w:rFonts w:ascii="Verdana" w:hAnsi="Verdana"/>
          <w:sz w:val="18"/>
          <w:szCs w:val="18"/>
        </w:rPr>
        <w:t>O controlo e certificação da área florestal da</w:t>
      </w:r>
      <w:r w:rsidR="00C2333D" w:rsidRPr="000B6F78">
        <w:rPr>
          <w:rFonts w:ascii="Verdana" w:hAnsi="Verdana"/>
          <w:sz w:val="18"/>
          <w:szCs w:val="18"/>
        </w:rPr>
        <w:t xml:space="preserve"> Herdade de Marvila – Ag</w:t>
      </w:r>
      <w:r w:rsidR="00B47837" w:rsidRPr="000B6F78">
        <w:rPr>
          <w:rFonts w:ascii="Verdana" w:hAnsi="Verdana"/>
          <w:sz w:val="18"/>
          <w:szCs w:val="18"/>
        </w:rPr>
        <w:t>ricultura, Caça e Turismo S.A é realizado pelo</w:t>
      </w:r>
      <w:r w:rsidR="00C2333D" w:rsidRPr="000B6F78">
        <w:rPr>
          <w:rFonts w:ascii="Verdana" w:hAnsi="Verdana"/>
          <w:sz w:val="18"/>
          <w:szCs w:val="18"/>
        </w:rPr>
        <w:t xml:space="preserve"> Grupo APFCERTIFICA (código do certificado FSC SA-FM/COC-001873) </w:t>
      </w:r>
      <w:r w:rsidR="00B47837" w:rsidRPr="000B6F78">
        <w:rPr>
          <w:rFonts w:ascii="Verdana" w:hAnsi="Verdana"/>
          <w:sz w:val="18"/>
          <w:szCs w:val="18"/>
        </w:rPr>
        <w:t>com as normas da</w:t>
      </w:r>
      <w:r w:rsidR="00C2333D" w:rsidRPr="000B6F78">
        <w:rPr>
          <w:rFonts w:ascii="Verdana" w:hAnsi="Verdana"/>
          <w:sz w:val="18"/>
          <w:szCs w:val="18"/>
        </w:rPr>
        <w:t xml:space="preserve"> Certificação da Gestão Florestal Sustentável (FSC). </w:t>
      </w:r>
    </w:p>
    <w:p w:rsidR="005741E4" w:rsidRPr="000B6F78" w:rsidRDefault="0023320E" w:rsidP="00C90C0D">
      <w:pPr>
        <w:spacing w:line="360" w:lineRule="auto"/>
        <w:rPr>
          <w:rFonts w:ascii="Verdana" w:hAnsi="Verdana"/>
          <w:sz w:val="18"/>
          <w:szCs w:val="18"/>
        </w:rPr>
      </w:pPr>
      <w:r w:rsidRPr="000B6F78">
        <w:rPr>
          <w:rFonts w:ascii="Verdana" w:hAnsi="Verdana"/>
          <w:sz w:val="18"/>
          <w:szCs w:val="18"/>
        </w:rPr>
        <w:t>Os solos</w:t>
      </w:r>
      <w:r w:rsidR="005741E4" w:rsidRPr="000B6F78">
        <w:rPr>
          <w:rFonts w:ascii="Verdana" w:hAnsi="Verdana"/>
          <w:sz w:val="18"/>
          <w:szCs w:val="18"/>
        </w:rPr>
        <w:t xml:space="preserve"> estão intimamente relacionados com as características litológicas e geológicas do local</w:t>
      </w:r>
      <w:r w:rsidR="00034F08" w:rsidRPr="000B6F78">
        <w:rPr>
          <w:rFonts w:ascii="Verdana" w:hAnsi="Verdana"/>
          <w:sz w:val="18"/>
          <w:szCs w:val="18"/>
        </w:rPr>
        <w:t xml:space="preserve"> (Ponte de </w:t>
      </w:r>
      <w:proofErr w:type="spellStart"/>
      <w:r w:rsidR="00034F08" w:rsidRPr="000B6F78">
        <w:rPr>
          <w:rFonts w:ascii="Verdana" w:hAnsi="Verdana"/>
          <w:sz w:val="18"/>
          <w:szCs w:val="18"/>
        </w:rPr>
        <w:t>Sôr</w:t>
      </w:r>
      <w:proofErr w:type="spellEnd"/>
      <w:r w:rsidR="00034F08" w:rsidRPr="000B6F78">
        <w:rPr>
          <w:rFonts w:ascii="Verdana" w:hAnsi="Verdana"/>
          <w:sz w:val="18"/>
          <w:szCs w:val="18"/>
        </w:rPr>
        <w:t>)</w:t>
      </w:r>
      <w:r w:rsidR="005741E4" w:rsidRPr="000B6F78">
        <w:rPr>
          <w:rFonts w:ascii="Verdana" w:hAnsi="Verdana"/>
          <w:sz w:val="18"/>
          <w:szCs w:val="18"/>
        </w:rPr>
        <w:t>. São solos de origem arenosa ou arenoargilosa.</w:t>
      </w:r>
    </w:p>
    <w:p w:rsidR="0023320E" w:rsidRPr="000B6F78" w:rsidRDefault="00034F08" w:rsidP="00C90C0D">
      <w:pPr>
        <w:spacing w:line="360" w:lineRule="auto"/>
        <w:rPr>
          <w:rFonts w:ascii="Verdana" w:hAnsi="Verdana"/>
          <w:sz w:val="18"/>
          <w:szCs w:val="18"/>
        </w:rPr>
      </w:pPr>
      <w:r w:rsidRPr="000B6F78">
        <w:rPr>
          <w:rFonts w:ascii="Verdana" w:hAnsi="Verdana"/>
          <w:sz w:val="18"/>
          <w:szCs w:val="18"/>
        </w:rPr>
        <w:t xml:space="preserve">O </w:t>
      </w:r>
      <w:r w:rsidR="00AA125A" w:rsidRPr="000B6F78">
        <w:rPr>
          <w:rFonts w:ascii="Verdana" w:hAnsi="Verdana"/>
          <w:sz w:val="18"/>
          <w:szCs w:val="18"/>
        </w:rPr>
        <w:t>clima carateriza-se anualmente por valores de temperatura de </w:t>
      </w:r>
      <w:r w:rsidRPr="000B6F78">
        <w:rPr>
          <w:rFonts w:ascii="Verdana" w:hAnsi="Verdana"/>
          <w:sz w:val="18"/>
          <w:szCs w:val="18"/>
        </w:rPr>
        <w:t>4 °C a 33 °C e raramente é inferior a -1</w:t>
      </w:r>
      <w:r w:rsidR="00AA125A" w:rsidRPr="000B6F78">
        <w:rPr>
          <w:rFonts w:ascii="Verdana" w:hAnsi="Verdana"/>
          <w:sz w:val="18"/>
          <w:szCs w:val="18"/>
        </w:rPr>
        <w:t xml:space="preserve"> °C ou superior a </w:t>
      </w:r>
      <w:r w:rsidRPr="000B6F78">
        <w:rPr>
          <w:rFonts w:ascii="Verdana" w:hAnsi="Verdana"/>
          <w:sz w:val="18"/>
          <w:szCs w:val="18"/>
        </w:rPr>
        <w:t>40</w:t>
      </w:r>
      <w:r w:rsidR="00AA125A" w:rsidRPr="000B6F78">
        <w:rPr>
          <w:rFonts w:ascii="Verdana" w:hAnsi="Verdana"/>
          <w:sz w:val="18"/>
          <w:szCs w:val="18"/>
        </w:rPr>
        <w:t xml:space="preserve"> °C. Os valores de precipitação </w:t>
      </w:r>
      <w:r w:rsidR="00DF5976" w:rsidRPr="000B6F78">
        <w:rPr>
          <w:rFonts w:ascii="Verdana" w:hAnsi="Verdana"/>
          <w:sz w:val="18"/>
          <w:szCs w:val="18"/>
        </w:rPr>
        <w:t xml:space="preserve">anuais </w:t>
      </w:r>
      <w:r w:rsidR="00AA125A" w:rsidRPr="000B6F78">
        <w:rPr>
          <w:rFonts w:ascii="Verdana" w:hAnsi="Verdana"/>
          <w:sz w:val="18"/>
          <w:szCs w:val="18"/>
        </w:rPr>
        <w:t xml:space="preserve">variam entre os </w:t>
      </w:r>
      <w:r w:rsidR="00DF5976" w:rsidRPr="000B6F78">
        <w:rPr>
          <w:rFonts w:ascii="Verdana" w:hAnsi="Verdana"/>
          <w:sz w:val="18"/>
          <w:szCs w:val="18"/>
        </w:rPr>
        <w:t>600mm e os 800 mm</w:t>
      </w:r>
      <w:r w:rsidR="00AA125A" w:rsidRPr="000B6F78">
        <w:rPr>
          <w:rFonts w:ascii="Verdana" w:hAnsi="Verdana"/>
          <w:sz w:val="18"/>
          <w:szCs w:val="18"/>
        </w:rPr>
        <w:t>.</w:t>
      </w:r>
      <w:r w:rsidR="000B6F78" w:rsidRPr="000B6F78">
        <w:rPr>
          <w:rFonts w:ascii="Verdana" w:hAnsi="Verdana"/>
          <w:sz w:val="18"/>
          <w:szCs w:val="18"/>
        </w:rPr>
        <w:t xml:space="preserve"> </w:t>
      </w:r>
      <w:r w:rsidR="00DF5976" w:rsidRPr="000B6F78">
        <w:rPr>
          <w:rFonts w:ascii="Verdana" w:hAnsi="Verdana"/>
          <w:sz w:val="18"/>
          <w:szCs w:val="18"/>
        </w:rPr>
        <w:t>São estas condições de solo e</w:t>
      </w:r>
      <w:r w:rsidR="0065354A">
        <w:rPr>
          <w:rFonts w:ascii="Verdana" w:hAnsi="Verdana"/>
          <w:sz w:val="18"/>
          <w:szCs w:val="18"/>
        </w:rPr>
        <w:t xml:space="preserve"> de clima que contribuem</w:t>
      </w:r>
      <w:r w:rsidR="00DF5976" w:rsidRPr="000B6F78">
        <w:rPr>
          <w:rFonts w:ascii="Verdana" w:hAnsi="Verdana"/>
          <w:sz w:val="18"/>
          <w:szCs w:val="18"/>
        </w:rPr>
        <w:t xml:space="preserve"> para </w:t>
      </w:r>
      <w:r w:rsidR="0065354A">
        <w:rPr>
          <w:rFonts w:ascii="Verdana" w:hAnsi="Verdana"/>
          <w:sz w:val="18"/>
          <w:szCs w:val="18"/>
        </w:rPr>
        <w:t xml:space="preserve">a </w:t>
      </w:r>
      <w:r w:rsidR="00450680">
        <w:rPr>
          <w:rFonts w:ascii="Verdana" w:hAnsi="Verdana"/>
          <w:sz w:val="18"/>
          <w:szCs w:val="18"/>
        </w:rPr>
        <w:t>criação de ovinos, raças adaptadas à região e ainda</w:t>
      </w:r>
      <w:r w:rsidR="00DF5976" w:rsidRPr="000B6F78">
        <w:rPr>
          <w:rFonts w:ascii="Verdana" w:hAnsi="Verdana"/>
          <w:sz w:val="18"/>
          <w:szCs w:val="18"/>
        </w:rPr>
        <w:t xml:space="preserve"> </w:t>
      </w:r>
      <w:r w:rsidR="00450680">
        <w:rPr>
          <w:rFonts w:ascii="Verdana" w:hAnsi="Verdana"/>
          <w:sz w:val="18"/>
          <w:szCs w:val="18"/>
        </w:rPr>
        <w:t xml:space="preserve">à preservação e </w:t>
      </w:r>
      <w:r w:rsidR="00450680" w:rsidRPr="000B6F78">
        <w:rPr>
          <w:rFonts w:ascii="Verdana" w:hAnsi="Verdana"/>
          <w:sz w:val="18"/>
          <w:szCs w:val="18"/>
        </w:rPr>
        <w:t>manutenção</w:t>
      </w:r>
      <w:r w:rsidR="000B6F78" w:rsidRPr="000B6F78">
        <w:rPr>
          <w:rFonts w:ascii="Verdana" w:hAnsi="Verdana"/>
          <w:sz w:val="18"/>
          <w:szCs w:val="18"/>
        </w:rPr>
        <w:t xml:space="preserve"> das espécies florestais mai</w:t>
      </w:r>
      <w:r w:rsidR="00450680">
        <w:rPr>
          <w:rFonts w:ascii="Verdana" w:hAnsi="Verdana"/>
          <w:sz w:val="18"/>
          <w:szCs w:val="18"/>
        </w:rPr>
        <w:t xml:space="preserve">s comuns da floresta portuguesa. A zona delimitada à sociedade ainda permite explorar a </w:t>
      </w:r>
      <w:r w:rsidR="000B6F78" w:rsidRPr="000B6F78">
        <w:rPr>
          <w:rFonts w:ascii="Verdana" w:hAnsi="Verdana"/>
          <w:sz w:val="18"/>
          <w:szCs w:val="18"/>
        </w:rPr>
        <w:t>Zona de Caça turística</w:t>
      </w:r>
      <w:r w:rsidR="00450680">
        <w:rPr>
          <w:rFonts w:ascii="Verdana" w:hAnsi="Verdana"/>
          <w:sz w:val="18"/>
          <w:szCs w:val="18"/>
        </w:rPr>
        <w:t>.</w:t>
      </w:r>
    </w:p>
    <w:p w:rsidR="0023320E" w:rsidRPr="0023320E" w:rsidRDefault="0023320E" w:rsidP="00F57DA6">
      <w:pPr>
        <w:rPr>
          <w:rFonts w:ascii="Verdana" w:hAnsi="Verdana" w:cs="Tahoma"/>
          <w:color w:val="FF0000"/>
          <w:sz w:val="18"/>
          <w:szCs w:val="18"/>
        </w:rPr>
      </w:pPr>
    </w:p>
    <w:p w:rsidR="00F23307" w:rsidRDefault="00F23307" w:rsidP="00BF4F7D">
      <w:pPr>
        <w:pStyle w:val="Ttulo"/>
      </w:pPr>
      <w:r w:rsidRPr="00BF4F7D">
        <w:t>Caracte</w:t>
      </w:r>
      <w:r w:rsidR="00C77156">
        <w:t xml:space="preserve">rização da Operação </w:t>
      </w:r>
    </w:p>
    <w:p w:rsidR="00812372" w:rsidRDefault="00812372" w:rsidP="00812372"/>
    <w:p w:rsidR="00812372" w:rsidRPr="000C69F4" w:rsidRDefault="00812372" w:rsidP="00812372">
      <w:pPr>
        <w:spacing w:line="360" w:lineRule="auto"/>
        <w:rPr>
          <w:rFonts w:ascii="Verdana" w:hAnsi="Verdana"/>
          <w:sz w:val="18"/>
          <w:szCs w:val="18"/>
        </w:rPr>
      </w:pPr>
      <w:r w:rsidRPr="000C69F4">
        <w:rPr>
          <w:rFonts w:ascii="Verdana" w:hAnsi="Verdana"/>
          <w:sz w:val="18"/>
          <w:szCs w:val="18"/>
        </w:rPr>
        <w:t xml:space="preserve">A necessidade de aquisição e instalação de painéis fotovoltaicos tem como principal objetivo diminuir a dependência da rede elétrica e ajustar a exploração agrícola a um sistema mais sustentável, contínuo e amigo do ambiente, por forma </w:t>
      </w:r>
      <w:r>
        <w:rPr>
          <w:rFonts w:ascii="Verdana" w:hAnsi="Verdana"/>
          <w:sz w:val="18"/>
          <w:szCs w:val="18"/>
        </w:rPr>
        <w:t xml:space="preserve">a </w:t>
      </w:r>
      <w:r w:rsidRPr="000C69F4">
        <w:rPr>
          <w:rFonts w:ascii="Verdana" w:hAnsi="Verdana"/>
          <w:sz w:val="18"/>
          <w:szCs w:val="18"/>
        </w:rPr>
        <w:t>apostar numa fonte de energia renovável, em detrimento da utilização de combustíveis fosseis. Consequentemente a longo prazo contribuirá para a descarbonização do setor.</w:t>
      </w:r>
    </w:p>
    <w:p w:rsidR="00812372" w:rsidRPr="006B571C" w:rsidRDefault="00812372" w:rsidP="00812372">
      <w:pPr>
        <w:spacing w:line="360" w:lineRule="auto"/>
        <w:rPr>
          <w:rFonts w:ascii="Verdana" w:hAnsi="Verdana" w:cs="Helvetica"/>
          <w:sz w:val="18"/>
          <w:szCs w:val="18"/>
        </w:rPr>
      </w:pPr>
      <w:r w:rsidRPr="006B571C">
        <w:rPr>
          <w:rFonts w:ascii="Verdana" w:hAnsi="Verdana"/>
          <w:sz w:val="18"/>
          <w:szCs w:val="18"/>
        </w:rPr>
        <w:t xml:space="preserve">O local de instalação dos painéis fotovoltaicos será </w:t>
      </w:r>
      <w:r w:rsidR="006B571C" w:rsidRPr="006B571C">
        <w:rPr>
          <w:rFonts w:ascii="Verdana" w:hAnsi="Verdana"/>
          <w:sz w:val="18"/>
          <w:szCs w:val="18"/>
        </w:rPr>
        <w:t>instalado no polígono</w:t>
      </w:r>
      <w:r w:rsidRPr="006B571C">
        <w:rPr>
          <w:rFonts w:ascii="Verdana" w:hAnsi="Verdana"/>
          <w:b/>
          <w:sz w:val="18"/>
          <w:szCs w:val="18"/>
        </w:rPr>
        <w:t xml:space="preserve"> de investimento com o </w:t>
      </w:r>
      <w:proofErr w:type="gramStart"/>
      <w:r w:rsidRPr="006B571C">
        <w:rPr>
          <w:rFonts w:ascii="Verdana" w:hAnsi="Verdana"/>
          <w:b/>
          <w:sz w:val="18"/>
          <w:szCs w:val="18"/>
        </w:rPr>
        <w:t>número</w:t>
      </w:r>
      <w:r w:rsidRPr="006B571C">
        <w:rPr>
          <w:rFonts w:ascii="Verdana" w:hAnsi="Verdana"/>
          <w:sz w:val="18"/>
          <w:szCs w:val="18"/>
        </w:rPr>
        <w:t xml:space="preserve">  9000002468309</w:t>
      </w:r>
      <w:proofErr w:type="gramEnd"/>
      <w:r w:rsidRPr="006B571C">
        <w:rPr>
          <w:rFonts w:ascii="Verdana" w:hAnsi="Verdana"/>
          <w:sz w:val="18"/>
          <w:szCs w:val="18"/>
        </w:rPr>
        <w:t xml:space="preserve"> </w:t>
      </w:r>
      <w:r w:rsidR="006B571C" w:rsidRPr="006B571C">
        <w:rPr>
          <w:rFonts w:ascii="Verdana" w:hAnsi="Verdana"/>
          <w:sz w:val="18"/>
          <w:szCs w:val="18"/>
        </w:rPr>
        <w:t>, no solo</w:t>
      </w:r>
      <w:r w:rsidRPr="006B571C">
        <w:rPr>
          <w:rFonts w:ascii="Verdana" w:hAnsi="Verdana"/>
          <w:sz w:val="18"/>
          <w:szCs w:val="18"/>
        </w:rPr>
        <w:t xml:space="preserve"> , local bastante ensolarado e com boa exposição para obter o melhor aproveitamento de energia solar. Posto isto, </w:t>
      </w:r>
      <w:r w:rsidR="006B571C" w:rsidRPr="006B571C">
        <w:rPr>
          <w:rFonts w:ascii="Verdana" w:hAnsi="Verdana"/>
          <w:sz w:val="18"/>
          <w:szCs w:val="18"/>
        </w:rPr>
        <w:t xml:space="preserve">a sociedade – Herdade da </w:t>
      </w:r>
      <w:proofErr w:type="gramStart"/>
      <w:r w:rsidR="006B571C" w:rsidRPr="006B571C">
        <w:rPr>
          <w:rFonts w:ascii="Verdana" w:hAnsi="Verdana"/>
          <w:sz w:val="18"/>
          <w:szCs w:val="18"/>
        </w:rPr>
        <w:t xml:space="preserve">Marvila </w:t>
      </w:r>
      <w:r w:rsidRPr="006B571C">
        <w:rPr>
          <w:rFonts w:ascii="Verdana" w:hAnsi="Verdana"/>
          <w:sz w:val="18"/>
          <w:szCs w:val="18"/>
        </w:rPr>
        <w:t xml:space="preserve"> recorreu</w:t>
      </w:r>
      <w:proofErr w:type="gramEnd"/>
      <w:r w:rsidRPr="006B571C">
        <w:rPr>
          <w:rFonts w:ascii="Verdana" w:hAnsi="Verdana"/>
          <w:sz w:val="18"/>
          <w:szCs w:val="18"/>
        </w:rPr>
        <w:t xml:space="preserve"> ao Engenheiro Eletrotécnico </w:t>
      </w:r>
      <w:r w:rsidRPr="006B571C">
        <w:rPr>
          <w:rFonts w:ascii="Verdana" w:hAnsi="Verdana" w:cs="Helvetica"/>
          <w:sz w:val="18"/>
          <w:szCs w:val="18"/>
        </w:rPr>
        <w:t xml:space="preserve">Mauro André Dias Duarte, </w:t>
      </w:r>
      <w:r w:rsidRPr="006B571C">
        <w:rPr>
          <w:rFonts w:ascii="Verdana" w:hAnsi="Verdana"/>
          <w:sz w:val="18"/>
          <w:szCs w:val="18"/>
        </w:rPr>
        <w:t xml:space="preserve">inscrito na DGEG com o n.º 80276, </w:t>
      </w:r>
      <w:r w:rsidRPr="006B571C">
        <w:rPr>
          <w:rFonts w:ascii="Verdana" w:hAnsi="Verdana" w:cs="Helvetica"/>
          <w:sz w:val="18"/>
          <w:szCs w:val="18"/>
        </w:rPr>
        <w:t>para o parecer técnico das necessidades energéticas a suprimir na exploração.</w:t>
      </w:r>
    </w:p>
    <w:p w:rsidR="006B571C" w:rsidRDefault="006B571C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b/>
          <w:bCs/>
          <w:sz w:val="18"/>
          <w:szCs w:val="18"/>
        </w:rPr>
      </w:pPr>
    </w:p>
    <w:p w:rsidR="004B0746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 xml:space="preserve">Para o estudo foram tidos em conta os seguintes fatores específicos do local de consumo: </w:t>
      </w:r>
    </w:p>
    <w:p w:rsidR="00812372" w:rsidRPr="00AE6901" w:rsidRDefault="00812372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</w:p>
    <w:p w:rsidR="004B0746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 xml:space="preserve">- Faturas de energia elétrica respeitantes ao último ano de funcionamento da exploração; </w:t>
      </w:r>
    </w:p>
    <w:p w:rsidR="004B0746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 xml:space="preserve">- Análise de consumos de energia no período diurno com potencial de absorção da energia fotovoltaica gerada; </w:t>
      </w:r>
    </w:p>
    <w:p w:rsidR="004B0746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lastRenderedPageBreak/>
        <w:t xml:space="preserve">- Deslocação de consumos específicos do período noturno para o diurno, </w:t>
      </w:r>
      <w:proofErr w:type="gramStart"/>
      <w:r w:rsidRPr="00AE6901">
        <w:rPr>
          <w:rFonts w:ascii="Verdana" w:hAnsi="Verdana" w:cs="Helvetica"/>
          <w:sz w:val="18"/>
          <w:szCs w:val="18"/>
        </w:rPr>
        <w:t>afim de</w:t>
      </w:r>
      <w:proofErr w:type="gramEnd"/>
      <w:r w:rsidRPr="00AE6901">
        <w:rPr>
          <w:rFonts w:ascii="Verdana" w:hAnsi="Verdana" w:cs="Helvetica"/>
          <w:sz w:val="18"/>
          <w:szCs w:val="18"/>
        </w:rPr>
        <w:t xml:space="preserve"> rentabilizar e otimizar o uso da energia gerada pelo sistema fotovoltaico;</w:t>
      </w:r>
    </w:p>
    <w:p w:rsidR="004B0746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>- Análise do estado atual da exploração e perspetivas de aumento ou diminuição da atividade a curto-prazo;</w:t>
      </w:r>
    </w:p>
    <w:p w:rsidR="004B0746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>- Características especificas das plantações e suas necessidades de rega que possam influenciar o consumo de energia;</w:t>
      </w:r>
    </w:p>
    <w:p w:rsidR="004B0746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>- Gestão da quantidade de regas efetuadas para tentar diminuir o peso na fatura de energia.</w:t>
      </w:r>
    </w:p>
    <w:p w:rsidR="00812372" w:rsidRDefault="00812372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b/>
          <w:bCs/>
          <w:sz w:val="18"/>
          <w:szCs w:val="18"/>
          <w:u w:val="single"/>
        </w:rPr>
      </w:pPr>
    </w:p>
    <w:p w:rsidR="004B0746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b/>
          <w:bCs/>
          <w:sz w:val="18"/>
          <w:szCs w:val="18"/>
          <w:u w:val="single"/>
        </w:rPr>
      </w:pPr>
      <w:r w:rsidRPr="00AE6901">
        <w:rPr>
          <w:rFonts w:ascii="Verdana" w:hAnsi="Verdana" w:cs="Helvetica"/>
          <w:b/>
          <w:bCs/>
          <w:sz w:val="18"/>
          <w:szCs w:val="18"/>
          <w:u w:val="single"/>
        </w:rPr>
        <w:t>Conclusões do estudo elaborado sobre o consumo:</w:t>
      </w:r>
    </w:p>
    <w:p w:rsidR="00812372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ab/>
      </w:r>
    </w:p>
    <w:p w:rsidR="004B0746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 xml:space="preserve">A </w:t>
      </w:r>
      <w:r w:rsidRPr="00AE6901">
        <w:rPr>
          <w:rFonts w:ascii="Verdana" w:hAnsi="Verdana" w:cs="Helvetica"/>
          <w:b/>
          <w:bCs/>
          <w:sz w:val="18"/>
          <w:szCs w:val="18"/>
        </w:rPr>
        <w:t xml:space="preserve">Herdade Marvila – Agricultura, Caça e Turismo, </w:t>
      </w:r>
      <w:proofErr w:type="spellStart"/>
      <w:r w:rsidRPr="00AE6901">
        <w:rPr>
          <w:rFonts w:ascii="Verdana" w:hAnsi="Verdana" w:cs="Helvetica"/>
          <w:b/>
          <w:bCs/>
          <w:sz w:val="18"/>
          <w:szCs w:val="18"/>
        </w:rPr>
        <w:t>Lda</w:t>
      </w:r>
      <w:proofErr w:type="spellEnd"/>
      <w:r w:rsidRPr="00AE6901">
        <w:rPr>
          <w:rFonts w:ascii="Verdana" w:hAnsi="Verdana" w:cs="Helvetica"/>
          <w:sz w:val="18"/>
          <w:szCs w:val="18"/>
        </w:rPr>
        <w:t xml:space="preserve"> tem atualmente uma ligação à rede </w:t>
      </w:r>
      <w:proofErr w:type="spellStart"/>
      <w:r w:rsidRPr="00AE6901">
        <w:rPr>
          <w:rFonts w:ascii="Verdana" w:hAnsi="Verdana" w:cs="Helvetica"/>
          <w:sz w:val="18"/>
          <w:szCs w:val="18"/>
        </w:rPr>
        <w:t>eléctrica</w:t>
      </w:r>
      <w:proofErr w:type="spellEnd"/>
      <w:r w:rsidRPr="00AE6901">
        <w:rPr>
          <w:rFonts w:ascii="Verdana" w:hAnsi="Verdana" w:cs="Helvetica"/>
          <w:sz w:val="18"/>
          <w:szCs w:val="18"/>
        </w:rPr>
        <w:t xml:space="preserve"> com um posto de transformação dedicado e uma potência contratada de </w:t>
      </w:r>
      <w:r w:rsidRPr="00AE6901">
        <w:rPr>
          <w:rFonts w:ascii="Verdana" w:hAnsi="Verdana" w:cs="Helvetica"/>
          <w:b/>
          <w:bCs/>
          <w:sz w:val="18"/>
          <w:szCs w:val="18"/>
        </w:rPr>
        <w:t>46,5 kVA</w:t>
      </w:r>
      <w:r w:rsidRPr="00AE6901">
        <w:rPr>
          <w:rFonts w:ascii="Verdana" w:hAnsi="Verdana" w:cs="Helvetica"/>
          <w:sz w:val="18"/>
          <w:szCs w:val="18"/>
        </w:rPr>
        <w:t xml:space="preserve">, o seu consumo de energia anual é </w:t>
      </w:r>
      <w:r w:rsidRPr="00AE6901">
        <w:rPr>
          <w:rFonts w:ascii="Verdana" w:hAnsi="Verdana" w:cs="Helvetica"/>
          <w:b/>
          <w:bCs/>
          <w:sz w:val="18"/>
          <w:szCs w:val="18"/>
        </w:rPr>
        <w:t xml:space="preserve">74,5 </w:t>
      </w:r>
      <w:proofErr w:type="spellStart"/>
      <w:r w:rsidRPr="00AE6901">
        <w:rPr>
          <w:rFonts w:ascii="Verdana" w:hAnsi="Verdana" w:cs="Helvetica"/>
          <w:b/>
          <w:bCs/>
          <w:sz w:val="18"/>
          <w:szCs w:val="18"/>
        </w:rPr>
        <w:t>MWh</w:t>
      </w:r>
      <w:proofErr w:type="spellEnd"/>
      <w:r w:rsidRPr="00AE6901">
        <w:rPr>
          <w:rFonts w:ascii="Verdana" w:hAnsi="Verdana" w:cs="Helvetica"/>
          <w:b/>
          <w:bCs/>
          <w:sz w:val="18"/>
          <w:szCs w:val="18"/>
        </w:rPr>
        <w:t>/ano</w:t>
      </w:r>
      <w:r w:rsidRPr="00AE6901">
        <w:rPr>
          <w:rFonts w:ascii="Verdana" w:hAnsi="Verdana" w:cs="Helvetica"/>
          <w:sz w:val="18"/>
          <w:szCs w:val="18"/>
        </w:rPr>
        <w:t xml:space="preserve">, atualmente com especial predominância nos meses de </w:t>
      </w:r>
      <w:r w:rsidRPr="00AE6901">
        <w:rPr>
          <w:rFonts w:ascii="Verdana" w:hAnsi="Verdana" w:cs="Helvetica"/>
          <w:b/>
          <w:bCs/>
          <w:sz w:val="18"/>
          <w:szCs w:val="18"/>
        </w:rPr>
        <w:t>setembro a fevereiro</w:t>
      </w:r>
      <w:r w:rsidRPr="00AE6901">
        <w:rPr>
          <w:rFonts w:ascii="Verdana" w:hAnsi="Verdana" w:cs="Helvetica"/>
          <w:sz w:val="18"/>
          <w:szCs w:val="18"/>
        </w:rPr>
        <w:t xml:space="preserve">. O seu consumo médio diário total nos meses com maior predominância de consumo é </w:t>
      </w:r>
      <w:r w:rsidRPr="00AE6901">
        <w:rPr>
          <w:rFonts w:ascii="Verdana" w:hAnsi="Verdana" w:cs="Helvetica"/>
          <w:b/>
          <w:bCs/>
          <w:sz w:val="18"/>
          <w:szCs w:val="18"/>
        </w:rPr>
        <w:t xml:space="preserve">205 </w:t>
      </w:r>
      <w:proofErr w:type="spellStart"/>
      <w:r w:rsidRPr="00AE6901">
        <w:rPr>
          <w:rFonts w:ascii="Verdana" w:hAnsi="Verdana" w:cs="Helvetica"/>
          <w:b/>
          <w:bCs/>
          <w:sz w:val="18"/>
          <w:szCs w:val="18"/>
        </w:rPr>
        <w:t>kWh</w:t>
      </w:r>
      <w:proofErr w:type="spellEnd"/>
      <w:r w:rsidRPr="00AE6901">
        <w:rPr>
          <w:rFonts w:ascii="Verdana" w:hAnsi="Verdana" w:cs="Helvetica"/>
          <w:b/>
          <w:bCs/>
          <w:sz w:val="18"/>
          <w:szCs w:val="18"/>
        </w:rPr>
        <w:t>/dia</w:t>
      </w:r>
      <w:r w:rsidRPr="00AE6901">
        <w:rPr>
          <w:rFonts w:ascii="Verdana" w:hAnsi="Verdana" w:cs="Helvetica"/>
          <w:sz w:val="18"/>
          <w:szCs w:val="18"/>
        </w:rPr>
        <w:t xml:space="preserve">, sendo que deste consumo o correspondente ao período de otimização da absorção da energia gerada pelo sistema solar fotovoltaico é </w:t>
      </w:r>
      <w:r w:rsidRPr="00AE6901">
        <w:rPr>
          <w:rFonts w:ascii="Verdana" w:hAnsi="Verdana" w:cs="Helvetica"/>
          <w:b/>
          <w:bCs/>
          <w:sz w:val="18"/>
          <w:szCs w:val="18"/>
        </w:rPr>
        <w:t xml:space="preserve">180 </w:t>
      </w:r>
      <w:proofErr w:type="spellStart"/>
      <w:r w:rsidRPr="00AE6901">
        <w:rPr>
          <w:rFonts w:ascii="Verdana" w:hAnsi="Verdana" w:cs="Helvetica"/>
          <w:b/>
          <w:bCs/>
          <w:sz w:val="18"/>
          <w:szCs w:val="18"/>
        </w:rPr>
        <w:t>kWh</w:t>
      </w:r>
      <w:proofErr w:type="spellEnd"/>
      <w:r w:rsidRPr="00AE6901">
        <w:rPr>
          <w:rFonts w:ascii="Verdana" w:hAnsi="Verdana" w:cs="Helvetica"/>
          <w:sz w:val="18"/>
          <w:szCs w:val="18"/>
        </w:rPr>
        <w:t xml:space="preserve">. </w:t>
      </w:r>
    </w:p>
    <w:p w:rsidR="00812372" w:rsidRDefault="00812372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b/>
          <w:bCs/>
          <w:sz w:val="18"/>
          <w:szCs w:val="18"/>
          <w:u w:val="single"/>
        </w:rPr>
      </w:pPr>
    </w:p>
    <w:p w:rsidR="004B0746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b/>
          <w:bCs/>
          <w:sz w:val="18"/>
          <w:szCs w:val="18"/>
          <w:u w:val="single"/>
        </w:rPr>
      </w:pPr>
      <w:r w:rsidRPr="00AE6901">
        <w:rPr>
          <w:rFonts w:ascii="Verdana" w:hAnsi="Verdana" w:cs="Helvetica"/>
          <w:b/>
          <w:bCs/>
          <w:sz w:val="18"/>
          <w:szCs w:val="18"/>
          <w:u w:val="single"/>
        </w:rPr>
        <w:t>Na análise feita ao detalhe da operação diária da exploração, concluímos o seguinte:</w:t>
      </w:r>
    </w:p>
    <w:p w:rsidR="00812372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ab/>
      </w:r>
    </w:p>
    <w:p w:rsidR="00812372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>Determinados períodos de regas e outras atividades pontuais podem ser deslocadas para o período de produção de energia solar di</w:t>
      </w:r>
      <w:r w:rsidR="00812372">
        <w:rPr>
          <w:rFonts w:ascii="Verdana" w:hAnsi="Verdana" w:cs="Helvetica"/>
          <w:sz w:val="18"/>
          <w:szCs w:val="18"/>
        </w:rPr>
        <w:t xml:space="preserve">minuindo a dependência da rede. </w:t>
      </w:r>
      <w:r w:rsidRPr="00AE6901">
        <w:rPr>
          <w:rFonts w:ascii="Verdana" w:hAnsi="Verdana" w:cs="Helvetica"/>
          <w:sz w:val="18"/>
          <w:szCs w:val="18"/>
        </w:rPr>
        <w:t>O cliente tem diminuído o período de regas efetuadas nos meses de maio a agosto em determinadas plantações dado o custo atual da energia; a curto-prazo o mesmo posto de transformação irá servir de ponto de alimentação a outra bomba de água; a exploraç</w:t>
      </w:r>
      <w:r w:rsidR="00812372">
        <w:rPr>
          <w:rFonts w:ascii="Verdana" w:hAnsi="Verdana" w:cs="Helvetica"/>
          <w:sz w:val="18"/>
          <w:szCs w:val="18"/>
        </w:rPr>
        <w:t>ão beneficiária de regas mais p</w:t>
      </w:r>
      <w:r w:rsidRPr="00AE6901">
        <w:rPr>
          <w:rFonts w:ascii="Verdana" w:hAnsi="Verdana" w:cs="Helvetica"/>
          <w:sz w:val="18"/>
          <w:szCs w:val="18"/>
        </w:rPr>
        <w:t>r</w:t>
      </w:r>
      <w:r w:rsidR="00812372">
        <w:rPr>
          <w:rFonts w:ascii="Verdana" w:hAnsi="Verdana" w:cs="Helvetica"/>
          <w:sz w:val="18"/>
          <w:szCs w:val="18"/>
        </w:rPr>
        <w:t>o</w:t>
      </w:r>
      <w:r w:rsidRPr="00AE6901">
        <w:rPr>
          <w:rFonts w:ascii="Verdana" w:hAnsi="Verdana" w:cs="Helvetica"/>
          <w:sz w:val="18"/>
          <w:szCs w:val="18"/>
        </w:rPr>
        <w:t>longadas dado o tipo de solo existente.</w:t>
      </w:r>
    </w:p>
    <w:p w:rsidR="00812372" w:rsidRPr="00AE6901" w:rsidRDefault="00812372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</w:p>
    <w:p w:rsidR="004B0746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b/>
          <w:bCs/>
          <w:sz w:val="18"/>
          <w:szCs w:val="18"/>
          <w:u w:val="single"/>
        </w:rPr>
      </w:pPr>
      <w:r w:rsidRPr="00AE6901">
        <w:rPr>
          <w:rFonts w:ascii="Verdana" w:hAnsi="Verdana" w:cs="Helvetica"/>
          <w:b/>
          <w:bCs/>
          <w:sz w:val="18"/>
          <w:szCs w:val="18"/>
          <w:u w:val="single"/>
        </w:rPr>
        <w:t>Conclusões do estudo elaborado sobre as necessidades de produção de energia:</w:t>
      </w:r>
    </w:p>
    <w:p w:rsidR="0065354A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ab/>
      </w:r>
    </w:p>
    <w:p w:rsidR="004B0746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 xml:space="preserve">Tendo em conta as necessidades apontadas anteriormente, concluímos que é necessário instalar um sistema fotovoltaico com uma </w:t>
      </w:r>
      <w:r w:rsidRPr="00AE6901">
        <w:rPr>
          <w:rFonts w:ascii="Verdana" w:hAnsi="Verdana" w:cs="Helvetica"/>
          <w:b/>
          <w:bCs/>
          <w:sz w:val="18"/>
          <w:szCs w:val="18"/>
        </w:rPr>
        <w:t>potência instalada de</w:t>
      </w:r>
      <w:r w:rsidRPr="00AE6901">
        <w:rPr>
          <w:rFonts w:ascii="Verdana" w:hAnsi="Verdana" w:cs="Helvetica"/>
          <w:sz w:val="18"/>
          <w:szCs w:val="18"/>
        </w:rPr>
        <w:t xml:space="preserve"> </w:t>
      </w:r>
      <w:r w:rsidRPr="00AE6901">
        <w:rPr>
          <w:rFonts w:ascii="Verdana" w:hAnsi="Verdana" w:cs="Helvetica"/>
          <w:b/>
          <w:bCs/>
          <w:sz w:val="18"/>
          <w:szCs w:val="18"/>
        </w:rPr>
        <w:t xml:space="preserve">41,4 </w:t>
      </w:r>
      <w:proofErr w:type="spellStart"/>
      <w:r w:rsidRPr="00AE6901">
        <w:rPr>
          <w:rFonts w:ascii="Verdana" w:hAnsi="Verdana" w:cs="Helvetica"/>
          <w:b/>
          <w:bCs/>
          <w:sz w:val="18"/>
          <w:szCs w:val="18"/>
        </w:rPr>
        <w:t>kWp</w:t>
      </w:r>
      <w:proofErr w:type="spellEnd"/>
      <w:r w:rsidRPr="00AE6901">
        <w:rPr>
          <w:rFonts w:ascii="Verdana" w:hAnsi="Verdana" w:cs="Helvetica"/>
          <w:sz w:val="18"/>
          <w:szCs w:val="18"/>
        </w:rPr>
        <w:t xml:space="preserve"> e uma </w:t>
      </w:r>
      <w:r w:rsidRPr="00AE6901">
        <w:rPr>
          <w:rFonts w:ascii="Verdana" w:hAnsi="Verdana" w:cs="Helvetica"/>
          <w:b/>
          <w:bCs/>
          <w:sz w:val="18"/>
          <w:szCs w:val="18"/>
        </w:rPr>
        <w:t>potência nominal de</w:t>
      </w:r>
      <w:r w:rsidRPr="00AE6901">
        <w:rPr>
          <w:rFonts w:ascii="Verdana" w:hAnsi="Verdana" w:cs="Helvetica"/>
          <w:sz w:val="18"/>
          <w:szCs w:val="18"/>
        </w:rPr>
        <w:t xml:space="preserve"> </w:t>
      </w:r>
      <w:r w:rsidRPr="00AE6901">
        <w:rPr>
          <w:rFonts w:ascii="Verdana" w:hAnsi="Verdana" w:cs="Helvetica"/>
          <w:b/>
          <w:bCs/>
          <w:sz w:val="18"/>
          <w:szCs w:val="18"/>
        </w:rPr>
        <w:t>40 kW</w:t>
      </w:r>
      <w:r w:rsidRPr="00AE6901">
        <w:rPr>
          <w:rFonts w:ascii="Verdana" w:hAnsi="Verdana" w:cs="Helvetica"/>
          <w:sz w:val="18"/>
          <w:szCs w:val="18"/>
        </w:rPr>
        <w:t>.</w:t>
      </w:r>
      <w:r w:rsidRPr="00AE6901">
        <w:rPr>
          <w:rFonts w:ascii="Verdana" w:hAnsi="Verdana" w:cs="Helvetica"/>
          <w:b/>
          <w:bCs/>
          <w:sz w:val="18"/>
          <w:szCs w:val="18"/>
        </w:rPr>
        <w:t xml:space="preserve"> </w:t>
      </w:r>
      <w:r w:rsidRPr="00AE6901">
        <w:rPr>
          <w:rFonts w:ascii="Verdana" w:hAnsi="Verdana" w:cs="Helvetica"/>
          <w:sz w:val="18"/>
          <w:szCs w:val="18"/>
        </w:rPr>
        <w:t xml:space="preserve">Este sistema permitirá uma produção anual de </w:t>
      </w:r>
      <w:r w:rsidRPr="00AE6901">
        <w:rPr>
          <w:rFonts w:ascii="Verdana" w:hAnsi="Verdana" w:cs="Helvetica"/>
          <w:b/>
          <w:bCs/>
          <w:sz w:val="18"/>
          <w:szCs w:val="18"/>
        </w:rPr>
        <w:t xml:space="preserve">73,3 </w:t>
      </w:r>
      <w:proofErr w:type="spellStart"/>
      <w:r w:rsidRPr="00AE6901">
        <w:rPr>
          <w:rFonts w:ascii="Verdana" w:hAnsi="Verdana" w:cs="Helvetica"/>
          <w:b/>
          <w:bCs/>
          <w:sz w:val="18"/>
          <w:szCs w:val="18"/>
        </w:rPr>
        <w:t>MWh</w:t>
      </w:r>
      <w:proofErr w:type="spellEnd"/>
      <w:r w:rsidRPr="00AE6901">
        <w:rPr>
          <w:rFonts w:ascii="Verdana" w:hAnsi="Verdana" w:cs="Helvetica"/>
          <w:b/>
          <w:bCs/>
          <w:sz w:val="18"/>
          <w:szCs w:val="18"/>
        </w:rPr>
        <w:t xml:space="preserve">/Ano </w:t>
      </w:r>
      <w:r w:rsidRPr="00AE6901">
        <w:rPr>
          <w:rFonts w:ascii="Verdana" w:hAnsi="Verdana" w:cs="Helvetica"/>
          <w:sz w:val="18"/>
          <w:szCs w:val="18"/>
        </w:rPr>
        <w:t>e uma produção média diária entre os</w:t>
      </w:r>
      <w:r w:rsidRPr="00AE6901">
        <w:rPr>
          <w:rFonts w:ascii="Verdana" w:hAnsi="Verdana" w:cs="Helvetica"/>
          <w:b/>
          <w:bCs/>
          <w:sz w:val="18"/>
          <w:szCs w:val="18"/>
        </w:rPr>
        <w:t xml:space="preserve"> 115 </w:t>
      </w:r>
      <w:proofErr w:type="spellStart"/>
      <w:r w:rsidRPr="00AE6901">
        <w:rPr>
          <w:rFonts w:ascii="Verdana" w:hAnsi="Verdana" w:cs="Helvetica"/>
          <w:b/>
          <w:bCs/>
          <w:sz w:val="18"/>
          <w:szCs w:val="18"/>
        </w:rPr>
        <w:t>kWh</w:t>
      </w:r>
      <w:proofErr w:type="spellEnd"/>
      <w:r w:rsidRPr="00AE6901">
        <w:rPr>
          <w:rFonts w:ascii="Verdana" w:hAnsi="Verdana" w:cs="Helvetica"/>
          <w:b/>
          <w:bCs/>
          <w:sz w:val="18"/>
          <w:szCs w:val="18"/>
        </w:rPr>
        <w:t>/dia</w:t>
      </w:r>
      <w:r w:rsidRPr="00AE6901">
        <w:rPr>
          <w:rFonts w:ascii="Verdana" w:hAnsi="Verdana" w:cs="Helvetica"/>
          <w:sz w:val="18"/>
          <w:szCs w:val="18"/>
        </w:rPr>
        <w:t xml:space="preserve"> nos meses de menor produção solar</w:t>
      </w:r>
      <w:r w:rsidRPr="00AE6901">
        <w:rPr>
          <w:rFonts w:ascii="Verdana" w:hAnsi="Verdana" w:cs="Helvetica"/>
          <w:b/>
          <w:bCs/>
          <w:sz w:val="18"/>
          <w:szCs w:val="18"/>
        </w:rPr>
        <w:t xml:space="preserve"> </w:t>
      </w:r>
      <w:r w:rsidRPr="00AE6901">
        <w:rPr>
          <w:rFonts w:ascii="Verdana" w:hAnsi="Verdana" w:cs="Helvetica"/>
          <w:sz w:val="18"/>
          <w:szCs w:val="18"/>
        </w:rPr>
        <w:t>e os</w:t>
      </w:r>
      <w:r w:rsidRPr="00AE6901">
        <w:rPr>
          <w:rFonts w:ascii="Verdana" w:hAnsi="Verdana" w:cs="Helvetica"/>
          <w:b/>
          <w:bCs/>
          <w:sz w:val="18"/>
          <w:szCs w:val="18"/>
        </w:rPr>
        <w:t xml:space="preserve"> 225 </w:t>
      </w:r>
      <w:proofErr w:type="spellStart"/>
      <w:r w:rsidRPr="00AE6901">
        <w:rPr>
          <w:rFonts w:ascii="Verdana" w:hAnsi="Verdana" w:cs="Helvetica"/>
          <w:b/>
          <w:bCs/>
          <w:sz w:val="18"/>
          <w:szCs w:val="18"/>
        </w:rPr>
        <w:t>kWh</w:t>
      </w:r>
      <w:proofErr w:type="spellEnd"/>
      <w:r w:rsidRPr="00AE6901">
        <w:rPr>
          <w:rFonts w:ascii="Verdana" w:hAnsi="Verdana" w:cs="Helvetica"/>
          <w:b/>
          <w:bCs/>
          <w:sz w:val="18"/>
          <w:szCs w:val="18"/>
        </w:rPr>
        <w:t xml:space="preserve">/dia </w:t>
      </w:r>
      <w:r w:rsidRPr="00AE6901">
        <w:rPr>
          <w:rFonts w:ascii="Verdana" w:hAnsi="Verdana" w:cs="Helvetica"/>
          <w:sz w:val="18"/>
          <w:szCs w:val="18"/>
        </w:rPr>
        <w:t xml:space="preserve">nos meses de maior produção. Em toda a nossa análise deixamos sempre uma margem normal entre </w:t>
      </w:r>
      <w:r w:rsidRPr="00AE6901">
        <w:rPr>
          <w:rFonts w:ascii="Verdana" w:hAnsi="Verdana" w:cs="Helvetica"/>
          <w:b/>
          <w:bCs/>
          <w:sz w:val="18"/>
          <w:szCs w:val="18"/>
        </w:rPr>
        <w:t>10% e 15%</w:t>
      </w:r>
      <w:r w:rsidRPr="00AE6901">
        <w:rPr>
          <w:rFonts w:ascii="Verdana" w:hAnsi="Verdana" w:cs="Helvetica"/>
          <w:sz w:val="18"/>
          <w:szCs w:val="18"/>
        </w:rPr>
        <w:t xml:space="preserve"> do total de energia do sistema fotovoltaico que se assume como perda normal </w:t>
      </w:r>
      <w:proofErr w:type="gramStart"/>
      <w:r w:rsidRPr="00AE6901">
        <w:rPr>
          <w:rFonts w:ascii="Verdana" w:hAnsi="Verdana" w:cs="Helvetica"/>
          <w:sz w:val="18"/>
          <w:szCs w:val="18"/>
        </w:rPr>
        <w:t>pelo</w:t>
      </w:r>
      <w:proofErr w:type="gramEnd"/>
      <w:r w:rsidRPr="00AE6901">
        <w:rPr>
          <w:rFonts w:ascii="Verdana" w:hAnsi="Verdana" w:cs="Helvetica"/>
          <w:sz w:val="18"/>
          <w:szCs w:val="18"/>
        </w:rPr>
        <w:t xml:space="preserve">: desfasamento dos períodos de consumos; desfasamento entre fases de consumo e fase de injeção em sistemas trifásicos; períodos de manutenção do sistema; e possível </w:t>
      </w:r>
      <w:proofErr w:type="spellStart"/>
      <w:r w:rsidRPr="00AE6901">
        <w:rPr>
          <w:rFonts w:ascii="Verdana" w:hAnsi="Verdana" w:cs="Helvetica"/>
          <w:sz w:val="18"/>
          <w:szCs w:val="18"/>
        </w:rPr>
        <w:t>down</w:t>
      </w:r>
      <w:proofErr w:type="spellEnd"/>
      <w:r w:rsidRPr="00AE6901">
        <w:rPr>
          <w:rFonts w:ascii="Verdana" w:hAnsi="Verdana" w:cs="Helvetica"/>
          <w:sz w:val="18"/>
          <w:szCs w:val="18"/>
        </w:rPr>
        <w:t>-time da instalação. Para minimizar estas perdas, é aconselhável a instalação de um sistema de monitorização da central fotovoltaica para ajudar na tomada de decisões.</w:t>
      </w:r>
    </w:p>
    <w:p w:rsidR="00812372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ab/>
        <w:t xml:space="preserve">Com esta configuração de sistema estimamos uma redução média anual de </w:t>
      </w:r>
      <w:r w:rsidRPr="00AE6901">
        <w:rPr>
          <w:rFonts w:ascii="Verdana" w:hAnsi="Verdana" w:cs="Helvetica"/>
          <w:b/>
          <w:bCs/>
          <w:sz w:val="18"/>
          <w:szCs w:val="18"/>
        </w:rPr>
        <w:t>70 %</w:t>
      </w:r>
      <w:r w:rsidRPr="00AE6901">
        <w:rPr>
          <w:rFonts w:ascii="Verdana" w:hAnsi="Verdana" w:cs="Helvetica"/>
          <w:sz w:val="18"/>
          <w:szCs w:val="18"/>
        </w:rPr>
        <w:t xml:space="preserve"> na dependência da energia consumida da rede, que se reflete numa redução média anual de </w:t>
      </w:r>
      <w:r w:rsidRPr="00AE6901">
        <w:rPr>
          <w:rFonts w:ascii="Verdana" w:hAnsi="Verdana" w:cs="Helvetica"/>
          <w:b/>
          <w:bCs/>
          <w:sz w:val="18"/>
          <w:szCs w:val="18"/>
        </w:rPr>
        <w:t>6.900€</w:t>
      </w:r>
      <w:r w:rsidR="00C035B7">
        <w:rPr>
          <w:rFonts w:ascii="Verdana" w:hAnsi="Verdana" w:cs="Helvetica"/>
          <w:sz w:val="18"/>
          <w:szCs w:val="18"/>
        </w:rPr>
        <w:t xml:space="preserve"> (</w:t>
      </w:r>
      <w:r w:rsidRPr="00AE6901">
        <w:rPr>
          <w:rFonts w:ascii="Verdana" w:hAnsi="Verdana" w:cs="Helvetica"/>
          <w:sz w:val="18"/>
          <w:szCs w:val="18"/>
        </w:rPr>
        <w:t>ao preço ponderado atual do contrato de energia de 0,136€/</w:t>
      </w:r>
      <w:proofErr w:type="spellStart"/>
      <w:r w:rsidRPr="00AE6901">
        <w:rPr>
          <w:rFonts w:ascii="Verdana" w:hAnsi="Verdana" w:cs="Helvetica"/>
          <w:sz w:val="18"/>
          <w:szCs w:val="18"/>
        </w:rPr>
        <w:t>kWh</w:t>
      </w:r>
      <w:proofErr w:type="spellEnd"/>
      <w:r w:rsidRPr="00AE6901">
        <w:rPr>
          <w:rFonts w:ascii="Verdana" w:hAnsi="Verdana" w:cs="Helvetica"/>
          <w:sz w:val="18"/>
          <w:szCs w:val="18"/>
        </w:rPr>
        <w:t>).</w:t>
      </w:r>
    </w:p>
    <w:p w:rsidR="00812372" w:rsidRDefault="00812372" w:rsidP="00812372">
      <w:p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lastRenderedPageBreak/>
        <w:t xml:space="preserve">A </w:t>
      </w:r>
      <w:r>
        <w:rPr>
          <w:rFonts w:ascii="Verdana" w:hAnsi="Verdana"/>
          <w:sz w:val="18"/>
          <w:szCs w:val="18"/>
          <w:u w:val="single"/>
        </w:rPr>
        <w:t>aquisição e instalação</w:t>
      </w:r>
      <w:r>
        <w:rPr>
          <w:rFonts w:ascii="Verdana" w:hAnsi="Verdana"/>
          <w:sz w:val="18"/>
          <w:szCs w:val="18"/>
        </w:rPr>
        <w:t xml:space="preserve"> dos painéis </w:t>
      </w:r>
      <w:r>
        <w:rPr>
          <w:rFonts w:ascii="Verdana" w:hAnsi="Verdana"/>
          <w:sz w:val="18"/>
          <w:szCs w:val="18"/>
          <w:u w:val="single"/>
        </w:rPr>
        <w:t>prevê os seguintes objetivos</w:t>
      </w:r>
      <w:r>
        <w:rPr>
          <w:rFonts w:ascii="Verdana" w:hAnsi="Verdana"/>
          <w:sz w:val="18"/>
          <w:szCs w:val="18"/>
        </w:rPr>
        <w:t>:</w:t>
      </w:r>
    </w:p>
    <w:p w:rsidR="00812372" w:rsidRDefault="00812372" w:rsidP="00812372">
      <w:pPr>
        <w:pStyle w:val="PargrafodaLista"/>
        <w:numPr>
          <w:ilvl w:val="0"/>
          <w:numId w:val="20"/>
        </w:num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Redução efetiva dos custos e consumos de eletricidade</w:t>
      </w:r>
    </w:p>
    <w:p w:rsidR="00812372" w:rsidRDefault="00812372" w:rsidP="00812372">
      <w:pPr>
        <w:pStyle w:val="PargrafodaLista"/>
        <w:numPr>
          <w:ilvl w:val="0"/>
          <w:numId w:val="20"/>
        </w:num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Redução efetiva do consumo de combustíveis fosseis, utilizados na rega e outras atividades</w:t>
      </w:r>
    </w:p>
    <w:p w:rsidR="00812372" w:rsidRDefault="00812372" w:rsidP="00812372">
      <w:pPr>
        <w:pStyle w:val="PargrafodaLista"/>
        <w:numPr>
          <w:ilvl w:val="0"/>
          <w:numId w:val="20"/>
        </w:num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Promoção da descarbonização das atividades/</w:t>
      </w:r>
      <w:r w:rsidRPr="000C69F4">
        <w:rPr>
          <w:rFonts w:ascii="Verdana" w:hAnsi="Verdana"/>
          <w:sz w:val="18"/>
          <w:szCs w:val="18"/>
        </w:rPr>
        <w:t>setor</w:t>
      </w:r>
      <w:r w:rsidRPr="00C56C48">
        <w:rPr>
          <w:rFonts w:ascii="Verdana" w:hAnsi="Verdana"/>
          <w:sz w:val="18"/>
          <w:szCs w:val="18"/>
        </w:rPr>
        <w:t xml:space="preserve"> </w:t>
      </w:r>
    </w:p>
    <w:p w:rsidR="00812372" w:rsidRPr="00C56C48" w:rsidRDefault="00812372" w:rsidP="00812372">
      <w:p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Acrescente-se ainda, c</w:t>
      </w:r>
      <w:r w:rsidRPr="00C56C48">
        <w:rPr>
          <w:rFonts w:ascii="Verdana" w:hAnsi="Verdana"/>
          <w:sz w:val="18"/>
          <w:szCs w:val="18"/>
        </w:rPr>
        <w:t>om os pressupostos da exploração</w:t>
      </w:r>
      <w:r>
        <w:rPr>
          <w:rFonts w:ascii="Verdana" w:hAnsi="Verdana"/>
          <w:sz w:val="18"/>
          <w:szCs w:val="18"/>
        </w:rPr>
        <w:t xml:space="preserve"> </w:t>
      </w:r>
      <w:r w:rsidRPr="00C56C48">
        <w:rPr>
          <w:rFonts w:ascii="Verdana" w:hAnsi="Verdana"/>
          <w:sz w:val="18"/>
          <w:szCs w:val="18"/>
        </w:rPr>
        <w:t>não se encontra</w:t>
      </w:r>
      <w:r>
        <w:rPr>
          <w:rFonts w:ascii="Verdana" w:hAnsi="Verdana"/>
          <w:sz w:val="18"/>
          <w:szCs w:val="18"/>
        </w:rPr>
        <w:t>r</w:t>
      </w:r>
      <w:r w:rsidRPr="00C56C48">
        <w:rPr>
          <w:rFonts w:ascii="Verdana" w:hAnsi="Verdana"/>
          <w:sz w:val="18"/>
          <w:szCs w:val="18"/>
        </w:rPr>
        <w:t xml:space="preserve"> adaptada às características tecnológicas e sustentáveis que respondem às disposições ambientais e de o u</w:t>
      </w:r>
      <w:r>
        <w:rPr>
          <w:rFonts w:ascii="Verdana" w:hAnsi="Verdana"/>
          <w:sz w:val="18"/>
          <w:szCs w:val="18"/>
        </w:rPr>
        <w:t>so racional da fonte de energia, torna-se mais uma razão para o investimento proposto.</w:t>
      </w:r>
    </w:p>
    <w:p w:rsidR="00812372" w:rsidRDefault="00812372" w:rsidP="00812372">
      <w:p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Com a aquisição dos painéis solares será possível rentabilizar os recursos, obter uma melhor gestão dos custos energéticos e portanto, uma unidade produtiva mais capacitada às respostas de um mercado cada vez mais competitivo.</w:t>
      </w:r>
    </w:p>
    <w:p w:rsidR="00812372" w:rsidRDefault="00812372" w:rsidP="00812372">
      <w:pPr>
        <w:spacing w:line="360" w:lineRule="auto"/>
        <w:rPr>
          <w:noProof/>
        </w:rPr>
      </w:pPr>
      <w:r>
        <w:rPr>
          <w:rFonts w:ascii="Verdana" w:hAnsi="Verdana"/>
          <w:sz w:val="18"/>
          <w:szCs w:val="18"/>
        </w:rPr>
        <w:t xml:space="preserve">Aquisição e montagem de </w:t>
      </w:r>
      <w:r>
        <w:rPr>
          <w:rFonts w:ascii="Verdana" w:hAnsi="Verdana"/>
          <w:b/>
          <w:sz w:val="18"/>
          <w:szCs w:val="18"/>
        </w:rPr>
        <w:t xml:space="preserve">sistema solar </w:t>
      </w:r>
      <w:proofErr w:type="gramStart"/>
      <w:r>
        <w:rPr>
          <w:rFonts w:ascii="Verdana" w:hAnsi="Verdana"/>
          <w:b/>
          <w:sz w:val="18"/>
          <w:szCs w:val="18"/>
        </w:rPr>
        <w:t xml:space="preserve">fotovoltaico </w:t>
      </w:r>
      <w:proofErr w:type="gramEnd"/>
      <w:r>
        <w:rPr>
          <w:rFonts w:ascii="Verdana" w:hAnsi="Verdana"/>
          <w:sz w:val="18"/>
          <w:szCs w:val="18"/>
        </w:rPr>
        <w:t>:</w:t>
      </w:r>
      <w:r>
        <w:rPr>
          <w:noProof/>
        </w:rPr>
        <w:t xml:space="preserve"> </w:t>
      </w:r>
    </w:p>
    <w:p w:rsidR="00812372" w:rsidRDefault="00812372" w:rsidP="00812372">
      <w:pPr>
        <w:pStyle w:val="PargrafodaLista"/>
        <w:numPr>
          <w:ilvl w:val="0"/>
          <w:numId w:val="21"/>
        </w:num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Local</w:t>
      </w:r>
      <w:r>
        <w:rPr>
          <w:rFonts w:ascii="Verdana" w:hAnsi="Verdana"/>
          <w:sz w:val="18"/>
          <w:szCs w:val="18"/>
        </w:rPr>
        <w:t>:</w:t>
      </w:r>
      <w:r w:rsidR="006B571C">
        <w:t xml:space="preserve"> </w:t>
      </w:r>
      <w:r w:rsidR="006B571C" w:rsidRPr="006B571C">
        <w:rPr>
          <w:rFonts w:ascii="Verdana" w:hAnsi="Verdana"/>
          <w:sz w:val="18"/>
          <w:szCs w:val="18"/>
        </w:rPr>
        <w:t>9000002468309</w:t>
      </w:r>
    </w:p>
    <w:p w:rsidR="00812372" w:rsidRDefault="00812372" w:rsidP="00812372">
      <w:pPr>
        <w:pStyle w:val="PargrafodaLista"/>
        <w:numPr>
          <w:ilvl w:val="0"/>
          <w:numId w:val="21"/>
        </w:num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Número de painéis fotovoltaicos a instalar</w:t>
      </w:r>
      <w:r>
        <w:rPr>
          <w:rFonts w:ascii="Verdana" w:hAnsi="Verdana"/>
          <w:sz w:val="18"/>
          <w:szCs w:val="18"/>
        </w:rPr>
        <w:t xml:space="preserve"> = </w:t>
      </w:r>
      <w:proofErr w:type="gramStart"/>
      <w:r>
        <w:rPr>
          <w:rFonts w:ascii="Verdana" w:hAnsi="Verdana"/>
          <w:sz w:val="18"/>
          <w:szCs w:val="18"/>
        </w:rPr>
        <w:t>92  módulos</w:t>
      </w:r>
      <w:proofErr w:type="gramEnd"/>
    </w:p>
    <w:p w:rsidR="00812372" w:rsidRPr="00812372" w:rsidRDefault="00812372" w:rsidP="00812372">
      <w:pPr>
        <w:pStyle w:val="PargrafodaLista"/>
        <w:numPr>
          <w:ilvl w:val="0"/>
          <w:numId w:val="21"/>
        </w:num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Potência unitária dos painéis fotovoltaicos a instalar (</w:t>
      </w:r>
      <w:proofErr w:type="gramStart"/>
      <w:r>
        <w:rPr>
          <w:rFonts w:ascii="Verdana" w:hAnsi="Verdana"/>
          <w:b/>
          <w:sz w:val="18"/>
          <w:szCs w:val="18"/>
        </w:rPr>
        <w:t>watt)</w:t>
      </w:r>
      <w:r>
        <w:rPr>
          <w:rFonts w:ascii="Verdana" w:hAnsi="Verdana"/>
          <w:sz w:val="18"/>
          <w:szCs w:val="18"/>
        </w:rPr>
        <w:t> =</w:t>
      </w:r>
      <w:proofErr w:type="gramEnd"/>
      <w:r>
        <w:rPr>
          <w:rFonts w:ascii="Verdana" w:hAnsi="Verdana"/>
          <w:sz w:val="18"/>
          <w:szCs w:val="18"/>
        </w:rPr>
        <w:t xml:space="preserve"> 450 W</w:t>
      </w:r>
    </w:p>
    <w:p w:rsidR="00812372" w:rsidRDefault="00812372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b/>
          <w:bCs/>
          <w:sz w:val="18"/>
          <w:szCs w:val="18"/>
          <w:u w:val="single"/>
        </w:rPr>
      </w:pPr>
    </w:p>
    <w:p w:rsidR="004B0746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b/>
          <w:bCs/>
          <w:sz w:val="18"/>
          <w:szCs w:val="18"/>
          <w:u w:val="single"/>
        </w:rPr>
      </w:pPr>
      <w:r w:rsidRPr="00AE6901">
        <w:rPr>
          <w:rFonts w:ascii="Verdana" w:hAnsi="Verdana" w:cs="Helvetica"/>
          <w:b/>
          <w:bCs/>
          <w:sz w:val="18"/>
          <w:szCs w:val="18"/>
          <w:u w:val="single"/>
        </w:rPr>
        <w:t>Solução técnica e descrição geral dos componentes:</w:t>
      </w:r>
    </w:p>
    <w:p w:rsidR="00812372" w:rsidRPr="00812372" w:rsidRDefault="00812372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b/>
          <w:i/>
          <w:iCs/>
          <w:sz w:val="18"/>
          <w:szCs w:val="18"/>
          <w:u w:val="single"/>
        </w:rPr>
      </w:pPr>
    </w:p>
    <w:p w:rsidR="004B0746" w:rsidRDefault="004B0746" w:rsidP="00812372">
      <w:pPr>
        <w:pStyle w:val="PargrafodaLista"/>
        <w:numPr>
          <w:ilvl w:val="0"/>
          <w:numId w:val="22"/>
        </w:num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i/>
          <w:iCs/>
          <w:sz w:val="18"/>
          <w:szCs w:val="18"/>
        </w:rPr>
      </w:pPr>
      <w:r w:rsidRPr="00812372">
        <w:rPr>
          <w:rFonts w:ascii="Verdana" w:hAnsi="Verdana" w:cs="Helvetica"/>
          <w:b/>
          <w:i/>
          <w:iCs/>
          <w:sz w:val="18"/>
          <w:szCs w:val="18"/>
          <w:u w:val="single"/>
        </w:rPr>
        <w:t>Módulos fotovoltaicos</w:t>
      </w:r>
      <w:r w:rsidRPr="00812372">
        <w:rPr>
          <w:rFonts w:ascii="Verdana" w:hAnsi="Verdana" w:cs="Helvetica"/>
          <w:i/>
          <w:iCs/>
          <w:sz w:val="18"/>
          <w:szCs w:val="18"/>
        </w:rPr>
        <w:tab/>
      </w:r>
    </w:p>
    <w:p w:rsidR="00812372" w:rsidRPr="00812372" w:rsidRDefault="00812372" w:rsidP="00812372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i/>
          <w:iCs/>
          <w:sz w:val="18"/>
          <w:szCs w:val="18"/>
        </w:rPr>
      </w:pPr>
    </w:p>
    <w:p w:rsidR="004B0746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ab/>
        <w:t xml:space="preserve">Para esta instalação foram selecionados </w:t>
      </w:r>
      <w:r w:rsidRPr="00AE6901">
        <w:rPr>
          <w:rFonts w:ascii="Verdana" w:hAnsi="Verdana" w:cs="Helvetica"/>
          <w:b/>
          <w:bCs/>
          <w:sz w:val="18"/>
          <w:szCs w:val="18"/>
        </w:rPr>
        <w:t xml:space="preserve">92 </w:t>
      </w:r>
      <w:r w:rsidRPr="00AE6901">
        <w:rPr>
          <w:rFonts w:ascii="Verdana" w:hAnsi="Verdana" w:cs="Helvetica"/>
          <w:sz w:val="18"/>
          <w:szCs w:val="18"/>
        </w:rPr>
        <w:t xml:space="preserve">módulos fotovoltaicos da marca e modelo, </w:t>
      </w:r>
      <w:proofErr w:type="spellStart"/>
      <w:r w:rsidRPr="00AE6901">
        <w:rPr>
          <w:rFonts w:ascii="Verdana" w:hAnsi="Verdana" w:cs="Helvetica"/>
          <w:b/>
          <w:bCs/>
          <w:sz w:val="18"/>
          <w:szCs w:val="18"/>
        </w:rPr>
        <w:t>Longi</w:t>
      </w:r>
      <w:proofErr w:type="spellEnd"/>
      <w:r w:rsidRPr="00AE6901">
        <w:rPr>
          <w:rFonts w:ascii="Verdana" w:hAnsi="Verdana" w:cs="Helvetica"/>
          <w:b/>
          <w:bCs/>
          <w:sz w:val="18"/>
          <w:szCs w:val="18"/>
        </w:rPr>
        <w:t xml:space="preserve"> Solar LR4 72HPH-450</w:t>
      </w:r>
      <w:r w:rsidRPr="00AE6901">
        <w:rPr>
          <w:rFonts w:ascii="Verdana" w:hAnsi="Verdana" w:cs="Helvetica"/>
          <w:sz w:val="18"/>
          <w:szCs w:val="18"/>
        </w:rPr>
        <w:t xml:space="preserve">, com uma potência de </w:t>
      </w:r>
      <w:r w:rsidRPr="00AE6901">
        <w:rPr>
          <w:rFonts w:ascii="Verdana" w:hAnsi="Verdana" w:cs="Helvetica"/>
          <w:b/>
          <w:bCs/>
          <w:sz w:val="18"/>
          <w:szCs w:val="18"/>
        </w:rPr>
        <w:t xml:space="preserve">450 </w:t>
      </w:r>
      <w:proofErr w:type="spellStart"/>
      <w:r w:rsidRPr="00AE6901">
        <w:rPr>
          <w:rFonts w:ascii="Verdana" w:hAnsi="Verdana" w:cs="Helvetica"/>
          <w:b/>
          <w:bCs/>
          <w:sz w:val="18"/>
          <w:szCs w:val="18"/>
        </w:rPr>
        <w:t>Wp</w:t>
      </w:r>
      <w:proofErr w:type="spellEnd"/>
      <w:r w:rsidRPr="00AE6901">
        <w:rPr>
          <w:rFonts w:ascii="Verdana" w:hAnsi="Verdana" w:cs="Helvetica"/>
          <w:sz w:val="18"/>
          <w:szCs w:val="18"/>
        </w:rPr>
        <w:t xml:space="preserve"> e que permitirá ter uma potência total instalada de </w:t>
      </w:r>
      <w:r w:rsidRPr="00AE6901">
        <w:rPr>
          <w:rFonts w:ascii="Verdana" w:hAnsi="Verdana" w:cs="Helvetica"/>
          <w:b/>
          <w:bCs/>
          <w:sz w:val="18"/>
          <w:szCs w:val="18"/>
        </w:rPr>
        <w:t xml:space="preserve">41,4 </w:t>
      </w:r>
      <w:proofErr w:type="spellStart"/>
      <w:r w:rsidRPr="00AE6901">
        <w:rPr>
          <w:rFonts w:ascii="Verdana" w:hAnsi="Verdana" w:cs="Helvetica"/>
          <w:b/>
          <w:bCs/>
          <w:sz w:val="18"/>
          <w:szCs w:val="18"/>
        </w:rPr>
        <w:t>kWp</w:t>
      </w:r>
      <w:proofErr w:type="spellEnd"/>
      <w:r w:rsidRPr="00AE6901">
        <w:rPr>
          <w:rFonts w:ascii="Verdana" w:hAnsi="Verdana" w:cs="Helvetica"/>
          <w:sz w:val="18"/>
          <w:szCs w:val="18"/>
        </w:rPr>
        <w:t xml:space="preserve">. Os módulos apresentados têm uma eficiência de conversão de </w:t>
      </w:r>
      <w:r w:rsidRPr="00AE6901">
        <w:rPr>
          <w:rFonts w:ascii="Verdana" w:hAnsi="Verdana" w:cs="Helvetica"/>
          <w:b/>
          <w:bCs/>
          <w:sz w:val="18"/>
          <w:szCs w:val="18"/>
        </w:rPr>
        <w:t>20,7%</w:t>
      </w:r>
      <w:r w:rsidRPr="00AE6901">
        <w:rPr>
          <w:rFonts w:ascii="Verdana" w:hAnsi="Verdana" w:cs="Helvetica"/>
          <w:sz w:val="18"/>
          <w:szCs w:val="18"/>
        </w:rPr>
        <w:t xml:space="preserve">, com uma garantia de </w:t>
      </w:r>
      <w:r w:rsidRPr="00AE6901">
        <w:rPr>
          <w:rFonts w:ascii="Verdana" w:hAnsi="Verdana" w:cs="Helvetica"/>
          <w:b/>
          <w:bCs/>
          <w:sz w:val="18"/>
          <w:szCs w:val="18"/>
        </w:rPr>
        <w:t>12</w:t>
      </w:r>
      <w:r w:rsidRPr="00AE6901">
        <w:rPr>
          <w:rFonts w:ascii="Verdana" w:hAnsi="Verdana" w:cs="Helvetica"/>
          <w:sz w:val="18"/>
          <w:szCs w:val="18"/>
        </w:rPr>
        <w:t xml:space="preserve"> anos dos materiais e processos, e garantia de rentabilidade de produção de </w:t>
      </w:r>
      <w:r w:rsidRPr="00AE6901">
        <w:rPr>
          <w:rFonts w:ascii="Verdana" w:hAnsi="Verdana" w:cs="Helvetica"/>
          <w:b/>
          <w:bCs/>
          <w:sz w:val="18"/>
          <w:szCs w:val="18"/>
        </w:rPr>
        <w:t>84,5%</w:t>
      </w:r>
      <w:r w:rsidRPr="00AE6901">
        <w:rPr>
          <w:rFonts w:ascii="Verdana" w:hAnsi="Verdana" w:cs="Helvetica"/>
          <w:sz w:val="18"/>
          <w:szCs w:val="18"/>
        </w:rPr>
        <w:t xml:space="preserve"> ao final de </w:t>
      </w:r>
      <w:r w:rsidRPr="00AE6901">
        <w:rPr>
          <w:rFonts w:ascii="Verdana" w:hAnsi="Verdana" w:cs="Helvetica"/>
          <w:b/>
          <w:bCs/>
          <w:sz w:val="18"/>
          <w:szCs w:val="18"/>
        </w:rPr>
        <w:t>25</w:t>
      </w:r>
      <w:r w:rsidRPr="00AE6901">
        <w:rPr>
          <w:rFonts w:ascii="Verdana" w:hAnsi="Verdana" w:cs="Helvetica"/>
          <w:sz w:val="18"/>
          <w:szCs w:val="18"/>
        </w:rPr>
        <w:t xml:space="preserve"> anos. Valores apresentados para condições STC.</w:t>
      </w:r>
    </w:p>
    <w:p w:rsidR="004B0746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 xml:space="preserve"> </w:t>
      </w:r>
      <w:r w:rsidRPr="00AE6901">
        <w:rPr>
          <w:rFonts w:ascii="Verdana" w:hAnsi="Verdana" w:cs="Helvetica"/>
          <w:sz w:val="18"/>
          <w:szCs w:val="18"/>
        </w:rPr>
        <w:tab/>
        <w:t xml:space="preserve">Custo estimado para esta rúbrica é </w:t>
      </w:r>
      <w:proofErr w:type="gramStart"/>
      <w:r w:rsidRPr="00AE6901">
        <w:rPr>
          <w:rFonts w:ascii="Verdana" w:hAnsi="Verdana" w:cs="Helvetica"/>
          <w:sz w:val="18"/>
          <w:szCs w:val="18"/>
        </w:rPr>
        <w:t>de</w:t>
      </w:r>
      <w:proofErr w:type="gramEnd"/>
      <w:r w:rsidRPr="00AE6901">
        <w:rPr>
          <w:rFonts w:ascii="Verdana" w:hAnsi="Verdana" w:cs="Helvetica"/>
          <w:sz w:val="18"/>
          <w:szCs w:val="18"/>
        </w:rPr>
        <w:t>: 14.885 €</w:t>
      </w:r>
    </w:p>
    <w:p w:rsidR="00812372" w:rsidRPr="00AE6901" w:rsidRDefault="00812372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</w:p>
    <w:p w:rsidR="004B0746" w:rsidRPr="00812372" w:rsidRDefault="004B0746" w:rsidP="00812372">
      <w:pPr>
        <w:pStyle w:val="PargrafodaLista"/>
        <w:numPr>
          <w:ilvl w:val="0"/>
          <w:numId w:val="22"/>
        </w:num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b/>
          <w:i/>
          <w:iCs/>
          <w:sz w:val="18"/>
          <w:szCs w:val="18"/>
          <w:u w:val="single"/>
        </w:rPr>
      </w:pPr>
      <w:proofErr w:type="gramStart"/>
      <w:r w:rsidRPr="00812372">
        <w:rPr>
          <w:rFonts w:ascii="Verdana" w:hAnsi="Verdana" w:cs="Helvetica"/>
          <w:b/>
          <w:i/>
          <w:iCs/>
          <w:sz w:val="18"/>
          <w:szCs w:val="18"/>
          <w:u w:val="single"/>
        </w:rPr>
        <w:t>Inversor(</w:t>
      </w:r>
      <w:proofErr w:type="spellStart"/>
      <w:r w:rsidRPr="00812372">
        <w:rPr>
          <w:rFonts w:ascii="Verdana" w:hAnsi="Verdana" w:cs="Helvetica"/>
          <w:b/>
          <w:i/>
          <w:iCs/>
          <w:sz w:val="18"/>
          <w:szCs w:val="18"/>
          <w:u w:val="single"/>
        </w:rPr>
        <w:t>es</w:t>
      </w:r>
      <w:proofErr w:type="spellEnd"/>
      <w:proofErr w:type="gramEnd"/>
      <w:r w:rsidRPr="00812372">
        <w:rPr>
          <w:rFonts w:ascii="Verdana" w:hAnsi="Verdana" w:cs="Helvetica"/>
          <w:b/>
          <w:i/>
          <w:iCs/>
          <w:sz w:val="18"/>
          <w:szCs w:val="18"/>
          <w:u w:val="single"/>
        </w:rPr>
        <w:t>)</w:t>
      </w:r>
      <w:r w:rsidRPr="00812372">
        <w:rPr>
          <w:rFonts w:ascii="Verdana" w:hAnsi="Verdana" w:cs="Helvetica"/>
          <w:b/>
          <w:i/>
          <w:iCs/>
          <w:sz w:val="18"/>
          <w:szCs w:val="18"/>
        </w:rPr>
        <w:tab/>
      </w:r>
    </w:p>
    <w:p w:rsidR="00812372" w:rsidRPr="00812372" w:rsidRDefault="00812372" w:rsidP="00812372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b/>
          <w:i/>
          <w:iCs/>
          <w:sz w:val="18"/>
          <w:szCs w:val="18"/>
          <w:u w:val="single"/>
        </w:rPr>
      </w:pPr>
    </w:p>
    <w:p w:rsidR="004B0746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ab/>
        <w:t xml:space="preserve">Neste caso foi selecionado </w:t>
      </w:r>
      <w:r w:rsidRPr="00AE6901">
        <w:rPr>
          <w:rFonts w:ascii="Verdana" w:hAnsi="Verdana" w:cs="Helvetica"/>
          <w:b/>
          <w:bCs/>
          <w:sz w:val="18"/>
          <w:szCs w:val="18"/>
        </w:rPr>
        <w:t>2</w:t>
      </w:r>
      <w:r w:rsidRPr="00AE6901">
        <w:rPr>
          <w:rFonts w:ascii="Verdana" w:hAnsi="Verdana" w:cs="Helvetica"/>
          <w:sz w:val="18"/>
          <w:szCs w:val="18"/>
        </w:rPr>
        <w:t xml:space="preserve"> inversores da marca e modelo, </w:t>
      </w:r>
      <w:r w:rsidRPr="00AE6901">
        <w:rPr>
          <w:rFonts w:ascii="Verdana" w:hAnsi="Verdana" w:cs="Helvetica"/>
          <w:b/>
          <w:bCs/>
          <w:sz w:val="18"/>
          <w:szCs w:val="18"/>
        </w:rPr>
        <w:t>SMA STP 20000 TL-30</w:t>
      </w:r>
      <w:r w:rsidRPr="00AE6901">
        <w:rPr>
          <w:rFonts w:ascii="Verdana" w:hAnsi="Verdana" w:cs="Helvetica"/>
          <w:sz w:val="18"/>
          <w:szCs w:val="18"/>
        </w:rPr>
        <w:t xml:space="preserve">, com uma potência nominal de </w:t>
      </w:r>
      <w:r w:rsidRPr="00AE6901">
        <w:rPr>
          <w:rFonts w:ascii="Verdana" w:hAnsi="Verdana" w:cs="Helvetica"/>
          <w:b/>
          <w:bCs/>
          <w:sz w:val="18"/>
          <w:szCs w:val="18"/>
        </w:rPr>
        <w:t>40 kW</w:t>
      </w:r>
      <w:r w:rsidRPr="00AE6901">
        <w:rPr>
          <w:rFonts w:ascii="Verdana" w:hAnsi="Verdana" w:cs="Helvetica"/>
          <w:sz w:val="18"/>
          <w:szCs w:val="18"/>
        </w:rPr>
        <w:t xml:space="preserve">. Tendo em conta as características de tolerância na entrada DC do inversor, este respeita a potência instalada projetada para a instalação não constituindo qualquer risco que provoque danos no equipamento. </w:t>
      </w:r>
    </w:p>
    <w:p w:rsidR="004B0746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ab/>
        <w:t xml:space="preserve">Este inversor tem uma garantia de </w:t>
      </w:r>
      <w:r w:rsidRPr="00AE6901">
        <w:rPr>
          <w:rFonts w:ascii="Verdana" w:hAnsi="Verdana" w:cs="Helvetica"/>
          <w:b/>
          <w:bCs/>
          <w:sz w:val="18"/>
          <w:szCs w:val="18"/>
        </w:rPr>
        <w:t>5</w:t>
      </w:r>
      <w:r w:rsidRPr="00AE6901">
        <w:rPr>
          <w:rFonts w:ascii="Verdana" w:hAnsi="Verdana" w:cs="Helvetica"/>
          <w:sz w:val="18"/>
          <w:szCs w:val="18"/>
        </w:rPr>
        <w:t xml:space="preserve"> </w:t>
      </w:r>
      <w:r w:rsidRPr="00AE6901">
        <w:rPr>
          <w:rFonts w:ascii="Verdana" w:hAnsi="Verdana" w:cs="Helvetica"/>
          <w:b/>
          <w:bCs/>
          <w:sz w:val="18"/>
          <w:szCs w:val="18"/>
        </w:rPr>
        <w:t>anos</w:t>
      </w:r>
      <w:r w:rsidRPr="00AE6901">
        <w:rPr>
          <w:rFonts w:ascii="Verdana" w:hAnsi="Verdana" w:cs="Helvetica"/>
          <w:sz w:val="18"/>
          <w:szCs w:val="18"/>
        </w:rPr>
        <w:t xml:space="preserve"> contra defeitos de fabrico e pode ser extensível até </w:t>
      </w:r>
      <w:r w:rsidRPr="00AE6901">
        <w:rPr>
          <w:rFonts w:ascii="Verdana" w:hAnsi="Verdana" w:cs="Helvetica"/>
          <w:b/>
          <w:bCs/>
          <w:sz w:val="18"/>
          <w:szCs w:val="18"/>
        </w:rPr>
        <w:t>15 anos</w:t>
      </w:r>
      <w:r w:rsidRPr="00AE6901">
        <w:rPr>
          <w:rFonts w:ascii="Verdana" w:hAnsi="Verdana" w:cs="Helvetica"/>
          <w:sz w:val="18"/>
          <w:szCs w:val="18"/>
        </w:rPr>
        <w:t xml:space="preserve">. </w:t>
      </w:r>
    </w:p>
    <w:p w:rsidR="004B0746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ab/>
        <w:t xml:space="preserve">Custo estimado para esta rúbrica é </w:t>
      </w:r>
      <w:proofErr w:type="gramStart"/>
      <w:r w:rsidRPr="00AE6901">
        <w:rPr>
          <w:rFonts w:ascii="Verdana" w:hAnsi="Verdana" w:cs="Helvetica"/>
          <w:sz w:val="18"/>
          <w:szCs w:val="18"/>
        </w:rPr>
        <w:t>de</w:t>
      </w:r>
      <w:proofErr w:type="gramEnd"/>
      <w:r w:rsidRPr="00AE6901">
        <w:rPr>
          <w:rFonts w:ascii="Verdana" w:hAnsi="Verdana" w:cs="Helvetica"/>
          <w:sz w:val="18"/>
          <w:szCs w:val="18"/>
        </w:rPr>
        <w:t>: 4.890 €</w:t>
      </w:r>
    </w:p>
    <w:p w:rsidR="00812372" w:rsidRPr="00AE6901" w:rsidRDefault="00812372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</w:p>
    <w:p w:rsidR="004B0746" w:rsidRDefault="004B0746" w:rsidP="00812372">
      <w:pPr>
        <w:pStyle w:val="PargrafodaLista"/>
        <w:numPr>
          <w:ilvl w:val="0"/>
          <w:numId w:val="22"/>
        </w:num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b/>
          <w:i/>
          <w:iCs/>
          <w:sz w:val="18"/>
          <w:szCs w:val="18"/>
          <w:u w:val="single"/>
        </w:rPr>
      </w:pPr>
      <w:r w:rsidRPr="00812372">
        <w:rPr>
          <w:rFonts w:ascii="Verdana" w:hAnsi="Verdana" w:cs="Helvetica"/>
          <w:b/>
          <w:i/>
          <w:iCs/>
          <w:sz w:val="18"/>
          <w:szCs w:val="18"/>
          <w:u w:val="single"/>
        </w:rPr>
        <w:t>Quadros e proteções elétricas;</w:t>
      </w:r>
    </w:p>
    <w:p w:rsidR="00812372" w:rsidRPr="00812372" w:rsidRDefault="00812372" w:rsidP="00812372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b/>
          <w:i/>
          <w:iCs/>
          <w:sz w:val="18"/>
          <w:szCs w:val="18"/>
          <w:u w:val="single"/>
        </w:rPr>
      </w:pPr>
    </w:p>
    <w:p w:rsidR="004B0746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b/>
          <w:bCs/>
          <w:sz w:val="18"/>
          <w:szCs w:val="18"/>
        </w:rPr>
        <w:lastRenderedPageBreak/>
        <w:tab/>
      </w:r>
      <w:r w:rsidRPr="00AE6901">
        <w:rPr>
          <w:rFonts w:ascii="Verdana" w:hAnsi="Verdana" w:cs="Helvetica"/>
          <w:sz w:val="18"/>
          <w:szCs w:val="18"/>
        </w:rPr>
        <w:t>Na classificação dos espaços quanto às influências externas teve-se em conta o prescrito nas secções 321, 322 e 323 das Regras Técnicas de Instalações Elétricas de Baixa Tensão (RTIEBT). Na escolha de todo o tipo de equipamento dever-se-á ter em conta a Classe de Isolamento correspondente às condições de influência externa de cada espaço e o expresso na secção 512 das RTIEBT.</w:t>
      </w:r>
    </w:p>
    <w:p w:rsidR="004B0746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ab/>
        <w:t>Para a colocação das proteções elétricas foram selecionados quadros elétricos com Classe II de isolamento e grau de proteção mínima IP55</w:t>
      </w:r>
    </w:p>
    <w:p w:rsidR="004B0746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ab/>
        <w:t>No circuito DC serão contemplados descarregadores de sobretensão, sendo que podem ser colocados dentro dos inversores quando assim for possível ou em quadro elétrico exterior quando não se verifique essa possibilidade.</w:t>
      </w:r>
    </w:p>
    <w:p w:rsidR="004B0746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ab/>
        <w:t>Para o circuito AC, e tendo em conta a corrente de serviço na instalação fotovoltaica deveremos ter em conta as seguintes proteções:</w:t>
      </w:r>
    </w:p>
    <w:p w:rsidR="004B0746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 xml:space="preserve">- </w:t>
      </w:r>
      <w:r w:rsidRPr="00AE6901">
        <w:rPr>
          <w:rFonts w:ascii="Verdana" w:hAnsi="Verdana" w:cs="Helvetica"/>
          <w:b/>
          <w:bCs/>
          <w:sz w:val="18"/>
          <w:szCs w:val="18"/>
        </w:rPr>
        <w:t>2</w:t>
      </w:r>
      <w:r w:rsidRPr="00AE6901">
        <w:rPr>
          <w:rFonts w:ascii="Verdana" w:hAnsi="Verdana" w:cs="Helvetica"/>
          <w:sz w:val="18"/>
          <w:szCs w:val="18"/>
        </w:rPr>
        <w:t xml:space="preserve"> Disjuntor </w:t>
      </w:r>
      <w:proofErr w:type="spellStart"/>
      <w:r w:rsidRPr="00AE6901">
        <w:rPr>
          <w:rFonts w:ascii="Verdana" w:hAnsi="Verdana" w:cs="Helvetica"/>
          <w:sz w:val="18"/>
          <w:szCs w:val="18"/>
        </w:rPr>
        <w:t>magnetotérmico</w:t>
      </w:r>
      <w:proofErr w:type="spellEnd"/>
      <w:r w:rsidRPr="00AE6901">
        <w:rPr>
          <w:rFonts w:ascii="Verdana" w:hAnsi="Verdana" w:cs="Helvetica"/>
          <w:sz w:val="18"/>
          <w:szCs w:val="18"/>
        </w:rPr>
        <w:t xml:space="preserve"> </w:t>
      </w:r>
      <w:r w:rsidRPr="00AE6901">
        <w:rPr>
          <w:rFonts w:ascii="Verdana" w:hAnsi="Verdana" w:cs="Helvetica"/>
          <w:b/>
          <w:bCs/>
          <w:sz w:val="18"/>
          <w:szCs w:val="18"/>
        </w:rPr>
        <w:t>4P</w:t>
      </w:r>
      <w:r w:rsidRPr="00AE6901">
        <w:rPr>
          <w:rFonts w:ascii="Verdana" w:hAnsi="Verdana" w:cs="Helvetica"/>
          <w:sz w:val="18"/>
          <w:szCs w:val="18"/>
        </w:rPr>
        <w:t xml:space="preserve"> de </w:t>
      </w:r>
      <w:r w:rsidRPr="00AE6901">
        <w:rPr>
          <w:rFonts w:ascii="Verdana" w:hAnsi="Verdana" w:cs="Helvetica"/>
          <w:b/>
          <w:bCs/>
          <w:sz w:val="18"/>
          <w:szCs w:val="18"/>
        </w:rPr>
        <w:t>32A</w:t>
      </w:r>
      <w:proofErr w:type="gramStart"/>
      <w:r w:rsidRPr="00AE6901">
        <w:rPr>
          <w:rFonts w:ascii="Verdana" w:hAnsi="Verdana" w:cs="Helvetica"/>
          <w:b/>
          <w:bCs/>
          <w:sz w:val="18"/>
          <w:szCs w:val="18"/>
        </w:rPr>
        <w:t>,</w:t>
      </w:r>
      <w:proofErr w:type="gramEnd"/>
      <w:r w:rsidRPr="00AE6901">
        <w:rPr>
          <w:rFonts w:ascii="Verdana" w:hAnsi="Verdana" w:cs="Helvetica"/>
          <w:b/>
          <w:bCs/>
          <w:sz w:val="18"/>
          <w:szCs w:val="18"/>
        </w:rPr>
        <w:t xml:space="preserve"> </w:t>
      </w:r>
      <w:r w:rsidRPr="00AE6901">
        <w:rPr>
          <w:rFonts w:ascii="Verdana" w:hAnsi="Verdana" w:cs="Helvetica"/>
          <w:sz w:val="18"/>
          <w:szCs w:val="18"/>
        </w:rPr>
        <w:t>curva C com poder de corte nunca inferior a 3kA;</w:t>
      </w:r>
    </w:p>
    <w:p w:rsidR="004B0746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b/>
          <w:bCs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 xml:space="preserve">- </w:t>
      </w:r>
      <w:r w:rsidRPr="00AE6901">
        <w:rPr>
          <w:rFonts w:ascii="Verdana" w:hAnsi="Verdana" w:cs="Helvetica"/>
          <w:b/>
          <w:bCs/>
          <w:sz w:val="18"/>
          <w:szCs w:val="18"/>
        </w:rPr>
        <w:t>2</w:t>
      </w:r>
      <w:r w:rsidRPr="00AE6901">
        <w:rPr>
          <w:rFonts w:ascii="Verdana" w:hAnsi="Verdana" w:cs="Helvetica"/>
          <w:sz w:val="18"/>
          <w:szCs w:val="18"/>
        </w:rPr>
        <w:t xml:space="preserve"> Interruptor diferencial </w:t>
      </w:r>
      <w:r w:rsidRPr="00AE6901">
        <w:rPr>
          <w:rFonts w:ascii="Verdana" w:hAnsi="Verdana" w:cs="Helvetica"/>
          <w:b/>
          <w:bCs/>
          <w:sz w:val="18"/>
          <w:szCs w:val="18"/>
        </w:rPr>
        <w:t>4P</w:t>
      </w:r>
      <w:r w:rsidRPr="00AE6901">
        <w:rPr>
          <w:rFonts w:ascii="Verdana" w:hAnsi="Verdana" w:cs="Helvetica"/>
          <w:sz w:val="18"/>
          <w:szCs w:val="18"/>
        </w:rPr>
        <w:t xml:space="preserve"> </w:t>
      </w:r>
      <w:r w:rsidRPr="00AE6901">
        <w:rPr>
          <w:rFonts w:ascii="Verdana" w:hAnsi="Verdana" w:cs="Helvetica"/>
          <w:b/>
          <w:bCs/>
          <w:sz w:val="18"/>
          <w:szCs w:val="18"/>
        </w:rPr>
        <w:t>tipo AC 300mA 40A;</w:t>
      </w:r>
    </w:p>
    <w:p w:rsidR="004B0746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 xml:space="preserve">- </w:t>
      </w:r>
      <w:r w:rsidRPr="00AE6901">
        <w:rPr>
          <w:rFonts w:ascii="Verdana" w:hAnsi="Verdana" w:cs="Helvetica"/>
          <w:b/>
          <w:bCs/>
          <w:sz w:val="18"/>
          <w:szCs w:val="18"/>
        </w:rPr>
        <w:t>1</w:t>
      </w:r>
      <w:r w:rsidRPr="00AE6901">
        <w:rPr>
          <w:rFonts w:ascii="Verdana" w:hAnsi="Verdana" w:cs="Helvetica"/>
          <w:sz w:val="18"/>
          <w:szCs w:val="18"/>
        </w:rPr>
        <w:t xml:space="preserve"> Interruptor corte geral </w:t>
      </w:r>
      <w:r w:rsidRPr="00AE6901">
        <w:rPr>
          <w:rFonts w:ascii="Verdana" w:hAnsi="Verdana" w:cs="Helvetica"/>
          <w:b/>
          <w:bCs/>
          <w:sz w:val="18"/>
          <w:szCs w:val="18"/>
        </w:rPr>
        <w:t>4P 63A</w:t>
      </w:r>
      <w:r w:rsidRPr="00AE6901">
        <w:rPr>
          <w:rFonts w:ascii="Verdana" w:hAnsi="Verdana" w:cs="Helvetica"/>
          <w:sz w:val="18"/>
          <w:szCs w:val="18"/>
        </w:rPr>
        <w:t>,</w:t>
      </w:r>
      <w:r w:rsidRPr="00AE6901">
        <w:rPr>
          <w:rFonts w:ascii="Verdana" w:hAnsi="Verdana" w:cs="Helvetica"/>
          <w:b/>
          <w:bCs/>
          <w:sz w:val="18"/>
          <w:szCs w:val="18"/>
        </w:rPr>
        <w:t xml:space="preserve"> </w:t>
      </w:r>
      <w:r w:rsidRPr="00AE6901">
        <w:rPr>
          <w:rFonts w:ascii="Verdana" w:hAnsi="Verdana" w:cs="Helvetica"/>
          <w:sz w:val="18"/>
          <w:szCs w:val="18"/>
        </w:rPr>
        <w:t>como aparelhagem de seccionamento no quadro de proteção do fotovoltaico para operações de manutenção;</w:t>
      </w:r>
    </w:p>
    <w:p w:rsidR="004B0746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b/>
          <w:bCs/>
          <w:sz w:val="18"/>
          <w:szCs w:val="18"/>
        </w:rPr>
        <w:t xml:space="preserve">- 1 </w:t>
      </w:r>
      <w:r w:rsidRPr="00AE6901">
        <w:rPr>
          <w:rFonts w:ascii="Verdana" w:hAnsi="Verdana" w:cs="Helvetica"/>
          <w:sz w:val="18"/>
          <w:szCs w:val="18"/>
        </w:rPr>
        <w:t xml:space="preserve">Disjuntor </w:t>
      </w:r>
      <w:proofErr w:type="spellStart"/>
      <w:r w:rsidRPr="00AE6901">
        <w:rPr>
          <w:rFonts w:ascii="Verdana" w:hAnsi="Verdana" w:cs="Helvetica"/>
          <w:sz w:val="18"/>
          <w:szCs w:val="18"/>
        </w:rPr>
        <w:t>magnetotérmico</w:t>
      </w:r>
      <w:proofErr w:type="spellEnd"/>
      <w:r w:rsidRPr="00AE6901">
        <w:rPr>
          <w:rFonts w:ascii="Verdana" w:hAnsi="Verdana" w:cs="Helvetica"/>
          <w:sz w:val="18"/>
          <w:szCs w:val="18"/>
        </w:rPr>
        <w:t xml:space="preserve"> </w:t>
      </w:r>
      <w:r w:rsidRPr="00AE6901">
        <w:rPr>
          <w:rFonts w:ascii="Verdana" w:hAnsi="Verdana" w:cs="Helvetica"/>
          <w:b/>
          <w:bCs/>
          <w:sz w:val="18"/>
          <w:szCs w:val="18"/>
        </w:rPr>
        <w:t>4P</w:t>
      </w:r>
      <w:r w:rsidRPr="00AE6901">
        <w:rPr>
          <w:rFonts w:ascii="Verdana" w:hAnsi="Verdana" w:cs="Helvetica"/>
          <w:sz w:val="18"/>
          <w:szCs w:val="18"/>
        </w:rPr>
        <w:t xml:space="preserve"> de </w:t>
      </w:r>
      <w:r w:rsidRPr="00AE6901">
        <w:rPr>
          <w:rFonts w:ascii="Verdana" w:hAnsi="Verdana" w:cs="Helvetica"/>
          <w:b/>
          <w:bCs/>
          <w:sz w:val="18"/>
          <w:szCs w:val="18"/>
        </w:rPr>
        <w:t xml:space="preserve">63A, </w:t>
      </w:r>
      <w:r w:rsidRPr="00AE6901">
        <w:rPr>
          <w:rFonts w:ascii="Verdana" w:hAnsi="Verdana" w:cs="Helvetica"/>
          <w:sz w:val="18"/>
          <w:szCs w:val="18"/>
        </w:rPr>
        <w:t>curva C com poder de corte nunca inferior a 3kA para interligação com quadro do cliente;</w:t>
      </w:r>
    </w:p>
    <w:p w:rsidR="004B0746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 xml:space="preserve">Todos estes equipamentos têm uma garantia de </w:t>
      </w:r>
      <w:r w:rsidRPr="00AE6901">
        <w:rPr>
          <w:rFonts w:ascii="Verdana" w:hAnsi="Verdana" w:cs="Helvetica"/>
          <w:b/>
          <w:bCs/>
          <w:sz w:val="18"/>
          <w:szCs w:val="18"/>
        </w:rPr>
        <w:t>2 anos</w:t>
      </w:r>
    </w:p>
    <w:p w:rsidR="004B0746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ab/>
        <w:t xml:space="preserve">Custo estimado para esta rúbrica é </w:t>
      </w:r>
      <w:proofErr w:type="gramStart"/>
      <w:r w:rsidRPr="00AE6901">
        <w:rPr>
          <w:rFonts w:ascii="Verdana" w:hAnsi="Verdana" w:cs="Helvetica"/>
          <w:sz w:val="18"/>
          <w:szCs w:val="18"/>
        </w:rPr>
        <w:t>de</w:t>
      </w:r>
      <w:proofErr w:type="gramEnd"/>
      <w:r w:rsidRPr="00AE6901">
        <w:rPr>
          <w:rFonts w:ascii="Verdana" w:hAnsi="Verdana" w:cs="Helvetica"/>
          <w:sz w:val="18"/>
          <w:szCs w:val="18"/>
        </w:rPr>
        <w:t>: 1.250 €</w:t>
      </w:r>
    </w:p>
    <w:p w:rsidR="004B0746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</w:p>
    <w:p w:rsidR="004B0746" w:rsidRPr="00812372" w:rsidRDefault="004B0746" w:rsidP="00812372">
      <w:pPr>
        <w:pStyle w:val="PargrafodaLista"/>
        <w:numPr>
          <w:ilvl w:val="0"/>
          <w:numId w:val="22"/>
        </w:num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b/>
          <w:i/>
          <w:iCs/>
          <w:sz w:val="18"/>
          <w:szCs w:val="18"/>
          <w:u w:val="single"/>
        </w:rPr>
      </w:pPr>
      <w:r w:rsidRPr="00812372">
        <w:rPr>
          <w:rFonts w:ascii="Verdana" w:hAnsi="Verdana" w:cs="Helvetica"/>
          <w:b/>
          <w:i/>
          <w:iCs/>
          <w:sz w:val="18"/>
          <w:szCs w:val="18"/>
          <w:u w:val="single"/>
        </w:rPr>
        <w:t>Cablagens e passagens de cabos</w:t>
      </w:r>
    </w:p>
    <w:p w:rsidR="00812372" w:rsidRPr="00AE6901" w:rsidRDefault="00812372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i/>
          <w:iCs/>
          <w:sz w:val="18"/>
          <w:szCs w:val="18"/>
          <w:u w:val="single"/>
        </w:rPr>
      </w:pPr>
    </w:p>
    <w:p w:rsidR="004B0746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i/>
          <w:iCs/>
          <w:sz w:val="18"/>
          <w:szCs w:val="18"/>
        </w:rPr>
        <w:tab/>
      </w:r>
      <w:r w:rsidRPr="00AE6901">
        <w:rPr>
          <w:rFonts w:ascii="Verdana" w:hAnsi="Verdana" w:cs="Helvetica"/>
          <w:sz w:val="18"/>
          <w:szCs w:val="18"/>
        </w:rPr>
        <w:t xml:space="preserve">Na ligação dos módulos fotovoltaicos e destes com o inversor, será utilizado cabo solar de </w:t>
      </w:r>
      <w:r w:rsidRPr="00AE6901">
        <w:rPr>
          <w:rFonts w:ascii="Verdana" w:hAnsi="Verdana" w:cs="Helvetica"/>
          <w:b/>
          <w:bCs/>
          <w:sz w:val="18"/>
          <w:szCs w:val="18"/>
        </w:rPr>
        <w:t>6mm</w:t>
      </w:r>
      <w:r w:rsidRPr="00AE6901">
        <w:rPr>
          <w:rFonts w:ascii="Verdana" w:hAnsi="Verdana" w:cs="Helvetica"/>
          <w:b/>
          <w:bCs/>
          <w:sz w:val="18"/>
          <w:szCs w:val="18"/>
          <w:vertAlign w:val="superscript"/>
        </w:rPr>
        <w:t>2</w:t>
      </w:r>
      <w:r w:rsidRPr="00AE6901">
        <w:rPr>
          <w:rFonts w:ascii="Verdana" w:hAnsi="Verdana" w:cs="Helvetica"/>
          <w:b/>
          <w:bCs/>
          <w:sz w:val="18"/>
          <w:szCs w:val="18"/>
        </w:rPr>
        <w:t xml:space="preserve"> </w:t>
      </w:r>
      <w:r w:rsidRPr="00AE6901">
        <w:rPr>
          <w:rFonts w:ascii="Verdana" w:hAnsi="Verdana" w:cs="Helvetica"/>
          <w:sz w:val="18"/>
          <w:szCs w:val="18"/>
        </w:rPr>
        <w:t>do tipo</w:t>
      </w:r>
      <w:r w:rsidRPr="00AE6901">
        <w:rPr>
          <w:rFonts w:ascii="Verdana" w:hAnsi="Verdana" w:cs="Helvetica"/>
          <w:b/>
          <w:bCs/>
          <w:sz w:val="18"/>
          <w:szCs w:val="18"/>
        </w:rPr>
        <w:t xml:space="preserve"> PV ZZ-F</w:t>
      </w:r>
      <w:r w:rsidRPr="00AE6901">
        <w:rPr>
          <w:rFonts w:ascii="Verdana" w:hAnsi="Verdana" w:cs="Helvetica"/>
          <w:sz w:val="18"/>
          <w:szCs w:val="18"/>
        </w:rPr>
        <w:t xml:space="preserve">. Na interligação dos cabos serão usadas fichas MC4 com IP68 do tipo </w:t>
      </w:r>
      <w:proofErr w:type="spellStart"/>
      <w:r w:rsidRPr="00AE6901">
        <w:rPr>
          <w:rFonts w:ascii="Verdana" w:hAnsi="Verdana" w:cs="Helvetica"/>
          <w:sz w:val="18"/>
          <w:szCs w:val="18"/>
        </w:rPr>
        <w:t>Staubli</w:t>
      </w:r>
      <w:proofErr w:type="spellEnd"/>
      <w:r w:rsidRPr="00AE6901">
        <w:rPr>
          <w:rFonts w:ascii="Verdana" w:hAnsi="Verdana" w:cs="Helvetica"/>
          <w:sz w:val="18"/>
          <w:szCs w:val="18"/>
        </w:rPr>
        <w:t>.</w:t>
      </w:r>
    </w:p>
    <w:p w:rsidR="004B0746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ab/>
        <w:t xml:space="preserve">Para assegurar uma ligação equipotencial que interligue todos o elementos condutores e superfícies metálicas existentes foi selecionado o cabo do tipo </w:t>
      </w:r>
      <w:r w:rsidRPr="00AE6901">
        <w:rPr>
          <w:rFonts w:ascii="Verdana" w:hAnsi="Verdana" w:cs="Helvetica"/>
          <w:b/>
          <w:bCs/>
          <w:sz w:val="18"/>
          <w:szCs w:val="18"/>
        </w:rPr>
        <w:t>HV07-U1G6mm</w:t>
      </w:r>
      <w:r w:rsidRPr="00AE6901">
        <w:rPr>
          <w:rFonts w:ascii="Verdana" w:hAnsi="Verdana" w:cs="Helvetica"/>
          <w:b/>
          <w:bCs/>
          <w:sz w:val="18"/>
          <w:szCs w:val="18"/>
          <w:vertAlign w:val="superscript"/>
        </w:rPr>
        <w:t>2</w:t>
      </w:r>
      <w:r w:rsidRPr="00AE6901">
        <w:rPr>
          <w:rFonts w:ascii="Verdana" w:hAnsi="Verdana" w:cs="Helvetica"/>
          <w:sz w:val="18"/>
          <w:szCs w:val="18"/>
        </w:rPr>
        <w:t xml:space="preserve">;  </w:t>
      </w:r>
    </w:p>
    <w:p w:rsidR="004B0746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b/>
          <w:bCs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ab/>
        <w:t xml:space="preserve">Na ligação entre cada inversor e o quadro fotovoltaico será utilizado cabo </w:t>
      </w:r>
      <w:r w:rsidRPr="00AE6901">
        <w:rPr>
          <w:rFonts w:ascii="Verdana" w:hAnsi="Verdana" w:cs="Helvetica"/>
          <w:b/>
          <w:bCs/>
          <w:sz w:val="18"/>
          <w:szCs w:val="18"/>
        </w:rPr>
        <w:t>5G10mm</w:t>
      </w:r>
      <w:r w:rsidRPr="00AE6901">
        <w:rPr>
          <w:rFonts w:ascii="Verdana" w:hAnsi="Verdana" w:cs="Helvetica"/>
          <w:b/>
          <w:bCs/>
          <w:sz w:val="18"/>
          <w:szCs w:val="18"/>
          <w:vertAlign w:val="superscript"/>
        </w:rPr>
        <w:t>2</w:t>
      </w:r>
      <w:r w:rsidRPr="00AE6901">
        <w:rPr>
          <w:rFonts w:ascii="Verdana" w:hAnsi="Verdana" w:cs="Helvetica"/>
          <w:sz w:val="18"/>
          <w:szCs w:val="18"/>
        </w:rPr>
        <w:t xml:space="preserve"> </w:t>
      </w:r>
      <w:r w:rsidRPr="00AE6901">
        <w:rPr>
          <w:rFonts w:ascii="Verdana" w:hAnsi="Verdana" w:cs="Helvetica"/>
          <w:b/>
          <w:bCs/>
          <w:sz w:val="18"/>
          <w:szCs w:val="18"/>
        </w:rPr>
        <w:t>RV-K</w:t>
      </w:r>
      <w:r w:rsidRPr="00AE6901">
        <w:rPr>
          <w:rFonts w:ascii="Verdana" w:hAnsi="Verdana" w:cs="Helvetica"/>
          <w:sz w:val="18"/>
          <w:szCs w:val="18"/>
        </w:rPr>
        <w:t xml:space="preserve">. Na ligação entre o quadro fotovoltaico e o quadro geral de baixa tensão, será utilizado cabo </w:t>
      </w:r>
      <w:r w:rsidRPr="00AE6901">
        <w:rPr>
          <w:rFonts w:ascii="Verdana" w:hAnsi="Verdana" w:cs="Helvetica"/>
          <w:b/>
          <w:bCs/>
          <w:sz w:val="18"/>
          <w:szCs w:val="18"/>
        </w:rPr>
        <w:t>5G16mm</w:t>
      </w:r>
      <w:r w:rsidRPr="00AE6901">
        <w:rPr>
          <w:rFonts w:ascii="Verdana" w:hAnsi="Verdana" w:cs="Helvetica"/>
          <w:b/>
          <w:bCs/>
          <w:sz w:val="18"/>
          <w:szCs w:val="18"/>
          <w:vertAlign w:val="superscript"/>
        </w:rPr>
        <w:t>2</w:t>
      </w:r>
      <w:r w:rsidRPr="00AE6901">
        <w:rPr>
          <w:rFonts w:ascii="Verdana" w:hAnsi="Verdana" w:cs="Helvetica"/>
          <w:sz w:val="18"/>
          <w:szCs w:val="18"/>
        </w:rPr>
        <w:t xml:space="preserve"> </w:t>
      </w:r>
      <w:r w:rsidRPr="00AE6901">
        <w:rPr>
          <w:rFonts w:ascii="Verdana" w:hAnsi="Verdana" w:cs="Helvetica"/>
          <w:b/>
          <w:bCs/>
          <w:sz w:val="18"/>
          <w:szCs w:val="18"/>
        </w:rPr>
        <w:t>RV-K.</w:t>
      </w:r>
    </w:p>
    <w:p w:rsidR="004B0746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b/>
          <w:bCs/>
          <w:sz w:val="18"/>
          <w:szCs w:val="18"/>
        </w:rPr>
        <w:tab/>
      </w:r>
      <w:r w:rsidRPr="00AE6901">
        <w:rPr>
          <w:rFonts w:ascii="Verdana" w:hAnsi="Verdana" w:cs="Helvetica"/>
          <w:sz w:val="18"/>
          <w:szCs w:val="18"/>
        </w:rPr>
        <w:t>As passagens e caminhos de cabos serão feitas através de calha técnica ou tubo VD, adaptando às necessidades locais no exterior e interior do edifício. Todos os caminhos de cabos no exterior devem ser resistentes aos impactos e raios UV, os caminhos de cabos no interior devem ser resistentes a impactos.</w:t>
      </w:r>
    </w:p>
    <w:p w:rsidR="004B0746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ab/>
        <w:t xml:space="preserve">As passagens de cabos por debaixo do solo deverão ser feitas por tubo corrugado com um afundamento mínimo de </w:t>
      </w:r>
      <w:r w:rsidRPr="00AE6901">
        <w:rPr>
          <w:rFonts w:ascii="Verdana" w:hAnsi="Verdana" w:cs="Helvetica"/>
          <w:b/>
          <w:bCs/>
          <w:sz w:val="18"/>
          <w:szCs w:val="18"/>
        </w:rPr>
        <w:t xml:space="preserve">60 centímetros </w:t>
      </w:r>
      <w:r w:rsidRPr="00AE6901">
        <w:rPr>
          <w:rFonts w:ascii="Verdana" w:hAnsi="Verdana" w:cs="Helvetica"/>
          <w:sz w:val="18"/>
          <w:szCs w:val="18"/>
        </w:rPr>
        <w:t>e com fita de sinalização a meia altura da vala.</w:t>
      </w:r>
      <w:r w:rsidRPr="00AE6901">
        <w:rPr>
          <w:rFonts w:ascii="Verdana" w:hAnsi="Verdana" w:cs="Helvetica"/>
          <w:b/>
          <w:bCs/>
          <w:sz w:val="18"/>
          <w:szCs w:val="18"/>
        </w:rPr>
        <w:t xml:space="preserve">   </w:t>
      </w:r>
    </w:p>
    <w:p w:rsidR="004B0746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 xml:space="preserve">Todos estes equipamentos têm uma garantia de </w:t>
      </w:r>
      <w:r w:rsidRPr="00AE6901">
        <w:rPr>
          <w:rFonts w:ascii="Verdana" w:hAnsi="Verdana" w:cs="Helvetica"/>
          <w:b/>
          <w:bCs/>
          <w:sz w:val="18"/>
          <w:szCs w:val="18"/>
        </w:rPr>
        <w:t>2 anos.</w:t>
      </w:r>
    </w:p>
    <w:p w:rsidR="00812372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ab/>
        <w:t xml:space="preserve">Custo estimado para esta rúbrica é </w:t>
      </w:r>
      <w:proofErr w:type="gramStart"/>
      <w:r w:rsidRPr="00AE6901">
        <w:rPr>
          <w:rFonts w:ascii="Verdana" w:hAnsi="Verdana" w:cs="Helvetica"/>
          <w:sz w:val="18"/>
          <w:szCs w:val="18"/>
        </w:rPr>
        <w:t>de</w:t>
      </w:r>
      <w:proofErr w:type="gramEnd"/>
      <w:r w:rsidRPr="00AE6901">
        <w:rPr>
          <w:rFonts w:ascii="Verdana" w:hAnsi="Verdana" w:cs="Helvetica"/>
          <w:sz w:val="18"/>
          <w:szCs w:val="18"/>
        </w:rPr>
        <w:t>: 1.730 €</w:t>
      </w:r>
    </w:p>
    <w:p w:rsidR="00812372" w:rsidRDefault="00812372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</w:p>
    <w:p w:rsidR="004B0746" w:rsidRPr="00812372" w:rsidRDefault="004B0746" w:rsidP="00812372">
      <w:pPr>
        <w:pStyle w:val="PargrafodaLista"/>
        <w:numPr>
          <w:ilvl w:val="0"/>
          <w:numId w:val="22"/>
        </w:num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b/>
          <w:i/>
          <w:iCs/>
          <w:sz w:val="18"/>
          <w:szCs w:val="18"/>
          <w:u w:val="single"/>
        </w:rPr>
      </w:pPr>
      <w:r w:rsidRPr="00812372">
        <w:rPr>
          <w:rFonts w:ascii="Verdana" w:hAnsi="Verdana" w:cs="Helvetica"/>
          <w:b/>
          <w:i/>
          <w:iCs/>
          <w:sz w:val="18"/>
          <w:szCs w:val="18"/>
          <w:u w:val="single"/>
        </w:rPr>
        <w:t>Dispositivos de contagem</w:t>
      </w:r>
    </w:p>
    <w:p w:rsidR="00812372" w:rsidRDefault="00812372" w:rsidP="00812372">
      <w:pPr>
        <w:autoSpaceDE w:val="0"/>
        <w:autoSpaceDN w:val="0"/>
        <w:adjustRightInd w:val="0"/>
        <w:spacing w:before="0" w:after="0" w:line="360" w:lineRule="auto"/>
        <w:ind w:left="720"/>
        <w:rPr>
          <w:rFonts w:ascii="Verdana" w:hAnsi="Verdana" w:cs="Helvetica"/>
          <w:i/>
          <w:iCs/>
          <w:sz w:val="18"/>
          <w:szCs w:val="18"/>
        </w:rPr>
      </w:pPr>
    </w:p>
    <w:p w:rsidR="004B0746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lastRenderedPageBreak/>
        <w:t xml:space="preserve">Respeitando os requisitos do DL 162/2019, o qual obriga à instalação de sistema de contagem de produção total da instalação fotovoltaica sempre que a potência instalada seja superior a 4kWp, será instalado um contador do tipo </w:t>
      </w:r>
      <w:proofErr w:type="spellStart"/>
      <w:r w:rsidRPr="00AE6901">
        <w:rPr>
          <w:rFonts w:ascii="Verdana" w:hAnsi="Verdana" w:cs="Helvetica"/>
          <w:b/>
          <w:bCs/>
          <w:sz w:val="18"/>
          <w:szCs w:val="18"/>
        </w:rPr>
        <w:t>Itron</w:t>
      </w:r>
      <w:proofErr w:type="spellEnd"/>
      <w:r w:rsidRPr="00AE6901">
        <w:rPr>
          <w:rFonts w:ascii="Verdana" w:hAnsi="Verdana" w:cs="Helvetica"/>
          <w:b/>
          <w:bCs/>
          <w:sz w:val="18"/>
          <w:szCs w:val="18"/>
        </w:rPr>
        <w:t xml:space="preserve"> ACE 6000</w:t>
      </w:r>
      <w:r w:rsidRPr="00AE6901">
        <w:rPr>
          <w:rFonts w:ascii="Verdana" w:hAnsi="Verdana" w:cs="Helvetica"/>
          <w:sz w:val="18"/>
          <w:szCs w:val="18"/>
        </w:rPr>
        <w:t xml:space="preserve"> juntamento com um </w:t>
      </w:r>
      <w:proofErr w:type="gramStart"/>
      <w:r w:rsidRPr="00AE6901">
        <w:rPr>
          <w:rFonts w:ascii="Verdana" w:hAnsi="Verdana" w:cs="Helvetica"/>
          <w:b/>
          <w:bCs/>
          <w:sz w:val="18"/>
          <w:szCs w:val="18"/>
        </w:rPr>
        <w:t>modem</w:t>
      </w:r>
      <w:proofErr w:type="gramEnd"/>
      <w:r w:rsidRPr="00AE6901">
        <w:rPr>
          <w:rFonts w:ascii="Verdana" w:hAnsi="Verdana" w:cs="Helvetica"/>
          <w:b/>
          <w:bCs/>
          <w:sz w:val="18"/>
          <w:szCs w:val="18"/>
        </w:rPr>
        <w:t xml:space="preserve"> GPRS da </w:t>
      </w:r>
      <w:proofErr w:type="spellStart"/>
      <w:r w:rsidRPr="00AE6901">
        <w:rPr>
          <w:rFonts w:ascii="Verdana" w:hAnsi="Verdana" w:cs="Helvetica"/>
          <w:b/>
          <w:bCs/>
          <w:sz w:val="18"/>
          <w:szCs w:val="18"/>
        </w:rPr>
        <w:t>Itron</w:t>
      </w:r>
      <w:proofErr w:type="spellEnd"/>
      <w:r w:rsidRPr="00AE6901">
        <w:rPr>
          <w:rFonts w:ascii="Verdana" w:hAnsi="Verdana" w:cs="Helvetica"/>
          <w:sz w:val="18"/>
          <w:szCs w:val="18"/>
        </w:rPr>
        <w:t xml:space="preserve"> para comunicação de leituras à DGEG.</w:t>
      </w:r>
    </w:p>
    <w:p w:rsidR="004B0746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 xml:space="preserve">Todos estes equipamentos têm uma garantia de </w:t>
      </w:r>
      <w:r w:rsidRPr="00AE6901">
        <w:rPr>
          <w:rFonts w:ascii="Verdana" w:hAnsi="Verdana" w:cs="Helvetica"/>
          <w:b/>
          <w:bCs/>
          <w:sz w:val="18"/>
          <w:szCs w:val="18"/>
        </w:rPr>
        <w:t>2 anos</w:t>
      </w:r>
    </w:p>
    <w:p w:rsidR="00812372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ab/>
        <w:t xml:space="preserve">Custo estimado para esta rúbrica é </w:t>
      </w:r>
      <w:proofErr w:type="gramStart"/>
      <w:r w:rsidRPr="00AE6901">
        <w:rPr>
          <w:rFonts w:ascii="Verdana" w:hAnsi="Verdana" w:cs="Helvetica"/>
          <w:sz w:val="18"/>
          <w:szCs w:val="18"/>
        </w:rPr>
        <w:t>de</w:t>
      </w:r>
      <w:proofErr w:type="gramEnd"/>
      <w:r w:rsidRPr="00AE6901">
        <w:rPr>
          <w:rFonts w:ascii="Verdana" w:hAnsi="Verdana" w:cs="Helvetica"/>
          <w:sz w:val="18"/>
          <w:szCs w:val="18"/>
        </w:rPr>
        <w:t>: 450 €</w:t>
      </w:r>
    </w:p>
    <w:p w:rsidR="00812372" w:rsidRPr="00AE6901" w:rsidRDefault="00812372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</w:p>
    <w:p w:rsidR="004B0746" w:rsidRDefault="004B0746" w:rsidP="00812372">
      <w:pPr>
        <w:pStyle w:val="PargrafodaLista"/>
        <w:numPr>
          <w:ilvl w:val="0"/>
          <w:numId w:val="22"/>
        </w:num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b/>
          <w:i/>
          <w:iCs/>
          <w:sz w:val="18"/>
          <w:szCs w:val="18"/>
          <w:u w:val="single"/>
        </w:rPr>
      </w:pPr>
      <w:r w:rsidRPr="00812372">
        <w:rPr>
          <w:rFonts w:ascii="Verdana" w:hAnsi="Verdana" w:cs="Helvetica"/>
          <w:b/>
          <w:i/>
          <w:iCs/>
          <w:sz w:val="18"/>
          <w:szCs w:val="18"/>
          <w:u w:val="single"/>
        </w:rPr>
        <w:t>Estrutura fixação dos módulos fotovoltaicos</w:t>
      </w:r>
    </w:p>
    <w:p w:rsidR="00812372" w:rsidRPr="00812372" w:rsidRDefault="00812372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b/>
          <w:i/>
          <w:iCs/>
          <w:sz w:val="18"/>
          <w:szCs w:val="18"/>
          <w:u w:val="single"/>
        </w:rPr>
      </w:pPr>
    </w:p>
    <w:p w:rsidR="004B0746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ab/>
        <w:t xml:space="preserve">Esta instalação será feita no </w:t>
      </w:r>
      <w:r w:rsidRPr="00AE6901">
        <w:rPr>
          <w:rFonts w:ascii="Verdana" w:hAnsi="Verdana" w:cs="Helvetica"/>
          <w:b/>
          <w:bCs/>
          <w:sz w:val="18"/>
          <w:szCs w:val="18"/>
        </w:rPr>
        <w:t xml:space="preserve">solo da propriedade </w:t>
      </w:r>
      <w:r w:rsidRPr="00AE6901">
        <w:rPr>
          <w:rFonts w:ascii="Verdana" w:hAnsi="Verdana" w:cs="Helvetica"/>
          <w:sz w:val="18"/>
          <w:szCs w:val="18"/>
        </w:rPr>
        <w:t xml:space="preserve">junto ao posto de transformação de apoio à exploração, em sistema </w:t>
      </w:r>
      <w:r w:rsidRPr="00AE6901">
        <w:rPr>
          <w:rFonts w:ascii="Verdana" w:hAnsi="Verdana" w:cs="Helvetica"/>
          <w:b/>
          <w:bCs/>
          <w:sz w:val="18"/>
          <w:szCs w:val="18"/>
        </w:rPr>
        <w:t xml:space="preserve">triangular </w:t>
      </w:r>
      <w:r w:rsidRPr="00AE6901">
        <w:rPr>
          <w:rFonts w:ascii="Verdana" w:hAnsi="Verdana" w:cs="Helvetica"/>
          <w:sz w:val="18"/>
          <w:szCs w:val="18"/>
        </w:rPr>
        <w:t>com uma</w:t>
      </w:r>
      <w:r w:rsidRPr="00AE6901">
        <w:rPr>
          <w:rFonts w:ascii="Verdana" w:hAnsi="Verdana" w:cs="Helvetica"/>
          <w:b/>
          <w:bCs/>
          <w:sz w:val="18"/>
          <w:szCs w:val="18"/>
        </w:rPr>
        <w:t xml:space="preserve"> inclinação de 35º </w:t>
      </w:r>
      <w:r w:rsidRPr="00AE6901">
        <w:rPr>
          <w:rFonts w:ascii="Verdana" w:hAnsi="Verdana" w:cs="Helvetica"/>
          <w:sz w:val="18"/>
          <w:szCs w:val="18"/>
        </w:rPr>
        <w:t>a qual fazemos uma breve descrição dos materiais a utilizar:</w:t>
      </w:r>
    </w:p>
    <w:p w:rsidR="004B0746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 xml:space="preserve">- Perfis de Alumínio </w:t>
      </w:r>
      <w:proofErr w:type="spellStart"/>
      <w:r w:rsidRPr="00AE6901">
        <w:rPr>
          <w:rFonts w:ascii="Verdana" w:hAnsi="Verdana" w:cs="Helvetica"/>
          <w:sz w:val="18"/>
          <w:szCs w:val="18"/>
        </w:rPr>
        <w:t>extrudidos</w:t>
      </w:r>
      <w:proofErr w:type="spellEnd"/>
      <w:r w:rsidRPr="00AE6901">
        <w:rPr>
          <w:rFonts w:ascii="Verdana" w:hAnsi="Verdana" w:cs="Helvetica"/>
          <w:sz w:val="18"/>
          <w:szCs w:val="18"/>
        </w:rPr>
        <w:t xml:space="preserve"> na Liga/Designação – 6060 /EN AW </w:t>
      </w:r>
      <w:proofErr w:type="spellStart"/>
      <w:r w:rsidRPr="00AE6901">
        <w:rPr>
          <w:rFonts w:ascii="Verdana" w:hAnsi="Verdana" w:cs="Helvetica"/>
          <w:sz w:val="18"/>
          <w:szCs w:val="18"/>
        </w:rPr>
        <w:t>AIMgSi</w:t>
      </w:r>
      <w:proofErr w:type="spellEnd"/>
      <w:r w:rsidRPr="00AE6901">
        <w:rPr>
          <w:rFonts w:ascii="Verdana" w:hAnsi="Verdana" w:cs="Helvetica"/>
          <w:sz w:val="18"/>
          <w:szCs w:val="18"/>
        </w:rPr>
        <w:t xml:space="preserve"> </w:t>
      </w:r>
    </w:p>
    <w:p w:rsidR="004B0746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 xml:space="preserve">- Composição química – de acordo com a norma EN 573-3: 2003 </w:t>
      </w:r>
    </w:p>
    <w:p w:rsidR="004B0746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 xml:space="preserve">- Tolerâncias nas dimensões e forma – de acordo com a norma NP EN 755-9: 2002 </w:t>
      </w:r>
    </w:p>
    <w:p w:rsidR="004B0746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 xml:space="preserve">- Estado de propriedades mecânicas – EPM T5 (standard): Rp0,2 • 120 </w:t>
      </w:r>
      <w:proofErr w:type="spellStart"/>
      <w:proofErr w:type="gramStart"/>
      <w:r w:rsidRPr="00AE6901">
        <w:rPr>
          <w:rFonts w:ascii="Verdana" w:hAnsi="Verdana" w:cs="Helvetica"/>
          <w:sz w:val="18"/>
          <w:szCs w:val="18"/>
        </w:rPr>
        <w:t>Mpa</w:t>
      </w:r>
      <w:proofErr w:type="spellEnd"/>
      <w:r w:rsidRPr="00AE6901">
        <w:rPr>
          <w:rFonts w:ascii="Verdana" w:hAnsi="Verdana" w:cs="Helvetica"/>
          <w:sz w:val="18"/>
          <w:szCs w:val="18"/>
        </w:rPr>
        <w:t xml:space="preserve"> </w:t>
      </w:r>
      <w:proofErr w:type="gramEnd"/>
      <w:r w:rsidRPr="00AE6901">
        <w:rPr>
          <w:rFonts w:ascii="Verdana" w:hAnsi="Verdana" w:cs="Helvetica"/>
          <w:sz w:val="18"/>
          <w:szCs w:val="18"/>
        </w:rPr>
        <w:t xml:space="preserve">; </w:t>
      </w:r>
      <w:proofErr w:type="spellStart"/>
      <w:r w:rsidRPr="00AE6901">
        <w:rPr>
          <w:rFonts w:ascii="Verdana" w:hAnsi="Verdana" w:cs="Helvetica"/>
          <w:sz w:val="18"/>
          <w:szCs w:val="18"/>
        </w:rPr>
        <w:t>Rm</w:t>
      </w:r>
      <w:proofErr w:type="spellEnd"/>
      <w:r w:rsidRPr="00AE6901">
        <w:rPr>
          <w:rFonts w:ascii="Verdana" w:hAnsi="Verdana" w:cs="Helvetica"/>
          <w:sz w:val="18"/>
          <w:szCs w:val="18"/>
        </w:rPr>
        <w:t xml:space="preserve"> • 160 </w:t>
      </w:r>
      <w:proofErr w:type="spellStart"/>
      <w:r w:rsidRPr="00AE6901">
        <w:rPr>
          <w:rFonts w:ascii="Verdana" w:hAnsi="Verdana" w:cs="Helvetica"/>
          <w:sz w:val="18"/>
          <w:szCs w:val="18"/>
        </w:rPr>
        <w:t>Mpa</w:t>
      </w:r>
      <w:proofErr w:type="spellEnd"/>
      <w:r w:rsidRPr="00AE6901">
        <w:rPr>
          <w:rFonts w:ascii="Verdana" w:hAnsi="Verdana" w:cs="Helvetica"/>
          <w:sz w:val="18"/>
          <w:szCs w:val="18"/>
        </w:rPr>
        <w:t>; A_50mm • 6%, de acordo com norma NP EN 755-2: 1999</w:t>
      </w:r>
    </w:p>
    <w:p w:rsidR="004B0746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>Acessórios de alumínio fabricado a partir de perfis de alumínio com as propriedades anteriormente referidas ou de aço inox em AISI 304</w:t>
      </w:r>
    </w:p>
    <w:p w:rsidR="004B0746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>Elementos de fixação como parafusos, porcas, anilhas e outros elementos de fixação em aço inox A2 ou AISI304.</w:t>
      </w:r>
    </w:p>
    <w:p w:rsidR="004B0746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>Para fazer a sustentação da estrutura é sugerido a elaboração de maciços de betão afundados ou a utilização de pré-fabricados de betão com um peso total de 75kg/m2 de painel instalado.</w:t>
      </w:r>
    </w:p>
    <w:p w:rsidR="004B0746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 xml:space="preserve">O conjunto da estrutura tem uma garantia de </w:t>
      </w:r>
      <w:r w:rsidRPr="00AE6901">
        <w:rPr>
          <w:rFonts w:ascii="Verdana" w:hAnsi="Verdana" w:cs="Helvetica"/>
          <w:b/>
          <w:bCs/>
          <w:sz w:val="18"/>
          <w:szCs w:val="18"/>
        </w:rPr>
        <w:t>10 anos</w:t>
      </w:r>
    </w:p>
    <w:p w:rsidR="004B0746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ab/>
        <w:t xml:space="preserve">Custo estimado para esta rúbrica é </w:t>
      </w:r>
      <w:proofErr w:type="gramStart"/>
      <w:r w:rsidRPr="00AE6901">
        <w:rPr>
          <w:rFonts w:ascii="Verdana" w:hAnsi="Verdana" w:cs="Helvetica"/>
          <w:sz w:val="18"/>
          <w:szCs w:val="18"/>
        </w:rPr>
        <w:t>de</w:t>
      </w:r>
      <w:proofErr w:type="gramEnd"/>
      <w:r w:rsidRPr="00AE6901">
        <w:rPr>
          <w:rFonts w:ascii="Verdana" w:hAnsi="Verdana" w:cs="Helvetica"/>
          <w:sz w:val="18"/>
          <w:szCs w:val="18"/>
        </w:rPr>
        <w:t>: 4.200 €</w:t>
      </w:r>
    </w:p>
    <w:p w:rsidR="00812372" w:rsidRDefault="00812372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i/>
          <w:iCs/>
          <w:sz w:val="18"/>
          <w:szCs w:val="18"/>
          <w:u w:val="single"/>
        </w:rPr>
      </w:pPr>
    </w:p>
    <w:p w:rsidR="004B0746" w:rsidRPr="00812372" w:rsidRDefault="004B0746" w:rsidP="00812372">
      <w:pPr>
        <w:pStyle w:val="PargrafodaLista"/>
        <w:numPr>
          <w:ilvl w:val="0"/>
          <w:numId w:val="22"/>
        </w:num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b/>
          <w:i/>
          <w:iCs/>
          <w:sz w:val="18"/>
          <w:szCs w:val="18"/>
          <w:u w:val="single"/>
        </w:rPr>
      </w:pPr>
      <w:r w:rsidRPr="00812372">
        <w:rPr>
          <w:rFonts w:ascii="Verdana" w:hAnsi="Verdana" w:cs="Helvetica"/>
          <w:b/>
          <w:i/>
          <w:iCs/>
          <w:sz w:val="18"/>
          <w:szCs w:val="18"/>
          <w:u w:val="single"/>
        </w:rPr>
        <w:t>Trabalhos de instalação do sistema fotovoltaico</w:t>
      </w:r>
    </w:p>
    <w:p w:rsidR="00812372" w:rsidRPr="00812372" w:rsidRDefault="00812372" w:rsidP="00812372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i/>
          <w:iCs/>
          <w:sz w:val="18"/>
          <w:szCs w:val="18"/>
          <w:u w:val="single"/>
        </w:rPr>
      </w:pPr>
    </w:p>
    <w:p w:rsidR="004B0746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ab/>
        <w:t>Todos os trabalhos de levantamento de dados do cliente, condições de instalação e necessidades do local já foram feitas para elaboração deste termo. Para a instalação do sistema todos os trabalhos necessários serão elaborados por equipa certificada pela DGEG e respeitando todas as RTIEBT.</w:t>
      </w:r>
    </w:p>
    <w:p w:rsidR="004B0746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ab/>
        <w:t xml:space="preserve">É estimado que a instalação seja elaborada em </w:t>
      </w:r>
      <w:r w:rsidRPr="00AE6901">
        <w:rPr>
          <w:rFonts w:ascii="Verdana" w:hAnsi="Verdana" w:cs="Helvetica"/>
          <w:b/>
          <w:bCs/>
          <w:sz w:val="18"/>
          <w:szCs w:val="18"/>
        </w:rPr>
        <w:t>15</w:t>
      </w:r>
      <w:r w:rsidRPr="00AE6901">
        <w:rPr>
          <w:rFonts w:ascii="Verdana" w:hAnsi="Verdana" w:cs="Helvetica"/>
          <w:sz w:val="18"/>
          <w:szCs w:val="18"/>
        </w:rPr>
        <w:t xml:space="preserve"> dias úteis por uma equipa de 3 pessoas.</w:t>
      </w:r>
    </w:p>
    <w:p w:rsidR="004B0746" w:rsidRPr="00AE6901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ab/>
      </w:r>
      <w:bookmarkStart w:id="1" w:name="_Hlk74831655"/>
      <w:r w:rsidRPr="00AE6901">
        <w:rPr>
          <w:rFonts w:ascii="Verdana" w:hAnsi="Verdana" w:cs="Helvetica"/>
          <w:sz w:val="18"/>
          <w:szCs w:val="18"/>
        </w:rPr>
        <w:t xml:space="preserve">O custo estimado para esta rúbrica é </w:t>
      </w:r>
      <w:proofErr w:type="gramStart"/>
      <w:r w:rsidRPr="00AE6901">
        <w:rPr>
          <w:rFonts w:ascii="Verdana" w:hAnsi="Verdana" w:cs="Helvetica"/>
          <w:sz w:val="18"/>
          <w:szCs w:val="18"/>
        </w:rPr>
        <w:t>de</w:t>
      </w:r>
      <w:proofErr w:type="gramEnd"/>
      <w:r w:rsidRPr="00AE6901">
        <w:rPr>
          <w:rFonts w:ascii="Verdana" w:hAnsi="Verdana" w:cs="Helvetica"/>
          <w:sz w:val="18"/>
          <w:szCs w:val="18"/>
        </w:rPr>
        <w:t xml:space="preserve">: </w:t>
      </w:r>
      <w:bookmarkEnd w:id="1"/>
      <w:r w:rsidRPr="00AE6901">
        <w:rPr>
          <w:rFonts w:ascii="Verdana" w:hAnsi="Verdana" w:cs="Helvetica"/>
          <w:sz w:val="18"/>
          <w:szCs w:val="18"/>
        </w:rPr>
        <w:t>11.500 €</w:t>
      </w:r>
    </w:p>
    <w:p w:rsidR="006B571C" w:rsidRDefault="004B0746" w:rsidP="00812372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AE6901">
        <w:rPr>
          <w:rFonts w:ascii="Verdana" w:hAnsi="Verdana" w:cs="Helvetica"/>
          <w:sz w:val="18"/>
          <w:szCs w:val="18"/>
        </w:rPr>
        <w:t xml:space="preserve">Todos os valores apresentados anteriormente </w:t>
      </w:r>
      <w:r w:rsidRPr="00AE6901">
        <w:rPr>
          <w:rFonts w:ascii="Verdana" w:hAnsi="Verdana" w:cs="Helvetica"/>
          <w:b/>
          <w:bCs/>
          <w:sz w:val="18"/>
          <w:szCs w:val="18"/>
        </w:rPr>
        <w:t>não incluem IVA à taxa legal em vigor</w:t>
      </w:r>
      <w:r w:rsidRPr="00AE6901">
        <w:rPr>
          <w:rFonts w:ascii="Verdana" w:hAnsi="Verdana" w:cs="Helvetica"/>
          <w:sz w:val="18"/>
          <w:szCs w:val="18"/>
        </w:rPr>
        <w:t>.</w:t>
      </w:r>
    </w:p>
    <w:p w:rsidR="002B654C" w:rsidRDefault="002B654C" w:rsidP="006B571C">
      <w:pPr>
        <w:spacing w:line="360" w:lineRule="auto"/>
        <w:rPr>
          <w:rFonts w:ascii="Verdana" w:hAnsi="Verdana"/>
          <w:b/>
          <w:sz w:val="18"/>
          <w:szCs w:val="18"/>
        </w:rPr>
      </w:pPr>
    </w:p>
    <w:p w:rsidR="002B654C" w:rsidRDefault="002B654C" w:rsidP="006B571C">
      <w:pPr>
        <w:spacing w:line="360" w:lineRule="auto"/>
        <w:rPr>
          <w:rFonts w:ascii="Verdana" w:hAnsi="Verdana"/>
          <w:b/>
          <w:sz w:val="18"/>
          <w:szCs w:val="18"/>
        </w:rPr>
      </w:pPr>
    </w:p>
    <w:p w:rsidR="002B654C" w:rsidRDefault="002B654C" w:rsidP="006B571C">
      <w:pPr>
        <w:spacing w:line="360" w:lineRule="auto"/>
        <w:rPr>
          <w:rFonts w:ascii="Verdana" w:hAnsi="Verdana"/>
          <w:b/>
          <w:sz w:val="18"/>
          <w:szCs w:val="18"/>
        </w:rPr>
      </w:pPr>
    </w:p>
    <w:p w:rsidR="002B654C" w:rsidRDefault="002B654C" w:rsidP="006B571C">
      <w:pPr>
        <w:spacing w:line="360" w:lineRule="auto"/>
        <w:rPr>
          <w:rFonts w:ascii="Verdana" w:hAnsi="Verdana"/>
          <w:b/>
          <w:sz w:val="18"/>
          <w:szCs w:val="18"/>
        </w:rPr>
      </w:pPr>
    </w:p>
    <w:p w:rsidR="00F17EE0" w:rsidRDefault="006B571C" w:rsidP="00F17EE0">
      <w:pPr>
        <w:spacing w:line="360" w:lineRule="auto"/>
        <w:rPr>
          <w:rFonts w:ascii="Verdana" w:hAnsi="Verdana"/>
          <w:sz w:val="18"/>
          <w:szCs w:val="18"/>
        </w:rPr>
      </w:pPr>
      <w:r w:rsidRPr="00E77A8B">
        <w:rPr>
          <w:rFonts w:ascii="Verdana" w:hAnsi="Verdana"/>
          <w:b/>
          <w:sz w:val="18"/>
          <w:szCs w:val="18"/>
        </w:rPr>
        <w:lastRenderedPageBreak/>
        <w:t>As atividades agrícolas a beneficiar</w:t>
      </w:r>
      <w:r w:rsidRPr="00B24A13">
        <w:rPr>
          <w:rFonts w:ascii="Verdana" w:hAnsi="Verdana"/>
          <w:sz w:val="18"/>
          <w:szCs w:val="18"/>
        </w:rPr>
        <w:t xml:space="preserve"> com a instalação deste sistema fotovoltaico </w:t>
      </w:r>
      <w:proofErr w:type="gramStart"/>
      <w:r w:rsidRPr="00B24A13">
        <w:rPr>
          <w:rFonts w:ascii="Verdana" w:hAnsi="Verdana"/>
          <w:sz w:val="18"/>
          <w:szCs w:val="18"/>
        </w:rPr>
        <w:t xml:space="preserve">serão </w:t>
      </w:r>
      <w:proofErr w:type="gramEnd"/>
      <w:r w:rsidR="00F17EE0">
        <w:rPr>
          <w:rFonts w:ascii="Verdana" w:hAnsi="Verdana"/>
          <w:sz w:val="18"/>
          <w:szCs w:val="18"/>
        </w:rPr>
        <w:t xml:space="preserve">: a </w:t>
      </w:r>
      <w:r w:rsidR="00F17EE0" w:rsidRPr="00F17EE0">
        <w:rPr>
          <w:rFonts w:ascii="Verdana" w:hAnsi="Verdana"/>
          <w:sz w:val="18"/>
          <w:szCs w:val="18"/>
        </w:rPr>
        <w:t>ovinocultura</w:t>
      </w:r>
      <w:r w:rsidR="00F17EE0">
        <w:rPr>
          <w:rFonts w:ascii="Verdana" w:hAnsi="Verdana"/>
          <w:sz w:val="18"/>
          <w:szCs w:val="18"/>
        </w:rPr>
        <w:t>, as</w:t>
      </w:r>
      <w:r w:rsidR="002B654C">
        <w:rPr>
          <w:rFonts w:ascii="Verdana" w:hAnsi="Verdana"/>
          <w:sz w:val="18"/>
          <w:szCs w:val="18"/>
        </w:rPr>
        <w:t xml:space="preserve"> culturas temporárias e ainda 2 investimentos que a sociedade vai realizar, brevemente a citar:</w:t>
      </w:r>
      <w:r w:rsidR="00F17EE0" w:rsidRPr="00F17EE0">
        <w:t xml:space="preserve"> </w:t>
      </w:r>
      <w:r w:rsidR="00F17EE0" w:rsidRPr="00F17EE0">
        <w:rPr>
          <w:rFonts w:ascii="Verdana" w:hAnsi="Verdana"/>
          <w:sz w:val="18"/>
          <w:szCs w:val="18"/>
        </w:rPr>
        <w:t xml:space="preserve">Reconverter o sistema de sequeiro e em regadio de 8 </w:t>
      </w:r>
      <w:proofErr w:type="spellStart"/>
      <w:r w:rsidR="00F17EE0" w:rsidRPr="00F17EE0">
        <w:rPr>
          <w:rFonts w:ascii="Verdana" w:hAnsi="Verdana"/>
          <w:sz w:val="18"/>
          <w:szCs w:val="18"/>
        </w:rPr>
        <w:t>ha</w:t>
      </w:r>
      <w:proofErr w:type="spellEnd"/>
      <w:r w:rsidR="00F17EE0" w:rsidRPr="00F17EE0">
        <w:rPr>
          <w:rFonts w:ascii="Verdana" w:hAnsi="Verdana"/>
          <w:sz w:val="18"/>
          <w:szCs w:val="18"/>
        </w:rPr>
        <w:t xml:space="preserve"> de prado permanente e 8 </w:t>
      </w:r>
      <w:proofErr w:type="spellStart"/>
      <w:r w:rsidR="00F17EE0" w:rsidRPr="00F17EE0">
        <w:rPr>
          <w:rFonts w:ascii="Verdana" w:hAnsi="Verdana"/>
          <w:sz w:val="18"/>
          <w:szCs w:val="18"/>
        </w:rPr>
        <w:t>ha</w:t>
      </w:r>
      <w:proofErr w:type="spellEnd"/>
      <w:r w:rsidR="00F17EE0" w:rsidRPr="00F17EE0">
        <w:rPr>
          <w:rFonts w:ascii="Verdana" w:hAnsi="Verdana"/>
          <w:sz w:val="18"/>
          <w:szCs w:val="18"/>
        </w:rPr>
        <w:t xml:space="preserve"> de Pinheiro Manso.</w:t>
      </w:r>
    </w:p>
    <w:p w:rsidR="006B571C" w:rsidRPr="00F17EE0" w:rsidRDefault="006B571C" w:rsidP="00F17EE0">
      <w:pPr>
        <w:spacing w:line="360" w:lineRule="auto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 xml:space="preserve">O estudo energético encontra-se em anexo (ver o anexo, no </w:t>
      </w:r>
      <w:r w:rsidRPr="00B24A13">
        <w:rPr>
          <w:rFonts w:ascii="Verdana" w:hAnsi="Verdana"/>
          <w:b/>
          <w:sz w:val="18"/>
          <w:szCs w:val="18"/>
        </w:rPr>
        <w:t>ponto 10.1 – Documentos de suporte à candidatura</w:t>
      </w:r>
      <w:r w:rsidRPr="00B24A13">
        <w:rPr>
          <w:rFonts w:ascii="Verdana" w:hAnsi="Verdana"/>
          <w:sz w:val="18"/>
          <w:szCs w:val="18"/>
        </w:rPr>
        <w:t xml:space="preserve"> - </w:t>
      </w:r>
      <w:r w:rsidRPr="00B24A13">
        <w:rPr>
          <w:rFonts w:ascii="Verdana" w:hAnsi="Verdana" w:cs="Helvetica"/>
          <w:sz w:val="18"/>
          <w:szCs w:val="18"/>
        </w:rPr>
        <w:t>documento emitido por técnico reconhecido pela DGEG (Direção Geral de Energia e Geologia).</w:t>
      </w:r>
    </w:p>
    <w:p w:rsidR="006B571C" w:rsidRPr="00B24A13" w:rsidRDefault="006B571C" w:rsidP="006B571C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</w:p>
    <w:p w:rsidR="006B571C" w:rsidRPr="00B24A13" w:rsidRDefault="006B571C" w:rsidP="006B571C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>Por fim a aquisição deste sistema solar fotovoltaico, com as características acima descritas seria um fator essencial na diminuição de custos dos consumos energéticos e um contributo no combate às alterações climáticas para a melhoria de nosso setor.</w:t>
      </w:r>
    </w:p>
    <w:p w:rsidR="006B571C" w:rsidRDefault="006B571C" w:rsidP="006B571C">
      <w:pPr>
        <w:rPr>
          <w:rFonts w:ascii="Verdana" w:hAnsi="Verdana"/>
          <w:b/>
          <w:sz w:val="18"/>
          <w:szCs w:val="20"/>
        </w:rPr>
      </w:pPr>
    </w:p>
    <w:p w:rsidR="006B571C" w:rsidRPr="00701CC1" w:rsidRDefault="006B571C" w:rsidP="006B571C">
      <w:pPr>
        <w:rPr>
          <w:rFonts w:ascii="Verdana" w:hAnsi="Verdana"/>
          <w:b/>
          <w:sz w:val="18"/>
          <w:szCs w:val="20"/>
        </w:rPr>
      </w:pPr>
      <w:r w:rsidRPr="00701CC1">
        <w:rPr>
          <w:rFonts w:ascii="Verdana" w:hAnsi="Verdana"/>
          <w:b/>
          <w:sz w:val="18"/>
          <w:szCs w:val="20"/>
        </w:rPr>
        <w:t xml:space="preserve">INFORMAÇÃO COMPLEMENTAR CRITÉRIOS DE HIERARQUIZAÇÃO </w:t>
      </w:r>
    </w:p>
    <w:p w:rsidR="006B571C" w:rsidRDefault="006B571C" w:rsidP="006B571C">
      <w:pPr>
        <w:rPr>
          <w:rFonts w:ascii="Verdana" w:hAnsi="Verdana"/>
          <w:b/>
          <w:sz w:val="18"/>
          <w:szCs w:val="20"/>
        </w:rPr>
      </w:pPr>
      <w:r w:rsidRPr="00701CC1">
        <w:rPr>
          <w:rFonts w:ascii="Verdana" w:hAnsi="Verdana"/>
          <w:b/>
          <w:sz w:val="18"/>
          <w:szCs w:val="20"/>
        </w:rPr>
        <w:t>Valia Global da Operação</w:t>
      </w:r>
    </w:p>
    <w:p w:rsidR="006B571C" w:rsidRPr="004631F7" w:rsidRDefault="006B571C" w:rsidP="006B571C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4631F7">
        <w:rPr>
          <w:rFonts w:ascii="Verdana" w:hAnsi="Verdana"/>
          <w:sz w:val="18"/>
          <w:szCs w:val="18"/>
        </w:rPr>
        <w:t>A metodologia de apuramento da Valia Global da Operação:</w:t>
      </w:r>
    </w:p>
    <w:p w:rsidR="006B571C" w:rsidRPr="004631F7" w:rsidRDefault="006B571C" w:rsidP="006B571C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b/>
          <w:sz w:val="18"/>
          <w:szCs w:val="18"/>
        </w:rPr>
      </w:pPr>
    </w:p>
    <w:p w:rsidR="006B571C" w:rsidRPr="004631F7" w:rsidRDefault="006B571C" w:rsidP="006B571C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4631F7">
        <w:rPr>
          <w:rFonts w:ascii="Verdana" w:hAnsi="Verdana"/>
          <w:b/>
          <w:sz w:val="18"/>
          <w:szCs w:val="18"/>
        </w:rPr>
        <w:t>VGO</w:t>
      </w:r>
      <w:r w:rsidRPr="004631F7">
        <w:rPr>
          <w:rFonts w:ascii="Verdana" w:hAnsi="Verdana"/>
          <w:sz w:val="18"/>
          <w:szCs w:val="18"/>
        </w:rPr>
        <w:t xml:space="preserve"> = 0,50 LOC + 0,35 OEE + 0,10 IPF + 0,05 EAF4</w:t>
      </w:r>
    </w:p>
    <w:p w:rsidR="006B571C" w:rsidRPr="004631F7" w:rsidRDefault="006B571C" w:rsidP="006B571C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4631F7">
        <w:rPr>
          <w:rFonts w:ascii="Verdana" w:hAnsi="Verdana"/>
          <w:b/>
          <w:sz w:val="18"/>
          <w:szCs w:val="18"/>
        </w:rPr>
        <w:t>VGO</w:t>
      </w:r>
      <w:r w:rsidRPr="004631F7">
        <w:rPr>
          <w:rFonts w:ascii="Verdana" w:hAnsi="Verdana"/>
          <w:sz w:val="18"/>
          <w:szCs w:val="18"/>
        </w:rPr>
        <w:t xml:space="preserve"> =</w:t>
      </w:r>
      <w:r>
        <w:rPr>
          <w:rFonts w:ascii="Verdana" w:hAnsi="Verdana"/>
          <w:sz w:val="18"/>
          <w:szCs w:val="18"/>
        </w:rPr>
        <w:t>(</w:t>
      </w:r>
      <w:r w:rsidRPr="004631F7">
        <w:rPr>
          <w:rFonts w:ascii="Verdana" w:hAnsi="Verdana"/>
          <w:sz w:val="18"/>
          <w:szCs w:val="18"/>
        </w:rPr>
        <w:t>0.50 *20</w:t>
      </w:r>
      <w:r>
        <w:rPr>
          <w:rFonts w:ascii="Verdana" w:hAnsi="Verdana"/>
          <w:sz w:val="18"/>
          <w:szCs w:val="18"/>
        </w:rPr>
        <w:t>)</w:t>
      </w:r>
      <w:r w:rsidRPr="004631F7">
        <w:rPr>
          <w:rFonts w:ascii="Verdana" w:hAnsi="Verdana"/>
          <w:sz w:val="18"/>
          <w:szCs w:val="18"/>
        </w:rPr>
        <w:t xml:space="preserve"> + </w:t>
      </w:r>
      <w:r>
        <w:rPr>
          <w:rFonts w:ascii="Verdana" w:hAnsi="Verdana"/>
          <w:sz w:val="18"/>
          <w:szCs w:val="18"/>
        </w:rPr>
        <w:t>(</w:t>
      </w:r>
      <w:r w:rsidRPr="004631F7">
        <w:rPr>
          <w:rFonts w:ascii="Verdana" w:hAnsi="Verdana"/>
          <w:sz w:val="18"/>
          <w:szCs w:val="18"/>
        </w:rPr>
        <w:t>0.35*15</w:t>
      </w:r>
      <w:r>
        <w:rPr>
          <w:rFonts w:ascii="Verdana" w:hAnsi="Verdana"/>
          <w:sz w:val="18"/>
          <w:szCs w:val="18"/>
        </w:rPr>
        <w:t>)</w:t>
      </w:r>
      <w:r w:rsidRPr="004631F7">
        <w:rPr>
          <w:rFonts w:ascii="Verdana" w:hAnsi="Verdana"/>
          <w:sz w:val="18"/>
          <w:szCs w:val="18"/>
        </w:rPr>
        <w:t xml:space="preserve"> + </w:t>
      </w:r>
      <w:r>
        <w:rPr>
          <w:rFonts w:ascii="Verdana" w:hAnsi="Verdana"/>
          <w:sz w:val="18"/>
          <w:szCs w:val="18"/>
        </w:rPr>
        <w:t>(</w:t>
      </w:r>
      <w:r w:rsidRPr="004631F7">
        <w:rPr>
          <w:rFonts w:ascii="Verdana" w:hAnsi="Verdana"/>
          <w:sz w:val="18"/>
          <w:szCs w:val="18"/>
        </w:rPr>
        <w:t>0.10*20</w:t>
      </w:r>
      <w:r>
        <w:rPr>
          <w:rFonts w:ascii="Verdana" w:hAnsi="Verdana"/>
          <w:sz w:val="18"/>
          <w:szCs w:val="18"/>
        </w:rPr>
        <w:t>)</w:t>
      </w:r>
      <w:r w:rsidRPr="004631F7">
        <w:rPr>
          <w:rFonts w:ascii="Verdana" w:hAnsi="Verdana"/>
          <w:sz w:val="18"/>
          <w:szCs w:val="18"/>
        </w:rPr>
        <w:t xml:space="preserve"> +</w:t>
      </w:r>
      <w:r>
        <w:rPr>
          <w:rFonts w:ascii="Verdana" w:hAnsi="Verdana"/>
          <w:sz w:val="18"/>
          <w:szCs w:val="18"/>
        </w:rPr>
        <w:t xml:space="preserve"> (</w:t>
      </w:r>
      <w:r w:rsidRPr="004631F7">
        <w:rPr>
          <w:rFonts w:ascii="Verdana" w:hAnsi="Verdana"/>
          <w:sz w:val="18"/>
          <w:szCs w:val="18"/>
        </w:rPr>
        <w:t>0.05*0</w:t>
      </w:r>
      <w:r>
        <w:rPr>
          <w:rFonts w:ascii="Verdana" w:hAnsi="Verdana"/>
          <w:sz w:val="18"/>
          <w:szCs w:val="18"/>
        </w:rPr>
        <w:t>) = 17.25</w:t>
      </w:r>
    </w:p>
    <w:p w:rsidR="006B571C" w:rsidRPr="004631F7" w:rsidRDefault="006B571C" w:rsidP="006B571C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:rsidR="006B571C" w:rsidRPr="001342C4" w:rsidRDefault="006B571C" w:rsidP="006B571C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sz w:val="18"/>
          <w:szCs w:val="18"/>
        </w:rPr>
        <w:t xml:space="preserve">O apuramento da </w:t>
      </w:r>
      <w:r w:rsidRPr="001342C4">
        <w:rPr>
          <w:rFonts w:ascii="Verdana" w:hAnsi="Verdana"/>
          <w:b/>
          <w:sz w:val="18"/>
          <w:szCs w:val="18"/>
        </w:rPr>
        <w:t>VGO</w:t>
      </w:r>
      <w:r w:rsidRPr="001342C4">
        <w:rPr>
          <w:rFonts w:ascii="Verdana" w:hAnsi="Verdana"/>
          <w:sz w:val="18"/>
          <w:szCs w:val="18"/>
        </w:rPr>
        <w:t xml:space="preserve"> de </w:t>
      </w:r>
      <w:r w:rsidRPr="001342C4">
        <w:rPr>
          <w:rFonts w:ascii="Verdana" w:hAnsi="Verdana"/>
          <w:b/>
          <w:sz w:val="18"/>
          <w:szCs w:val="18"/>
        </w:rPr>
        <w:t>17.50 Pontos</w:t>
      </w:r>
      <w:r w:rsidRPr="001342C4">
        <w:rPr>
          <w:rFonts w:ascii="Verdana" w:hAnsi="Verdana"/>
          <w:sz w:val="18"/>
          <w:szCs w:val="18"/>
        </w:rPr>
        <w:t xml:space="preserve"> resulta da pontuação nos seguintes critérios:</w:t>
      </w:r>
    </w:p>
    <w:p w:rsidR="006B571C" w:rsidRPr="001342C4" w:rsidRDefault="006B571C" w:rsidP="006B571C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b/>
          <w:sz w:val="18"/>
          <w:szCs w:val="18"/>
        </w:rPr>
      </w:pPr>
    </w:p>
    <w:p w:rsidR="006B571C" w:rsidRPr="001342C4" w:rsidRDefault="006B571C" w:rsidP="006B571C">
      <w:pPr>
        <w:pStyle w:val="PargrafodaLista"/>
        <w:numPr>
          <w:ilvl w:val="0"/>
          <w:numId w:val="23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b/>
          <w:sz w:val="18"/>
          <w:szCs w:val="18"/>
        </w:rPr>
        <w:t xml:space="preserve">LOC = </w:t>
      </w:r>
      <w:r w:rsidRPr="001342C4">
        <w:rPr>
          <w:rFonts w:ascii="Verdana" w:hAnsi="Verdana"/>
          <w:sz w:val="18"/>
          <w:szCs w:val="18"/>
        </w:rPr>
        <w:t>- Localização do Investimento</w:t>
      </w:r>
    </w:p>
    <w:p w:rsidR="006B571C" w:rsidRPr="001342C4" w:rsidRDefault="006B571C" w:rsidP="006B571C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sz w:val="18"/>
          <w:szCs w:val="18"/>
        </w:rPr>
        <w:t xml:space="preserve">Localização do investimento encontra-se em Território vulnerável de acordo com a Portaria n.º 301/2020 de 24 de dezembro e Zonas abrangidas pelo Plano Nacional para a Coesão Territorial, constantes do anexo III da RCM n.º 72/2016 </w:t>
      </w:r>
    </w:p>
    <w:p w:rsidR="006B571C" w:rsidRPr="001342C4" w:rsidRDefault="006B571C" w:rsidP="006B571C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sz w:val="18"/>
          <w:szCs w:val="18"/>
        </w:rPr>
        <w:t>Pontuação: LOC = 20 pontos</w:t>
      </w:r>
    </w:p>
    <w:p w:rsidR="006B571C" w:rsidRPr="001342C4" w:rsidRDefault="006B571C" w:rsidP="006B571C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:rsidR="006B571C" w:rsidRPr="001342C4" w:rsidRDefault="006B571C" w:rsidP="006B571C">
      <w:pPr>
        <w:pStyle w:val="PargrafodaLista"/>
        <w:numPr>
          <w:ilvl w:val="0"/>
          <w:numId w:val="23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b/>
          <w:sz w:val="18"/>
          <w:szCs w:val="18"/>
        </w:rPr>
        <w:t>OEE (15 pontos)</w:t>
      </w:r>
      <w:r w:rsidRPr="001342C4">
        <w:rPr>
          <w:rFonts w:ascii="Verdana" w:hAnsi="Verdana"/>
          <w:sz w:val="18"/>
          <w:szCs w:val="18"/>
        </w:rPr>
        <w:t xml:space="preserve"> Origem da Energia Elétrica (situação pré-candidatura) - A energia consumida no local de investimento provém apenas de uma ligação à rede de energia elétrica </w:t>
      </w:r>
    </w:p>
    <w:p w:rsidR="006B571C" w:rsidRPr="001342C4" w:rsidRDefault="006B571C" w:rsidP="006B571C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sz w:val="18"/>
          <w:szCs w:val="18"/>
        </w:rPr>
        <w:t>Pontuação: OEE= 15 pontos</w:t>
      </w:r>
    </w:p>
    <w:p w:rsidR="006B571C" w:rsidRPr="001342C4" w:rsidRDefault="006B571C" w:rsidP="006B571C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:rsidR="006B571C" w:rsidRPr="001342C4" w:rsidRDefault="006B571C" w:rsidP="006B571C">
      <w:pPr>
        <w:pStyle w:val="PargrafodaLista"/>
        <w:numPr>
          <w:ilvl w:val="0"/>
          <w:numId w:val="23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b/>
          <w:sz w:val="18"/>
          <w:szCs w:val="18"/>
        </w:rPr>
        <w:t>IPF (20 pontos)</w:t>
      </w:r>
      <w:r w:rsidRPr="001342C4">
        <w:rPr>
          <w:rFonts w:ascii="Verdana" w:hAnsi="Verdana"/>
          <w:sz w:val="18"/>
          <w:szCs w:val="18"/>
        </w:rPr>
        <w:t xml:space="preserve"> Instalação dos Painéis Fotovoltaicos – </w:t>
      </w:r>
    </w:p>
    <w:p w:rsidR="006B571C" w:rsidRPr="001342C4" w:rsidRDefault="006B571C" w:rsidP="006B571C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b/>
          <w:sz w:val="18"/>
          <w:szCs w:val="18"/>
        </w:rPr>
        <w:t xml:space="preserve">Os </w:t>
      </w:r>
      <w:r w:rsidRPr="001342C4">
        <w:rPr>
          <w:rFonts w:ascii="Verdana" w:hAnsi="Verdana"/>
          <w:sz w:val="18"/>
          <w:szCs w:val="18"/>
        </w:rPr>
        <w:t xml:space="preserve">painéis fotovoltaicos serão instalados nas coberturas do edifício de apoio à exploração </w:t>
      </w:r>
    </w:p>
    <w:p w:rsidR="006B571C" w:rsidRPr="001342C4" w:rsidRDefault="006B571C" w:rsidP="006B571C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sz w:val="18"/>
          <w:szCs w:val="18"/>
        </w:rPr>
        <w:t>Pontuação: IPF = 20 pontos</w:t>
      </w:r>
    </w:p>
    <w:p w:rsidR="006B571C" w:rsidRPr="001342C4" w:rsidRDefault="006B571C" w:rsidP="006B571C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:rsidR="006B571C" w:rsidRPr="001342C4" w:rsidRDefault="006B571C" w:rsidP="006B571C">
      <w:pPr>
        <w:pStyle w:val="PargrafodaLista"/>
        <w:numPr>
          <w:ilvl w:val="0"/>
          <w:numId w:val="23"/>
        </w:num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1342C4">
        <w:rPr>
          <w:rFonts w:ascii="Verdana" w:hAnsi="Verdana"/>
          <w:b/>
          <w:sz w:val="18"/>
          <w:szCs w:val="18"/>
        </w:rPr>
        <w:t>EAF – Estatuto de Agricultura familiar</w:t>
      </w:r>
      <w:r w:rsidRPr="001342C4">
        <w:rPr>
          <w:rFonts w:ascii="Verdana" w:hAnsi="Verdana"/>
          <w:sz w:val="18"/>
          <w:szCs w:val="18"/>
        </w:rPr>
        <w:t xml:space="preserve"> - Dado que o promotora situa-se em outras situações</w:t>
      </w:r>
    </w:p>
    <w:p w:rsidR="006B571C" w:rsidRPr="00A858F4" w:rsidRDefault="006B571C" w:rsidP="006B571C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sz w:val="18"/>
          <w:szCs w:val="18"/>
        </w:rPr>
        <w:t>Pontuação: EAF = 0 pontos</w:t>
      </w:r>
    </w:p>
    <w:p w:rsidR="006B571C" w:rsidRPr="00701CC1" w:rsidRDefault="006B571C" w:rsidP="006B571C">
      <w:pPr>
        <w:rPr>
          <w:rFonts w:ascii="Verdana" w:hAnsi="Verdana"/>
          <w:b/>
          <w:sz w:val="18"/>
          <w:szCs w:val="20"/>
        </w:rPr>
      </w:pPr>
      <w:r w:rsidRPr="00701CC1">
        <w:rPr>
          <w:rFonts w:ascii="Verdana" w:hAnsi="Verdana"/>
          <w:b/>
          <w:sz w:val="18"/>
          <w:szCs w:val="20"/>
        </w:rPr>
        <w:t xml:space="preserve">MAJORAÇÕES DA AJUDA </w:t>
      </w:r>
    </w:p>
    <w:p w:rsidR="006B571C" w:rsidRPr="00701CC1" w:rsidRDefault="006B571C" w:rsidP="006B571C">
      <w:pPr>
        <w:spacing w:line="360" w:lineRule="auto"/>
        <w:rPr>
          <w:rFonts w:ascii="Verdana" w:hAnsi="Verdana"/>
          <w:sz w:val="18"/>
          <w:szCs w:val="20"/>
        </w:rPr>
      </w:pPr>
      <w:r>
        <w:rPr>
          <w:rFonts w:ascii="Verdana" w:hAnsi="Verdana"/>
          <w:sz w:val="18"/>
          <w:szCs w:val="20"/>
        </w:rPr>
        <w:lastRenderedPageBreak/>
        <w:t>A ajuda a adotar ao investimento elegível</w:t>
      </w:r>
      <w:r w:rsidRPr="00701CC1">
        <w:rPr>
          <w:rFonts w:ascii="Verdana" w:hAnsi="Verdana"/>
          <w:sz w:val="18"/>
          <w:szCs w:val="20"/>
        </w:rPr>
        <w:t xml:space="preserve"> na presente candidatura será de</w:t>
      </w:r>
      <w:r>
        <w:rPr>
          <w:rFonts w:ascii="Verdana" w:hAnsi="Verdana"/>
          <w:sz w:val="18"/>
          <w:szCs w:val="20"/>
        </w:rPr>
        <w:t xml:space="preserve"> 70%,</w:t>
      </w:r>
      <w:r w:rsidRPr="00701CC1">
        <w:rPr>
          <w:rFonts w:ascii="Verdana" w:hAnsi="Verdana"/>
          <w:sz w:val="18"/>
          <w:szCs w:val="20"/>
        </w:rPr>
        <w:t xml:space="preserve"> que resultará da aplicação das seguintes majorações: </w:t>
      </w:r>
    </w:p>
    <w:p w:rsidR="006B571C" w:rsidRPr="001342C4" w:rsidRDefault="006B571C" w:rsidP="006B571C">
      <w:pPr>
        <w:spacing w:line="360" w:lineRule="auto"/>
        <w:rPr>
          <w:rFonts w:ascii="Verdana" w:hAnsi="Verdana"/>
          <w:b/>
          <w:sz w:val="18"/>
          <w:szCs w:val="18"/>
        </w:rPr>
      </w:pPr>
      <w:r w:rsidRPr="001342C4">
        <w:rPr>
          <w:rFonts w:ascii="Verdana" w:hAnsi="Verdana"/>
          <w:b/>
          <w:sz w:val="18"/>
          <w:szCs w:val="18"/>
        </w:rPr>
        <w:t>A – Taxa Base</w:t>
      </w:r>
    </w:p>
    <w:p w:rsidR="006B571C" w:rsidRPr="00A858F4" w:rsidRDefault="006B571C" w:rsidP="006B571C">
      <w:pPr>
        <w:spacing w:line="36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1342C4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50% </w:t>
      </w:r>
      <w:proofErr w:type="gramStart"/>
      <w:r w:rsidRPr="001342C4">
        <w:rPr>
          <w:rFonts w:ascii="Verdana" w:hAnsi="Verdana"/>
          <w:color w:val="000000"/>
          <w:sz w:val="18"/>
          <w:szCs w:val="18"/>
          <w:shd w:val="clear" w:color="auto" w:fill="FFFFFF"/>
        </w:rPr>
        <w:t>do</w:t>
      </w:r>
      <w:proofErr w:type="gramEnd"/>
      <w:r w:rsidRPr="001342C4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investimento elegível se a exploração se situar em região menos desenvolvida ou zona com condicionantes naturais ou outras específicas</w:t>
      </w:r>
    </w:p>
    <w:p w:rsidR="004B0746" w:rsidRPr="0081792A" w:rsidRDefault="006B571C" w:rsidP="0081792A">
      <w:pPr>
        <w:spacing w:line="360" w:lineRule="auto"/>
        <w:rPr>
          <w:rFonts w:ascii="Verdana" w:hAnsi="Verdana"/>
          <w:sz w:val="18"/>
          <w:szCs w:val="18"/>
        </w:rPr>
      </w:pPr>
      <w:r w:rsidRPr="00A858F4">
        <w:rPr>
          <w:rFonts w:ascii="Verdana" w:hAnsi="Verdana"/>
          <w:b/>
          <w:sz w:val="18"/>
          <w:szCs w:val="18"/>
        </w:rPr>
        <w:t xml:space="preserve">Majoração </w:t>
      </w:r>
      <w:r w:rsidRPr="00A858F4">
        <w:rPr>
          <w:rFonts w:ascii="Verdana" w:hAnsi="Verdana"/>
          <w:b/>
          <w:color w:val="000000"/>
          <w:sz w:val="18"/>
          <w:szCs w:val="18"/>
          <w:shd w:val="clear" w:color="auto" w:fill="FFFFFF"/>
        </w:rPr>
        <w:t xml:space="preserve">20 </w:t>
      </w:r>
      <w:proofErr w:type="spellStart"/>
      <w:r w:rsidRPr="00A858F4">
        <w:rPr>
          <w:rFonts w:ascii="Verdana" w:hAnsi="Verdana"/>
          <w:b/>
          <w:color w:val="000000"/>
          <w:sz w:val="18"/>
          <w:szCs w:val="18"/>
          <w:shd w:val="clear" w:color="auto" w:fill="FFFFFF"/>
        </w:rPr>
        <w:t>p.p</w:t>
      </w:r>
      <w:proofErr w:type="spellEnd"/>
      <w:r w:rsidRPr="001342C4">
        <w:rPr>
          <w:rFonts w:ascii="Verdana" w:hAnsi="Verdana"/>
          <w:color w:val="000000"/>
          <w:sz w:val="18"/>
          <w:szCs w:val="18"/>
          <w:shd w:val="clear" w:color="auto" w:fill="FFFFFF"/>
        </w:rPr>
        <w:t>, nos apoios em Territórios vulneráveis (risco de incêndio)</w:t>
      </w:r>
      <w:r w:rsidRPr="001342C4">
        <w:rPr>
          <w:rFonts w:ascii="Verdana" w:hAnsi="Verdana"/>
          <w:sz w:val="18"/>
          <w:szCs w:val="18"/>
        </w:rPr>
        <w:t>, tendo por referência a taxa base.</w:t>
      </w:r>
    </w:p>
    <w:sectPr w:rsidR="004B0746" w:rsidRPr="0081792A" w:rsidSect="00265F9D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520D" w:rsidRDefault="0043520D" w:rsidP="00F06FBC">
      <w:pPr>
        <w:spacing w:before="0" w:after="0"/>
      </w:pPr>
      <w:r>
        <w:separator/>
      </w:r>
    </w:p>
  </w:endnote>
  <w:endnote w:type="continuationSeparator" w:id="0">
    <w:p w:rsidR="0043520D" w:rsidRDefault="0043520D" w:rsidP="00F06FB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6251" w:rsidRPr="00BF4F7D" w:rsidRDefault="00276251" w:rsidP="00BF4F7D">
    <w:pPr>
      <w:pStyle w:val="Rodap"/>
      <w:jc w:val="center"/>
      <w:rPr>
        <w:rFonts w:ascii="Verdana" w:hAnsi="Verdana"/>
      </w:rPr>
    </w:pPr>
    <w:r>
      <w:rPr>
        <w:rFonts w:ascii="Verdana" w:hAnsi="Verdana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-405130</wp:posOffset>
              </wp:positionH>
              <wp:positionV relativeFrom="paragraph">
                <wp:posOffset>-196215</wp:posOffset>
              </wp:positionV>
              <wp:extent cx="6282055" cy="0"/>
              <wp:effectExtent l="13970" t="13335" r="9525" b="571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5DE40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31.9pt;margin-top:-15.45pt;width:494.6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"/>
          </w:pict>
        </mc:Fallback>
      </mc:AlternateContent>
    </w:r>
    <w:r w:rsidRPr="00BF4F7D">
      <w:rPr>
        <w:rFonts w:ascii="Verdana" w:hAnsi="Verdana"/>
      </w:rPr>
      <w:t xml:space="preserve">Página </w:t>
    </w:r>
    <w:r w:rsidRPr="00BF4F7D">
      <w:rPr>
        <w:rFonts w:ascii="Verdana" w:hAnsi="Verdana"/>
      </w:rPr>
      <w:fldChar w:fldCharType="begin"/>
    </w:r>
    <w:r w:rsidRPr="00BF4F7D">
      <w:rPr>
        <w:rFonts w:ascii="Verdana" w:hAnsi="Verdana"/>
      </w:rPr>
      <w:instrText xml:space="preserve"> PAGE   \* MERGEFORMAT </w:instrText>
    </w:r>
    <w:r w:rsidRPr="00BF4F7D">
      <w:rPr>
        <w:rFonts w:ascii="Verdana" w:hAnsi="Verdana"/>
      </w:rPr>
      <w:fldChar w:fldCharType="separate"/>
    </w:r>
    <w:r w:rsidR="00A567BC">
      <w:rPr>
        <w:rFonts w:ascii="Verdana" w:hAnsi="Verdana"/>
        <w:noProof/>
      </w:rPr>
      <w:t>8</w:t>
    </w:r>
    <w:r w:rsidRPr="00BF4F7D">
      <w:rPr>
        <w:rFonts w:ascii="Verdana" w:hAnsi="Verdana"/>
      </w:rPr>
      <w:fldChar w:fldCharType="end"/>
    </w:r>
    <w:r w:rsidRPr="00BF4F7D">
      <w:rPr>
        <w:rFonts w:ascii="Verdana" w:hAnsi="Verdana"/>
      </w:rPr>
      <w:t>/</w:t>
    </w:r>
    <w:r>
      <w:rPr>
        <w:rFonts w:ascii="Verdana" w:hAnsi="Verdana"/>
        <w:noProof/>
      </w:rPr>
      <w:fldChar w:fldCharType="begin"/>
    </w:r>
    <w:r>
      <w:rPr>
        <w:rFonts w:ascii="Verdana" w:hAnsi="Verdana"/>
        <w:noProof/>
      </w:rPr>
      <w:instrText xml:space="preserve"> NUMPAGES   \* MERGEFORMAT </w:instrText>
    </w:r>
    <w:r>
      <w:rPr>
        <w:rFonts w:ascii="Verdana" w:hAnsi="Verdana"/>
        <w:noProof/>
      </w:rPr>
      <w:fldChar w:fldCharType="separate"/>
    </w:r>
    <w:r w:rsidR="00A567BC">
      <w:rPr>
        <w:rFonts w:ascii="Verdana" w:hAnsi="Verdana"/>
        <w:noProof/>
      </w:rPr>
      <w:t>8</w:t>
    </w:r>
    <w:r>
      <w:rPr>
        <w:rFonts w:ascii="Verdana" w:hAnsi="Verdana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520D" w:rsidRDefault="0043520D" w:rsidP="00F06FBC">
      <w:pPr>
        <w:spacing w:before="0" w:after="0"/>
      </w:pPr>
      <w:r>
        <w:separator/>
      </w:r>
    </w:p>
  </w:footnote>
  <w:footnote w:type="continuationSeparator" w:id="0">
    <w:p w:rsidR="0043520D" w:rsidRDefault="0043520D" w:rsidP="00F06FB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6251" w:rsidRPr="00F06FBC" w:rsidRDefault="00276251" w:rsidP="00F06FBC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-486410</wp:posOffset>
              </wp:positionH>
              <wp:positionV relativeFrom="paragraph">
                <wp:posOffset>387350</wp:posOffset>
              </wp:positionV>
              <wp:extent cx="6282055" cy="0"/>
              <wp:effectExtent l="8890" t="6350" r="5080" b="12700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27371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38.3pt;margin-top:30.5pt;width:494.6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"/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-480060</wp:posOffset>
          </wp:positionH>
          <wp:positionV relativeFrom="paragraph">
            <wp:posOffset>-220980</wp:posOffset>
          </wp:positionV>
          <wp:extent cx="2152650" cy="523875"/>
          <wp:effectExtent l="19050" t="0" r="0" b="0"/>
          <wp:wrapNone/>
          <wp:docPr id="1" name="Imagem 1" descr="http://172.16.1.116/pdr2020/img/pdr2020-logo-7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172.16.1.116/pdr2020/img/pdr2020-logo-70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5238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3596640</wp:posOffset>
          </wp:positionH>
          <wp:positionV relativeFrom="paragraph">
            <wp:posOffset>-325755</wp:posOffset>
          </wp:positionV>
          <wp:extent cx="2133600" cy="628650"/>
          <wp:effectExtent l="19050" t="0" r="0" b="0"/>
          <wp:wrapNone/>
          <wp:docPr id="2" name="Imagem 4" descr="http://www.ifap.min-agricultura.pt/portal/page/portal/ifap_publico/recursos/logo_minister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ttp://www.ifap.min-agricultura.pt/portal/page/portal/ifap_publico/recursos/logo_ministeri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628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0B4019D8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8A5321"/>
    <w:multiLevelType w:val="hybridMultilevel"/>
    <w:tmpl w:val="C1348576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D05D19"/>
    <w:multiLevelType w:val="hybridMultilevel"/>
    <w:tmpl w:val="8B407AEA"/>
    <w:lvl w:ilvl="0" w:tplc="1398F4A2"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  <w:w w:val="99"/>
        <w:sz w:val="18"/>
        <w:szCs w:val="18"/>
        <w:lang w:val="pt-PT" w:eastAsia="en-US" w:bidi="ar-SA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4F70AA"/>
    <w:multiLevelType w:val="hybridMultilevel"/>
    <w:tmpl w:val="36FCD71A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354543"/>
    <w:multiLevelType w:val="hybridMultilevel"/>
    <w:tmpl w:val="0D64F1DE"/>
    <w:lvl w:ilvl="0" w:tplc="61EE47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7125A0"/>
    <w:multiLevelType w:val="hybridMultilevel"/>
    <w:tmpl w:val="38B04186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F880D4C"/>
    <w:multiLevelType w:val="hybridMultilevel"/>
    <w:tmpl w:val="F6407662"/>
    <w:lvl w:ilvl="0" w:tplc="1628798E">
      <w:start w:val="1"/>
      <w:numFmt w:val="decimal"/>
      <w:pStyle w:val="Ttulo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46961F8A"/>
    <w:multiLevelType w:val="hybridMultilevel"/>
    <w:tmpl w:val="AC165A5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8A27A78"/>
    <w:multiLevelType w:val="hybridMultilevel"/>
    <w:tmpl w:val="1E7CC4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9E72B4C"/>
    <w:multiLevelType w:val="hybridMultilevel"/>
    <w:tmpl w:val="93E4FF5A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6B5ACF"/>
    <w:multiLevelType w:val="hybridMultilevel"/>
    <w:tmpl w:val="E7F43420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5856AD3"/>
    <w:multiLevelType w:val="hybridMultilevel"/>
    <w:tmpl w:val="DFDA475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1FB7965"/>
    <w:multiLevelType w:val="hybridMultilevel"/>
    <w:tmpl w:val="E5C0B40A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34147EC"/>
    <w:multiLevelType w:val="multilevel"/>
    <w:tmpl w:val="6FAEEB32"/>
    <w:lvl w:ilvl="0">
      <w:start w:val="1"/>
      <w:numFmt w:val="decimal"/>
      <w:pStyle w:val="Cabealh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Cabealh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Cabealh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Cabealh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Cabealh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Cabealh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Cabealh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Cabealh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13"/>
  </w:num>
  <w:num w:numId="2">
    <w:abstractNumId w:val="13"/>
  </w:num>
  <w:num w:numId="3">
    <w:abstractNumId w:val="13"/>
  </w:num>
  <w:num w:numId="4">
    <w:abstractNumId w:val="13"/>
  </w:num>
  <w:num w:numId="5">
    <w:abstractNumId w:val="13"/>
  </w:num>
  <w:num w:numId="6">
    <w:abstractNumId w:val="13"/>
  </w:num>
  <w:num w:numId="7">
    <w:abstractNumId w:val="13"/>
  </w:num>
  <w:num w:numId="8">
    <w:abstractNumId w:val="13"/>
  </w:num>
  <w:num w:numId="9">
    <w:abstractNumId w:val="0"/>
  </w:num>
  <w:num w:numId="10">
    <w:abstractNumId w:val="0"/>
  </w:num>
  <w:num w:numId="11">
    <w:abstractNumId w:val="6"/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0"/>
    </w:lvlOverride>
  </w:num>
  <w:num w:numId="14">
    <w:abstractNumId w:val="2"/>
  </w:num>
  <w:num w:numId="15">
    <w:abstractNumId w:val="8"/>
  </w:num>
  <w:num w:numId="16">
    <w:abstractNumId w:val="9"/>
  </w:num>
  <w:num w:numId="17">
    <w:abstractNumId w:val="4"/>
  </w:num>
  <w:num w:numId="18">
    <w:abstractNumId w:val="12"/>
  </w:num>
  <w:num w:numId="19">
    <w:abstractNumId w:val="10"/>
  </w:num>
  <w:num w:numId="20">
    <w:abstractNumId w:val="3"/>
  </w:num>
  <w:num w:numId="21">
    <w:abstractNumId w:val="5"/>
  </w:num>
  <w:num w:numId="22">
    <w:abstractNumId w:val="7"/>
  </w:num>
  <w:num w:numId="23">
    <w:abstractNumId w:val="1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FBC"/>
    <w:rsid w:val="000024CB"/>
    <w:rsid w:val="00016FED"/>
    <w:rsid w:val="00034F08"/>
    <w:rsid w:val="00036741"/>
    <w:rsid w:val="00053014"/>
    <w:rsid w:val="00064C74"/>
    <w:rsid w:val="000B6F78"/>
    <w:rsid w:val="000D1BC7"/>
    <w:rsid w:val="000E74CE"/>
    <w:rsid w:val="0010487E"/>
    <w:rsid w:val="001200B9"/>
    <w:rsid w:val="001A2922"/>
    <w:rsid w:val="001C3064"/>
    <w:rsid w:val="001E6422"/>
    <w:rsid w:val="00217D99"/>
    <w:rsid w:val="002204F9"/>
    <w:rsid w:val="0023320E"/>
    <w:rsid w:val="0025736E"/>
    <w:rsid w:val="00265F9D"/>
    <w:rsid w:val="00276251"/>
    <w:rsid w:val="00285A9F"/>
    <w:rsid w:val="002B2CB6"/>
    <w:rsid w:val="002B654C"/>
    <w:rsid w:val="002C6691"/>
    <w:rsid w:val="002F7E45"/>
    <w:rsid w:val="003162DE"/>
    <w:rsid w:val="00370A7C"/>
    <w:rsid w:val="003D712F"/>
    <w:rsid w:val="003F0F65"/>
    <w:rsid w:val="004018AF"/>
    <w:rsid w:val="00427054"/>
    <w:rsid w:val="0043520D"/>
    <w:rsid w:val="00450680"/>
    <w:rsid w:val="0048069A"/>
    <w:rsid w:val="004B0746"/>
    <w:rsid w:val="004B5C37"/>
    <w:rsid w:val="004B7A14"/>
    <w:rsid w:val="004F4645"/>
    <w:rsid w:val="004F4B56"/>
    <w:rsid w:val="0055738D"/>
    <w:rsid w:val="00562C4A"/>
    <w:rsid w:val="005741E4"/>
    <w:rsid w:val="005752BA"/>
    <w:rsid w:val="005857F1"/>
    <w:rsid w:val="005B42E7"/>
    <w:rsid w:val="005B48B5"/>
    <w:rsid w:val="005C2BD3"/>
    <w:rsid w:val="005E4788"/>
    <w:rsid w:val="005F76CA"/>
    <w:rsid w:val="0061341E"/>
    <w:rsid w:val="0065354A"/>
    <w:rsid w:val="00665755"/>
    <w:rsid w:val="00683D69"/>
    <w:rsid w:val="00684173"/>
    <w:rsid w:val="00687A08"/>
    <w:rsid w:val="006B571C"/>
    <w:rsid w:val="006D34DB"/>
    <w:rsid w:val="00704E77"/>
    <w:rsid w:val="00771477"/>
    <w:rsid w:val="00780B02"/>
    <w:rsid w:val="00795BC0"/>
    <w:rsid w:val="007A6145"/>
    <w:rsid w:val="007F196C"/>
    <w:rsid w:val="007F6013"/>
    <w:rsid w:val="00803B2C"/>
    <w:rsid w:val="0080650D"/>
    <w:rsid w:val="00812372"/>
    <w:rsid w:val="0081792A"/>
    <w:rsid w:val="00830AE5"/>
    <w:rsid w:val="008844E1"/>
    <w:rsid w:val="00886A3C"/>
    <w:rsid w:val="00891E97"/>
    <w:rsid w:val="008954B6"/>
    <w:rsid w:val="008F7B16"/>
    <w:rsid w:val="00934456"/>
    <w:rsid w:val="009426FC"/>
    <w:rsid w:val="00986629"/>
    <w:rsid w:val="00992656"/>
    <w:rsid w:val="00996732"/>
    <w:rsid w:val="009A1258"/>
    <w:rsid w:val="009E02FE"/>
    <w:rsid w:val="00A03D51"/>
    <w:rsid w:val="00A567BC"/>
    <w:rsid w:val="00A72699"/>
    <w:rsid w:val="00AA125A"/>
    <w:rsid w:val="00AD3D9C"/>
    <w:rsid w:val="00AD5684"/>
    <w:rsid w:val="00AE0AAD"/>
    <w:rsid w:val="00AE6901"/>
    <w:rsid w:val="00B012CF"/>
    <w:rsid w:val="00B47837"/>
    <w:rsid w:val="00BB54BA"/>
    <w:rsid w:val="00BF4F7D"/>
    <w:rsid w:val="00C01024"/>
    <w:rsid w:val="00C035B7"/>
    <w:rsid w:val="00C2333D"/>
    <w:rsid w:val="00C40D17"/>
    <w:rsid w:val="00C415A4"/>
    <w:rsid w:val="00C77156"/>
    <w:rsid w:val="00C90C0D"/>
    <w:rsid w:val="00D130B6"/>
    <w:rsid w:val="00D20A88"/>
    <w:rsid w:val="00D649FE"/>
    <w:rsid w:val="00D71EED"/>
    <w:rsid w:val="00DA4ABB"/>
    <w:rsid w:val="00DC613E"/>
    <w:rsid w:val="00DD22E9"/>
    <w:rsid w:val="00DD7B94"/>
    <w:rsid w:val="00DE06E5"/>
    <w:rsid w:val="00DF5976"/>
    <w:rsid w:val="00E74EC8"/>
    <w:rsid w:val="00E7765D"/>
    <w:rsid w:val="00EA5A05"/>
    <w:rsid w:val="00EA74E3"/>
    <w:rsid w:val="00EC2A0D"/>
    <w:rsid w:val="00F061DA"/>
    <w:rsid w:val="00F06FBC"/>
    <w:rsid w:val="00F16AF8"/>
    <w:rsid w:val="00F17852"/>
    <w:rsid w:val="00F17EE0"/>
    <w:rsid w:val="00F23307"/>
    <w:rsid w:val="00F57069"/>
    <w:rsid w:val="00F57DA6"/>
    <w:rsid w:val="00FE7808"/>
    <w:rsid w:val="00FF3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58C370F-7D19-448F-A2A4-934E504A8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NormalDocumento"/>
    <w:qFormat/>
    <w:rsid w:val="001200B9"/>
    <w:pPr>
      <w:spacing w:before="120" w:after="120"/>
      <w:jc w:val="both"/>
    </w:pPr>
    <w:rPr>
      <w:rFonts w:ascii="Arial Narrow" w:hAnsi="Arial Narrow"/>
      <w:szCs w:val="24"/>
    </w:rPr>
  </w:style>
  <w:style w:type="paragraph" w:styleId="Cabealho1">
    <w:name w:val="heading 1"/>
    <w:basedOn w:val="Normal"/>
    <w:next w:val="Normal"/>
    <w:link w:val="Cabealho1Carter"/>
    <w:qFormat/>
    <w:rsid w:val="00992656"/>
    <w:pPr>
      <w:keepNext/>
      <w:numPr>
        <w:numId w:val="8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Cabealho2">
    <w:name w:val="heading 2"/>
    <w:basedOn w:val="Normal"/>
    <w:next w:val="Normal"/>
    <w:link w:val="Cabealho2Carter"/>
    <w:qFormat/>
    <w:rsid w:val="00992656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Cabealho3">
    <w:name w:val="heading 3"/>
    <w:basedOn w:val="Normal"/>
    <w:next w:val="Normal"/>
    <w:link w:val="Cabealho3Carter"/>
    <w:qFormat/>
    <w:rsid w:val="00992656"/>
    <w:pPr>
      <w:keepNext/>
      <w:numPr>
        <w:ilvl w:val="2"/>
        <w:numId w:val="8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Cabealho4">
    <w:name w:val="heading 4"/>
    <w:basedOn w:val="Normal"/>
    <w:next w:val="Normal"/>
    <w:link w:val="Cabealho4Carter"/>
    <w:qFormat/>
    <w:rsid w:val="00992656"/>
    <w:pPr>
      <w:keepNext/>
      <w:numPr>
        <w:ilvl w:val="3"/>
        <w:numId w:val="8"/>
      </w:numPr>
      <w:spacing w:before="240" w:after="60"/>
      <w:outlineLvl w:val="3"/>
    </w:pPr>
    <w:rPr>
      <w:b/>
      <w:bCs/>
      <w:sz w:val="28"/>
      <w:szCs w:val="28"/>
    </w:rPr>
  </w:style>
  <w:style w:type="paragraph" w:styleId="Cabealho5">
    <w:name w:val="heading 5"/>
    <w:basedOn w:val="Normal"/>
    <w:next w:val="Normal"/>
    <w:link w:val="Cabealho5Carter"/>
    <w:qFormat/>
    <w:rsid w:val="00992656"/>
    <w:pPr>
      <w:numPr>
        <w:ilvl w:val="4"/>
        <w:numId w:val="8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Cabealho6">
    <w:name w:val="heading 6"/>
    <w:basedOn w:val="Normal"/>
    <w:next w:val="Normal"/>
    <w:link w:val="Cabealho6Carter"/>
    <w:qFormat/>
    <w:rsid w:val="00992656"/>
    <w:pPr>
      <w:numPr>
        <w:ilvl w:val="5"/>
        <w:numId w:val="8"/>
      </w:numPr>
      <w:spacing w:before="240" w:after="60"/>
      <w:outlineLvl w:val="5"/>
    </w:pPr>
    <w:rPr>
      <w:b/>
      <w:bCs/>
      <w:sz w:val="22"/>
      <w:szCs w:val="22"/>
    </w:rPr>
  </w:style>
  <w:style w:type="paragraph" w:styleId="Cabealho7">
    <w:name w:val="heading 7"/>
    <w:basedOn w:val="Normal"/>
    <w:next w:val="Normal"/>
    <w:link w:val="Cabealho7Carter"/>
    <w:qFormat/>
    <w:rsid w:val="00992656"/>
    <w:pPr>
      <w:numPr>
        <w:ilvl w:val="6"/>
        <w:numId w:val="8"/>
      </w:numPr>
      <w:spacing w:before="240" w:after="60"/>
      <w:outlineLvl w:val="6"/>
    </w:pPr>
  </w:style>
  <w:style w:type="paragraph" w:styleId="Cabealho8">
    <w:name w:val="heading 8"/>
    <w:basedOn w:val="Normal"/>
    <w:next w:val="Normal"/>
    <w:link w:val="Cabealho8Carter"/>
    <w:qFormat/>
    <w:rsid w:val="00992656"/>
    <w:pPr>
      <w:numPr>
        <w:ilvl w:val="7"/>
        <w:numId w:val="8"/>
      </w:numPr>
      <w:spacing w:before="240" w:after="60"/>
      <w:outlineLvl w:val="7"/>
    </w:pPr>
    <w:rPr>
      <w:i/>
      <w:iCs/>
    </w:rPr>
  </w:style>
  <w:style w:type="paragraph" w:styleId="Cabealho9">
    <w:name w:val="heading 9"/>
    <w:basedOn w:val="Normal"/>
    <w:next w:val="Normal"/>
    <w:link w:val="Cabealho9Carter"/>
    <w:qFormat/>
    <w:rsid w:val="00992656"/>
    <w:pPr>
      <w:numPr>
        <w:ilvl w:val="8"/>
        <w:numId w:val="8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ter">
    <w:name w:val="Cabeçalho 1 Caráter"/>
    <w:basedOn w:val="Tipodeletrapredefinidodopargrafo"/>
    <w:link w:val="Cabealho1"/>
    <w:rsid w:val="00992656"/>
    <w:rPr>
      <w:rFonts w:ascii="Arial" w:hAnsi="Arial" w:cs="Arial"/>
      <w:b/>
      <w:bCs/>
      <w:kern w:val="32"/>
      <w:sz w:val="32"/>
      <w:szCs w:val="32"/>
    </w:rPr>
  </w:style>
  <w:style w:type="character" w:customStyle="1" w:styleId="Cabealho2Carter">
    <w:name w:val="Cabeçalho 2 Caráter"/>
    <w:basedOn w:val="Tipodeletrapredefinidodopargrafo"/>
    <w:link w:val="Cabealho2"/>
    <w:rsid w:val="00992656"/>
    <w:rPr>
      <w:rFonts w:ascii="Arial" w:hAnsi="Arial" w:cs="Arial"/>
      <w:b/>
      <w:bCs/>
      <w:i/>
      <w:iCs/>
      <w:sz w:val="28"/>
      <w:szCs w:val="28"/>
      <w:lang w:val="pt-PT" w:eastAsia="pt-PT" w:bidi="ar-SA"/>
    </w:rPr>
  </w:style>
  <w:style w:type="character" w:customStyle="1" w:styleId="Cabealho3Carter">
    <w:name w:val="Cabeçalho 3 Caráter"/>
    <w:basedOn w:val="Tipodeletrapredefinidodopargrafo"/>
    <w:link w:val="Cabealho3"/>
    <w:rsid w:val="00992656"/>
    <w:rPr>
      <w:rFonts w:ascii="Arial" w:hAnsi="Arial" w:cs="Arial"/>
      <w:b/>
      <w:bCs/>
      <w:sz w:val="26"/>
      <w:szCs w:val="26"/>
    </w:rPr>
  </w:style>
  <w:style w:type="character" w:customStyle="1" w:styleId="Cabealho4Carter">
    <w:name w:val="Cabeçalho 4 Caráter"/>
    <w:basedOn w:val="Tipodeletrapredefinidodopargrafo"/>
    <w:link w:val="Cabealho4"/>
    <w:rsid w:val="00992656"/>
    <w:rPr>
      <w:rFonts w:ascii="Arial" w:hAnsi="Arial"/>
      <w:b/>
      <w:bCs/>
      <w:sz w:val="28"/>
      <w:szCs w:val="28"/>
    </w:rPr>
  </w:style>
  <w:style w:type="character" w:customStyle="1" w:styleId="Cabealho5Carter">
    <w:name w:val="Cabeçalho 5 Caráter"/>
    <w:basedOn w:val="Tipodeletrapredefinidodopargrafo"/>
    <w:link w:val="Cabealho5"/>
    <w:rsid w:val="00992656"/>
    <w:rPr>
      <w:rFonts w:ascii="Arial" w:hAnsi="Arial"/>
      <w:b/>
      <w:bCs/>
      <w:i/>
      <w:iCs/>
      <w:sz w:val="26"/>
      <w:szCs w:val="26"/>
    </w:rPr>
  </w:style>
  <w:style w:type="character" w:customStyle="1" w:styleId="Cabealho6Carter">
    <w:name w:val="Cabeçalho 6 Caráter"/>
    <w:basedOn w:val="Tipodeletrapredefinidodopargrafo"/>
    <w:link w:val="Cabealho6"/>
    <w:rsid w:val="00992656"/>
    <w:rPr>
      <w:rFonts w:ascii="Arial" w:hAnsi="Arial"/>
      <w:b/>
      <w:bCs/>
      <w:sz w:val="22"/>
      <w:szCs w:val="22"/>
    </w:rPr>
  </w:style>
  <w:style w:type="character" w:customStyle="1" w:styleId="Cabealho7Carter">
    <w:name w:val="Cabeçalho 7 Caráter"/>
    <w:basedOn w:val="Tipodeletrapredefinidodopargrafo"/>
    <w:link w:val="Cabealho7"/>
    <w:rsid w:val="00992656"/>
    <w:rPr>
      <w:rFonts w:ascii="Arial" w:hAnsi="Arial"/>
      <w:szCs w:val="24"/>
    </w:rPr>
  </w:style>
  <w:style w:type="character" w:customStyle="1" w:styleId="Cabealho8Carter">
    <w:name w:val="Cabeçalho 8 Caráter"/>
    <w:basedOn w:val="Tipodeletrapredefinidodopargrafo"/>
    <w:link w:val="Cabealho8"/>
    <w:rsid w:val="00992656"/>
    <w:rPr>
      <w:rFonts w:ascii="Arial" w:hAnsi="Arial"/>
      <w:i/>
      <w:iCs/>
      <w:szCs w:val="24"/>
    </w:rPr>
  </w:style>
  <w:style w:type="character" w:customStyle="1" w:styleId="Cabealho9Carter">
    <w:name w:val="Cabeçalho 9 Caráter"/>
    <w:basedOn w:val="Tipodeletrapredefinidodopargrafo"/>
    <w:link w:val="Cabealho9"/>
    <w:rsid w:val="00992656"/>
    <w:rPr>
      <w:rFonts w:ascii="Arial" w:hAnsi="Arial" w:cs="Arial"/>
      <w:sz w:val="22"/>
      <w:szCs w:val="22"/>
    </w:rPr>
  </w:style>
  <w:style w:type="paragraph" w:styleId="Legenda">
    <w:name w:val="caption"/>
    <w:basedOn w:val="Normal"/>
    <w:next w:val="Normal"/>
    <w:qFormat/>
    <w:rsid w:val="00992656"/>
    <w:pPr>
      <w:jc w:val="center"/>
    </w:pPr>
    <w:rPr>
      <w:rFonts w:cs="Arial"/>
      <w:b/>
      <w:bCs/>
      <w:szCs w:val="20"/>
    </w:rPr>
  </w:style>
  <w:style w:type="paragraph" w:styleId="PargrafodaLista">
    <w:name w:val="List Paragraph"/>
    <w:basedOn w:val="Normal"/>
    <w:link w:val="PargrafodaListaCarter"/>
    <w:uiPriority w:val="34"/>
    <w:qFormat/>
    <w:rsid w:val="00992656"/>
    <w:pPr>
      <w:ind w:left="720"/>
      <w:contextualSpacing/>
    </w:pPr>
  </w:style>
  <w:style w:type="paragraph" w:customStyle="1" w:styleId="lista">
    <w:name w:val="lista"/>
    <w:basedOn w:val="Listacommarcas"/>
    <w:qFormat/>
    <w:rsid w:val="00992656"/>
    <w:pPr>
      <w:numPr>
        <w:numId w:val="0"/>
      </w:numPr>
    </w:pPr>
    <w:rPr>
      <w:bCs/>
      <w:iCs/>
    </w:rPr>
  </w:style>
  <w:style w:type="paragraph" w:styleId="Listacommarcas">
    <w:name w:val="List Bullet"/>
    <w:basedOn w:val="Normal"/>
    <w:uiPriority w:val="99"/>
    <w:semiHidden/>
    <w:unhideWhenUsed/>
    <w:rsid w:val="00992656"/>
    <w:pPr>
      <w:numPr>
        <w:numId w:val="10"/>
      </w:numPr>
      <w:contextualSpacing/>
    </w:pPr>
  </w:style>
  <w:style w:type="paragraph" w:styleId="Cabealho">
    <w:name w:val="header"/>
    <w:basedOn w:val="Normal"/>
    <w:link w:val="CabealhoCarter"/>
    <w:uiPriority w:val="99"/>
    <w:semiHidden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semiHidden/>
    <w:rsid w:val="00F06FBC"/>
    <w:rPr>
      <w:rFonts w:ascii="Arial Narrow" w:hAnsi="Arial Narrow"/>
      <w:szCs w:val="24"/>
    </w:rPr>
  </w:style>
  <w:style w:type="paragraph" w:styleId="Rodap">
    <w:name w:val="footer"/>
    <w:basedOn w:val="Normal"/>
    <w:link w:val="RodapCarter"/>
    <w:uiPriority w:val="99"/>
    <w:semiHidden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RodapCarter">
    <w:name w:val="Rodapé Caráter"/>
    <w:basedOn w:val="Tipodeletrapredefinidodopargrafo"/>
    <w:link w:val="Rodap"/>
    <w:uiPriority w:val="99"/>
    <w:semiHidden/>
    <w:rsid w:val="00F06FBC"/>
    <w:rPr>
      <w:rFonts w:ascii="Arial Narrow" w:hAnsi="Arial Narrow"/>
      <w:szCs w:val="24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06FB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F06FBC"/>
    <w:rPr>
      <w:rFonts w:ascii="Tahoma" w:hAnsi="Tahoma" w:cs="Tahoma"/>
      <w:sz w:val="16"/>
      <w:szCs w:val="16"/>
    </w:rPr>
  </w:style>
  <w:style w:type="paragraph" w:styleId="Ttulo">
    <w:name w:val="Title"/>
    <w:basedOn w:val="PargrafodaLista"/>
    <w:next w:val="Normal"/>
    <w:link w:val="TtuloCarter"/>
    <w:uiPriority w:val="10"/>
    <w:qFormat/>
    <w:rsid w:val="00BF4F7D"/>
    <w:pPr>
      <w:numPr>
        <w:numId w:val="11"/>
      </w:numPr>
      <w:jc w:val="left"/>
    </w:pPr>
    <w:rPr>
      <w:rFonts w:ascii="Verdana" w:hAnsi="Verdana" w:cs="Tahoma"/>
      <w:b/>
      <w:smallCaps/>
      <w:sz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tuloCarter">
    <w:name w:val="Título Caráter"/>
    <w:basedOn w:val="Tipodeletrapredefinidodopargrafo"/>
    <w:link w:val="Ttulo"/>
    <w:uiPriority w:val="10"/>
    <w:rsid w:val="00BF4F7D"/>
    <w:rPr>
      <w:rFonts w:ascii="Verdana" w:hAnsi="Verdana" w:cs="Tahoma"/>
      <w:b/>
      <w:smallCaps/>
      <w:sz w:val="24"/>
      <w:szCs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Hiperligao">
    <w:name w:val="Hyperlink"/>
    <w:basedOn w:val="Tipodeletrapredefinidodopargrafo"/>
    <w:uiPriority w:val="99"/>
    <w:semiHidden/>
    <w:unhideWhenUsed/>
    <w:rsid w:val="00C77156"/>
    <w:rPr>
      <w:color w:val="0000FF"/>
      <w:u w:val="single"/>
    </w:rPr>
  </w:style>
  <w:style w:type="table" w:styleId="Tabelacomgrelha">
    <w:name w:val="Table Grid"/>
    <w:basedOn w:val="Tabelanormal"/>
    <w:uiPriority w:val="59"/>
    <w:rsid w:val="007A614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PargrafodaListaCarter">
    <w:name w:val="Parágrafo da Lista Caráter"/>
    <w:link w:val="PargrafodaLista"/>
    <w:uiPriority w:val="34"/>
    <w:locked/>
    <w:rsid w:val="00A72699"/>
    <w:rPr>
      <w:rFonts w:ascii="Arial Narrow" w:hAnsi="Arial Narrow"/>
      <w:szCs w:val="24"/>
    </w:rPr>
  </w:style>
  <w:style w:type="character" w:styleId="nfase">
    <w:name w:val="Emphasis"/>
    <w:basedOn w:val="Tipodeletrapredefinidodopargrafo"/>
    <w:uiPriority w:val="20"/>
    <w:qFormat/>
    <w:rsid w:val="00AA125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48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5AA6BDD-C376-4397-85F2-339D34441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1069</TotalTime>
  <Pages>8</Pages>
  <Words>2546</Words>
  <Characters>13749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DR</Company>
  <LinksUpToDate>false</LinksUpToDate>
  <CharactersWithSpaces>16263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Palma</dc:creator>
  <cp:lastModifiedBy>Conta Microsoft</cp:lastModifiedBy>
  <cp:revision>17</cp:revision>
  <cp:lastPrinted>2021-07-14T09:15:00Z</cp:lastPrinted>
  <dcterms:created xsi:type="dcterms:W3CDTF">2021-06-18T16:57:00Z</dcterms:created>
  <dcterms:modified xsi:type="dcterms:W3CDTF">2021-07-14T09:38:00Z</dcterms:modified>
</cp:coreProperties>
</file>