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4D63" w14:textId="77777777" w:rsidR="00662B8C" w:rsidRDefault="00000000">
      <w:pPr>
        <w:jc w:val="both"/>
        <w:rPr>
          <w:b/>
          <w:color w:val="5B9BD5"/>
          <w:sz w:val="24"/>
          <w:szCs w:val="24"/>
          <w:u w:val="single"/>
        </w:rPr>
      </w:pPr>
      <w:r>
        <w:rPr>
          <w:b/>
          <w:color w:val="5B9BD5"/>
          <w:sz w:val="24"/>
          <w:szCs w:val="24"/>
          <w:u w:val="single"/>
        </w:rPr>
        <w:t>FORMULÁRIO “VOUCHERS PARA STARTUPS - NOVOS PRODUTOS VERDES E DIGITAIS"</w:t>
      </w:r>
    </w:p>
    <w:p w14:paraId="7EBAD096" w14:textId="77777777" w:rsidR="00662B8C" w:rsidRDefault="00662B8C">
      <w:pPr>
        <w:jc w:val="both"/>
        <w:rPr>
          <w:sz w:val="24"/>
          <w:szCs w:val="24"/>
        </w:rPr>
      </w:pPr>
    </w:p>
    <w:p w14:paraId="5FE113FC" w14:textId="77777777" w:rsidR="00662B8C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SEPARADOR DADOS DO PROJETO</w:t>
      </w:r>
    </w:p>
    <w:p w14:paraId="58C89060" w14:textId="08A9C4A4" w:rsidR="00662B8C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DESIGNAÇÃO DE PROJETO</w:t>
      </w:r>
      <w:r>
        <w:rPr>
          <w:sz w:val="24"/>
          <w:szCs w:val="24"/>
        </w:rPr>
        <w:t xml:space="preserve">: SUSTENTAGRI - </w:t>
      </w:r>
      <w:proofErr w:type="spellStart"/>
      <w:r w:rsidR="00165373" w:rsidRPr="00165373">
        <w:rPr>
          <w:sz w:val="24"/>
          <w:szCs w:val="24"/>
        </w:rPr>
        <w:t>AgroMatch</w:t>
      </w:r>
      <w:proofErr w:type="spellEnd"/>
    </w:p>
    <w:p w14:paraId="215786F2" w14:textId="77777777" w:rsidR="00662B8C" w:rsidRDefault="00662B8C">
      <w:pPr>
        <w:jc w:val="both"/>
        <w:rPr>
          <w:sz w:val="24"/>
          <w:szCs w:val="24"/>
        </w:rPr>
      </w:pPr>
    </w:p>
    <w:p w14:paraId="35E0C41D" w14:textId="77777777" w:rsidR="00662B8C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RESUMO DO PROJETO</w:t>
      </w:r>
      <w:r>
        <w:rPr>
          <w:sz w:val="24"/>
          <w:szCs w:val="24"/>
        </w:rPr>
        <w:t xml:space="preserve"> (</w:t>
      </w:r>
      <w:r>
        <w:rPr>
          <w:b/>
          <w:color w:val="FF0000"/>
          <w:sz w:val="24"/>
          <w:szCs w:val="24"/>
        </w:rPr>
        <w:t>1.000 CARACTERES</w:t>
      </w:r>
      <w:r>
        <w:rPr>
          <w:sz w:val="24"/>
          <w:szCs w:val="24"/>
        </w:rPr>
        <w:t xml:space="preserve">) </w:t>
      </w:r>
    </w:p>
    <w:p w14:paraId="73B2D38F" w14:textId="6B50AC63" w:rsidR="00662B8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</w:t>
      </w:r>
      <w:proofErr w:type="spellStart"/>
      <w:r w:rsidR="00165373" w:rsidRPr="00165373">
        <w:rPr>
          <w:b/>
          <w:sz w:val="24"/>
          <w:szCs w:val="24"/>
        </w:rPr>
        <w:t>AgroMatch</w:t>
      </w:r>
      <w:proofErr w:type="spellEnd"/>
      <w:r>
        <w:rPr>
          <w:sz w:val="24"/>
          <w:szCs w:val="24"/>
        </w:rPr>
        <w:t xml:space="preserve">, promovido pela 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SUSTENTAGRI</w:t>
      </w:r>
      <w:r>
        <w:rPr>
          <w:sz w:val="24"/>
          <w:szCs w:val="24"/>
        </w:rPr>
        <w:t xml:space="preserve">, consiste na criação de uma </w:t>
      </w:r>
      <w:r>
        <w:rPr>
          <w:b/>
          <w:sz w:val="24"/>
          <w:szCs w:val="24"/>
        </w:rPr>
        <w:t>plataforma digital especializada para a contratação de serviços agrícolas com base em tecnologia de precisão</w:t>
      </w:r>
      <w:r>
        <w:rPr>
          <w:sz w:val="24"/>
          <w:szCs w:val="24"/>
        </w:rPr>
        <w:t xml:space="preserve">, como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 e análise remota. Esta solução centraliza a oferta e procura de serviços técnicos agrícolas, permitindo aos agricultores </w:t>
      </w:r>
      <w:r>
        <w:rPr>
          <w:b/>
          <w:sz w:val="24"/>
          <w:szCs w:val="24"/>
        </w:rPr>
        <w:t>pesquisar, comparar, agendar e pagar intervenções agrícolas</w:t>
      </w:r>
      <w:r>
        <w:rPr>
          <w:sz w:val="24"/>
          <w:szCs w:val="24"/>
        </w:rPr>
        <w:t xml:space="preserve"> através de uma interface digital intuitiva. A plataforma visa </w:t>
      </w:r>
      <w:r>
        <w:rPr>
          <w:b/>
          <w:sz w:val="24"/>
          <w:szCs w:val="24"/>
        </w:rPr>
        <w:t>digitalizar um mercado atualmente fragmentado e informal</w:t>
      </w:r>
      <w:r>
        <w:rPr>
          <w:sz w:val="24"/>
          <w:szCs w:val="24"/>
        </w:rPr>
        <w:t xml:space="preserve">, promovendo maior eficiência operacional, transparência e acesso a soluções tecnológicas. A </w:t>
      </w:r>
      <w:proofErr w:type="spellStart"/>
      <w:r w:rsidR="00165373" w:rsidRPr="00165373">
        <w:rPr>
          <w:sz w:val="24"/>
          <w:szCs w:val="24"/>
        </w:rPr>
        <w:t>AgroMatch</w:t>
      </w:r>
      <w:proofErr w:type="spellEnd"/>
      <w:r w:rsidR="0016537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está desenhada para ser </w:t>
      </w:r>
      <w:r>
        <w:rPr>
          <w:b/>
          <w:sz w:val="24"/>
          <w:szCs w:val="24"/>
        </w:rPr>
        <w:t>escalável</w:t>
      </w:r>
      <w:r>
        <w:rPr>
          <w:sz w:val="24"/>
          <w:szCs w:val="24"/>
        </w:rPr>
        <w:t xml:space="preserve">, integrando futuramente módulos de dados </w:t>
      </w: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, blockchain para rastreabilidade, e recomendações inteligentes baseadas em IA. O projeto está alinhado com os objetivos do PRR, promovendo a </w:t>
      </w:r>
      <w:r>
        <w:rPr>
          <w:b/>
          <w:sz w:val="24"/>
          <w:szCs w:val="24"/>
        </w:rPr>
        <w:t>transição digital e climática</w:t>
      </w:r>
      <w:r>
        <w:rPr>
          <w:sz w:val="24"/>
          <w:szCs w:val="24"/>
        </w:rPr>
        <w:t xml:space="preserve"> no setor </w:t>
      </w:r>
      <w:proofErr w:type="spellStart"/>
      <w:r>
        <w:rPr>
          <w:sz w:val="24"/>
          <w:szCs w:val="24"/>
        </w:rPr>
        <w:t>Agrotech</w:t>
      </w:r>
      <w:proofErr w:type="spellEnd"/>
      <w:r>
        <w:rPr>
          <w:sz w:val="24"/>
          <w:szCs w:val="24"/>
        </w:rPr>
        <w:t xml:space="preserve"> e respondendo à necessidade urgente de modernização da atividade agrícola em Portugal.</w:t>
      </w:r>
    </w:p>
    <w:p w14:paraId="2E6B09B0" w14:textId="77777777" w:rsidR="00662B8C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FUNDAMENTAÇÃO DOS OBJETIVOS</w:t>
      </w:r>
      <w:r>
        <w:rPr>
          <w:sz w:val="24"/>
          <w:szCs w:val="24"/>
        </w:rPr>
        <w:t xml:space="preserve"> (</w:t>
      </w:r>
      <w:r>
        <w:rPr>
          <w:b/>
          <w:color w:val="FF0000"/>
          <w:sz w:val="24"/>
          <w:szCs w:val="24"/>
        </w:rPr>
        <w:t>2.000 CARCACTERES</w:t>
      </w:r>
      <w:r>
        <w:rPr>
          <w:sz w:val="24"/>
          <w:szCs w:val="24"/>
        </w:rPr>
        <w:t xml:space="preserve">) </w:t>
      </w:r>
    </w:p>
    <w:p w14:paraId="5B5F7EC6" w14:textId="77777777" w:rsidR="00662B8C" w:rsidRDefault="00000000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OBJETIVOS DO PROJETO</w:t>
      </w:r>
    </w:p>
    <w:p w14:paraId="798F69F6" w14:textId="77777777" w:rsidR="00662B8C" w:rsidRDefault="00000000">
      <w:pPr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</w:t>
      </w:r>
      <w:proofErr w:type="spellStart"/>
      <w:r>
        <w:rPr>
          <w:b/>
          <w:i/>
          <w:sz w:val="24"/>
          <w:szCs w:val="24"/>
        </w:rPr>
        <w:t>Agrotech</w:t>
      </w:r>
      <w:proofErr w:type="spellEnd"/>
      <w:r>
        <w:rPr>
          <w:b/>
          <w:i/>
          <w:sz w:val="24"/>
          <w:szCs w:val="24"/>
        </w:rPr>
        <w:t>.</w:t>
      </w:r>
    </w:p>
    <w:p w14:paraId="0DE10220" w14:textId="77777777" w:rsidR="00662B8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projeto enquadra-se nos objetivos do presente AAC, uma vez que visa a criação de um produto de forte componente digital, com potencial de escalabilidade e que se configura como uma solução de inovação no setor </w:t>
      </w:r>
      <w:proofErr w:type="spellStart"/>
      <w:r>
        <w:rPr>
          <w:sz w:val="24"/>
          <w:szCs w:val="24"/>
        </w:rPr>
        <w:t>Agrotech</w:t>
      </w:r>
      <w:proofErr w:type="spellEnd"/>
      <w:r>
        <w:rPr>
          <w:sz w:val="24"/>
          <w:szCs w:val="24"/>
        </w:rPr>
        <w:t xml:space="preserve">. Em causa está o desenvolvimento e implementação da primeira plataforma especializada a fazer o “match” automatizado de serviços agrícolas, com potencial para integração futura com dados </w:t>
      </w: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, análises remotas e blockchain para certificações. </w:t>
      </w:r>
    </w:p>
    <w:p w14:paraId="0C1B2D91" w14:textId="77777777" w:rsidR="00662B8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Além do investimento na app, preveem-se investimentos que permitam à SUSTENTAGRI realizar os serviços aos seus clientes, nomeadamente a aquisição de geradores para </w:t>
      </w:r>
      <w:proofErr w:type="spellStart"/>
      <w:r>
        <w:rPr>
          <w:sz w:val="24"/>
          <w:szCs w:val="24"/>
        </w:rPr>
        <w:t>drone</w:t>
      </w:r>
      <w:proofErr w:type="spellEnd"/>
      <w:r>
        <w:rPr>
          <w:sz w:val="24"/>
          <w:szCs w:val="24"/>
        </w:rPr>
        <w:t xml:space="preserve"> e hélices para </w:t>
      </w:r>
      <w:proofErr w:type="spellStart"/>
      <w:r>
        <w:rPr>
          <w:sz w:val="24"/>
          <w:szCs w:val="24"/>
        </w:rPr>
        <w:t>drone</w:t>
      </w:r>
      <w:proofErr w:type="spellEnd"/>
      <w:r>
        <w:rPr>
          <w:sz w:val="24"/>
          <w:szCs w:val="24"/>
        </w:rPr>
        <w:t xml:space="preserve">. </w:t>
      </w:r>
    </w:p>
    <w:p w14:paraId="09AFC009" w14:textId="7ACB0A48" w:rsidR="00662B8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setor agrícola carece de um sistema digital que facilite o acesso a serviços essenciais. Atualmente, </w:t>
      </w:r>
      <w:r w:rsidR="00165373">
        <w:rPr>
          <w:sz w:val="24"/>
          <w:szCs w:val="24"/>
        </w:rPr>
        <w:t xml:space="preserve">os </w:t>
      </w:r>
      <w:r>
        <w:rPr>
          <w:sz w:val="24"/>
          <w:szCs w:val="24"/>
        </w:rPr>
        <w:t>agricultores perdem tempo a procurar prestadores de confiança, negociar, agendar e pagar, tudo de forma dispersa e informal.</w:t>
      </w:r>
    </w:p>
    <w:p w14:paraId="3666E120" w14:textId="4070D834" w:rsidR="00662B8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Esta plataforma irá permitir, numa primeira fase (e dada a </w:t>
      </w:r>
      <w:r w:rsidR="00165373">
        <w:rPr>
          <w:sz w:val="24"/>
          <w:szCs w:val="24"/>
        </w:rPr>
        <w:t>data-limite</w:t>
      </w:r>
      <w:r>
        <w:rPr>
          <w:sz w:val="24"/>
          <w:szCs w:val="24"/>
        </w:rPr>
        <w:t xml:space="preserve"> para execução do plano de investimentos), centralizar a oferta de serviços agrícolas com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, permitir comparar, agendar e pagar num só lugar e garantir qualidade através de avaliações e reputação. Numa segunda fase, irá ser aberta a outro tipo de serviços agrícolas existentes e muito procurados pelos agricultores. Por último, pretende-se que os dados analisados pelos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, nomeadamente os serviços desenvolvidos pela SUSTENTAGRI, possam ser integrados com dados </w:t>
      </w: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, análises remotas e blockchain para certificações. </w:t>
      </w:r>
    </w:p>
    <w:p w14:paraId="23D769E2" w14:textId="0826F48E" w:rsidR="00662B8C" w:rsidRPr="00165373" w:rsidRDefault="00000000">
      <w:pPr>
        <w:spacing w:before="240" w:after="240"/>
        <w:jc w:val="both"/>
        <w:rPr>
          <w:sz w:val="24"/>
          <w:szCs w:val="24"/>
        </w:rPr>
      </w:pPr>
      <w:r w:rsidRPr="00165373">
        <w:rPr>
          <w:sz w:val="24"/>
          <w:szCs w:val="24"/>
        </w:rPr>
        <w:t xml:space="preserve">O projeto </w:t>
      </w:r>
      <w:proofErr w:type="spellStart"/>
      <w:r w:rsidR="00165373" w:rsidRPr="00165373">
        <w:rPr>
          <w:b/>
          <w:sz w:val="24"/>
          <w:szCs w:val="24"/>
        </w:rPr>
        <w:t>AgroMatch</w:t>
      </w:r>
      <w:proofErr w:type="spellEnd"/>
      <w:r w:rsidRPr="00165373">
        <w:rPr>
          <w:sz w:val="24"/>
          <w:szCs w:val="24"/>
        </w:rPr>
        <w:t xml:space="preserve">, promovido pela </w:t>
      </w:r>
      <w:proofErr w:type="spellStart"/>
      <w:r w:rsidRPr="00165373">
        <w:rPr>
          <w:sz w:val="24"/>
          <w:szCs w:val="24"/>
        </w:rPr>
        <w:t>startup</w:t>
      </w:r>
      <w:proofErr w:type="spellEnd"/>
      <w:r w:rsidRPr="00165373">
        <w:rPr>
          <w:sz w:val="24"/>
          <w:szCs w:val="24"/>
        </w:rPr>
        <w:t xml:space="preserve"> </w:t>
      </w:r>
      <w:r w:rsidRPr="00165373">
        <w:rPr>
          <w:b/>
          <w:sz w:val="24"/>
          <w:szCs w:val="24"/>
        </w:rPr>
        <w:t>SUSTENTAGRI</w:t>
      </w:r>
      <w:r w:rsidRPr="00165373">
        <w:rPr>
          <w:sz w:val="24"/>
          <w:szCs w:val="24"/>
        </w:rPr>
        <w:t xml:space="preserve">, visa o desenvolvimento de uma </w:t>
      </w:r>
      <w:r w:rsidRPr="00165373">
        <w:rPr>
          <w:b/>
          <w:sz w:val="24"/>
          <w:szCs w:val="24"/>
        </w:rPr>
        <w:t>plataforma digital especializada</w:t>
      </w:r>
      <w:r w:rsidRPr="00165373">
        <w:rPr>
          <w:sz w:val="24"/>
          <w:szCs w:val="24"/>
        </w:rPr>
        <w:t xml:space="preserve"> para facilitar o acesso a serviços agrícolas tecnologicamente avançados, com forte enfoque em </w:t>
      </w:r>
      <w:r w:rsidRPr="00165373">
        <w:rPr>
          <w:b/>
          <w:sz w:val="24"/>
          <w:szCs w:val="24"/>
        </w:rPr>
        <w:t xml:space="preserve">operações com </w:t>
      </w:r>
      <w:proofErr w:type="spellStart"/>
      <w:r w:rsidRPr="00165373">
        <w:rPr>
          <w:b/>
          <w:sz w:val="24"/>
          <w:szCs w:val="24"/>
        </w:rPr>
        <w:t>drones</w:t>
      </w:r>
      <w:proofErr w:type="spellEnd"/>
      <w:r w:rsidRPr="00165373">
        <w:rPr>
          <w:b/>
          <w:sz w:val="24"/>
          <w:szCs w:val="24"/>
        </w:rPr>
        <w:t xml:space="preserve"> e agricultura de precisão</w:t>
      </w:r>
      <w:r w:rsidRPr="00165373">
        <w:rPr>
          <w:sz w:val="24"/>
          <w:szCs w:val="24"/>
        </w:rPr>
        <w:t xml:space="preserve">. Esta solução responde diretamente aos objetivos do Aviso PRR, ao apresentar um </w:t>
      </w:r>
      <w:r w:rsidRPr="00165373">
        <w:rPr>
          <w:b/>
          <w:sz w:val="24"/>
          <w:szCs w:val="24"/>
        </w:rPr>
        <w:t>modelo de negócio digital inovador e escalável</w:t>
      </w:r>
      <w:r w:rsidRPr="00165373">
        <w:rPr>
          <w:sz w:val="24"/>
          <w:szCs w:val="24"/>
        </w:rPr>
        <w:t xml:space="preserve">, com impacto significativo na </w:t>
      </w:r>
      <w:r w:rsidRPr="00165373">
        <w:rPr>
          <w:b/>
          <w:sz w:val="24"/>
          <w:szCs w:val="24"/>
        </w:rPr>
        <w:t>transição digital e climática</w:t>
      </w:r>
      <w:r w:rsidRPr="00165373">
        <w:rPr>
          <w:sz w:val="24"/>
          <w:szCs w:val="24"/>
        </w:rPr>
        <w:t xml:space="preserve"> do setor agrícola nacional.</w:t>
      </w:r>
    </w:p>
    <w:p w14:paraId="50E723FF" w14:textId="77777777" w:rsidR="00662B8C" w:rsidRDefault="00662B8C">
      <w:pPr>
        <w:jc w:val="both"/>
        <w:rPr>
          <w:sz w:val="24"/>
          <w:szCs w:val="24"/>
        </w:rPr>
      </w:pPr>
    </w:p>
    <w:p w14:paraId="4E5CDC75" w14:textId="77777777" w:rsidR="00662B8C" w:rsidRDefault="00662B8C">
      <w:pPr>
        <w:jc w:val="both"/>
        <w:rPr>
          <w:sz w:val="24"/>
          <w:szCs w:val="24"/>
        </w:rPr>
      </w:pPr>
    </w:p>
    <w:p w14:paraId="5B8240C8" w14:textId="77777777" w:rsidR="00662B8C" w:rsidRDefault="00662B8C">
      <w:pPr>
        <w:jc w:val="both"/>
        <w:rPr>
          <w:sz w:val="24"/>
          <w:szCs w:val="24"/>
        </w:rPr>
      </w:pPr>
    </w:p>
    <w:p w14:paraId="2EFC0F0D" w14:textId="77777777" w:rsidR="00662B8C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TIPOLOGIA </w:t>
      </w:r>
      <w:r>
        <w:rPr>
          <w:i/>
          <w:sz w:val="24"/>
          <w:szCs w:val="24"/>
        </w:rPr>
        <w:t>(PREENCHER DE ACORDO COM O DESCRITO NO PONTO 4 DO AVISO)</w:t>
      </w:r>
    </w:p>
    <w:tbl>
      <w:tblPr>
        <w:tblStyle w:val="a2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7932"/>
      </w:tblGrid>
      <w:tr w:rsidR="00662B8C" w14:paraId="4A8366C1" w14:textId="77777777">
        <w:tc>
          <w:tcPr>
            <w:tcW w:w="562" w:type="dxa"/>
          </w:tcPr>
          <w:p w14:paraId="16DA29C3" w14:textId="77777777" w:rsidR="00662B8C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932" w:type="dxa"/>
          </w:tcPr>
          <w:p w14:paraId="4A80CE9E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apoio ao arranque ou ao crescimento</w:t>
            </w:r>
          </w:p>
        </w:tc>
      </w:tr>
      <w:tr w:rsidR="00662B8C" w14:paraId="43B87F8B" w14:textId="77777777">
        <w:tc>
          <w:tcPr>
            <w:tcW w:w="562" w:type="dxa"/>
          </w:tcPr>
          <w:p w14:paraId="2E09CE69" w14:textId="77777777" w:rsidR="00662B8C" w:rsidRDefault="00662B8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932" w:type="dxa"/>
          </w:tcPr>
          <w:p w14:paraId="494052E2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apoio à participação em programas de ignição ou aceleração.</w:t>
            </w:r>
          </w:p>
        </w:tc>
      </w:tr>
      <w:tr w:rsidR="00662B8C" w14:paraId="4A6506D1" w14:textId="77777777">
        <w:tc>
          <w:tcPr>
            <w:tcW w:w="562" w:type="dxa"/>
          </w:tcPr>
          <w:p w14:paraId="1801D05D" w14:textId="77777777" w:rsidR="00662B8C" w:rsidRDefault="00662B8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932" w:type="dxa"/>
          </w:tcPr>
          <w:p w14:paraId="18A34399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apoio ao desenvolvimento de projetos piloto.</w:t>
            </w:r>
          </w:p>
        </w:tc>
      </w:tr>
    </w:tbl>
    <w:p w14:paraId="20C36FA5" w14:textId="77777777" w:rsidR="00662B8C" w:rsidRDefault="00662B8C">
      <w:pPr>
        <w:jc w:val="both"/>
        <w:rPr>
          <w:sz w:val="24"/>
          <w:szCs w:val="24"/>
        </w:rPr>
      </w:pPr>
    </w:p>
    <w:p w14:paraId="049EE01E" w14:textId="77777777" w:rsidR="00662B8C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FUNDAMENTAÇÃO DA TIPOLOGIA</w:t>
      </w:r>
      <w:r>
        <w:rPr>
          <w:sz w:val="24"/>
          <w:szCs w:val="24"/>
        </w:rPr>
        <w:t xml:space="preserve"> (</w:t>
      </w:r>
      <w:r>
        <w:rPr>
          <w:b/>
          <w:color w:val="FF0000"/>
          <w:sz w:val="24"/>
          <w:szCs w:val="24"/>
        </w:rPr>
        <w:t>5.000 CARACTERES</w:t>
      </w:r>
      <w:r>
        <w:rPr>
          <w:sz w:val="24"/>
          <w:szCs w:val="24"/>
        </w:rPr>
        <w:t>)</w:t>
      </w:r>
    </w:p>
    <w:p w14:paraId="5E0883D6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SUSTENAGRI foi criada em 2024, com o objetivo proporcionar aos agricultores soluções eficientes, sustentáveis e de alta performance, contribuindo para a melhoria da produtividade e sustentabilidade agrícola. A sua missão é proporcionar aos agricultores soluções eficientes, sustentáveis e de alta performance, contribuindo para a melhoria da produtividade e sustentabilidade agrícola. Oferecem uma gama de serviços, desde a monitorização de culturas até à aplicação dos fatores de produção, sempre objetivando a maximização de resultados e a redução de impactos ambientais.</w:t>
      </w:r>
    </w:p>
    <w:p w14:paraId="07B697A4" w14:textId="0FBD1286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 w:rsidRPr="00165373">
        <w:rPr>
          <w:sz w:val="24"/>
          <w:szCs w:val="24"/>
        </w:rPr>
        <w:t xml:space="preserve">A solução </w:t>
      </w:r>
      <w:proofErr w:type="spellStart"/>
      <w:r w:rsidR="00165373" w:rsidRPr="00165373">
        <w:rPr>
          <w:sz w:val="24"/>
          <w:szCs w:val="24"/>
        </w:rPr>
        <w:t>AgroMatch</w:t>
      </w:r>
      <w:proofErr w:type="spellEnd"/>
      <w:r w:rsidR="00165373" w:rsidRPr="00165373">
        <w:rPr>
          <w:sz w:val="24"/>
          <w:szCs w:val="24"/>
        </w:rPr>
        <w:t xml:space="preserve"> </w:t>
      </w:r>
      <w:r w:rsidRPr="00165373">
        <w:rPr>
          <w:sz w:val="24"/>
          <w:szCs w:val="24"/>
        </w:rPr>
        <w:t xml:space="preserve">enquadra-se na tipologia de </w:t>
      </w:r>
      <w:r w:rsidRPr="00165373">
        <w:rPr>
          <w:b/>
          <w:sz w:val="24"/>
          <w:szCs w:val="24"/>
        </w:rPr>
        <w:t>apoio ao crescimento</w:t>
      </w:r>
      <w:r w:rsidRPr="00165373">
        <w:rPr>
          <w:sz w:val="24"/>
          <w:szCs w:val="24"/>
        </w:rPr>
        <w:t xml:space="preserve">, pois constitui a </w:t>
      </w:r>
      <w:r w:rsidRPr="00165373">
        <w:rPr>
          <w:b/>
          <w:sz w:val="24"/>
          <w:szCs w:val="24"/>
        </w:rPr>
        <w:t>primeira grande aposta de expansão tecnológica</w:t>
      </w:r>
      <w:r w:rsidRPr="00165373">
        <w:rPr>
          <w:sz w:val="24"/>
          <w:szCs w:val="24"/>
        </w:rPr>
        <w:t xml:space="preserve"> da empresa, permitindo escalar o seu modelo de negócio atual — baseado na prestação direta de serviços com </w:t>
      </w:r>
      <w:proofErr w:type="spellStart"/>
      <w:r w:rsidRPr="00165373">
        <w:rPr>
          <w:sz w:val="24"/>
          <w:szCs w:val="24"/>
        </w:rPr>
        <w:t>drones</w:t>
      </w:r>
      <w:proofErr w:type="spellEnd"/>
      <w:r w:rsidRPr="00165373">
        <w:rPr>
          <w:sz w:val="24"/>
          <w:szCs w:val="24"/>
        </w:rPr>
        <w:t xml:space="preserve"> — para um modelo digital mais abrangente, assente numa lógica de plataforma de mercado ("</w:t>
      </w:r>
      <w:proofErr w:type="spellStart"/>
      <w:r w:rsidRPr="00165373">
        <w:rPr>
          <w:sz w:val="24"/>
          <w:szCs w:val="24"/>
        </w:rPr>
        <w:t>marketplace</w:t>
      </w:r>
      <w:proofErr w:type="spellEnd"/>
      <w:r w:rsidRPr="00165373">
        <w:rPr>
          <w:sz w:val="24"/>
          <w:szCs w:val="24"/>
        </w:rPr>
        <w:t xml:space="preserve">"). Esta evolução representa não apenas uma ampliação da sua atividade, mas também uma mudança estrutural na sua proposta de valor, passando a atuar como </w:t>
      </w:r>
      <w:r w:rsidRPr="00165373">
        <w:rPr>
          <w:b/>
          <w:sz w:val="24"/>
          <w:szCs w:val="24"/>
        </w:rPr>
        <w:t>intermediária digital entre agricultores e prestadores de serviços agrícolas especializados</w:t>
      </w:r>
      <w:r w:rsidRPr="00165373">
        <w:rPr>
          <w:sz w:val="24"/>
          <w:szCs w:val="24"/>
        </w:rPr>
        <w:t>.</w:t>
      </w:r>
    </w:p>
    <w:p w14:paraId="02E41B77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SUSTENTAGRI dispõe de uma frota moderna e diversificada de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>, cada um adaptado a diferentes necessidades e tipos de operação:</w:t>
      </w:r>
    </w:p>
    <w:p w14:paraId="03FE5024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DJI T50: </w:t>
      </w:r>
      <w:proofErr w:type="spellStart"/>
      <w:r>
        <w:rPr>
          <w:sz w:val="24"/>
          <w:szCs w:val="24"/>
        </w:rPr>
        <w:t>Drone</w:t>
      </w:r>
      <w:proofErr w:type="spellEnd"/>
      <w:r>
        <w:rPr>
          <w:sz w:val="24"/>
          <w:szCs w:val="24"/>
        </w:rPr>
        <w:t xml:space="preserve"> de pulverização e espalhamento com capacidade de 40 litros para pulverização e 50 kg para espalhamento de sólidos.</w:t>
      </w:r>
    </w:p>
    <w:p w14:paraId="4E55397D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XAG P100: Equipado com 40 litros de capacidade para pulverização e 50 kg para espalhamento de sólidos.</w:t>
      </w:r>
    </w:p>
    <w:p w14:paraId="368B5B06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DJI T30: </w:t>
      </w:r>
      <w:proofErr w:type="spellStart"/>
      <w:r>
        <w:rPr>
          <w:sz w:val="24"/>
          <w:szCs w:val="24"/>
        </w:rPr>
        <w:t>Drone</w:t>
      </w:r>
      <w:proofErr w:type="spellEnd"/>
      <w:r>
        <w:rPr>
          <w:sz w:val="24"/>
          <w:szCs w:val="24"/>
        </w:rPr>
        <w:t xml:space="preserve"> de pulverização e espalhamento, com capacidade para 40 litros de pulverização e 40 kg de espalhamento.</w:t>
      </w:r>
    </w:p>
    <w:p w14:paraId="1B2FD1F2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MAVIC 3 MULTISPECTRAL: </w:t>
      </w:r>
      <w:proofErr w:type="spellStart"/>
      <w:r>
        <w:rPr>
          <w:sz w:val="24"/>
          <w:szCs w:val="24"/>
        </w:rPr>
        <w:t>Drone</w:t>
      </w:r>
      <w:proofErr w:type="spellEnd"/>
      <w:r>
        <w:rPr>
          <w:sz w:val="24"/>
          <w:szCs w:val="24"/>
        </w:rPr>
        <w:t xml:space="preserve"> especializado em levantamento aéreo e mapeamentos agrícolas. Com uma câmara RGB de 20 MP e quatro câmaras multiespectrais de 5 MP, é utilizado para captura de dados sobre diversos índices vegetativos, permitindo uma monitorização detalhada das culturas e a tomada de decisões mais informadas.</w:t>
      </w:r>
    </w:p>
    <w:p w14:paraId="1495DF73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SUSTENTAGRI executa diversas operações agrícolas, sempre utilizando tecnologia de ponta para garantir o melhor desempenho e resultados. Entre os principais serviços realizados, destacam-se:</w:t>
      </w:r>
    </w:p>
    <w:p w14:paraId="26A079FD" w14:textId="38DC4156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Pulverização de </w:t>
      </w:r>
      <w:proofErr w:type="spellStart"/>
      <w:r>
        <w:rPr>
          <w:sz w:val="24"/>
          <w:szCs w:val="24"/>
        </w:rPr>
        <w:t>Bioestimul</w:t>
      </w:r>
      <w:r w:rsidR="00165373">
        <w:rPr>
          <w:sz w:val="24"/>
          <w:szCs w:val="24"/>
        </w:rPr>
        <w:t>an</w:t>
      </w:r>
      <w:r>
        <w:rPr>
          <w:sz w:val="24"/>
          <w:szCs w:val="24"/>
        </w:rPr>
        <w:t>tes</w:t>
      </w:r>
      <w:proofErr w:type="spellEnd"/>
      <w:r>
        <w:rPr>
          <w:sz w:val="24"/>
          <w:szCs w:val="24"/>
        </w:rPr>
        <w:t xml:space="preserve"> e outros produtos de origem orgânica, e à base de </w:t>
      </w:r>
      <w:proofErr w:type="spellStart"/>
      <w:r>
        <w:rPr>
          <w:sz w:val="24"/>
          <w:szCs w:val="24"/>
        </w:rPr>
        <w:t>microorganismos</w:t>
      </w:r>
      <w:proofErr w:type="spellEnd"/>
      <w:r>
        <w:rPr>
          <w:sz w:val="24"/>
          <w:szCs w:val="24"/>
        </w:rPr>
        <w:t>.</w:t>
      </w:r>
    </w:p>
    <w:p w14:paraId="757495D4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Distribuição de Adubo: Utilização dos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 para uma distribuição uniforme e eficiente de fertilizantes, otimizando os custos e melhorando a qualidade do solo e o crescimento das culturas.</w:t>
      </w:r>
    </w:p>
    <w:p w14:paraId="14A4EBB1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Sementeiras de Arroz e Forrageiras: Utilização dos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 para o lançamento de sementes de forma precisa e eficaz, garantindo uma germinação uniforme e o aumento da produtividade das culturas.</w:t>
      </w:r>
    </w:p>
    <w:p w14:paraId="15F29A94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 base nas necessidades identificadas no setor agrícola, e na necessidade de associar a componente digital a este setor, a SUSTENTAGRI pretende criar uma plataforma que permite aos agricultores acederem a uma panóplia de serviços agrícolas, nomeadamente aos serviços prestados pela SUSTENTAGRI, </w:t>
      </w:r>
      <w:proofErr w:type="gramStart"/>
      <w:r>
        <w:rPr>
          <w:sz w:val="24"/>
          <w:szCs w:val="24"/>
        </w:rPr>
        <w:t>de forma a que</w:t>
      </w:r>
      <w:proofErr w:type="gramEnd"/>
      <w:r>
        <w:rPr>
          <w:sz w:val="24"/>
          <w:szCs w:val="24"/>
        </w:rPr>
        <w:t xml:space="preserve"> o agricultor possa escolher, calendarizar e efetuar o pagamento de forma rápida, eficiente e cómoda. A nível do setor agrícola não existe nenhuma plataforma que faz o match dos vários prestadores de serviços agrícolas com as necessidades dos agricultores. </w:t>
      </w:r>
    </w:p>
    <w:p w14:paraId="1720D8DD" w14:textId="4D172EAF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a implementação deste projeto, bem como para que a empresa possa prestar os serviços que dispõe </w:t>
      </w:r>
      <w:r w:rsidR="00165373">
        <w:rPr>
          <w:sz w:val="24"/>
          <w:szCs w:val="24"/>
        </w:rPr>
        <w:t xml:space="preserve">e aumentar as soluções no setor </w:t>
      </w:r>
      <w:proofErr w:type="spellStart"/>
      <w:r w:rsidR="00165373">
        <w:rPr>
          <w:sz w:val="24"/>
          <w:szCs w:val="24"/>
        </w:rPr>
        <w:t>Agrotech</w:t>
      </w:r>
      <w:proofErr w:type="spellEnd"/>
      <w:r w:rsidR="00165373">
        <w:rPr>
          <w:sz w:val="24"/>
          <w:szCs w:val="24"/>
        </w:rPr>
        <w:t xml:space="preserve"> </w:t>
      </w:r>
      <w:r>
        <w:rPr>
          <w:sz w:val="24"/>
          <w:szCs w:val="24"/>
        </w:rPr>
        <w:t>foram identificados os investimentos essenciais para a implementação do projeto com sucesso</w:t>
      </w:r>
    </w:p>
    <w:p w14:paraId="622C597E" w14:textId="5795C71C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 Desenvolvimento da aplicação </w:t>
      </w:r>
      <w:proofErr w:type="spellStart"/>
      <w:r w:rsidR="004F1415">
        <w:rPr>
          <w:sz w:val="24"/>
          <w:szCs w:val="24"/>
        </w:rPr>
        <w:t>AgroMatch</w:t>
      </w:r>
      <w:proofErr w:type="spellEnd"/>
      <w:r>
        <w:rPr>
          <w:sz w:val="24"/>
          <w:szCs w:val="24"/>
        </w:rPr>
        <w:t>: 10.000€;</w:t>
      </w:r>
    </w:p>
    <w:p w14:paraId="5A72345A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Geradores e hélices para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>: 8.500€</w:t>
      </w:r>
    </w:p>
    <w:p w14:paraId="6A4F4B04" w14:textId="77777777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- Marketing digital: 2.500€</w:t>
      </w:r>
    </w:p>
    <w:p w14:paraId="7EFDCEFC" w14:textId="3B273ABB" w:rsidR="00662B8C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- 1 RH a contratar (despesa referente a 8 meses de execução do projeto</w:t>
      </w:r>
      <w:proofErr w:type="gramStart"/>
      <w:r>
        <w:rPr>
          <w:sz w:val="24"/>
          <w:szCs w:val="24"/>
        </w:rPr>
        <w:t>) :</w:t>
      </w:r>
      <w:proofErr w:type="gramEnd"/>
      <w:r>
        <w:rPr>
          <w:sz w:val="24"/>
          <w:szCs w:val="24"/>
        </w:rPr>
        <w:t xml:space="preserve"> 10.000€</w:t>
      </w:r>
      <w:r w:rsidR="00165373">
        <w:rPr>
          <w:sz w:val="24"/>
          <w:szCs w:val="24"/>
        </w:rPr>
        <w:t>.</w:t>
      </w:r>
    </w:p>
    <w:p w14:paraId="3954383D" w14:textId="15A5856F" w:rsidR="00165373" w:rsidRDefault="00165373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 o investimento previsto, a SUSTENTAGRI espera aumentar o seu Volume de Negócios em 20% face ao ano </w:t>
      </w:r>
      <w:proofErr w:type="spellStart"/>
      <w:r>
        <w:rPr>
          <w:sz w:val="24"/>
          <w:szCs w:val="24"/>
        </w:rPr>
        <w:t>pré-projeto</w:t>
      </w:r>
      <w:proofErr w:type="spellEnd"/>
      <w:r>
        <w:rPr>
          <w:sz w:val="24"/>
          <w:szCs w:val="24"/>
        </w:rPr>
        <w:t xml:space="preserve">. </w:t>
      </w:r>
    </w:p>
    <w:p w14:paraId="3C139E18" w14:textId="5945C9B7" w:rsidR="00165373" w:rsidRDefault="00165373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Tal como identificado, e uma vez que o projeto tem de estar concluído até dezembro de 2025, a plataforma inicialmente terá os serviços já prestados pela empresa. Numa fase posterior, esta plataforma irá contar com outros serviços de outros prestadores de serviços, com o objetivo de haver em Portugal uma plataforma única que agrega vários prestadores de serviços agrícolas e, assim, facilitar o agricultor na escolha</w:t>
      </w:r>
      <w:r w:rsidR="00C9205C">
        <w:rPr>
          <w:sz w:val="24"/>
          <w:szCs w:val="24"/>
        </w:rPr>
        <w:t xml:space="preserve">. </w:t>
      </w:r>
    </w:p>
    <w:p w14:paraId="69FAA762" w14:textId="77777777" w:rsidR="00662B8C" w:rsidRDefault="00662B8C">
      <w:pPr>
        <w:jc w:val="both"/>
        <w:rPr>
          <w:b/>
          <w:sz w:val="24"/>
          <w:szCs w:val="24"/>
        </w:rPr>
      </w:pPr>
    </w:p>
    <w:p w14:paraId="4FF454F5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LOCALIZAÇÃO DOS ESTABELECIMENTOS DO PROJETO</w:t>
      </w:r>
    </w:p>
    <w:tbl>
      <w:tblPr>
        <w:tblStyle w:val="a3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268"/>
        <w:gridCol w:w="1416"/>
        <w:gridCol w:w="1416"/>
        <w:gridCol w:w="1416"/>
        <w:gridCol w:w="1416"/>
      </w:tblGrid>
      <w:tr w:rsidR="00662B8C" w14:paraId="5DDB59AB" w14:textId="77777777">
        <w:tc>
          <w:tcPr>
            <w:tcW w:w="562" w:type="dxa"/>
          </w:tcPr>
          <w:p w14:paraId="6B6C2C98" w14:textId="77777777" w:rsidR="00662B8C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Nº</w:t>
            </w:r>
          </w:p>
        </w:tc>
        <w:tc>
          <w:tcPr>
            <w:tcW w:w="2268" w:type="dxa"/>
          </w:tcPr>
          <w:p w14:paraId="2FF7AB25" w14:textId="77777777" w:rsidR="00662B8C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Designação</w:t>
            </w:r>
          </w:p>
        </w:tc>
        <w:tc>
          <w:tcPr>
            <w:tcW w:w="1416" w:type="dxa"/>
          </w:tcPr>
          <w:p w14:paraId="4B6D81E2" w14:textId="77777777" w:rsidR="00662B8C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País</w:t>
            </w:r>
          </w:p>
        </w:tc>
        <w:tc>
          <w:tcPr>
            <w:tcW w:w="1416" w:type="dxa"/>
          </w:tcPr>
          <w:p w14:paraId="431C93F7" w14:textId="77777777" w:rsidR="00662B8C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Concelho</w:t>
            </w:r>
          </w:p>
        </w:tc>
        <w:tc>
          <w:tcPr>
            <w:tcW w:w="1416" w:type="dxa"/>
          </w:tcPr>
          <w:p w14:paraId="3A6554E8" w14:textId="77777777" w:rsidR="00662B8C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Freguesia</w:t>
            </w:r>
          </w:p>
        </w:tc>
        <w:tc>
          <w:tcPr>
            <w:tcW w:w="1416" w:type="dxa"/>
          </w:tcPr>
          <w:p w14:paraId="5C770A84" w14:textId="77777777" w:rsidR="00662B8C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NUTS II</w:t>
            </w:r>
          </w:p>
        </w:tc>
      </w:tr>
      <w:tr w:rsidR="00662B8C" w14:paraId="3D3F5F6C" w14:textId="77777777">
        <w:tc>
          <w:tcPr>
            <w:tcW w:w="562" w:type="dxa"/>
          </w:tcPr>
          <w:p w14:paraId="430BEEA8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3BCF6E56" w14:textId="77777777" w:rsidR="00662B8C" w:rsidRDefault="00662B8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1FC8A1C6" w14:textId="77777777" w:rsidR="00662B8C" w:rsidRDefault="00662B8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6EF2FC2C" w14:textId="77777777" w:rsidR="00662B8C" w:rsidRDefault="00662B8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7AC11C9E" w14:textId="77777777" w:rsidR="00662B8C" w:rsidRDefault="00662B8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5D73C452" w14:textId="77777777" w:rsidR="00662B8C" w:rsidRDefault="00662B8C">
            <w:pPr>
              <w:jc w:val="both"/>
              <w:rPr>
                <w:sz w:val="24"/>
                <w:szCs w:val="24"/>
              </w:rPr>
            </w:pPr>
          </w:p>
        </w:tc>
      </w:tr>
      <w:tr w:rsidR="00662B8C" w14:paraId="427C490D" w14:textId="77777777">
        <w:tc>
          <w:tcPr>
            <w:tcW w:w="562" w:type="dxa"/>
          </w:tcPr>
          <w:p w14:paraId="433C7FB6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02FC3BEB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21934ED6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2B441E85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6F539653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74BAEF53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</w:tr>
    </w:tbl>
    <w:p w14:paraId="350B41FA" w14:textId="77777777" w:rsidR="00662B8C" w:rsidRDefault="00662B8C">
      <w:pPr>
        <w:jc w:val="both"/>
        <w:rPr>
          <w:b/>
          <w:sz w:val="24"/>
          <w:szCs w:val="24"/>
        </w:rPr>
      </w:pPr>
    </w:p>
    <w:p w14:paraId="0BEEEDE3" w14:textId="77777777" w:rsidR="00662B8C" w:rsidRDefault="00662B8C">
      <w:pPr>
        <w:jc w:val="both"/>
        <w:rPr>
          <w:b/>
          <w:sz w:val="24"/>
          <w:szCs w:val="24"/>
        </w:rPr>
      </w:pPr>
    </w:p>
    <w:p w14:paraId="6828DDAD" w14:textId="77777777" w:rsidR="00662B8C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CALENDARIZAÇÃO</w:t>
      </w:r>
    </w:p>
    <w:p w14:paraId="02CD293E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Data de início: </w:t>
      </w:r>
      <w:r>
        <w:rPr>
          <w:sz w:val="24"/>
          <w:szCs w:val="24"/>
        </w:rPr>
        <w:t>01/05/2025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3B3D883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Data de fim: </w:t>
      </w:r>
      <w:r>
        <w:rPr>
          <w:sz w:val="24"/>
          <w:szCs w:val="24"/>
        </w:rPr>
        <w:t>31/12/2025</w:t>
      </w:r>
    </w:p>
    <w:p w14:paraId="7585DAC7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Nº de dias:</w:t>
      </w:r>
    </w:p>
    <w:p w14:paraId="2B26F630" w14:textId="77777777" w:rsidR="00662B8C" w:rsidRDefault="00662B8C">
      <w:pPr>
        <w:jc w:val="both"/>
        <w:rPr>
          <w:b/>
          <w:sz w:val="24"/>
          <w:szCs w:val="24"/>
        </w:rPr>
      </w:pPr>
    </w:p>
    <w:p w14:paraId="10BF4683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QUADRO DE INVESTIMENTOS</w:t>
      </w:r>
      <w:r>
        <w:rPr>
          <w:b/>
          <w:sz w:val="24"/>
          <w:szCs w:val="24"/>
        </w:rPr>
        <w:t xml:space="preserve"> (CONSULTAR FORMULÁRIO)</w:t>
      </w:r>
    </w:p>
    <w:p w14:paraId="1500D67A" w14:textId="77777777" w:rsidR="00662B8C" w:rsidRDefault="00000000">
      <w:pPr>
        <w:jc w:val="both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38EEBE" wp14:editId="572BCE1B">
            <wp:extent cx="5400040" cy="254762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0B35A" w14:textId="77777777" w:rsidR="00662B8C" w:rsidRDefault="00662B8C">
      <w:pPr>
        <w:jc w:val="both"/>
        <w:rPr>
          <w:b/>
          <w:sz w:val="24"/>
          <w:szCs w:val="24"/>
        </w:rPr>
      </w:pPr>
    </w:p>
    <w:p w14:paraId="535D63E7" w14:textId="77777777" w:rsidR="00662B8C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FINANCIAMENTOS</w:t>
      </w:r>
    </w:p>
    <w:tbl>
      <w:tblPr>
        <w:tblStyle w:val="a4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8073"/>
      </w:tblGrid>
      <w:tr w:rsidR="00662B8C" w14:paraId="0454B884" w14:textId="77777777">
        <w:tc>
          <w:tcPr>
            <w:tcW w:w="421" w:type="dxa"/>
          </w:tcPr>
          <w:p w14:paraId="40CE7773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073" w:type="dxa"/>
          </w:tcPr>
          <w:p w14:paraId="4BC94B25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Capital</w:t>
            </w:r>
          </w:p>
        </w:tc>
      </w:tr>
      <w:tr w:rsidR="00662B8C" w14:paraId="4E0147C1" w14:textId="77777777">
        <w:tc>
          <w:tcPr>
            <w:tcW w:w="421" w:type="dxa"/>
          </w:tcPr>
          <w:p w14:paraId="41374CE9" w14:textId="77777777" w:rsidR="00662B8C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</w:p>
        </w:tc>
        <w:tc>
          <w:tcPr>
            <w:tcW w:w="8073" w:type="dxa"/>
          </w:tcPr>
          <w:p w14:paraId="018E5FE3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Autofinanciamento</w:t>
            </w:r>
          </w:p>
        </w:tc>
      </w:tr>
      <w:tr w:rsidR="00662B8C" w14:paraId="68940931" w14:textId="77777777">
        <w:tc>
          <w:tcPr>
            <w:tcW w:w="421" w:type="dxa"/>
          </w:tcPr>
          <w:p w14:paraId="222A8B1C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073" w:type="dxa"/>
          </w:tcPr>
          <w:p w14:paraId="552787DD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Empréstimo por obrigações</w:t>
            </w:r>
          </w:p>
        </w:tc>
      </w:tr>
      <w:tr w:rsidR="00662B8C" w14:paraId="2207ABA7" w14:textId="77777777">
        <w:tc>
          <w:tcPr>
            <w:tcW w:w="421" w:type="dxa"/>
          </w:tcPr>
          <w:p w14:paraId="123189D3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073" w:type="dxa"/>
          </w:tcPr>
          <w:p w14:paraId="11812225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Outras dívidas a sócios/acionistas</w:t>
            </w:r>
          </w:p>
        </w:tc>
      </w:tr>
      <w:tr w:rsidR="00662B8C" w14:paraId="360222E2" w14:textId="77777777">
        <w:tc>
          <w:tcPr>
            <w:tcW w:w="421" w:type="dxa"/>
          </w:tcPr>
          <w:p w14:paraId="1B50E0B7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073" w:type="dxa"/>
          </w:tcPr>
          <w:p w14:paraId="08C9850E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Locação financeira</w:t>
            </w:r>
          </w:p>
        </w:tc>
      </w:tr>
      <w:tr w:rsidR="00662B8C" w14:paraId="132A8DD0" w14:textId="77777777">
        <w:tc>
          <w:tcPr>
            <w:tcW w:w="421" w:type="dxa"/>
          </w:tcPr>
          <w:p w14:paraId="0B0105CE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073" w:type="dxa"/>
          </w:tcPr>
          <w:p w14:paraId="4148712C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Prestações suplementares de capital</w:t>
            </w:r>
          </w:p>
        </w:tc>
      </w:tr>
      <w:tr w:rsidR="00662B8C" w14:paraId="689E3646" w14:textId="77777777">
        <w:tc>
          <w:tcPr>
            <w:tcW w:w="421" w:type="dxa"/>
          </w:tcPr>
          <w:p w14:paraId="628F1C75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073" w:type="dxa"/>
          </w:tcPr>
          <w:p w14:paraId="2743A1AD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Financiamento de instituições de crédito</w:t>
            </w:r>
          </w:p>
        </w:tc>
      </w:tr>
      <w:tr w:rsidR="00662B8C" w14:paraId="41D9F9BE" w14:textId="77777777">
        <w:tc>
          <w:tcPr>
            <w:tcW w:w="421" w:type="dxa"/>
          </w:tcPr>
          <w:p w14:paraId="1894FFC3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073" w:type="dxa"/>
          </w:tcPr>
          <w:p w14:paraId="272497A2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Suprimentos consolidados</w:t>
            </w:r>
          </w:p>
        </w:tc>
      </w:tr>
      <w:tr w:rsidR="00662B8C" w14:paraId="553448C9" w14:textId="77777777">
        <w:tc>
          <w:tcPr>
            <w:tcW w:w="421" w:type="dxa"/>
          </w:tcPr>
          <w:p w14:paraId="624ECA55" w14:textId="77777777" w:rsidR="00662B8C" w:rsidRDefault="00662B8C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073" w:type="dxa"/>
          </w:tcPr>
          <w:p w14:paraId="03B516B1" w14:textId="77777777" w:rsidR="00662B8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Fornecedores de investimentos</w:t>
            </w:r>
          </w:p>
        </w:tc>
      </w:tr>
    </w:tbl>
    <w:p w14:paraId="51D9219B" w14:textId="77777777" w:rsidR="00662B8C" w:rsidRDefault="00662B8C">
      <w:pPr>
        <w:jc w:val="both"/>
        <w:rPr>
          <w:b/>
          <w:sz w:val="24"/>
          <w:szCs w:val="24"/>
        </w:rPr>
      </w:pPr>
    </w:p>
    <w:p w14:paraId="11EB284E" w14:textId="77777777" w:rsidR="00662B8C" w:rsidRDefault="00662B8C">
      <w:pPr>
        <w:jc w:val="both"/>
        <w:rPr>
          <w:b/>
          <w:sz w:val="24"/>
          <w:szCs w:val="24"/>
          <w:u w:val="single"/>
        </w:rPr>
      </w:pPr>
    </w:p>
    <w:p w14:paraId="0575E885" w14:textId="77777777" w:rsidR="00662B8C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SEPARADOR CRITÉRIOS DE SELEÇÃO</w:t>
      </w:r>
    </w:p>
    <w:p w14:paraId="1765E1ED" w14:textId="77777777" w:rsidR="00662B8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Relevância do projeto face aos objetivos da medida, através da apresentação do modelo de negócio, produto ou serviço com forte componente digital ou tecnológica, bem como com potencial de escalabilidade. (</w:t>
      </w:r>
      <w:r>
        <w:rPr>
          <w:b/>
          <w:color w:val="FF0000"/>
          <w:sz w:val="24"/>
          <w:szCs w:val="24"/>
        </w:rPr>
        <w:t>5.000 CARACTERES</w:t>
      </w:r>
      <w:r>
        <w:rPr>
          <w:b/>
          <w:color w:val="000000"/>
          <w:sz w:val="24"/>
          <w:szCs w:val="24"/>
        </w:rPr>
        <w:t>)</w:t>
      </w:r>
    </w:p>
    <w:p w14:paraId="01AFFCDB" w14:textId="670B1EE2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</w:t>
      </w:r>
      <w:proofErr w:type="spellStart"/>
      <w:r w:rsidR="00C9205C">
        <w:rPr>
          <w:b/>
          <w:sz w:val="24"/>
          <w:szCs w:val="24"/>
        </w:rPr>
        <w:t>AgroMatch</w:t>
      </w:r>
      <w:proofErr w:type="spellEnd"/>
      <w:r>
        <w:rPr>
          <w:sz w:val="24"/>
          <w:szCs w:val="24"/>
        </w:rPr>
        <w:t xml:space="preserve">, promovido pela 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SUSTENTAGRI</w:t>
      </w:r>
      <w:r>
        <w:rPr>
          <w:sz w:val="24"/>
          <w:szCs w:val="24"/>
        </w:rPr>
        <w:t xml:space="preserve">, representa uma solução digital inovadora para o setor agrícola, centrada na criação de uma </w:t>
      </w:r>
      <w:r>
        <w:rPr>
          <w:b/>
          <w:sz w:val="24"/>
          <w:szCs w:val="24"/>
        </w:rPr>
        <w:t>plataforma tecnológica especializada na intermediação de serviços agrícolas de precisão</w:t>
      </w:r>
      <w:r>
        <w:rPr>
          <w:sz w:val="24"/>
          <w:szCs w:val="24"/>
        </w:rPr>
        <w:t xml:space="preserve">, com forte enfoque na utilização de </w:t>
      </w:r>
      <w:proofErr w:type="spellStart"/>
      <w:r>
        <w:rPr>
          <w:b/>
          <w:sz w:val="24"/>
          <w:szCs w:val="24"/>
        </w:rPr>
        <w:t>drones</w:t>
      </w:r>
      <w:proofErr w:type="spellEnd"/>
      <w:r>
        <w:rPr>
          <w:b/>
          <w:sz w:val="24"/>
          <w:szCs w:val="24"/>
        </w:rPr>
        <w:t xml:space="preserve"> e tecnologias de monitorização remota</w:t>
      </w:r>
      <w:r>
        <w:rPr>
          <w:sz w:val="24"/>
          <w:szCs w:val="24"/>
        </w:rPr>
        <w:t xml:space="preserve">. Esta solução responde integralmente aos objetivos da medida “Vouchers para </w:t>
      </w:r>
      <w:proofErr w:type="spellStart"/>
      <w:r>
        <w:rPr>
          <w:sz w:val="24"/>
          <w:szCs w:val="24"/>
        </w:rPr>
        <w:t>Startups</w:t>
      </w:r>
      <w:proofErr w:type="spellEnd"/>
      <w:r>
        <w:rPr>
          <w:sz w:val="24"/>
          <w:szCs w:val="24"/>
        </w:rPr>
        <w:t xml:space="preserve">”, ao combinar uma forte componente digital com uma proposta clara de valor para a </w:t>
      </w:r>
      <w:r>
        <w:rPr>
          <w:b/>
          <w:sz w:val="24"/>
          <w:szCs w:val="24"/>
        </w:rPr>
        <w:t>transformação e modernização do setor primário</w:t>
      </w:r>
      <w:r>
        <w:rPr>
          <w:sz w:val="24"/>
          <w:szCs w:val="24"/>
        </w:rPr>
        <w:t>.</w:t>
      </w:r>
    </w:p>
    <w:p w14:paraId="57841322" w14:textId="64651C24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 w:rsidR="00C9205C">
        <w:rPr>
          <w:sz w:val="24"/>
          <w:szCs w:val="24"/>
        </w:rPr>
        <w:t>AgroMatch</w:t>
      </w:r>
      <w:proofErr w:type="spellEnd"/>
      <w:r>
        <w:rPr>
          <w:sz w:val="24"/>
          <w:szCs w:val="24"/>
        </w:rPr>
        <w:t xml:space="preserve"> visa resolver um problema concreto: a </w:t>
      </w:r>
      <w:r>
        <w:rPr>
          <w:b/>
          <w:sz w:val="24"/>
          <w:szCs w:val="24"/>
        </w:rPr>
        <w:t>fragmentação e informalidade do mercado de serviços agrícolas</w:t>
      </w:r>
      <w:r>
        <w:rPr>
          <w:sz w:val="24"/>
          <w:szCs w:val="24"/>
        </w:rPr>
        <w:t xml:space="preserve">, onde agricultores enfrentam dificuldades em encontrar, comparar e contratar prestadores qualificados. Ao centralizar esta oferta num ambiente digital, a plataforma irá permitir a </w:t>
      </w:r>
      <w:r>
        <w:rPr>
          <w:b/>
          <w:sz w:val="24"/>
          <w:szCs w:val="24"/>
        </w:rPr>
        <w:t>pesquisa inteligente, agendamento, pagamento online e avaliação de serviços</w:t>
      </w:r>
      <w:r>
        <w:rPr>
          <w:sz w:val="24"/>
          <w:szCs w:val="24"/>
        </w:rPr>
        <w:t xml:space="preserve">, introduzindo uma lógica de mercado organizada e transparente, inédita no setor </w:t>
      </w:r>
      <w:proofErr w:type="spellStart"/>
      <w:r>
        <w:rPr>
          <w:sz w:val="24"/>
          <w:szCs w:val="24"/>
        </w:rPr>
        <w:t>Agrotech</w:t>
      </w:r>
      <w:proofErr w:type="spellEnd"/>
      <w:r>
        <w:rPr>
          <w:sz w:val="24"/>
          <w:szCs w:val="24"/>
        </w:rPr>
        <w:t xml:space="preserve"> português.</w:t>
      </w:r>
    </w:p>
    <w:p w14:paraId="00DED454" w14:textId="77777777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componente tecnológica do projeto é evidente:</w:t>
      </w:r>
    </w:p>
    <w:p w14:paraId="7F843DE1" w14:textId="36996409" w:rsidR="00662B8C" w:rsidRDefault="00C9205C" w:rsidP="00C9205C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A plataforma é concebida para operar num modelo </w:t>
      </w:r>
      <w:r w:rsidR="00000000">
        <w:rPr>
          <w:b/>
          <w:sz w:val="24"/>
          <w:szCs w:val="24"/>
        </w:rPr>
        <w:t>modular e escalável</w:t>
      </w:r>
      <w:r w:rsidR="00000000">
        <w:rPr>
          <w:sz w:val="24"/>
          <w:szCs w:val="24"/>
        </w:rPr>
        <w:t>, permitindo a adição progressiva de funcionalidades</w:t>
      </w:r>
      <w:r>
        <w:rPr>
          <w:sz w:val="24"/>
          <w:szCs w:val="24"/>
        </w:rPr>
        <w:t xml:space="preserve"> e de prestadores de serviços</w:t>
      </w:r>
      <w:r w:rsidR="00000000">
        <w:rPr>
          <w:sz w:val="24"/>
          <w:szCs w:val="24"/>
        </w:rPr>
        <w:t>;</w:t>
      </w:r>
      <w:r w:rsidR="00000000">
        <w:rPr>
          <w:sz w:val="24"/>
          <w:szCs w:val="24"/>
        </w:rPr>
        <w:br/>
      </w:r>
    </w:p>
    <w:p w14:paraId="0F46D6C1" w14:textId="01DF56D7" w:rsidR="00662B8C" w:rsidRDefault="00C9205C" w:rsidP="00C9205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Estão previstas </w:t>
      </w:r>
      <w:r w:rsidR="00000000">
        <w:rPr>
          <w:b/>
          <w:sz w:val="24"/>
          <w:szCs w:val="24"/>
        </w:rPr>
        <w:t xml:space="preserve">integrações com sensores </w:t>
      </w:r>
      <w:proofErr w:type="spellStart"/>
      <w:r w:rsidR="00000000">
        <w:rPr>
          <w:b/>
          <w:sz w:val="24"/>
          <w:szCs w:val="24"/>
        </w:rPr>
        <w:t>IoT</w:t>
      </w:r>
      <w:proofErr w:type="spellEnd"/>
      <w:r w:rsidR="00000000">
        <w:rPr>
          <w:sz w:val="24"/>
          <w:szCs w:val="24"/>
        </w:rPr>
        <w:t xml:space="preserve">, dados multiespectrais captados por </w:t>
      </w:r>
      <w:proofErr w:type="spellStart"/>
      <w:r w:rsidR="00000000">
        <w:rPr>
          <w:sz w:val="24"/>
          <w:szCs w:val="24"/>
        </w:rPr>
        <w:t>drones</w:t>
      </w:r>
      <w:proofErr w:type="spellEnd"/>
      <w:r w:rsidR="00000000">
        <w:rPr>
          <w:sz w:val="24"/>
          <w:szCs w:val="24"/>
        </w:rPr>
        <w:t xml:space="preserve"> e algoritmos de </w:t>
      </w:r>
      <w:r w:rsidR="00000000">
        <w:rPr>
          <w:b/>
          <w:sz w:val="24"/>
          <w:szCs w:val="24"/>
        </w:rPr>
        <w:t>inteligência artificial para recomendações personalizadas</w:t>
      </w:r>
      <w:r w:rsidR="00000000">
        <w:rPr>
          <w:sz w:val="24"/>
          <w:szCs w:val="24"/>
        </w:rPr>
        <w:t>;</w:t>
      </w:r>
      <w:r w:rsidR="00000000">
        <w:rPr>
          <w:sz w:val="24"/>
          <w:szCs w:val="24"/>
        </w:rPr>
        <w:br/>
      </w:r>
    </w:p>
    <w:p w14:paraId="2BA96C6D" w14:textId="410F9160" w:rsidR="00662B8C" w:rsidRDefault="00C9205C" w:rsidP="00C9205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Inclui ainda uma </w:t>
      </w:r>
      <w:r w:rsidR="00000000">
        <w:rPr>
          <w:b/>
          <w:sz w:val="24"/>
          <w:szCs w:val="24"/>
        </w:rPr>
        <w:t>visão futura de certificação digital via blockchain</w:t>
      </w:r>
      <w:r w:rsidR="00000000">
        <w:rPr>
          <w:sz w:val="24"/>
          <w:szCs w:val="24"/>
        </w:rPr>
        <w:t>, assegurando rastreabilidade das operações e valorização dos produtos agrícolas;</w:t>
      </w:r>
      <w:r w:rsidR="00000000">
        <w:rPr>
          <w:sz w:val="24"/>
          <w:szCs w:val="24"/>
        </w:rPr>
        <w:br/>
      </w:r>
    </w:p>
    <w:p w14:paraId="1DB161EC" w14:textId="291590BE" w:rsidR="00662B8C" w:rsidRDefault="00C9205C" w:rsidP="00C9205C">
      <w:p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r w:rsidR="00000000">
        <w:rPr>
          <w:sz w:val="24"/>
          <w:szCs w:val="24"/>
        </w:rPr>
        <w:t xml:space="preserve">O projeto explora também a possibilidade de incluir </w:t>
      </w:r>
      <w:r w:rsidR="00000000">
        <w:rPr>
          <w:b/>
          <w:sz w:val="24"/>
          <w:szCs w:val="24"/>
        </w:rPr>
        <w:t>módulos complementares</w:t>
      </w:r>
      <w:r w:rsidR="00000000">
        <w:rPr>
          <w:sz w:val="24"/>
          <w:szCs w:val="24"/>
        </w:rPr>
        <w:t xml:space="preserve">, como </w:t>
      </w:r>
      <w:proofErr w:type="spellStart"/>
      <w:r w:rsidR="00000000">
        <w:rPr>
          <w:sz w:val="24"/>
          <w:szCs w:val="24"/>
        </w:rPr>
        <w:t>marketplace</w:t>
      </w:r>
      <w:proofErr w:type="spellEnd"/>
      <w:r w:rsidR="00000000">
        <w:rPr>
          <w:sz w:val="24"/>
          <w:szCs w:val="24"/>
        </w:rPr>
        <w:t xml:space="preserve"> de produtos.</w:t>
      </w:r>
    </w:p>
    <w:p w14:paraId="390669C9" w14:textId="42379278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Ao promover a </w:t>
      </w:r>
      <w:r>
        <w:rPr>
          <w:b/>
          <w:sz w:val="24"/>
          <w:szCs w:val="24"/>
        </w:rPr>
        <w:t>adoção de tecnologias digitais</w:t>
      </w:r>
      <w:r>
        <w:rPr>
          <w:sz w:val="24"/>
          <w:szCs w:val="24"/>
        </w:rPr>
        <w:t xml:space="preserve">, a </w:t>
      </w:r>
      <w:proofErr w:type="spellStart"/>
      <w:r>
        <w:rPr>
          <w:sz w:val="24"/>
          <w:szCs w:val="24"/>
        </w:rPr>
        <w:t>A</w:t>
      </w:r>
      <w:r w:rsidR="00C9205C">
        <w:rPr>
          <w:sz w:val="24"/>
          <w:szCs w:val="24"/>
        </w:rPr>
        <w:t>groMatch</w:t>
      </w:r>
      <w:proofErr w:type="spellEnd"/>
      <w:r>
        <w:rPr>
          <w:sz w:val="24"/>
          <w:szCs w:val="24"/>
        </w:rPr>
        <w:t xml:space="preserve"> impulsiona a eficiência e a sustentabilidade do setor, contribuindo diretamente para os objetivos do PRR, nomeadamente:</w:t>
      </w:r>
    </w:p>
    <w:p w14:paraId="46150FB2" w14:textId="7AB0DE9F" w:rsidR="00662B8C" w:rsidRDefault="00C9205C" w:rsidP="00C9205C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A </w:t>
      </w:r>
      <w:r w:rsidR="00000000">
        <w:rPr>
          <w:b/>
          <w:sz w:val="24"/>
          <w:szCs w:val="24"/>
        </w:rPr>
        <w:t>transição digital das empresas</w:t>
      </w:r>
      <w:r w:rsidR="00000000">
        <w:rPr>
          <w:sz w:val="24"/>
          <w:szCs w:val="24"/>
        </w:rPr>
        <w:t xml:space="preserve"> do setor agrícola;</w:t>
      </w:r>
      <w:r w:rsidR="00000000">
        <w:rPr>
          <w:sz w:val="24"/>
          <w:szCs w:val="24"/>
        </w:rPr>
        <w:br/>
      </w:r>
    </w:p>
    <w:p w14:paraId="31080B0A" w14:textId="03229B04" w:rsidR="00662B8C" w:rsidRDefault="00C9205C" w:rsidP="00C9205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A </w:t>
      </w:r>
      <w:r w:rsidR="00000000">
        <w:rPr>
          <w:b/>
          <w:sz w:val="24"/>
          <w:szCs w:val="24"/>
        </w:rPr>
        <w:t>valorização da tecnologia aplicada ao campo</w:t>
      </w:r>
      <w:r w:rsidR="00000000">
        <w:rPr>
          <w:sz w:val="24"/>
          <w:szCs w:val="24"/>
        </w:rPr>
        <w:t xml:space="preserve">, com impacto positivo na </w:t>
      </w:r>
      <w:r>
        <w:rPr>
          <w:sz w:val="24"/>
          <w:szCs w:val="24"/>
        </w:rPr>
        <w:t>p</w:t>
      </w:r>
      <w:r w:rsidR="00000000">
        <w:rPr>
          <w:sz w:val="24"/>
          <w:szCs w:val="24"/>
        </w:rPr>
        <w:t>rodutividade e na gestão racional dos recursos;</w:t>
      </w:r>
      <w:r w:rsidR="00000000">
        <w:rPr>
          <w:sz w:val="24"/>
          <w:szCs w:val="24"/>
        </w:rPr>
        <w:br/>
      </w:r>
    </w:p>
    <w:p w14:paraId="1C9C3D46" w14:textId="23894D7C" w:rsidR="00662B8C" w:rsidRDefault="00C9205C" w:rsidP="00C9205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A </w:t>
      </w:r>
      <w:r w:rsidR="00000000">
        <w:rPr>
          <w:b/>
          <w:sz w:val="24"/>
          <w:szCs w:val="24"/>
        </w:rPr>
        <w:t>transição climática</w:t>
      </w:r>
      <w:r w:rsidR="00000000">
        <w:rPr>
          <w:sz w:val="24"/>
          <w:szCs w:val="24"/>
        </w:rPr>
        <w:t xml:space="preserve">, através da redução do uso excessivo de </w:t>
      </w:r>
      <w:r>
        <w:rPr>
          <w:sz w:val="24"/>
          <w:szCs w:val="24"/>
        </w:rPr>
        <w:t>inputs</w:t>
      </w:r>
      <w:r w:rsidR="00000000">
        <w:rPr>
          <w:sz w:val="24"/>
          <w:szCs w:val="24"/>
        </w:rPr>
        <w:t xml:space="preserve"> agrícolas, viabilizada pela aplicação precisa e direcionada proporcionada pelos </w:t>
      </w:r>
      <w:proofErr w:type="spellStart"/>
      <w:r w:rsidR="00000000">
        <w:rPr>
          <w:sz w:val="24"/>
          <w:szCs w:val="24"/>
        </w:rPr>
        <w:t>drones</w:t>
      </w:r>
      <w:proofErr w:type="spellEnd"/>
      <w:r w:rsidR="00000000">
        <w:rPr>
          <w:sz w:val="24"/>
          <w:szCs w:val="24"/>
        </w:rPr>
        <w:t>;</w:t>
      </w:r>
      <w:r w:rsidR="00000000">
        <w:rPr>
          <w:sz w:val="24"/>
          <w:szCs w:val="24"/>
        </w:rPr>
        <w:br/>
      </w:r>
    </w:p>
    <w:p w14:paraId="30E77A93" w14:textId="646E981B" w:rsidR="00662B8C" w:rsidRDefault="00C9205C" w:rsidP="00C9205C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A </w:t>
      </w:r>
      <w:r w:rsidR="00000000">
        <w:rPr>
          <w:b/>
          <w:sz w:val="24"/>
          <w:szCs w:val="24"/>
        </w:rPr>
        <w:t>escalabilidade</w:t>
      </w:r>
      <w:r w:rsidR="00000000">
        <w:rPr>
          <w:sz w:val="24"/>
          <w:szCs w:val="24"/>
        </w:rPr>
        <w:t>, ao permitir replicar o modelo em diferentes regiões, tipos de cultura e mercados internacionais.</w:t>
      </w:r>
    </w:p>
    <w:p w14:paraId="3B563291" w14:textId="4A4AA780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Do ponto de vista do modelo de negócio, a</w:t>
      </w:r>
      <w:r w:rsidR="00C9205C">
        <w:rPr>
          <w:sz w:val="24"/>
          <w:szCs w:val="24"/>
        </w:rPr>
        <w:t xml:space="preserve"> </w:t>
      </w:r>
      <w:proofErr w:type="spellStart"/>
      <w:r w:rsidR="00C9205C">
        <w:rPr>
          <w:sz w:val="24"/>
          <w:szCs w:val="24"/>
        </w:rPr>
        <w:t>AgroMatch</w:t>
      </w:r>
      <w:proofErr w:type="spellEnd"/>
      <w:r>
        <w:rPr>
          <w:sz w:val="24"/>
          <w:szCs w:val="24"/>
        </w:rPr>
        <w:t xml:space="preserve"> enquadra-se numa abordagem digital baseada em </w:t>
      </w:r>
      <w:r>
        <w:rPr>
          <w:b/>
          <w:sz w:val="24"/>
          <w:szCs w:val="24"/>
        </w:rPr>
        <w:t>plataforma (B2B e B2C)</w:t>
      </w:r>
      <w:r>
        <w:rPr>
          <w:sz w:val="24"/>
          <w:szCs w:val="24"/>
        </w:rPr>
        <w:t xml:space="preserve">, com capacidade de crescimento exponencial sem dependência proporcional de estruturas físicas ou operacionais. Este aspeto garante que o projeto possa evoluir de forma sustentável, com base em tecnologia e dados, criando um </w:t>
      </w:r>
      <w:r>
        <w:rPr>
          <w:b/>
          <w:sz w:val="24"/>
          <w:szCs w:val="24"/>
        </w:rPr>
        <w:t>ecossistema digital de serviços agrícolas</w:t>
      </w:r>
      <w:r>
        <w:rPr>
          <w:sz w:val="24"/>
          <w:szCs w:val="24"/>
        </w:rPr>
        <w:t>.</w:t>
      </w:r>
    </w:p>
    <w:p w14:paraId="74DEC45B" w14:textId="1A8BEB64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inovação proposta é dupla: por um lado, cria-se uma </w:t>
      </w:r>
      <w:r>
        <w:rPr>
          <w:b/>
          <w:sz w:val="24"/>
          <w:szCs w:val="24"/>
        </w:rPr>
        <w:t>infraestrutura digital para contratação e gestão de serviços agrícolas</w:t>
      </w:r>
      <w:r>
        <w:rPr>
          <w:sz w:val="24"/>
          <w:szCs w:val="24"/>
        </w:rPr>
        <w:t xml:space="preserve">, por outro, promove-se o acesso à </w:t>
      </w:r>
      <w:r>
        <w:rPr>
          <w:b/>
          <w:sz w:val="24"/>
          <w:szCs w:val="24"/>
        </w:rPr>
        <w:t>agricultura de precisão a um universo mais vasto de produtores</w:t>
      </w:r>
      <w:r w:rsidR="00C9205C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Os serviços já oferecidos pela SUSTENTAGRI, como pulverizações, sementeiras, adubações e levantamento multiespectral com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>, passarão a estar acessíveis digitalmente, com impacto direto no rendimento e sustentabilidade das explorações.</w:t>
      </w:r>
    </w:p>
    <w:p w14:paraId="211FD58A" w14:textId="7800AE5C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modelo de negócio baseia-se numa lógica de </w:t>
      </w:r>
      <w:proofErr w:type="spellStart"/>
      <w:r>
        <w:rPr>
          <w:b/>
          <w:sz w:val="24"/>
          <w:szCs w:val="24"/>
        </w:rPr>
        <w:t>marketplace</w:t>
      </w:r>
      <w:proofErr w:type="spellEnd"/>
      <w:r>
        <w:rPr>
          <w:b/>
          <w:sz w:val="24"/>
          <w:szCs w:val="24"/>
        </w:rPr>
        <w:t xml:space="preserve"> com comissões por transação</w:t>
      </w:r>
      <w:r>
        <w:rPr>
          <w:sz w:val="24"/>
          <w:szCs w:val="24"/>
        </w:rPr>
        <w:t>, subscrição premium para prestadores</w:t>
      </w:r>
      <w:r w:rsidR="00C9205C">
        <w:rPr>
          <w:sz w:val="24"/>
          <w:szCs w:val="24"/>
        </w:rPr>
        <w:t xml:space="preserve">. </w:t>
      </w:r>
      <w:r>
        <w:rPr>
          <w:sz w:val="24"/>
          <w:szCs w:val="24"/>
        </w:rPr>
        <w:t>Este modelo permite gerar receita recorrente, com margens crescentes à medida que a base de utilizadores aumenta, sem incremento proporcional de custos fixos.</w:t>
      </w:r>
    </w:p>
    <w:p w14:paraId="28AAA5B3" w14:textId="77777777" w:rsidR="00C9205C" w:rsidRPr="00C9205C" w:rsidRDefault="00C9205C" w:rsidP="00C9205C">
      <w:pPr>
        <w:jc w:val="both"/>
        <w:rPr>
          <w:sz w:val="24"/>
          <w:szCs w:val="24"/>
        </w:rPr>
      </w:pPr>
      <w:r w:rsidRPr="00C9205C">
        <w:rPr>
          <w:sz w:val="24"/>
          <w:szCs w:val="24"/>
        </w:rPr>
        <w:t>A plataforma prevê um modelo de crescimento modular, com possibilidade de integrar novas funcionalidades, como:</w:t>
      </w:r>
    </w:p>
    <w:p w14:paraId="35A38956" w14:textId="514A4D14" w:rsidR="00C9205C" w:rsidRPr="00C9205C" w:rsidRDefault="00C9205C" w:rsidP="00C920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9205C">
        <w:rPr>
          <w:sz w:val="24"/>
          <w:szCs w:val="24"/>
        </w:rPr>
        <w:t xml:space="preserve">Incorporação de dados de sensores </w:t>
      </w:r>
      <w:proofErr w:type="spellStart"/>
      <w:r w:rsidRPr="00C9205C">
        <w:rPr>
          <w:sz w:val="24"/>
          <w:szCs w:val="24"/>
        </w:rPr>
        <w:t>IoT</w:t>
      </w:r>
      <w:proofErr w:type="spellEnd"/>
      <w:r w:rsidRPr="00C9205C">
        <w:rPr>
          <w:sz w:val="24"/>
          <w:szCs w:val="24"/>
        </w:rPr>
        <w:t xml:space="preserve"> e imagens remotas para sugestões automatizadas de serviços;</w:t>
      </w:r>
    </w:p>
    <w:p w14:paraId="5DD882C1" w14:textId="7A3428A1" w:rsidR="00C9205C" w:rsidRPr="00C9205C" w:rsidRDefault="00C9205C" w:rsidP="00C920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9205C">
        <w:rPr>
          <w:sz w:val="24"/>
          <w:szCs w:val="24"/>
        </w:rPr>
        <w:t>Certificação digital de práticas agrícolas sustentáveis via blockchain;</w:t>
      </w:r>
    </w:p>
    <w:p w14:paraId="561D1023" w14:textId="381AE39A" w:rsidR="00C9205C" w:rsidRPr="00C9205C" w:rsidRDefault="00C9205C" w:rsidP="00C920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9205C">
        <w:rPr>
          <w:sz w:val="24"/>
          <w:szCs w:val="24"/>
        </w:rPr>
        <w:t xml:space="preserve">Integração futura com </w:t>
      </w:r>
      <w:proofErr w:type="spellStart"/>
      <w:r w:rsidRPr="00C9205C">
        <w:rPr>
          <w:sz w:val="24"/>
          <w:szCs w:val="24"/>
        </w:rPr>
        <w:t>marketplaces</w:t>
      </w:r>
      <w:proofErr w:type="spellEnd"/>
      <w:r w:rsidRPr="00C9205C">
        <w:rPr>
          <w:sz w:val="24"/>
          <w:szCs w:val="24"/>
        </w:rPr>
        <w:t xml:space="preserve"> de produtos agrícolas, seguros, microcrédito ou formação técnica online.</w:t>
      </w:r>
    </w:p>
    <w:p w14:paraId="5D4FD9FC" w14:textId="3400E961" w:rsidR="00662B8C" w:rsidRDefault="00C9205C" w:rsidP="00C9205C">
      <w:pPr>
        <w:jc w:val="both"/>
        <w:rPr>
          <w:sz w:val="24"/>
          <w:szCs w:val="24"/>
        </w:rPr>
      </w:pPr>
      <w:r w:rsidRPr="00C9205C">
        <w:rPr>
          <w:sz w:val="24"/>
          <w:szCs w:val="24"/>
        </w:rPr>
        <w:lastRenderedPageBreak/>
        <w:t xml:space="preserve">Ao digitalizar um mercado fragmentado e informal, e ao criar um ponto único de acesso à contratação de serviços agrícolas tecnologicamente avançados, a SUSTENTAGRI posiciona-se para escalar a sua atividade e gerar valor acrescentado ao setor </w:t>
      </w:r>
      <w:proofErr w:type="spellStart"/>
      <w:r w:rsidRPr="00C9205C">
        <w:rPr>
          <w:sz w:val="24"/>
          <w:szCs w:val="24"/>
        </w:rPr>
        <w:t>Agrotech</w:t>
      </w:r>
      <w:proofErr w:type="spellEnd"/>
      <w:r w:rsidRPr="00C9205C">
        <w:rPr>
          <w:sz w:val="24"/>
          <w:szCs w:val="24"/>
        </w:rPr>
        <w:t xml:space="preserve"> nacional.</w:t>
      </w:r>
    </w:p>
    <w:p w14:paraId="5B6A83FE" w14:textId="77777777" w:rsidR="00662B8C" w:rsidRDefault="00662B8C">
      <w:pPr>
        <w:jc w:val="both"/>
        <w:rPr>
          <w:sz w:val="24"/>
          <w:szCs w:val="24"/>
        </w:rPr>
      </w:pPr>
    </w:p>
    <w:p w14:paraId="2056933F" w14:textId="77777777" w:rsidR="00662B8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CAPACIDADE DE IMPLEMENTAÇÃO DOS BENEFICIÁRIOS ATRAVÉS DE UMA EQUIPA DE GESTÃO COM COMPETÊNCIAS TECNOLÓGICAS E DE GESTÃO ADEQUADAS AO DESENVOLVIMENTO DO MODELO DE NEGÓCIO. (</w:t>
      </w:r>
      <w:r>
        <w:rPr>
          <w:b/>
          <w:color w:val="FF0000"/>
          <w:sz w:val="24"/>
          <w:szCs w:val="24"/>
        </w:rPr>
        <w:t>5.000 CARACTERES</w:t>
      </w:r>
      <w:r>
        <w:rPr>
          <w:b/>
          <w:color w:val="000000"/>
          <w:sz w:val="24"/>
          <w:szCs w:val="24"/>
        </w:rPr>
        <w:t>)</w:t>
      </w:r>
    </w:p>
    <w:p w14:paraId="345BA7E9" w14:textId="77777777" w:rsidR="00662B8C" w:rsidRDefault="00662B8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3B456F2F" w14:textId="1081411E" w:rsidR="00662B8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SUSTENTAGRI foi </w:t>
      </w:r>
      <w:proofErr w:type="gramStart"/>
      <w:r>
        <w:rPr>
          <w:sz w:val="24"/>
          <w:szCs w:val="24"/>
        </w:rPr>
        <w:t>criado</w:t>
      </w:r>
      <w:proofErr w:type="gramEnd"/>
      <w:r>
        <w:rPr>
          <w:sz w:val="24"/>
          <w:szCs w:val="24"/>
        </w:rPr>
        <w:t xml:space="preserve"> por </w:t>
      </w:r>
      <w:r w:rsidR="00C9205C">
        <w:rPr>
          <w:sz w:val="24"/>
          <w:szCs w:val="24"/>
        </w:rPr>
        <w:t>quatro</w:t>
      </w:r>
      <w:r>
        <w:rPr>
          <w:sz w:val="24"/>
          <w:szCs w:val="24"/>
        </w:rPr>
        <w:t xml:space="preserve"> sócios: Lopo </w:t>
      </w:r>
      <w:proofErr w:type="gramStart"/>
      <w:r>
        <w:rPr>
          <w:sz w:val="24"/>
          <w:szCs w:val="24"/>
        </w:rPr>
        <w:t xml:space="preserve">Carvalho </w:t>
      </w:r>
      <w:r w:rsidR="00C9205C">
        <w:rPr>
          <w:sz w:val="24"/>
          <w:szCs w:val="24"/>
        </w:rPr>
        <w:t>,</w:t>
      </w:r>
      <w:proofErr w:type="gramEnd"/>
      <w:r w:rsidR="00C9205C">
        <w:rPr>
          <w:sz w:val="24"/>
          <w:szCs w:val="24"/>
        </w:rPr>
        <w:t xml:space="preserve"> </w:t>
      </w:r>
      <w:r>
        <w:rPr>
          <w:sz w:val="24"/>
          <w:szCs w:val="24"/>
        </w:rPr>
        <w:t>Lourenço Palha</w:t>
      </w:r>
      <w:r w:rsidR="00C9205C">
        <w:rPr>
          <w:sz w:val="24"/>
          <w:szCs w:val="24"/>
        </w:rPr>
        <w:t xml:space="preserve">, Bernardo Megre e Francisco Bastos. </w:t>
      </w:r>
    </w:p>
    <w:p w14:paraId="71C73A3C" w14:textId="77777777" w:rsidR="00662B8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Lopo Carvalho – Licenciado em Biologia pelo Instituto Superior de Agronomia (2008) e Mestrado em Engenharia de Sistemas Bioenergéticos, pelo mesmo instituto (2010), com elaboração de dissertação intitulada “Avaliação do potencial de produção de biogás a partir de biomassa proveniente de culturas dedicadas e de lamas de ETARI”. Pós-graduação em Direção de Empresas Agrícolas e Agroindustriais (GAIN) pela AESE Business </w:t>
      </w:r>
      <w:proofErr w:type="spellStart"/>
      <w:r>
        <w:rPr>
          <w:sz w:val="24"/>
          <w:szCs w:val="24"/>
        </w:rPr>
        <w:t>School</w:t>
      </w:r>
      <w:proofErr w:type="spellEnd"/>
      <w:r>
        <w:rPr>
          <w:sz w:val="24"/>
          <w:szCs w:val="24"/>
        </w:rPr>
        <w:t xml:space="preserve"> (2019) e em Gestão da Sustentabilidade pelo ISEG (2022). Com mais de 10 anos de trabalho desenvolvido no sector agrícola, desempenhando funções de consultoria técnica e comercial na </w:t>
      </w:r>
      <w:proofErr w:type="spellStart"/>
      <w:r>
        <w:rPr>
          <w:sz w:val="24"/>
          <w:szCs w:val="24"/>
        </w:rPr>
        <w:t>Aquagri</w:t>
      </w:r>
      <w:proofErr w:type="spellEnd"/>
      <w:r>
        <w:rPr>
          <w:sz w:val="24"/>
          <w:szCs w:val="24"/>
        </w:rPr>
        <w:t>, de gestão de explorações agrícolas próprias e em arrendamento e de administração numa Organização de Produtores. Em termos de atividades de investigação e desenvolvimento tecnológico, participou como Investigador Responsável no projeto europeu “</w:t>
      </w:r>
      <w:proofErr w:type="spellStart"/>
      <w:r>
        <w:rPr>
          <w:sz w:val="24"/>
          <w:szCs w:val="24"/>
        </w:rPr>
        <w:t>Smart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irrigation</w:t>
      </w:r>
      <w:proofErr w:type="spellEnd"/>
      <w:r>
        <w:rPr>
          <w:sz w:val="24"/>
          <w:szCs w:val="24"/>
        </w:rPr>
        <w:t xml:space="preserve"> cube for </w:t>
      </w:r>
      <w:proofErr w:type="spellStart"/>
      <w:r>
        <w:rPr>
          <w:sz w:val="24"/>
          <w:szCs w:val="24"/>
        </w:rPr>
        <w:t>sustainable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agriculture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Mediterranean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region</w:t>
      </w:r>
      <w:proofErr w:type="spellEnd"/>
      <w:r>
        <w:rPr>
          <w:sz w:val="24"/>
          <w:szCs w:val="24"/>
        </w:rPr>
        <w:t>” (</w:t>
      </w:r>
      <w:proofErr w:type="spellStart"/>
      <w:r>
        <w:rPr>
          <w:sz w:val="24"/>
          <w:szCs w:val="24"/>
        </w:rPr>
        <w:t>SmaCuMed</w:t>
      </w:r>
      <w:proofErr w:type="spellEnd"/>
      <w:r>
        <w:rPr>
          <w:sz w:val="24"/>
          <w:szCs w:val="24"/>
        </w:rPr>
        <w:t xml:space="preserve"> - 2023), estando atualmente responsável pela coordenação do trabalho desenvolvido pela </w:t>
      </w:r>
      <w:proofErr w:type="spellStart"/>
      <w:r>
        <w:rPr>
          <w:sz w:val="24"/>
          <w:szCs w:val="24"/>
        </w:rPr>
        <w:t>Aquagri</w:t>
      </w:r>
      <w:proofErr w:type="spellEnd"/>
      <w:r>
        <w:rPr>
          <w:sz w:val="24"/>
          <w:szCs w:val="24"/>
        </w:rPr>
        <w:t xml:space="preserve"> num Projeto do H2020 intitulado “</w:t>
      </w:r>
      <w:proofErr w:type="spellStart"/>
      <w:r>
        <w:rPr>
          <w:sz w:val="24"/>
          <w:szCs w:val="24"/>
        </w:rPr>
        <w:t>Potentials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Agroecological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practices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east</w:t>
      </w:r>
      <w:proofErr w:type="spellEnd"/>
      <w:r>
        <w:rPr>
          <w:sz w:val="24"/>
          <w:szCs w:val="24"/>
        </w:rPr>
        <w:t xml:space="preserve"> Africa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focus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Circular </w:t>
      </w:r>
      <w:proofErr w:type="spellStart"/>
      <w:r>
        <w:rPr>
          <w:sz w:val="24"/>
          <w:szCs w:val="24"/>
        </w:rPr>
        <w:t>water-energy-nutrient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>
        <w:rPr>
          <w:sz w:val="24"/>
          <w:szCs w:val="24"/>
        </w:rPr>
        <w:t>” (</w:t>
      </w:r>
      <w:proofErr w:type="spellStart"/>
      <w:r>
        <w:rPr>
          <w:sz w:val="24"/>
          <w:szCs w:val="24"/>
        </w:rPr>
        <w:t>PrAEctiCe</w:t>
      </w:r>
      <w:proofErr w:type="spellEnd"/>
      <w:r>
        <w:rPr>
          <w:sz w:val="24"/>
          <w:szCs w:val="24"/>
        </w:rPr>
        <w:t xml:space="preserve"> - 2026).</w:t>
      </w:r>
    </w:p>
    <w:p w14:paraId="0311F9AD" w14:textId="77777777" w:rsidR="00662B8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Lourenço Palha - Tem uma licenciatura e mestrado em Engenharia Agronómica pelo Instituto Superior de Agronomia da Universidade de Lisboa. Apos os seus estudos, trabalhou 2 anos como técnico na empresa </w:t>
      </w:r>
      <w:proofErr w:type="spellStart"/>
      <w:r>
        <w:rPr>
          <w:sz w:val="24"/>
          <w:szCs w:val="24"/>
        </w:rPr>
        <w:t>AgroExpert</w:t>
      </w:r>
      <w:proofErr w:type="spellEnd"/>
      <w:r>
        <w:rPr>
          <w:sz w:val="24"/>
          <w:szCs w:val="24"/>
        </w:rPr>
        <w:t xml:space="preserve">. Em 2020, foi contratado como Secretário-Geral do </w:t>
      </w:r>
      <w:proofErr w:type="spellStart"/>
      <w:r>
        <w:rPr>
          <w:sz w:val="24"/>
          <w:szCs w:val="24"/>
        </w:rPr>
        <w:t>COTArroz</w:t>
      </w:r>
      <w:proofErr w:type="spellEnd"/>
      <w:r>
        <w:rPr>
          <w:sz w:val="24"/>
          <w:szCs w:val="24"/>
        </w:rPr>
        <w:t xml:space="preserve">-CC (Centro Operativo e Tecnológico do Arroz - Centro de Competências), entidade nacional de referência para a Investigação e Inovação do Arroz. Neste Centro de Competências desempenha diversas atividades, entre elas a gestão e monitorização do Programa Nacional de Melhoramento Genético do Arroz, onde o objetivo é a criação de variedades portuguesas de arroz. É </w:t>
      </w:r>
      <w:proofErr w:type="spellStart"/>
      <w:r>
        <w:rPr>
          <w:sz w:val="24"/>
          <w:szCs w:val="24"/>
        </w:rPr>
        <w:t>co-autor</w:t>
      </w:r>
      <w:proofErr w:type="spellEnd"/>
      <w:r>
        <w:rPr>
          <w:sz w:val="24"/>
          <w:szCs w:val="24"/>
        </w:rPr>
        <w:t xml:space="preserve"> das publicações: “Melhoramento Genético do Arroz em Portugal” e “Principais Resultados das atividades desenvolvidas em 2020”. É ainda responsável pela produção de 75 hectares de arroz.</w:t>
      </w:r>
    </w:p>
    <w:p w14:paraId="6ADFCB55" w14:textId="77777777" w:rsidR="00C9205C" w:rsidRPr="00C9205C" w:rsidRDefault="00C9205C" w:rsidP="00C9205C">
      <w:pPr>
        <w:jc w:val="both"/>
        <w:rPr>
          <w:sz w:val="24"/>
          <w:szCs w:val="24"/>
        </w:rPr>
      </w:pPr>
      <w:r w:rsidRPr="00C9205C">
        <w:rPr>
          <w:sz w:val="24"/>
          <w:szCs w:val="24"/>
        </w:rPr>
        <w:t xml:space="preserve">Bernardo Ribeiro Telles Megre. Tem uma licenciatura </w:t>
      </w:r>
      <w:proofErr w:type="gramStart"/>
      <w:r w:rsidRPr="00C9205C">
        <w:rPr>
          <w:sz w:val="24"/>
          <w:szCs w:val="24"/>
        </w:rPr>
        <w:t>em  Agronomia</w:t>
      </w:r>
      <w:proofErr w:type="gramEnd"/>
      <w:r w:rsidRPr="00C9205C">
        <w:rPr>
          <w:sz w:val="24"/>
          <w:szCs w:val="24"/>
        </w:rPr>
        <w:t xml:space="preserve"> pela Escola Superior Agrária de Santarém. Apos os seus estudos, trabalhou um ano e meio como técnico na empresa </w:t>
      </w:r>
      <w:proofErr w:type="spellStart"/>
      <w:r w:rsidRPr="00C9205C">
        <w:rPr>
          <w:sz w:val="24"/>
          <w:szCs w:val="24"/>
        </w:rPr>
        <w:t>Ambitrevo</w:t>
      </w:r>
      <w:proofErr w:type="spellEnd"/>
      <w:r w:rsidRPr="00C9205C">
        <w:rPr>
          <w:sz w:val="24"/>
          <w:szCs w:val="24"/>
        </w:rPr>
        <w:t xml:space="preserve">. Em 2018, criou a sua própria empresa no setor agrícola e silvícola, a </w:t>
      </w:r>
      <w:proofErr w:type="spellStart"/>
      <w:r w:rsidRPr="00C9205C">
        <w:rPr>
          <w:sz w:val="24"/>
          <w:szCs w:val="24"/>
        </w:rPr>
        <w:t>actividade</w:t>
      </w:r>
      <w:proofErr w:type="spellEnd"/>
      <w:r w:rsidRPr="00C9205C">
        <w:rPr>
          <w:sz w:val="24"/>
          <w:szCs w:val="24"/>
        </w:rPr>
        <w:t xml:space="preserve"> principal recai sobre a cultura do Milho, Arroz e culturas </w:t>
      </w:r>
      <w:proofErr w:type="gramStart"/>
      <w:r w:rsidRPr="00C9205C">
        <w:rPr>
          <w:sz w:val="24"/>
          <w:szCs w:val="24"/>
        </w:rPr>
        <w:lastRenderedPageBreak/>
        <w:t>Forrageiras</w:t>
      </w:r>
      <w:proofErr w:type="gramEnd"/>
      <w:r w:rsidRPr="00C9205C">
        <w:rPr>
          <w:sz w:val="24"/>
          <w:szCs w:val="24"/>
        </w:rPr>
        <w:t xml:space="preserve"> mas também na prestação de serviços agrícolas. Conta com um parque de máquinas de última geração onde a aposta principal é na agricultura de precisão. </w:t>
      </w:r>
    </w:p>
    <w:p w14:paraId="3E47E88E" w14:textId="26887E2E" w:rsidR="00C9205C" w:rsidRDefault="00C9205C" w:rsidP="00C9205C">
      <w:pPr>
        <w:jc w:val="both"/>
        <w:rPr>
          <w:sz w:val="24"/>
          <w:szCs w:val="24"/>
        </w:rPr>
      </w:pPr>
      <w:r w:rsidRPr="00C9205C">
        <w:rPr>
          <w:sz w:val="24"/>
          <w:szCs w:val="24"/>
        </w:rPr>
        <w:t>É ainda responsável pela gestão Florestal de 850 hectares de Montado de Sobro e Pinheiro Manso.</w:t>
      </w:r>
    </w:p>
    <w:p w14:paraId="63A40849" w14:textId="77777777" w:rsidR="00662B8C" w:rsidRPr="00C9205C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C9205C">
        <w:rPr>
          <w:sz w:val="24"/>
          <w:szCs w:val="24"/>
        </w:rPr>
        <w:t>Francisco Augusto Ribeiro Teles Igrejas de Bastos é Licenciado em gestão no ISEG e obteve o título de mestre em Engenharia Agronómica no ISA. Possui também formação profissional homologada em Distribuição e Comercialização de Produtos Fitofarmacêuticos.</w:t>
      </w:r>
    </w:p>
    <w:p w14:paraId="26DEB955" w14:textId="77777777" w:rsidR="00662B8C" w:rsidRPr="00C9205C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C9205C">
        <w:rPr>
          <w:sz w:val="24"/>
          <w:szCs w:val="24"/>
        </w:rPr>
        <w:t xml:space="preserve">Em 2018, integrou a </w:t>
      </w:r>
      <w:proofErr w:type="spellStart"/>
      <w:r w:rsidRPr="00C9205C">
        <w:rPr>
          <w:sz w:val="24"/>
          <w:szCs w:val="24"/>
        </w:rPr>
        <w:t>Oryportugal</w:t>
      </w:r>
      <w:proofErr w:type="spellEnd"/>
      <w:r w:rsidRPr="00C9205C">
        <w:rPr>
          <w:sz w:val="24"/>
          <w:szCs w:val="24"/>
        </w:rPr>
        <w:t xml:space="preserve"> SA (Organização de Produtores de Arroz), uma OP de renome e de grande dimensão no setor dos cereais. Foi recrutado para desempenhar funções de gestão, de apoio técnico na área orizícola e responsável por trabalhos em inovação &amp; desenvolvimento de agricultura de precisão, ensaios de variedades/Fitofármacos. Atualmente, exerce a função de Diretor-Geral da OP.</w:t>
      </w:r>
    </w:p>
    <w:p w14:paraId="4978B012" w14:textId="77777777" w:rsidR="00662B8C" w:rsidRPr="00C9205C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C9205C">
        <w:rPr>
          <w:sz w:val="24"/>
          <w:szCs w:val="24"/>
        </w:rPr>
        <w:t>No ano 2023 iniciou também a sua atividade agrícola, em nome individual. O qual é atualmente produtor e responsável por aproximadamente 110 hectares de arroz.</w:t>
      </w:r>
    </w:p>
    <w:p w14:paraId="3607733D" w14:textId="77777777" w:rsidR="00662B8C" w:rsidRDefault="00662B8C">
      <w:pPr>
        <w:jc w:val="both"/>
        <w:rPr>
          <w:sz w:val="24"/>
          <w:szCs w:val="24"/>
        </w:rPr>
      </w:pPr>
    </w:p>
    <w:p w14:paraId="56DCB6B0" w14:textId="6639BB41" w:rsidR="00662B8C" w:rsidRDefault="00000000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>Como se pode constatar, os sócios da empresa têm experiência no setor onde a SUSTENTAGRI atua</w:t>
      </w:r>
      <w:r w:rsidR="00C9205C">
        <w:rPr>
          <w:sz w:val="24"/>
          <w:szCs w:val="24"/>
        </w:rPr>
        <w:t xml:space="preserve">, garantindo competências tecnológicas e de gestão, que asseguram a boa implementação deste projeto. </w:t>
      </w:r>
    </w:p>
    <w:p w14:paraId="6C595B5F" w14:textId="77777777" w:rsidR="00662B8C" w:rsidRDefault="00662B8C">
      <w:pPr>
        <w:jc w:val="both"/>
        <w:rPr>
          <w:b/>
          <w:sz w:val="24"/>
          <w:szCs w:val="24"/>
        </w:rPr>
      </w:pPr>
    </w:p>
    <w:p w14:paraId="3B1338C2" w14:textId="77777777" w:rsidR="00662B8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IMPACTO DO PROJETO NA COMPETITIVIDADE DAS BENEFICIÁRIAS ATRAVÉS DO CONTRIBUTO DO PROJETO PARA UMA DIFERENCIAÇÃO DAS STARTUPS, FACE À SUA CONCORRÊNCIA NO MERCADO. (</w:t>
      </w:r>
      <w:r>
        <w:rPr>
          <w:b/>
          <w:color w:val="FF0000"/>
          <w:sz w:val="24"/>
          <w:szCs w:val="24"/>
        </w:rPr>
        <w:t>5.000 CARACTERES</w:t>
      </w:r>
      <w:r>
        <w:rPr>
          <w:b/>
          <w:color w:val="000000"/>
          <w:sz w:val="24"/>
          <w:szCs w:val="24"/>
        </w:rPr>
        <w:t>)</w:t>
      </w:r>
    </w:p>
    <w:p w14:paraId="6B753E05" w14:textId="1D7A4516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implementação do projeto </w:t>
      </w:r>
      <w:proofErr w:type="spellStart"/>
      <w:r>
        <w:rPr>
          <w:b/>
          <w:sz w:val="24"/>
          <w:szCs w:val="24"/>
        </w:rPr>
        <w:t>A</w:t>
      </w:r>
      <w:r w:rsidR="00B26396">
        <w:rPr>
          <w:b/>
          <w:sz w:val="24"/>
          <w:szCs w:val="24"/>
        </w:rPr>
        <w:t>groMatch</w:t>
      </w:r>
      <w:proofErr w:type="spellEnd"/>
      <w:r>
        <w:rPr>
          <w:sz w:val="24"/>
          <w:szCs w:val="24"/>
        </w:rPr>
        <w:t xml:space="preserve"> constitui um elemento estratégico para a </w:t>
      </w:r>
      <w:r>
        <w:rPr>
          <w:b/>
          <w:sz w:val="24"/>
          <w:szCs w:val="24"/>
        </w:rPr>
        <w:t>diferenciação da SUSTENTAGRI</w:t>
      </w:r>
      <w:r>
        <w:rPr>
          <w:sz w:val="24"/>
          <w:szCs w:val="24"/>
        </w:rPr>
        <w:t xml:space="preserve"> no ecossistema </w:t>
      </w:r>
      <w:proofErr w:type="spellStart"/>
      <w:r>
        <w:rPr>
          <w:sz w:val="24"/>
          <w:szCs w:val="24"/>
        </w:rPr>
        <w:t>Agrotech</w:t>
      </w:r>
      <w:proofErr w:type="spellEnd"/>
      <w:r>
        <w:rPr>
          <w:sz w:val="24"/>
          <w:szCs w:val="24"/>
        </w:rPr>
        <w:t xml:space="preserve">, reforçando significativamente a sua </w:t>
      </w:r>
      <w:r>
        <w:rPr>
          <w:b/>
          <w:sz w:val="24"/>
          <w:szCs w:val="24"/>
        </w:rPr>
        <w:t>competitividade face aos atuais e potenciais concorrentes</w:t>
      </w:r>
      <w:r>
        <w:rPr>
          <w:sz w:val="24"/>
          <w:szCs w:val="24"/>
        </w:rPr>
        <w:t xml:space="preserve">, tanto ao nível nacional como internacional. Esta diferenciação decorre da natureza </w:t>
      </w:r>
      <w:r>
        <w:rPr>
          <w:b/>
          <w:sz w:val="24"/>
          <w:szCs w:val="24"/>
        </w:rPr>
        <w:t>inovadora, digital e escalável</w:t>
      </w:r>
      <w:r>
        <w:rPr>
          <w:sz w:val="24"/>
          <w:szCs w:val="24"/>
        </w:rPr>
        <w:t xml:space="preserve"> do modelo de negócio proposto, da </w:t>
      </w:r>
      <w:r>
        <w:rPr>
          <w:b/>
          <w:sz w:val="24"/>
          <w:szCs w:val="24"/>
        </w:rPr>
        <w:t>integração tecnológica</w:t>
      </w:r>
      <w:r>
        <w:rPr>
          <w:sz w:val="24"/>
          <w:szCs w:val="24"/>
        </w:rPr>
        <w:t xml:space="preserve"> orientada para a agricultura de precisão, e da capacidade da plataforma em reorganizar e profissionalizar um setor historicamente informal.</w:t>
      </w:r>
    </w:p>
    <w:p w14:paraId="0BD933F7" w14:textId="77777777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Atualmente, o mercado de prestação de serviços agrícolas é caracterizado por:</w:t>
      </w:r>
    </w:p>
    <w:p w14:paraId="26AB3ECF" w14:textId="38D5ADEF" w:rsidR="00662B8C" w:rsidRDefault="00B26396" w:rsidP="00B26396">
      <w:p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Fragmentação da oferta</w:t>
      </w:r>
      <w:r w:rsidR="00000000">
        <w:rPr>
          <w:sz w:val="24"/>
          <w:szCs w:val="24"/>
        </w:rPr>
        <w:t>, com baixa digitalização;</w:t>
      </w:r>
      <w:r w:rsidR="00000000">
        <w:rPr>
          <w:sz w:val="24"/>
          <w:szCs w:val="24"/>
        </w:rPr>
        <w:br/>
      </w:r>
    </w:p>
    <w:p w14:paraId="129547E5" w14:textId="26AAF829" w:rsidR="00662B8C" w:rsidRDefault="00B26396" w:rsidP="00B2639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Dificuldade de </w:t>
      </w:r>
      <w:r w:rsidR="00000000">
        <w:rPr>
          <w:b/>
          <w:sz w:val="24"/>
          <w:szCs w:val="24"/>
        </w:rPr>
        <w:t>localização e contratação de prestadores</w:t>
      </w:r>
      <w:r w:rsidR="00000000">
        <w:rPr>
          <w:sz w:val="24"/>
          <w:szCs w:val="24"/>
        </w:rPr>
        <w:t>;</w:t>
      </w:r>
      <w:r w:rsidR="00000000">
        <w:rPr>
          <w:sz w:val="24"/>
          <w:szCs w:val="24"/>
        </w:rPr>
        <w:br/>
      </w:r>
    </w:p>
    <w:p w14:paraId="03F3D49E" w14:textId="5A91BB99" w:rsidR="00662B8C" w:rsidRDefault="00B26396" w:rsidP="00B2639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Falta de padronização</w:t>
      </w:r>
      <w:r w:rsidR="00000000">
        <w:rPr>
          <w:sz w:val="24"/>
          <w:szCs w:val="24"/>
        </w:rPr>
        <w:t xml:space="preserve"> na qualidade dos serviços prestados;</w:t>
      </w:r>
      <w:r w:rsidR="00000000">
        <w:rPr>
          <w:sz w:val="24"/>
          <w:szCs w:val="24"/>
        </w:rPr>
        <w:br/>
      </w:r>
    </w:p>
    <w:p w14:paraId="3C305C42" w14:textId="621D98A2" w:rsidR="00662B8C" w:rsidRDefault="00B26396" w:rsidP="00B26396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>
        <w:rPr>
          <w:sz w:val="24"/>
          <w:szCs w:val="24"/>
        </w:rPr>
        <w:t xml:space="preserve">Baixa rastreabilidade e </w:t>
      </w:r>
      <w:r w:rsidR="00000000">
        <w:rPr>
          <w:b/>
          <w:sz w:val="24"/>
          <w:szCs w:val="24"/>
        </w:rPr>
        <w:t>fraca integração tecnológica</w:t>
      </w:r>
      <w:r w:rsidR="00000000">
        <w:rPr>
          <w:sz w:val="24"/>
          <w:szCs w:val="24"/>
        </w:rPr>
        <w:t xml:space="preserve"> entre as etapas de prestação de serviço e gestão da exploração.</w:t>
      </w:r>
    </w:p>
    <w:p w14:paraId="4E2C0A36" w14:textId="6E361B7A" w:rsidR="00662B8C" w:rsidRDefault="00000000" w:rsidP="00B26396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</w:t>
      </w:r>
      <w:r>
        <w:rPr>
          <w:b/>
          <w:sz w:val="24"/>
          <w:szCs w:val="24"/>
        </w:rPr>
        <w:t>SUSTENTAGRI</w:t>
      </w:r>
      <w:r>
        <w:rPr>
          <w:sz w:val="24"/>
          <w:szCs w:val="24"/>
        </w:rPr>
        <w:t xml:space="preserve">, enquanto 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recém-criada com forte especialização em </w:t>
      </w:r>
      <w:r>
        <w:rPr>
          <w:b/>
          <w:sz w:val="24"/>
          <w:szCs w:val="24"/>
        </w:rPr>
        <w:t xml:space="preserve">serviços com </w:t>
      </w:r>
      <w:proofErr w:type="spellStart"/>
      <w:r>
        <w:rPr>
          <w:b/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, atua já com uma proposta diferenciadora ao oferecer intervenções precisas, sustentáveis e tecnologicamente avançadas. No entanto, o projeto </w:t>
      </w:r>
      <w:proofErr w:type="spellStart"/>
      <w:r w:rsidR="00B26396">
        <w:rPr>
          <w:b/>
          <w:sz w:val="24"/>
          <w:szCs w:val="24"/>
        </w:rPr>
        <w:t>AgroMatch</w:t>
      </w:r>
      <w:proofErr w:type="spellEnd"/>
      <w:r>
        <w:rPr>
          <w:b/>
          <w:sz w:val="24"/>
          <w:szCs w:val="24"/>
        </w:rPr>
        <w:t xml:space="preserve"> expande esta proposta para uma plataforma digital</w:t>
      </w:r>
      <w:r>
        <w:rPr>
          <w:sz w:val="24"/>
          <w:szCs w:val="24"/>
        </w:rPr>
        <w:t>, permitindo à empresa:</w:t>
      </w:r>
      <w:r w:rsidR="00B26396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Escalar a sua atividade</w:t>
      </w:r>
      <w:r>
        <w:rPr>
          <w:sz w:val="24"/>
          <w:szCs w:val="24"/>
        </w:rPr>
        <w:t xml:space="preserve"> para além da prestação direta;</w:t>
      </w:r>
      <w:r w:rsidR="00B26396">
        <w:rPr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Atuar</w:t>
      </w:r>
      <w:proofErr w:type="gramEnd"/>
      <w:r>
        <w:rPr>
          <w:b/>
          <w:sz w:val="24"/>
          <w:szCs w:val="24"/>
        </w:rPr>
        <w:t xml:space="preserve"> como </w:t>
      </w:r>
      <w:proofErr w:type="spellStart"/>
      <w:r>
        <w:rPr>
          <w:b/>
          <w:sz w:val="24"/>
          <w:szCs w:val="24"/>
        </w:rPr>
        <w:t>marketplace</w:t>
      </w:r>
      <w:proofErr w:type="spellEnd"/>
      <w:r>
        <w:rPr>
          <w:sz w:val="24"/>
          <w:szCs w:val="24"/>
        </w:rPr>
        <w:t xml:space="preserve"> de serviços agrícolas especializados;</w:t>
      </w:r>
      <w:r w:rsidR="00B26396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Consolidar</w:t>
      </w:r>
      <w:proofErr w:type="gramEnd"/>
      <w:r>
        <w:rPr>
          <w:sz w:val="24"/>
          <w:szCs w:val="24"/>
        </w:rPr>
        <w:t xml:space="preserve"> uma </w:t>
      </w:r>
      <w:r>
        <w:rPr>
          <w:b/>
          <w:sz w:val="24"/>
          <w:szCs w:val="24"/>
        </w:rPr>
        <w:t>posição pioneira</w:t>
      </w:r>
      <w:r>
        <w:rPr>
          <w:sz w:val="24"/>
          <w:szCs w:val="24"/>
        </w:rPr>
        <w:t xml:space="preserve"> num segmento ainda inexplorado em Portugal.</w:t>
      </w:r>
    </w:p>
    <w:p w14:paraId="0A90AA17" w14:textId="6C6AACAB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empresa identifica atualmente dois concorrentes diretos com oferta parcial de serviços agrícolas tecnológicos: </w:t>
      </w:r>
      <w:proofErr w:type="spellStart"/>
      <w:r>
        <w:rPr>
          <w:b/>
          <w:sz w:val="24"/>
          <w:szCs w:val="24"/>
        </w:rPr>
        <w:t>FieldAirTech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b/>
          <w:sz w:val="24"/>
          <w:szCs w:val="24"/>
        </w:rPr>
        <w:t>Hubel</w:t>
      </w:r>
      <w:proofErr w:type="spellEnd"/>
      <w:r>
        <w:rPr>
          <w:b/>
          <w:sz w:val="24"/>
          <w:szCs w:val="24"/>
        </w:rPr>
        <w:t xml:space="preserve"> Verde</w:t>
      </w:r>
      <w:r>
        <w:rPr>
          <w:sz w:val="24"/>
          <w:szCs w:val="24"/>
        </w:rPr>
        <w:t xml:space="preserve">. No entanto, estas entidades operam com modelos tradicionais de prestação de serviços, com pouca ou nenhuma presença digital estruturada, e </w:t>
      </w:r>
      <w:r>
        <w:rPr>
          <w:b/>
          <w:sz w:val="24"/>
          <w:szCs w:val="24"/>
        </w:rPr>
        <w:t>não oferecem uma plataforma aberta e inteligente</w:t>
      </w:r>
      <w:r>
        <w:rPr>
          <w:sz w:val="24"/>
          <w:szCs w:val="24"/>
        </w:rPr>
        <w:t xml:space="preserve"> para integração de prestadores independentes, como proposto pela </w:t>
      </w:r>
      <w:proofErr w:type="spellStart"/>
      <w:r>
        <w:rPr>
          <w:sz w:val="24"/>
          <w:szCs w:val="24"/>
        </w:rPr>
        <w:t>Ag</w:t>
      </w:r>
      <w:r w:rsidR="00B26396">
        <w:rPr>
          <w:sz w:val="24"/>
          <w:szCs w:val="24"/>
        </w:rPr>
        <w:t>roMatch</w:t>
      </w:r>
      <w:proofErr w:type="spellEnd"/>
      <w:r>
        <w:rPr>
          <w:sz w:val="24"/>
          <w:szCs w:val="24"/>
        </w:rPr>
        <w:t>.</w:t>
      </w:r>
    </w:p>
    <w:p w14:paraId="6AD9DA1E" w14:textId="77777777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principal </w:t>
      </w:r>
      <w:r>
        <w:rPr>
          <w:b/>
          <w:sz w:val="24"/>
          <w:szCs w:val="24"/>
        </w:rPr>
        <w:t>vantagem competitiva da SUSTENTAGRI</w:t>
      </w:r>
      <w:r>
        <w:rPr>
          <w:sz w:val="24"/>
          <w:szCs w:val="24"/>
        </w:rPr>
        <w:t xml:space="preserve"> com este projeto é, assim, a sua </w:t>
      </w:r>
      <w:r>
        <w:rPr>
          <w:b/>
          <w:sz w:val="24"/>
          <w:szCs w:val="24"/>
        </w:rPr>
        <w:t>dupla atuação</w:t>
      </w:r>
      <w:r>
        <w:rPr>
          <w:sz w:val="24"/>
          <w:szCs w:val="24"/>
        </w:rPr>
        <w:t>:</w:t>
      </w:r>
    </w:p>
    <w:p w14:paraId="42919FB8" w14:textId="77777777" w:rsidR="00662B8C" w:rsidRDefault="00000000">
      <w:pPr>
        <w:numPr>
          <w:ilvl w:val="0"/>
          <w:numId w:val="10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Como prestadora especializada em serviços com </w:t>
      </w:r>
      <w:proofErr w:type="spellStart"/>
      <w:r>
        <w:rPr>
          <w:sz w:val="24"/>
          <w:szCs w:val="24"/>
        </w:rPr>
        <w:t>drones</w:t>
      </w:r>
      <w:proofErr w:type="spellEnd"/>
      <w:r>
        <w:rPr>
          <w:sz w:val="24"/>
          <w:szCs w:val="24"/>
        </w:rPr>
        <w:t xml:space="preserve"> e agricultura de precisão;</w:t>
      </w:r>
      <w:r>
        <w:rPr>
          <w:sz w:val="24"/>
          <w:szCs w:val="24"/>
        </w:rPr>
        <w:br/>
      </w:r>
    </w:p>
    <w:p w14:paraId="67A92232" w14:textId="536F1EDF" w:rsidR="00662B8C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Como promotora de uma </w:t>
      </w:r>
      <w:r>
        <w:rPr>
          <w:b/>
          <w:sz w:val="24"/>
          <w:szCs w:val="24"/>
        </w:rPr>
        <w:t>infraestrutura digital escalável</w:t>
      </w:r>
      <w:r>
        <w:rPr>
          <w:sz w:val="24"/>
          <w:szCs w:val="24"/>
        </w:rPr>
        <w:t>, que liga agricultores a uma rede de prestadores qualificados, otimizando o acesso, a gestão e a qualidade dos serviços contratados.</w:t>
      </w:r>
    </w:p>
    <w:p w14:paraId="5E91B586" w14:textId="77777777" w:rsidR="00662B8C" w:rsidRDefault="00000000">
      <w:pPr>
        <w:spacing w:before="240" w:after="240"/>
        <w:jc w:val="both"/>
        <w:rPr>
          <w:sz w:val="26"/>
          <w:szCs w:val="26"/>
        </w:rPr>
      </w:pPr>
      <w:r>
        <w:rPr>
          <w:sz w:val="24"/>
          <w:szCs w:val="24"/>
        </w:rPr>
        <w:t xml:space="preserve">Este posicionamento híbrido (tecnológico-operacional) confere à SUSTENTAGRI um papel </w:t>
      </w:r>
      <w:r>
        <w:rPr>
          <w:b/>
          <w:sz w:val="24"/>
          <w:szCs w:val="24"/>
        </w:rPr>
        <w:t>estrategicamente diferenciado</w:t>
      </w:r>
      <w:r>
        <w:rPr>
          <w:sz w:val="24"/>
          <w:szCs w:val="24"/>
        </w:rPr>
        <w:t xml:space="preserve"> e difícil de replicar a curto prazo por concorrentes estabelecidos.</w:t>
      </w:r>
    </w:p>
    <w:p w14:paraId="16EDBBF6" w14:textId="77777777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concretização deste projeto traduz-se em várias dimensões de impacto competitivo:</w:t>
      </w:r>
    </w:p>
    <w:p w14:paraId="39507D85" w14:textId="46450132" w:rsidR="00662B8C" w:rsidRDefault="00B26396" w:rsidP="00B26396">
      <w:p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Diversificação da oferta</w:t>
      </w:r>
      <w:r w:rsidR="00000000">
        <w:rPr>
          <w:sz w:val="24"/>
          <w:szCs w:val="24"/>
        </w:rPr>
        <w:t>: De prestadora de serviços para integradora de mercado, ampliando o portefólio de soluções com base numa lógica de plataforma.</w:t>
      </w:r>
      <w:r w:rsidR="00000000">
        <w:rPr>
          <w:sz w:val="24"/>
          <w:szCs w:val="24"/>
        </w:rPr>
        <w:br/>
      </w:r>
    </w:p>
    <w:p w14:paraId="5FEC3726" w14:textId="52F8BE35" w:rsidR="00662B8C" w:rsidRDefault="00B26396" w:rsidP="00B2639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Acesso a novos mercados</w:t>
      </w:r>
      <w:r w:rsidR="00000000">
        <w:rPr>
          <w:sz w:val="24"/>
          <w:szCs w:val="24"/>
        </w:rPr>
        <w:t>: O modelo digital permite alcançar agricultores fora do raio operacional direto da SUSTENTAGRI, inclusive em mercados internacionais.</w:t>
      </w:r>
      <w:r w:rsidR="00000000">
        <w:rPr>
          <w:sz w:val="24"/>
          <w:szCs w:val="24"/>
        </w:rPr>
        <w:br/>
      </w:r>
    </w:p>
    <w:p w14:paraId="040C92DC" w14:textId="14F70483" w:rsidR="00662B8C" w:rsidRDefault="00B26396" w:rsidP="00B2639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Vantagem de custo marginal decrescente</w:t>
      </w:r>
      <w:r w:rsidR="00000000">
        <w:rPr>
          <w:sz w:val="24"/>
          <w:szCs w:val="24"/>
        </w:rPr>
        <w:t xml:space="preserve">: O crescimento de utilizadores não exige aumento proporcional de custos fixos, assegurando </w:t>
      </w:r>
      <w:r w:rsidR="00000000">
        <w:rPr>
          <w:b/>
          <w:sz w:val="24"/>
          <w:szCs w:val="24"/>
        </w:rPr>
        <w:t>margens crescentes e maior rentabilidade</w:t>
      </w:r>
      <w:r w:rsidR="00000000">
        <w:rPr>
          <w:sz w:val="24"/>
          <w:szCs w:val="24"/>
        </w:rPr>
        <w:t>.</w:t>
      </w:r>
      <w:r w:rsidR="00000000">
        <w:rPr>
          <w:sz w:val="24"/>
          <w:szCs w:val="24"/>
        </w:rPr>
        <w:br/>
      </w:r>
    </w:p>
    <w:p w14:paraId="2802819B" w14:textId="1C358A24" w:rsidR="00662B8C" w:rsidRDefault="00B26396" w:rsidP="00B2639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Maior retenção de clientes</w:t>
      </w:r>
      <w:r w:rsidR="00000000">
        <w:rPr>
          <w:sz w:val="24"/>
          <w:szCs w:val="24"/>
        </w:rPr>
        <w:t>: A oferta de uma experiência digital completa — do agendamento ao pagamento — aumenta a fidelização e reduz a rotatividade de clientes.</w:t>
      </w:r>
      <w:r w:rsidR="00000000">
        <w:rPr>
          <w:sz w:val="24"/>
          <w:szCs w:val="24"/>
        </w:rPr>
        <w:br/>
      </w:r>
    </w:p>
    <w:p w14:paraId="0332D5E1" w14:textId="48129300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projeção interna da SUSTENTAGRI indica que, com o lançamento da plataforma, será possível atingir um crescimento de </w:t>
      </w:r>
      <w:r w:rsidR="00B26396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0% no volume de negócios no primeiro ano</w:t>
      </w:r>
      <w:r>
        <w:rPr>
          <w:sz w:val="24"/>
          <w:szCs w:val="24"/>
        </w:rPr>
        <w:t xml:space="preserve"> após implementação, refletindo a tração inicial esperada do mercado e o efeito de rede gerado pela adesão de prestadores e agricultores.</w:t>
      </w:r>
    </w:p>
    <w:p w14:paraId="5043BF8D" w14:textId="51E8F640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Além da vantagem de primeiro-movimento (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mover </w:t>
      </w:r>
      <w:proofErr w:type="spellStart"/>
      <w:r>
        <w:rPr>
          <w:sz w:val="24"/>
          <w:szCs w:val="24"/>
        </w:rPr>
        <w:t>advantage</w:t>
      </w:r>
      <w:proofErr w:type="spellEnd"/>
      <w:r>
        <w:rPr>
          <w:sz w:val="24"/>
          <w:szCs w:val="24"/>
        </w:rPr>
        <w:t xml:space="preserve">), a </w:t>
      </w:r>
      <w:proofErr w:type="spellStart"/>
      <w:r w:rsidR="004F1415">
        <w:rPr>
          <w:sz w:val="24"/>
          <w:szCs w:val="24"/>
        </w:rPr>
        <w:t>AgroMatch</w:t>
      </w:r>
      <w:proofErr w:type="spellEnd"/>
      <w:r>
        <w:rPr>
          <w:sz w:val="24"/>
          <w:szCs w:val="24"/>
        </w:rPr>
        <w:t xml:space="preserve"> estabelece </w:t>
      </w:r>
      <w:r>
        <w:rPr>
          <w:b/>
          <w:sz w:val="24"/>
          <w:szCs w:val="24"/>
        </w:rPr>
        <w:t>barreiras à entrada</w:t>
      </w:r>
      <w:r>
        <w:rPr>
          <w:sz w:val="24"/>
          <w:szCs w:val="24"/>
        </w:rPr>
        <w:t xml:space="preserve"> para novos concorrentes através de:</w:t>
      </w:r>
    </w:p>
    <w:p w14:paraId="52186183" w14:textId="6C121585" w:rsidR="00662B8C" w:rsidRDefault="003868DC" w:rsidP="003868DC">
      <w:pPr>
        <w:spacing w:before="240"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Base de dados própria de utilizadores e prestadores</w:t>
      </w:r>
      <w:r w:rsidR="00000000">
        <w:rPr>
          <w:sz w:val="24"/>
          <w:szCs w:val="24"/>
        </w:rPr>
        <w:t>, com histórico de interações e avaliações;</w:t>
      </w:r>
      <w:r w:rsidR="00000000">
        <w:rPr>
          <w:sz w:val="24"/>
          <w:szCs w:val="24"/>
        </w:rPr>
        <w:br/>
      </w:r>
    </w:p>
    <w:p w14:paraId="0C61AE8B" w14:textId="33676962" w:rsidR="00662B8C" w:rsidRDefault="003868DC" w:rsidP="003868DC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Algoritmos de recomendação personalizados</w:t>
      </w:r>
      <w:r w:rsidR="00000000">
        <w:rPr>
          <w:sz w:val="24"/>
          <w:szCs w:val="24"/>
        </w:rPr>
        <w:t>;</w:t>
      </w:r>
      <w:r w:rsidR="00000000">
        <w:rPr>
          <w:sz w:val="24"/>
          <w:szCs w:val="24"/>
        </w:rPr>
        <w:br/>
      </w:r>
    </w:p>
    <w:p w14:paraId="1A71B6B5" w14:textId="1211C5EE" w:rsidR="00662B8C" w:rsidRDefault="003868DC" w:rsidP="003868DC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 xml:space="preserve">Experiência acumulada na prestação e gestão digital de serviços com </w:t>
      </w:r>
      <w:proofErr w:type="spellStart"/>
      <w:r w:rsidR="00000000">
        <w:rPr>
          <w:b/>
          <w:sz w:val="24"/>
          <w:szCs w:val="24"/>
        </w:rPr>
        <w:t>drones</w:t>
      </w:r>
      <w:proofErr w:type="spellEnd"/>
      <w:r w:rsidR="00000000">
        <w:rPr>
          <w:sz w:val="24"/>
          <w:szCs w:val="24"/>
        </w:rPr>
        <w:t>, difícil de replicar sem conhecimento especializado;</w:t>
      </w:r>
      <w:r w:rsidR="00000000">
        <w:rPr>
          <w:sz w:val="24"/>
          <w:szCs w:val="24"/>
        </w:rPr>
        <w:br/>
      </w:r>
    </w:p>
    <w:p w14:paraId="177AF7AD" w14:textId="28330AEB" w:rsidR="00662B8C" w:rsidRDefault="003868DC" w:rsidP="003868DC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000000">
        <w:rPr>
          <w:b/>
          <w:sz w:val="24"/>
          <w:szCs w:val="24"/>
        </w:rPr>
        <w:t>Marca associada à inovação, eficiência e sustentabilidade</w:t>
      </w:r>
      <w:r w:rsidR="00000000">
        <w:rPr>
          <w:sz w:val="24"/>
          <w:szCs w:val="24"/>
        </w:rPr>
        <w:t>, valores crescentemente valorizados no setor agrícola.</w:t>
      </w:r>
      <w:r w:rsidR="00000000">
        <w:rPr>
          <w:sz w:val="24"/>
          <w:szCs w:val="24"/>
        </w:rPr>
        <w:br/>
      </w:r>
    </w:p>
    <w:p w14:paraId="49AA5699" w14:textId="6A12FED2" w:rsidR="00662B8C" w:rsidRDefault="00000000" w:rsidP="003868DC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 w:rsidR="003868DC">
        <w:rPr>
          <w:sz w:val="24"/>
          <w:szCs w:val="24"/>
        </w:rPr>
        <w:t>AgroMatch</w:t>
      </w:r>
      <w:proofErr w:type="spellEnd"/>
      <w:r>
        <w:rPr>
          <w:sz w:val="24"/>
          <w:szCs w:val="24"/>
        </w:rPr>
        <w:t xml:space="preserve"> não é apenas uma solução estática, mas sim uma </w:t>
      </w:r>
      <w:r>
        <w:rPr>
          <w:b/>
          <w:sz w:val="24"/>
          <w:szCs w:val="24"/>
        </w:rPr>
        <w:t>plataforma evolutiva</w:t>
      </w:r>
      <w:r>
        <w:rPr>
          <w:sz w:val="24"/>
          <w:szCs w:val="24"/>
        </w:rPr>
        <w:t xml:space="preserve">, com </w:t>
      </w:r>
      <w:proofErr w:type="spellStart"/>
      <w:r>
        <w:rPr>
          <w:sz w:val="24"/>
          <w:szCs w:val="24"/>
        </w:rPr>
        <w:t>roadmap</w:t>
      </w:r>
      <w:proofErr w:type="spellEnd"/>
      <w:r>
        <w:rPr>
          <w:sz w:val="24"/>
          <w:szCs w:val="24"/>
        </w:rPr>
        <w:t xml:space="preserve"> claro para expansão funcional. </w:t>
      </w:r>
    </w:p>
    <w:p w14:paraId="26C91695" w14:textId="77777777" w:rsidR="00662B8C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modelo adaptável assegura que a SUSTENTAGRI se mantém </w:t>
      </w:r>
      <w:r>
        <w:rPr>
          <w:b/>
          <w:sz w:val="24"/>
          <w:szCs w:val="24"/>
        </w:rPr>
        <w:t>na vanguarda da inovação digital agrícola</w:t>
      </w:r>
      <w:r>
        <w:rPr>
          <w:sz w:val="24"/>
          <w:szCs w:val="24"/>
        </w:rPr>
        <w:t>, ajustando-se às tendências de mercado e às necessidades crescentes dos agricultores e da cadeia de valor agroalimentar.</w:t>
      </w:r>
    </w:p>
    <w:p w14:paraId="0B74144B" w14:textId="77777777" w:rsidR="00662B8C" w:rsidRDefault="00662B8C">
      <w:pPr>
        <w:jc w:val="both"/>
        <w:rPr>
          <w:sz w:val="24"/>
          <w:szCs w:val="24"/>
        </w:rPr>
      </w:pPr>
    </w:p>
    <w:p w14:paraId="7F3B43A1" w14:textId="77777777" w:rsidR="00662B8C" w:rsidRDefault="00662B8C">
      <w:pPr>
        <w:jc w:val="both"/>
        <w:rPr>
          <w:sz w:val="24"/>
          <w:szCs w:val="24"/>
        </w:rPr>
      </w:pPr>
    </w:p>
    <w:p w14:paraId="1F9E7525" w14:textId="77777777" w:rsidR="00662B8C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SEPARADOR INDICADORES</w:t>
      </w:r>
    </w:p>
    <w:p w14:paraId="1D00D772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N.º DE PRODUTOS OU SERVIÇOS DIGITAIS COM CONTRIBUTO POSITIVO NA TRANSIÇÃO CLIMÁTICA</w:t>
      </w:r>
    </w:p>
    <w:p w14:paraId="4456036F" w14:textId="77777777" w:rsidR="00662B8C" w:rsidRDefault="00000000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14:paraId="32CE9D0E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</w:p>
    <w:p w14:paraId="3B6BF2DC" w14:textId="77777777" w:rsidR="00662B8C" w:rsidRDefault="00662B8C">
      <w:pPr>
        <w:jc w:val="both"/>
        <w:rPr>
          <w:b/>
          <w:sz w:val="24"/>
          <w:szCs w:val="24"/>
        </w:rPr>
      </w:pPr>
    </w:p>
    <w:p w14:paraId="3750B46B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FUNDAMENTAÇÃO (</w:t>
      </w:r>
      <w:r>
        <w:rPr>
          <w:b/>
          <w:color w:val="FF0000"/>
          <w:sz w:val="24"/>
          <w:szCs w:val="24"/>
        </w:rPr>
        <w:t>2.000 CARACTERES</w:t>
      </w:r>
      <w:r>
        <w:rPr>
          <w:b/>
          <w:sz w:val="24"/>
          <w:szCs w:val="24"/>
        </w:rPr>
        <w:t>)</w:t>
      </w:r>
    </w:p>
    <w:p w14:paraId="11769B6E" w14:textId="3911B464" w:rsidR="00077557" w:rsidRPr="00077557" w:rsidRDefault="00077557" w:rsidP="00077557">
      <w:pPr>
        <w:jc w:val="both"/>
        <w:rPr>
          <w:sz w:val="24"/>
          <w:szCs w:val="24"/>
        </w:rPr>
      </w:pPr>
      <w:r w:rsidRPr="00077557">
        <w:rPr>
          <w:sz w:val="24"/>
          <w:szCs w:val="24"/>
        </w:rPr>
        <w:lastRenderedPageBreak/>
        <w:t xml:space="preserve">A SUSTENTAGRI é uma empresa inovadora no setor da agricultura de precisão, especializada na utilização de tecnologias avançadas, como </w:t>
      </w:r>
      <w:proofErr w:type="spellStart"/>
      <w:r w:rsidRPr="00077557">
        <w:rPr>
          <w:sz w:val="24"/>
          <w:szCs w:val="24"/>
        </w:rPr>
        <w:t>drones</w:t>
      </w:r>
      <w:proofErr w:type="spellEnd"/>
      <w:r w:rsidRPr="00077557">
        <w:rPr>
          <w:sz w:val="24"/>
          <w:szCs w:val="24"/>
        </w:rPr>
        <w:t xml:space="preserve"> e software dedicado, para otimizar o maneio de culturas e solos.</w:t>
      </w:r>
    </w:p>
    <w:p w14:paraId="432E595A" w14:textId="0DD6696A" w:rsidR="00077557" w:rsidRPr="00077557" w:rsidRDefault="00077557" w:rsidP="00077557">
      <w:pPr>
        <w:spacing w:before="240" w:after="240"/>
        <w:jc w:val="both"/>
        <w:rPr>
          <w:sz w:val="24"/>
          <w:szCs w:val="24"/>
        </w:rPr>
      </w:pPr>
      <w:r w:rsidRPr="00077557">
        <w:rPr>
          <w:bCs/>
          <w:sz w:val="24"/>
          <w:szCs w:val="24"/>
        </w:rPr>
        <w:t xml:space="preserve">Tal como já foi referido, o projeto prevê a criação de uma plataforma de match de serviços agrícolas. </w:t>
      </w:r>
      <w:r w:rsidRPr="00077557">
        <w:rPr>
          <w:sz w:val="24"/>
          <w:szCs w:val="24"/>
        </w:rPr>
        <w:t xml:space="preserve">A plataforma propõe-se digitalizar um mercado atualmente informal e disperso, criando um </w:t>
      </w:r>
      <w:r w:rsidRPr="00077557">
        <w:rPr>
          <w:b/>
          <w:sz w:val="24"/>
          <w:szCs w:val="24"/>
        </w:rPr>
        <w:t>ecossistema digital de oferta e procura de serviços agrícolas</w:t>
      </w:r>
      <w:r w:rsidRPr="00077557">
        <w:rPr>
          <w:sz w:val="24"/>
          <w:szCs w:val="24"/>
        </w:rPr>
        <w:t>, onde os agricultores poderão, numa única interface, comparar prestadores, agendar serviços, efetuar pagamentos e avaliar a qualidade das intervenções. Este sistema contribui para uma maior eficiência, rastreabilidade e profissionalização do setor, com impacto direto na competitividade e sustentabilidade das explorações agrícolas.</w:t>
      </w:r>
    </w:p>
    <w:p w14:paraId="6426B0A1" w14:textId="589AA7D5" w:rsidR="00077557" w:rsidRPr="00077557" w:rsidRDefault="00077557" w:rsidP="00077557">
      <w:pPr>
        <w:jc w:val="both"/>
        <w:rPr>
          <w:bCs/>
          <w:sz w:val="24"/>
          <w:szCs w:val="24"/>
        </w:rPr>
      </w:pPr>
      <w:r w:rsidRPr="00077557">
        <w:rPr>
          <w:bCs/>
          <w:sz w:val="24"/>
          <w:szCs w:val="24"/>
        </w:rPr>
        <w:t xml:space="preserve">Com forte potencial de crescimento, o projeto prevê futuras integrações com tecnologias como </w:t>
      </w:r>
      <w:proofErr w:type="spellStart"/>
      <w:r w:rsidRPr="00077557">
        <w:rPr>
          <w:bCs/>
          <w:sz w:val="24"/>
          <w:szCs w:val="24"/>
        </w:rPr>
        <w:t>IoT</w:t>
      </w:r>
      <w:proofErr w:type="spellEnd"/>
      <w:r w:rsidRPr="00077557">
        <w:rPr>
          <w:bCs/>
          <w:sz w:val="24"/>
          <w:szCs w:val="24"/>
        </w:rPr>
        <w:t xml:space="preserve">, </w:t>
      </w:r>
      <w:proofErr w:type="spellStart"/>
      <w:r w:rsidRPr="00077557">
        <w:rPr>
          <w:bCs/>
          <w:sz w:val="24"/>
          <w:szCs w:val="24"/>
        </w:rPr>
        <w:t>drones</w:t>
      </w:r>
      <w:proofErr w:type="spellEnd"/>
      <w:r w:rsidRPr="00077557">
        <w:rPr>
          <w:bCs/>
          <w:sz w:val="24"/>
          <w:szCs w:val="24"/>
        </w:rPr>
        <w:t xml:space="preserve"> multiespectrais, blockchain e inteligência artificial, permitindo análises agronómicas automatizadas, certificação de boas práticas agrícolas e recomendações inteligentes. Desta forma, a </w:t>
      </w:r>
      <w:proofErr w:type="spellStart"/>
      <w:r>
        <w:rPr>
          <w:bCs/>
          <w:sz w:val="24"/>
          <w:szCs w:val="24"/>
        </w:rPr>
        <w:t>AgroMatch</w:t>
      </w:r>
      <w:proofErr w:type="spellEnd"/>
      <w:r w:rsidRPr="00077557">
        <w:rPr>
          <w:bCs/>
          <w:sz w:val="24"/>
          <w:szCs w:val="24"/>
        </w:rPr>
        <w:t xml:space="preserve"> representa não apenas um produto digital inovador, mas também um instrumento estratégico de transformação estrutural do setor </w:t>
      </w:r>
      <w:proofErr w:type="spellStart"/>
      <w:r w:rsidRPr="00077557">
        <w:rPr>
          <w:bCs/>
          <w:sz w:val="24"/>
          <w:szCs w:val="24"/>
        </w:rPr>
        <w:t>Agrotech</w:t>
      </w:r>
      <w:proofErr w:type="spellEnd"/>
      <w:r w:rsidRPr="00077557">
        <w:rPr>
          <w:bCs/>
          <w:sz w:val="24"/>
          <w:szCs w:val="24"/>
        </w:rPr>
        <w:t>, alinhando-se com os objetivos de modernização produtiva e descarbonização preconizados pelo PRR.</w:t>
      </w:r>
    </w:p>
    <w:p w14:paraId="3B52EFA6" w14:textId="77777777" w:rsidR="00077557" w:rsidRPr="00077557" w:rsidRDefault="00077557" w:rsidP="00077557">
      <w:pPr>
        <w:jc w:val="both"/>
        <w:rPr>
          <w:bCs/>
          <w:sz w:val="24"/>
          <w:szCs w:val="24"/>
        </w:rPr>
      </w:pPr>
      <w:r w:rsidRPr="00077557">
        <w:rPr>
          <w:bCs/>
          <w:sz w:val="24"/>
          <w:szCs w:val="24"/>
        </w:rPr>
        <w:t xml:space="preserve">O projeto está alinhado com os objetivos do PRR, promovendo a transição digital e climática no setor </w:t>
      </w:r>
      <w:proofErr w:type="spellStart"/>
      <w:r w:rsidRPr="00077557">
        <w:rPr>
          <w:bCs/>
          <w:sz w:val="24"/>
          <w:szCs w:val="24"/>
        </w:rPr>
        <w:t>Agrotech</w:t>
      </w:r>
      <w:proofErr w:type="spellEnd"/>
      <w:r w:rsidRPr="00077557">
        <w:rPr>
          <w:bCs/>
          <w:sz w:val="24"/>
          <w:szCs w:val="24"/>
        </w:rPr>
        <w:t xml:space="preserve"> e respondendo à necessidade urgente de modernização da atividade agrícola em Portugal.</w:t>
      </w:r>
    </w:p>
    <w:p w14:paraId="741BF4EF" w14:textId="2A4AACDD" w:rsidR="00077557" w:rsidRPr="00077557" w:rsidRDefault="00077557" w:rsidP="00077557">
      <w:pPr>
        <w:jc w:val="both"/>
        <w:rPr>
          <w:bCs/>
          <w:sz w:val="24"/>
          <w:szCs w:val="24"/>
        </w:rPr>
      </w:pPr>
      <w:r w:rsidRPr="00077557">
        <w:rPr>
          <w:bCs/>
          <w:sz w:val="24"/>
          <w:szCs w:val="24"/>
        </w:rPr>
        <w:t>Dado o tempo para executar o projeto, o plano definido será criar a plataforma numa primeira fase com os serviços que a empresa dispõe aos seus clientes e, numa fase seguinte</w:t>
      </w:r>
      <w:r>
        <w:rPr>
          <w:bCs/>
          <w:sz w:val="24"/>
          <w:szCs w:val="24"/>
        </w:rPr>
        <w:t>,</w:t>
      </w:r>
      <w:r w:rsidRPr="00077557">
        <w:rPr>
          <w:bCs/>
          <w:sz w:val="24"/>
          <w:szCs w:val="24"/>
        </w:rPr>
        <w:t xml:space="preserve"> inserir outros prestadores de serviços agrícolas especializados. A fase seguinte será incorporar as informações recolhidas no terreno para análises agronómicas. </w:t>
      </w:r>
    </w:p>
    <w:p w14:paraId="0D5F66B3" w14:textId="77777777" w:rsidR="00662B8C" w:rsidRDefault="00662B8C">
      <w:pPr>
        <w:jc w:val="both"/>
        <w:rPr>
          <w:b/>
          <w:sz w:val="24"/>
          <w:szCs w:val="24"/>
        </w:rPr>
      </w:pPr>
    </w:p>
    <w:p w14:paraId="1FF38A8A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INDICADORES DE IMPACTO</w:t>
      </w:r>
    </w:p>
    <w:p w14:paraId="5D169BBC" w14:textId="77777777" w:rsidR="00662B8C" w:rsidRDefault="00000000">
      <w:pPr>
        <w:jc w:val="both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8ECEE7" wp14:editId="6FA45FBD">
            <wp:extent cx="5624114" cy="1247966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15FB3" w14:textId="77777777" w:rsidR="00662B8C" w:rsidRDefault="00662B8C">
      <w:pPr>
        <w:jc w:val="both"/>
        <w:rPr>
          <w:b/>
          <w:sz w:val="24"/>
          <w:szCs w:val="24"/>
        </w:rPr>
      </w:pPr>
    </w:p>
    <w:p w14:paraId="7DA13F26" w14:textId="77777777" w:rsidR="00662B8C" w:rsidRDefault="00662B8C">
      <w:pPr>
        <w:jc w:val="both"/>
        <w:rPr>
          <w:b/>
          <w:sz w:val="24"/>
          <w:szCs w:val="24"/>
          <w:u w:val="single"/>
        </w:rPr>
      </w:pPr>
    </w:p>
    <w:p w14:paraId="2E008EF0" w14:textId="77777777" w:rsidR="00662B8C" w:rsidRDefault="00662B8C">
      <w:pPr>
        <w:jc w:val="both"/>
        <w:rPr>
          <w:b/>
          <w:sz w:val="24"/>
          <w:szCs w:val="24"/>
          <w:u w:val="single"/>
        </w:rPr>
      </w:pPr>
    </w:p>
    <w:p w14:paraId="66786A06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CRITÉRIOS DE ELEGIBILIDADE DOS BENEFICIÁRIOS </w:t>
      </w:r>
      <w:r>
        <w:rPr>
          <w:b/>
          <w:sz w:val="24"/>
          <w:szCs w:val="24"/>
        </w:rPr>
        <w:t>(Consultar formulário)</w:t>
      </w:r>
    </w:p>
    <w:p w14:paraId="3488440B" w14:textId="77777777" w:rsidR="00662B8C" w:rsidRDefault="00662B8C">
      <w:pPr>
        <w:jc w:val="both"/>
        <w:rPr>
          <w:b/>
          <w:sz w:val="24"/>
          <w:szCs w:val="24"/>
        </w:rPr>
      </w:pPr>
    </w:p>
    <w:p w14:paraId="6AA727FF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CRITÉRIOS DE ELEGIBILIDADE DO PROJETO</w:t>
      </w:r>
      <w:r>
        <w:rPr>
          <w:b/>
          <w:sz w:val="24"/>
          <w:szCs w:val="24"/>
        </w:rPr>
        <w:t xml:space="preserve"> (Consultar formulário)</w:t>
      </w:r>
    </w:p>
    <w:p w14:paraId="29B63ED9" w14:textId="77777777" w:rsidR="00662B8C" w:rsidRDefault="00662B8C">
      <w:pPr>
        <w:jc w:val="both"/>
        <w:rPr>
          <w:b/>
          <w:sz w:val="24"/>
          <w:szCs w:val="24"/>
          <w:u w:val="single"/>
        </w:rPr>
      </w:pPr>
    </w:p>
    <w:p w14:paraId="4F95E32C" w14:textId="77777777" w:rsidR="00662B8C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ANEXOS</w:t>
      </w:r>
      <w:r>
        <w:rPr>
          <w:b/>
          <w:sz w:val="24"/>
          <w:szCs w:val="24"/>
        </w:rPr>
        <w:t xml:space="preserve"> (Consultar formulário)</w:t>
      </w:r>
    </w:p>
    <w:sectPr w:rsidR="00662B8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7C9D"/>
    <w:multiLevelType w:val="multilevel"/>
    <w:tmpl w:val="A9940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5118D7"/>
    <w:multiLevelType w:val="multilevel"/>
    <w:tmpl w:val="43628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E907E9"/>
    <w:multiLevelType w:val="multilevel"/>
    <w:tmpl w:val="37A6564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24836"/>
    <w:multiLevelType w:val="multilevel"/>
    <w:tmpl w:val="F32A1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360C3B"/>
    <w:multiLevelType w:val="multilevel"/>
    <w:tmpl w:val="ACDE6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A90755"/>
    <w:multiLevelType w:val="multilevel"/>
    <w:tmpl w:val="0DDAC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B33626"/>
    <w:multiLevelType w:val="multilevel"/>
    <w:tmpl w:val="3A30D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AE4129"/>
    <w:multiLevelType w:val="multilevel"/>
    <w:tmpl w:val="1B9A6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66082"/>
    <w:multiLevelType w:val="multilevel"/>
    <w:tmpl w:val="520C0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BA18C3"/>
    <w:multiLevelType w:val="multilevel"/>
    <w:tmpl w:val="529CA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2160499">
    <w:abstractNumId w:val="7"/>
  </w:num>
  <w:num w:numId="2" w16cid:durableId="1389382402">
    <w:abstractNumId w:val="1"/>
  </w:num>
  <w:num w:numId="3" w16cid:durableId="1352412129">
    <w:abstractNumId w:val="4"/>
  </w:num>
  <w:num w:numId="4" w16cid:durableId="89741699">
    <w:abstractNumId w:val="0"/>
  </w:num>
  <w:num w:numId="5" w16cid:durableId="1080521543">
    <w:abstractNumId w:val="8"/>
  </w:num>
  <w:num w:numId="6" w16cid:durableId="830411488">
    <w:abstractNumId w:val="5"/>
  </w:num>
  <w:num w:numId="7" w16cid:durableId="73357013">
    <w:abstractNumId w:val="6"/>
  </w:num>
  <w:num w:numId="8" w16cid:durableId="877277646">
    <w:abstractNumId w:val="2"/>
  </w:num>
  <w:num w:numId="9" w16cid:durableId="1103109780">
    <w:abstractNumId w:val="3"/>
  </w:num>
  <w:num w:numId="10" w16cid:durableId="108206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8C"/>
    <w:rsid w:val="00077557"/>
    <w:rsid w:val="00165373"/>
    <w:rsid w:val="003868DC"/>
    <w:rsid w:val="004A68D1"/>
    <w:rsid w:val="004F1415"/>
    <w:rsid w:val="00614DFA"/>
    <w:rsid w:val="00662B8C"/>
    <w:rsid w:val="00B26396"/>
    <w:rsid w:val="00C9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79492"/>
  <w15:docId w15:val="{7AD2ADAF-B7E9-4F4B-BE08-5BCDC4E6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6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3C0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45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4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5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4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4F7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M3hylePggeVSQ+aGQAliz1jyg==">CgMxLjA4AHIhMUwyRXkzd3lwbnphbjMxaGEtNVU5YW9nNkZldGJ1UWk4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3702</Words>
  <Characters>19992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Raquel Rosa</dc:creator>
  <cp:lastModifiedBy>Joana Santos</cp:lastModifiedBy>
  <cp:revision>5</cp:revision>
  <dcterms:created xsi:type="dcterms:W3CDTF">2025-04-03T16:13:00Z</dcterms:created>
  <dcterms:modified xsi:type="dcterms:W3CDTF">2025-04-13T10:25:00Z</dcterms:modified>
</cp:coreProperties>
</file>