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color w:val="5b9bd5"/>
          <w:sz w:val="24"/>
          <w:szCs w:val="24"/>
          <w:u w:val="single"/>
        </w:rPr>
      </w:pPr>
      <w:r w:rsidDel="00000000" w:rsidR="00000000" w:rsidRPr="00000000">
        <w:rPr>
          <w:b w:val="1"/>
          <w:color w:val="5b9bd5"/>
          <w:sz w:val="24"/>
          <w:szCs w:val="24"/>
          <w:u w:val="single"/>
          <w:rtl w:val="0"/>
        </w:rPr>
        <w:t xml:space="preserve">FORMULÁRIO “VOUCHERS PARA STARTUPS - NOVOS PRODUTOS VERDES E DIGITAIS"</w:t>
      </w:r>
    </w:p>
    <w:p w:rsidR="00000000" w:rsidDel="00000000" w:rsidP="00000000" w:rsidRDefault="00000000" w:rsidRPr="00000000" w14:paraId="00000002">
      <w:pPr>
        <w:jc w:val="both"/>
        <w:rPr>
          <w:sz w:val="24"/>
          <w:szCs w:val="24"/>
        </w:rPr>
      </w:pPr>
      <w:r w:rsidDel="00000000" w:rsidR="00000000" w:rsidRPr="00000000">
        <w:rPr>
          <w:rtl w:val="0"/>
        </w:rPr>
      </w:r>
    </w:p>
    <w:p w:rsidR="00000000" w:rsidDel="00000000" w:rsidP="00000000" w:rsidRDefault="00000000" w:rsidRPr="00000000" w14:paraId="00000003">
      <w:pPr>
        <w:jc w:val="both"/>
        <w:rPr>
          <w:b w:val="1"/>
          <w:sz w:val="24"/>
          <w:szCs w:val="24"/>
          <w:u w:val="single"/>
        </w:rPr>
      </w:pPr>
      <w:r w:rsidDel="00000000" w:rsidR="00000000" w:rsidRPr="00000000">
        <w:rPr>
          <w:b w:val="1"/>
          <w:sz w:val="24"/>
          <w:szCs w:val="24"/>
          <w:u w:val="single"/>
          <w:rtl w:val="0"/>
        </w:rPr>
        <w:t xml:space="preserve">SEPARADOR DADOS DO PROJETO</w:t>
      </w:r>
    </w:p>
    <w:p w:rsidR="00000000" w:rsidDel="00000000" w:rsidP="00000000" w:rsidRDefault="00000000" w:rsidRPr="00000000" w14:paraId="00000004">
      <w:pPr>
        <w:jc w:val="both"/>
        <w:rPr>
          <w:sz w:val="24"/>
          <w:szCs w:val="24"/>
        </w:rPr>
      </w:pPr>
      <w:r w:rsidDel="00000000" w:rsidR="00000000" w:rsidRPr="00000000">
        <w:rPr>
          <w:b w:val="1"/>
          <w:sz w:val="24"/>
          <w:szCs w:val="24"/>
          <w:rtl w:val="0"/>
        </w:rPr>
        <w:t xml:space="preserve">DESIGNAÇÃO DE PROJETO</w:t>
      </w:r>
      <w:r w:rsidDel="00000000" w:rsidR="00000000" w:rsidRPr="00000000">
        <w:rPr>
          <w:sz w:val="24"/>
          <w:szCs w:val="24"/>
          <w:rtl w:val="0"/>
        </w:rPr>
        <w:t xml:space="preserve">: SUSTENTAGRI - AgriUber</w:t>
      </w:r>
    </w:p>
    <w:p w:rsidR="00000000" w:rsidDel="00000000" w:rsidP="00000000" w:rsidRDefault="00000000" w:rsidRPr="00000000" w14:paraId="00000005">
      <w:pPr>
        <w:jc w:val="both"/>
        <w:rPr>
          <w:sz w:val="24"/>
          <w:szCs w:val="24"/>
        </w:rPr>
      </w:pPr>
      <w:r w:rsidDel="00000000" w:rsidR="00000000" w:rsidRPr="00000000">
        <w:rPr>
          <w:rtl w:val="0"/>
        </w:rPr>
      </w:r>
    </w:p>
    <w:p w:rsidR="00000000" w:rsidDel="00000000" w:rsidP="00000000" w:rsidRDefault="00000000" w:rsidRPr="00000000" w14:paraId="00000006">
      <w:pPr>
        <w:jc w:val="both"/>
        <w:rPr>
          <w:sz w:val="24"/>
          <w:szCs w:val="24"/>
        </w:rPr>
      </w:pPr>
      <w:r w:rsidDel="00000000" w:rsidR="00000000" w:rsidRPr="00000000">
        <w:rPr>
          <w:b w:val="1"/>
          <w:sz w:val="24"/>
          <w:szCs w:val="24"/>
          <w:rtl w:val="0"/>
        </w:rPr>
        <w:t xml:space="preserve">RESUMO DO PROJETO</w:t>
      </w:r>
      <w:r w:rsidDel="00000000" w:rsidR="00000000" w:rsidRPr="00000000">
        <w:rPr>
          <w:sz w:val="24"/>
          <w:szCs w:val="24"/>
          <w:rtl w:val="0"/>
        </w:rPr>
        <w:t xml:space="preserve"> (</w:t>
      </w:r>
      <w:r w:rsidDel="00000000" w:rsidR="00000000" w:rsidRPr="00000000">
        <w:rPr>
          <w:b w:val="1"/>
          <w:color w:val="ff0000"/>
          <w:sz w:val="24"/>
          <w:szCs w:val="24"/>
          <w:rtl w:val="0"/>
        </w:rPr>
        <w:t xml:space="preserve">1.000 CARACTERES</w:t>
      </w:r>
      <w:r w:rsidDel="00000000" w:rsidR="00000000" w:rsidRPr="00000000">
        <w:rPr>
          <w:sz w:val="24"/>
          <w:szCs w:val="24"/>
          <w:rtl w:val="0"/>
        </w:rPr>
        <w:t xml:space="preserve">) </w:t>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A SUSTENTAGRI é uma empresa inovadora no setor da agricultura de precisão, especializada na utilização de tecnologias avançadas, como drones e software dedicado, para otimizar o maneio de culturas e solos.</w:t>
      </w:r>
    </w:p>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O projeto </w:t>
      </w:r>
      <w:r w:rsidDel="00000000" w:rsidR="00000000" w:rsidRPr="00000000">
        <w:rPr>
          <w:b w:val="1"/>
          <w:sz w:val="24"/>
          <w:szCs w:val="24"/>
          <w:rtl w:val="0"/>
        </w:rPr>
        <w:t xml:space="preserve">AgriUber</w:t>
      </w:r>
      <w:r w:rsidDel="00000000" w:rsidR="00000000" w:rsidRPr="00000000">
        <w:rPr>
          <w:sz w:val="24"/>
          <w:szCs w:val="24"/>
          <w:rtl w:val="0"/>
        </w:rPr>
        <w:t xml:space="preserve">, promovido pela startup </w:t>
      </w:r>
      <w:r w:rsidDel="00000000" w:rsidR="00000000" w:rsidRPr="00000000">
        <w:rPr>
          <w:b w:val="1"/>
          <w:sz w:val="24"/>
          <w:szCs w:val="24"/>
          <w:rtl w:val="0"/>
        </w:rPr>
        <w:t xml:space="preserve">SUSTENTAGRI</w:t>
      </w:r>
      <w:r w:rsidDel="00000000" w:rsidR="00000000" w:rsidRPr="00000000">
        <w:rPr>
          <w:sz w:val="24"/>
          <w:szCs w:val="24"/>
          <w:rtl w:val="0"/>
        </w:rPr>
        <w:t xml:space="preserve">, consiste na criação de uma </w:t>
      </w:r>
      <w:r w:rsidDel="00000000" w:rsidR="00000000" w:rsidRPr="00000000">
        <w:rPr>
          <w:b w:val="1"/>
          <w:sz w:val="24"/>
          <w:szCs w:val="24"/>
          <w:rtl w:val="0"/>
        </w:rPr>
        <w:t xml:space="preserve">plataforma digital especializada para a contratação de serviços agrícolas com base em tecnologia de precisão</w:t>
      </w:r>
      <w:r w:rsidDel="00000000" w:rsidR="00000000" w:rsidRPr="00000000">
        <w:rPr>
          <w:sz w:val="24"/>
          <w:szCs w:val="24"/>
          <w:rtl w:val="0"/>
        </w:rPr>
        <w:t xml:space="preserve">, como drones e análise remota. Esta solução centraliza a oferta e procura de serviços técnicos agrícolas, permitindo aos agricultores </w:t>
      </w:r>
      <w:r w:rsidDel="00000000" w:rsidR="00000000" w:rsidRPr="00000000">
        <w:rPr>
          <w:b w:val="1"/>
          <w:sz w:val="24"/>
          <w:szCs w:val="24"/>
          <w:rtl w:val="0"/>
        </w:rPr>
        <w:t xml:space="preserve">pesquisar, comparar, agendar e pagar intervenções agrícolas</w:t>
      </w:r>
      <w:r w:rsidDel="00000000" w:rsidR="00000000" w:rsidRPr="00000000">
        <w:rPr>
          <w:sz w:val="24"/>
          <w:szCs w:val="24"/>
          <w:rtl w:val="0"/>
        </w:rPr>
        <w:t xml:space="preserve"> através de uma interface digital intuitiva. A plataforma visa </w:t>
      </w:r>
      <w:r w:rsidDel="00000000" w:rsidR="00000000" w:rsidRPr="00000000">
        <w:rPr>
          <w:b w:val="1"/>
          <w:sz w:val="24"/>
          <w:szCs w:val="24"/>
          <w:rtl w:val="0"/>
        </w:rPr>
        <w:t xml:space="preserve">digitalizar um mercado atualmente fragmentado e informal</w:t>
      </w:r>
      <w:r w:rsidDel="00000000" w:rsidR="00000000" w:rsidRPr="00000000">
        <w:rPr>
          <w:sz w:val="24"/>
          <w:szCs w:val="24"/>
          <w:rtl w:val="0"/>
        </w:rPr>
        <w:t xml:space="preserve">, promovendo maior eficiência operacional, transparência e acesso a soluções tecnológicas. A  AgriUber está desenhada para ser </w:t>
      </w:r>
      <w:r w:rsidDel="00000000" w:rsidR="00000000" w:rsidRPr="00000000">
        <w:rPr>
          <w:b w:val="1"/>
          <w:sz w:val="24"/>
          <w:szCs w:val="24"/>
          <w:rtl w:val="0"/>
        </w:rPr>
        <w:t xml:space="preserve">escalável</w:t>
      </w:r>
      <w:r w:rsidDel="00000000" w:rsidR="00000000" w:rsidRPr="00000000">
        <w:rPr>
          <w:sz w:val="24"/>
          <w:szCs w:val="24"/>
          <w:rtl w:val="0"/>
        </w:rPr>
        <w:t xml:space="preserve">, integrando futuramente módulos de dados IoT, blockchain para rastreabilidade, e recomendações inteligentes baseadas em IA. O projeto está alinhado com os objetivos do PRR, promovendo a </w:t>
      </w:r>
      <w:r w:rsidDel="00000000" w:rsidR="00000000" w:rsidRPr="00000000">
        <w:rPr>
          <w:b w:val="1"/>
          <w:sz w:val="24"/>
          <w:szCs w:val="24"/>
          <w:rtl w:val="0"/>
        </w:rPr>
        <w:t xml:space="preserve">transição digital e climática</w:t>
      </w:r>
      <w:r w:rsidDel="00000000" w:rsidR="00000000" w:rsidRPr="00000000">
        <w:rPr>
          <w:sz w:val="24"/>
          <w:szCs w:val="24"/>
          <w:rtl w:val="0"/>
        </w:rPr>
        <w:t xml:space="preserve"> no setor Agrotech e respondendo à necessidade urgente de modernização da atividade agrícola em Portugal.</w:t>
      </w:r>
    </w:p>
    <w:p w:rsidR="00000000" w:rsidDel="00000000" w:rsidP="00000000" w:rsidRDefault="00000000" w:rsidRPr="00000000" w14:paraId="00000009">
      <w:pPr>
        <w:jc w:val="both"/>
        <w:rPr>
          <w:sz w:val="24"/>
          <w:szCs w:val="24"/>
        </w:rPr>
      </w:pPr>
      <w:r w:rsidDel="00000000" w:rsidR="00000000" w:rsidRPr="00000000">
        <w:rPr>
          <w:b w:val="1"/>
          <w:sz w:val="24"/>
          <w:szCs w:val="24"/>
          <w:u w:val="single"/>
          <w:rtl w:val="0"/>
        </w:rPr>
        <w:t xml:space="preserve">FUNDAMENTAÇÃO DOS OBJETIVOS</w:t>
      </w:r>
      <w:r w:rsidDel="00000000" w:rsidR="00000000" w:rsidRPr="00000000">
        <w:rPr>
          <w:sz w:val="24"/>
          <w:szCs w:val="24"/>
          <w:rtl w:val="0"/>
        </w:rPr>
        <w:t xml:space="preserve"> (</w:t>
      </w:r>
      <w:r w:rsidDel="00000000" w:rsidR="00000000" w:rsidRPr="00000000">
        <w:rPr>
          <w:b w:val="1"/>
          <w:color w:val="ff0000"/>
          <w:sz w:val="24"/>
          <w:szCs w:val="24"/>
          <w:rtl w:val="0"/>
        </w:rPr>
        <w:t xml:space="preserve">2.000 CARCACTERES</w:t>
      </w:r>
      <w:r w:rsidDel="00000000" w:rsidR="00000000" w:rsidRPr="00000000">
        <w:rPr>
          <w:sz w:val="24"/>
          <w:szCs w:val="24"/>
          <w:rtl w:val="0"/>
        </w:rPr>
        <w:t xml:space="preserve">) </w:t>
      </w:r>
    </w:p>
    <w:p w:rsidR="00000000" w:rsidDel="00000000" w:rsidP="00000000" w:rsidRDefault="00000000" w:rsidRPr="00000000" w14:paraId="0000000A">
      <w:pPr>
        <w:jc w:val="both"/>
        <w:rPr>
          <w:i w:val="1"/>
          <w:sz w:val="24"/>
          <w:szCs w:val="24"/>
        </w:rPr>
      </w:pPr>
      <w:r w:rsidDel="00000000" w:rsidR="00000000" w:rsidRPr="00000000">
        <w:rPr>
          <w:i w:val="1"/>
          <w:sz w:val="24"/>
          <w:szCs w:val="24"/>
          <w:rtl w:val="0"/>
        </w:rPr>
        <w:t xml:space="preserve">OBJETIVOS DO PROJETO</w:t>
      </w:r>
    </w:p>
    <w:p w:rsidR="00000000" w:rsidDel="00000000" w:rsidP="00000000" w:rsidRDefault="00000000" w:rsidRPr="00000000" w14:paraId="0000000B">
      <w:pPr>
        <w:jc w:val="both"/>
        <w:rPr>
          <w:b w:val="1"/>
          <w:i w:val="1"/>
          <w:sz w:val="24"/>
          <w:szCs w:val="24"/>
        </w:rPr>
      </w:pPr>
      <w:r w:rsidDel="00000000" w:rsidR="00000000" w:rsidRPr="00000000">
        <w:rPr>
          <w:b w:val="1"/>
          <w:i w:val="1"/>
          <w:sz w:val="24"/>
          <w:szCs w:val="24"/>
          <w:rtl w:val="0"/>
        </w:rPr>
        <w:t xml:space="preserve">O desenvolvimento de modelos de negócio, produtos ou serviços de forte componente digital ou tecnológica e com potencial de escalabilidade, com prioridade, conforme disposto no ponto 18 do presente AAC, para aqueles que contribuam positivamente para a transição climática ou que potenciem soluções de inovação destinadas à implementação no setor Agrotech.</w:t>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Este projeto enquadra-se nos objetivos do presente AAC, uma vez que visa a criação de um produto de forte componente digital, com potencial de escalabilidade e que se configura como uma solução de inovação no setor Agrotech. Em causa está o desenvolvimento e implementação da primeira plataforma especializada a fazer o “match” automatizado de serviços agrícolas, com potencial para integração futura com dados IoT, drones, análises remotas e blockchain para certificações. </w:t>
      </w:r>
    </w:p>
    <w:p w:rsidR="00000000" w:rsidDel="00000000" w:rsidP="00000000" w:rsidRDefault="00000000" w:rsidRPr="00000000" w14:paraId="0000000D">
      <w:pPr>
        <w:jc w:val="both"/>
        <w:rPr>
          <w:sz w:val="24"/>
          <w:szCs w:val="24"/>
        </w:rPr>
      </w:pPr>
      <w:r w:rsidDel="00000000" w:rsidR="00000000" w:rsidRPr="00000000">
        <w:rPr>
          <w:sz w:val="24"/>
          <w:szCs w:val="24"/>
          <w:rtl w:val="0"/>
        </w:rPr>
        <w:t xml:space="preserve">Além do investimento na app, preveem-se investimentos que permitam à SUSTENTAGRI realizar os serviços aos seus clientes, nomeadamente a aquisição de geradores para drone e hélices para drone. </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O setor agrícola carece de um sistema digital que facilite o acesso a serviços essenciais. Atualmente, agricultores perdem tempo a procurar prestadores de confiança, negociar, agendar e pagar, tudo de forma dispersa e informal.</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Esta plataforma irá permitir, numa primeira fase (e dada a data limite para execução do plano de investimentos), centralizar a oferta de serviços agrícolas com drones, permitir comparar, agendar e pagar num só lugar e garantir qualidade através de avaliações e reputação. Numa segunda fase, irá ser aberta a outro tipo de serviços agrícolas existentes e muito procurados pelos agricultores. Por último, pretende-se que os dados analisados pelos drones, nomeadamente os serviços desenvolvidos pela SUSTENTAGRI, possam ser integrados com dados IoT, drones, análises remotas e blockchain para certificações. </w:t>
      </w:r>
    </w:p>
    <w:p w:rsidR="00000000" w:rsidDel="00000000" w:rsidP="00000000" w:rsidRDefault="00000000" w:rsidRPr="00000000" w14:paraId="00000010">
      <w:pPr>
        <w:spacing w:after="240" w:before="240" w:lineRule="auto"/>
        <w:jc w:val="both"/>
        <w:rPr>
          <w:sz w:val="24"/>
          <w:szCs w:val="24"/>
          <w:highlight w:val="yellow"/>
        </w:rPr>
      </w:pPr>
      <w:r w:rsidDel="00000000" w:rsidR="00000000" w:rsidRPr="00000000">
        <w:rPr>
          <w:sz w:val="24"/>
          <w:szCs w:val="24"/>
          <w:highlight w:val="yellow"/>
          <w:rtl w:val="0"/>
        </w:rPr>
        <w:t xml:space="preserve">O projeto </w:t>
      </w:r>
      <w:r w:rsidDel="00000000" w:rsidR="00000000" w:rsidRPr="00000000">
        <w:rPr>
          <w:b w:val="1"/>
          <w:sz w:val="24"/>
          <w:szCs w:val="24"/>
          <w:highlight w:val="yellow"/>
          <w:rtl w:val="0"/>
        </w:rPr>
        <w:t xml:space="preserve">AgriUber</w:t>
      </w:r>
      <w:r w:rsidDel="00000000" w:rsidR="00000000" w:rsidRPr="00000000">
        <w:rPr>
          <w:sz w:val="24"/>
          <w:szCs w:val="24"/>
          <w:highlight w:val="yellow"/>
          <w:rtl w:val="0"/>
        </w:rPr>
        <w:t xml:space="preserve">, promovido pela startup </w:t>
      </w:r>
      <w:r w:rsidDel="00000000" w:rsidR="00000000" w:rsidRPr="00000000">
        <w:rPr>
          <w:b w:val="1"/>
          <w:sz w:val="24"/>
          <w:szCs w:val="24"/>
          <w:highlight w:val="yellow"/>
          <w:rtl w:val="0"/>
        </w:rPr>
        <w:t xml:space="preserve">SUSTENTAGRI</w:t>
      </w:r>
      <w:r w:rsidDel="00000000" w:rsidR="00000000" w:rsidRPr="00000000">
        <w:rPr>
          <w:sz w:val="24"/>
          <w:szCs w:val="24"/>
          <w:highlight w:val="yellow"/>
          <w:rtl w:val="0"/>
        </w:rPr>
        <w:t xml:space="preserve">, visa o desenvolvimento de uma </w:t>
      </w:r>
      <w:r w:rsidDel="00000000" w:rsidR="00000000" w:rsidRPr="00000000">
        <w:rPr>
          <w:b w:val="1"/>
          <w:sz w:val="24"/>
          <w:szCs w:val="24"/>
          <w:highlight w:val="yellow"/>
          <w:rtl w:val="0"/>
        </w:rPr>
        <w:t xml:space="preserve">plataforma digital especializada</w:t>
      </w:r>
      <w:r w:rsidDel="00000000" w:rsidR="00000000" w:rsidRPr="00000000">
        <w:rPr>
          <w:sz w:val="24"/>
          <w:szCs w:val="24"/>
          <w:highlight w:val="yellow"/>
          <w:rtl w:val="0"/>
        </w:rPr>
        <w:t xml:space="preserve"> para facilitar o acesso a serviços agrícolas tecnologicamente avançados, com forte enfoque em </w:t>
      </w:r>
      <w:r w:rsidDel="00000000" w:rsidR="00000000" w:rsidRPr="00000000">
        <w:rPr>
          <w:b w:val="1"/>
          <w:sz w:val="24"/>
          <w:szCs w:val="24"/>
          <w:highlight w:val="yellow"/>
          <w:rtl w:val="0"/>
        </w:rPr>
        <w:t xml:space="preserve">operações com drones e agricultura de precisão</w:t>
      </w:r>
      <w:r w:rsidDel="00000000" w:rsidR="00000000" w:rsidRPr="00000000">
        <w:rPr>
          <w:sz w:val="24"/>
          <w:szCs w:val="24"/>
          <w:highlight w:val="yellow"/>
          <w:rtl w:val="0"/>
        </w:rPr>
        <w:t xml:space="preserve">. Esta solução responde diretamente aos objetivos do Aviso PRR, ao apresentar um </w:t>
      </w:r>
      <w:r w:rsidDel="00000000" w:rsidR="00000000" w:rsidRPr="00000000">
        <w:rPr>
          <w:b w:val="1"/>
          <w:sz w:val="24"/>
          <w:szCs w:val="24"/>
          <w:highlight w:val="yellow"/>
          <w:rtl w:val="0"/>
        </w:rPr>
        <w:t xml:space="preserve">modelo de negócio digital inovador e escalável</w:t>
      </w:r>
      <w:r w:rsidDel="00000000" w:rsidR="00000000" w:rsidRPr="00000000">
        <w:rPr>
          <w:sz w:val="24"/>
          <w:szCs w:val="24"/>
          <w:highlight w:val="yellow"/>
          <w:rtl w:val="0"/>
        </w:rPr>
        <w:t xml:space="preserve">, com impacto significativo na </w:t>
      </w:r>
      <w:r w:rsidDel="00000000" w:rsidR="00000000" w:rsidRPr="00000000">
        <w:rPr>
          <w:b w:val="1"/>
          <w:sz w:val="24"/>
          <w:szCs w:val="24"/>
          <w:highlight w:val="yellow"/>
          <w:rtl w:val="0"/>
        </w:rPr>
        <w:t xml:space="preserve">transição digital e climática</w:t>
      </w:r>
      <w:r w:rsidDel="00000000" w:rsidR="00000000" w:rsidRPr="00000000">
        <w:rPr>
          <w:sz w:val="24"/>
          <w:szCs w:val="24"/>
          <w:highlight w:val="yellow"/>
          <w:rtl w:val="0"/>
        </w:rPr>
        <w:t xml:space="preserve"> do setor agrícola nacional.</w:t>
      </w:r>
    </w:p>
    <w:p w:rsidR="00000000" w:rsidDel="00000000" w:rsidP="00000000" w:rsidRDefault="00000000" w:rsidRPr="00000000" w14:paraId="00000011">
      <w:pPr>
        <w:spacing w:after="240" w:before="240" w:lineRule="auto"/>
        <w:jc w:val="both"/>
        <w:rPr>
          <w:sz w:val="24"/>
          <w:szCs w:val="24"/>
          <w:highlight w:val="yellow"/>
        </w:rPr>
      </w:pPr>
      <w:r w:rsidDel="00000000" w:rsidR="00000000" w:rsidRPr="00000000">
        <w:rPr>
          <w:sz w:val="24"/>
          <w:szCs w:val="24"/>
          <w:highlight w:val="yellow"/>
          <w:rtl w:val="0"/>
        </w:rPr>
        <w:t xml:space="preserve">A plataforma propõe-se digitalizar um mercado atualmente informal e disperso, criando um </w:t>
      </w:r>
      <w:r w:rsidDel="00000000" w:rsidR="00000000" w:rsidRPr="00000000">
        <w:rPr>
          <w:b w:val="1"/>
          <w:sz w:val="24"/>
          <w:szCs w:val="24"/>
          <w:highlight w:val="yellow"/>
          <w:rtl w:val="0"/>
        </w:rPr>
        <w:t xml:space="preserve">ecossistema digital de oferta e procura de serviços agrícolas</w:t>
      </w:r>
      <w:r w:rsidDel="00000000" w:rsidR="00000000" w:rsidRPr="00000000">
        <w:rPr>
          <w:sz w:val="24"/>
          <w:szCs w:val="24"/>
          <w:highlight w:val="yellow"/>
          <w:rtl w:val="0"/>
        </w:rPr>
        <w:t xml:space="preserve">, onde os agricultores poderão, numa única interface, comparar prestadores, agendar serviços, efetuar pagamentos e avaliar a qualidade das intervenções. Este sistema contribui para uma maior eficiência, rastreabilidade e profissionalização do setor, com impacto direto na competitividade e sustentabilidade das explorações agrícolas.</w:t>
      </w:r>
    </w:p>
    <w:p w:rsidR="00000000" w:rsidDel="00000000" w:rsidP="00000000" w:rsidRDefault="00000000" w:rsidRPr="00000000" w14:paraId="00000012">
      <w:pPr>
        <w:spacing w:after="240" w:before="240" w:lineRule="auto"/>
        <w:jc w:val="both"/>
        <w:rPr>
          <w:sz w:val="24"/>
          <w:szCs w:val="24"/>
        </w:rPr>
      </w:pPr>
      <w:r w:rsidDel="00000000" w:rsidR="00000000" w:rsidRPr="00000000">
        <w:rPr>
          <w:sz w:val="24"/>
          <w:szCs w:val="24"/>
          <w:highlight w:val="yellow"/>
          <w:rtl w:val="0"/>
        </w:rPr>
        <w:t xml:space="preserve">Com forte potencial de crescimento, o projeto prevê </w:t>
      </w:r>
      <w:r w:rsidDel="00000000" w:rsidR="00000000" w:rsidRPr="00000000">
        <w:rPr>
          <w:b w:val="1"/>
          <w:sz w:val="24"/>
          <w:szCs w:val="24"/>
          <w:highlight w:val="yellow"/>
          <w:rtl w:val="0"/>
        </w:rPr>
        <w:t xml:space="preserve">futuras integrações com tecnologias como IoT, drones multiespectrais, blockchain e inteligência artificial</w:t>
      </w:r>
      <w:r w:rsidDel="00000000" w:rsidR="00000000" w:rsidRPr="00000000">
        <w:rPr>
          <w:sz w:val="24"/>
          <w:szCs w:val="24"/>
          <w:highlight w:val="yellow"/>
          <w:rtl w:val="0"/>
        </w:rPr>
        <w:t xml:space="preserve">, permitindo análises agronómicas automatizadas, certificação de boas práticas agrícolas e recomendações inteligentes. Desta forma, a AgriUber representa não apenas um produto digital inovador, mas também um </w:t>
      </w:r>
      <w:r w:rsidDel="00000000" w:rsidR="00000000" w:rsidRPr="00000000">
        <w:rPr>
          <w:b w:val="1"/>
          <w:sz w:val="24"/>
          <w:szCs w:val="24"/>
          <w:highlight w:val="yellow"/>
          <w:rtl w:val="0"/>
        </w:rPr>
        <w:t xml:space="preserve">instrumento estratégico de transformação estrutural do setor Agrotech</w:t>
      </w:r>
      <w:r w:rsidDel="00000000" w:rsidR="00000000" w:rsidRPr="00000000">
        <w:rPr>
          <w:sz w:val="24"/>
          <w:szCs w:val="24"/>
          <w:highlight w:val="yellow"/>
          <w:rtl w:val="0"/>
        </w:rPr>
        <w:t xml:space="preserve">, alinhando-se com os objetivos de modernização produtiva e descarbonização preconizados pelo PRR</w:t>
      </w:r>
      <w:r w:rsidDel="00000000" w:rsidR="00000000" w:rsidRPr="00000000">
        <w:rPr>
          <w:sz w:val="24"/>
          <w:szCs w:val="24"/>
          <w:rtl w:val="0"/>
        </w:rPr>
        <w:t xml:space="preserve">.</w:t>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rtl w:val="0"/>
        </w:rPr>
      </w:r>
    </w:p>
    <w:p w:rsidR="00000000" w:rsidDel="00000000" w:rsidP="00000000" w:rsidRDefault="00000000" w:rsidRPr="00000000" w14:paraId="00000015">
      <w:pPr>
        <w:jc w:val="both"/>
        <w:rPr>
          <w:sz w:val="24"/>
          <w:szCs w:val="24"/>
        </w:rPr>
      </w:pPr>
      <w:r w:rsidDel="00000000" w:rsidR="00000000" w:rsidRPr="00000000">
        <w:rPr>
          <w:rtl w:val="0"/>
        </w:rPr>
      </w:r>
    </w:p>
    <w:p w:rsidR="00000000" w:rsidDel="00000000" w:rsidP="00000000" w:rsidRDefault="00000000" w:rsidRPr="00000000" w14:paraId="00000016">
      <w:pPr>
        <w:jc w:val="both"/>
        <w:rPr>
          <w:b w:val="1"/>
          <w:sz w:val="24"/>
          <w:szCs w:val="24"/>
          <w:u w:val="single"/>
        </w:rPr>
      </w:pPr>
      <w:r w:rsidDel="00000000" w:rsidR="00000000" w:rsidRPr="00000000">
        <w:rPr>
          <w:b w:val="1"/>
          <w:sz w:val="24"/>
          <w:szCs w:val="24"/>
          <w:u w:val="single"/>
          <w:rtl w:val="0"/>
        </w:rPr>
        <w:t xml:space="preserve">TIPOLOGIA </w:t>
      </w:r>
      <w:r w:rsidDel="00000000" w:rsidR="00000000" w:rsidRPr="00000000">
        <w:rPr>
          <w:i w:val="1"/>
          <w:sz w:val="24"/>
          <w:szCs w:val="24"/>
          <w:rtl w:val="0"/>
        </w:rPr>
        <w:t xml:space="preserve">(PREENCHER DE ACORDO COM O DESCRITO NO PONTO 4 DO AVISO)</w:t>
      </w:r>
      <w:r w:rsidDel="00000000" w:rsidR="00000000" w:rsidRPr="00000000">
        <w:rPr>
          <w:rtl w:val="0"/>
        </w:rPr>
      </w:r>
    </w:p>
    <w:tbl>
      <w:tblPr>
        <w:tblStyle w:val="Table1"/>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7932"/>
        <w:tblGridChange w:id="0">
          <w:tblGrid>
            <w:gridCol w:w="562"/>
            <w:gridCol w:w="7932"/>
          </w:tblGrid>
        </w:tblGridChange>
      </w:tblGrid>
      <w:tr>
        <w:trPr>
          <w:cantSplit w:val="0"/>
          <w:tblHeader w:val="0"/>
        </w:trPr>
        <w:tc>
          <w:tcPr/>
          <w:p w:rsidR="00000000" w:rsidDel="00000000" w:rsidP="00000000" w:rsidRDefault="00000000" w:rsidRPr="00000000" w14:paraId="00000017">
            <w:pPr>
              <w:jc w:val="both"/>
              <w:rPr>
                <w:b w:val="1"/>
                <w:sz w:val="24"/>
                <w:szCs w:val="24"/>
              </w:rPr>
            </w:pPr>
            <w:r w:rsidDel="00000000" w:rsidR="00000000" w:rsidRPr="00000000">
              <w:rPr>
                <w:b w:val="1"/>
                <w:sz w:val="24"/>
                <w:szCs w:val="24"/>
                <w:rtl w:val="0"/>
              </w:rPr>
              <w:t xml:space="preserve">X</w:t>
            </w:r>
          </w:p>
        </w:tc>
        <w:tc>
          <w:tcPr/>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O apoio ao arranque ou ao crescimento</w:t>
            </w:r>
          </w:p>
        </w:tc>
      </w:tr>
      <w:tr>
        <w:trPr>
          <w:cantSplit w:val="0"/>
          <w:tblHeader w:val="0"/>
        </w:trPr>
        <w:tc>
          <w:tcPr/>
          <w:p w:rsidR="00000000" w:rsidDel="00000000" w:rsidP="00000000" w:rsidRDefault="00000000" w:rsidRPr="00000000" w14:paraId="00000019">
            <w:pPr>
              <w:jc w:val="both"/>
              <w:rPr>
                <w:sz w:val="24"/>
                <w:szCs w:val="24"/>
              </w:rPr>
            </w:pPr>
            <w:r w:rsidDel="00000000" w:rsidR="00000000" w:rsidRPr="00000000">
              <w:rPr>
                <w:rtl w:val="0"/>
              </w:rPr>
            </w:r>
          </w:p>
        </w:tc>
        <w:tc>
          <w:tcPr/>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O apoio à participação em programas de ignição ou aceleração.</w:t>
            </w:r>
          </w:p>
        </w:tc>
      </w:tr>
      <w:tr>
        <w:trPr>
          <w:cantSplit w:val="0"/>
          <w:tblHeader w:val="0"/>
        </w:trPr>
        <w:tc>
          <w:tcPr/>
          <w:p w:rsidR="00000000" w:rsidDel="00000000" w:rsidP="00000000" w:rsidRDefault="00000000" w:rsidRPr="00000000" w14:paraId="0000001B">
            <w:pPr>
              <w:jc w:val="both"/>
              <w:rPr>
                <w:sz w:val="24"/>
                <w:szCs w:val="24"/>
              </w:rPr>
            </w:pPr>
            <w:r w:rsidDel="00000000" w:rsidR="00000000" w:rsidRPr="00000000">
              <w:rPr>
                <w:rtl w:val="0"/>
              </w:rPr>
            </w:r>
          </w:p>
        </w:tc>
        <w:tc>
          <w:tcPr/>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O apoio ao desenvolvimento de projetos piloto.</w:t>
            </w:r>
          </w:p>
        </w:tc>
      </w:tr>
    </w:tbl>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jc w:val="both"/>
        <w:rPr>
          <w:sz w:val="24"/>
          <w:szCs w:val="24"/>
        </w:rPr>
      </w:pPr>
      <w:r w:rsidDel="00000000" w:rsidR="00000000" w:rsidRPr="00000000">
        <w:rPr>
          <w:b w:val="1"/>
          <w:sz w:val="24"/>
          <w:szCs w:val="24"/>
          <w:u w:val="single"/>
          <w:rtl w:val="0"/>
        </w:rPr>
        <w:t xml:space="preserve">FUNDAMENTAÇÃO DA TIPOLOGIA</w:t>
      </w:r>
      <w:r w:rsidDel="00000000" w:rsidR="00000000" w:rsidRPr="00000000">
        <w:rPr>
          <w:sz w:val="24"/>
          <w:szCs w:val="24"/>
          <w:rtl w:val="0"/>
        </w:rPr>
        <w:t xml:space="preserve"> (</w:t>
      </w:r>
      <w:r w:rsidDel="00000000" w:rsidR="00000000" w:rsidRPr="00000000">
        <w:rPr>
          <w:b w:val="1"/>
          <w:color w:val="ff0000"/>
          <w:sz w:val="24"/>
          <w:szCs w:val="24"/>
          <w:rtl w:val="0"/>
        </w:rPr>
        <w:t xml:space="preserve">5.000 CARACTERES</w:t>
      </w:r>
      <w:r w:rsidDel="00000000" w:rsidR="00000000" w:rsidRPr="00000000">
        <w:rPr>
          <w:sz w:val="24"/>
          <w:szCs w:val="24"/>
          <w:rtl w:val="0"/>
        </w:rPr>
        <w:t xml:space="preserve">)</w:t>
      </w:r>
    </w:p>
    <w:p w:rsidR="00000000" w:rsidDel="00000000" w:rsidP="00000000" w:rsidRDefault="00000000" w:rsidRPr="00000000" w14:paraId="0000001F">
      <w:pPr>
        <w:spacing w:after="280" w:before="280" w:line="240" w:lineRule="auto"/>
        <w:jc w:val="both"/>
        <w:rPr>
          <w:sz w:val="24"/>
          <w:szCs w:val="24"/>
        </w:rPr>
      </w:pPr>
      <w:r w:rsidDel="00000000" w:rsidR="00000000" w:rsidRPr="00000000">
        <w:rPr>
          <w:sz w:val="24"/>
          <w:szCs w:val="24"/>
          <w:rtl w:val="0"/>
        </w:rPr>
        <w:t xml:space="preserve">A SUSTENAGRI foi criada em 2024, com o objetivo proporcionar aos agricultores soluções eficientes, sustentáveis e de alta performance, contribuindo para a melhoria da produtividade e sustentabilidade agrícola. A sua missão é proporcionar aos agricultores soluções eficientes, sustentáveis e de alta performance, contribuindo para a melhoria da produtividade e sustentabilidade agrícola. Oferecem uma gama de serviços, desde a monitorização de culturas até à aplicação dos fatores de produção, sempre objetivando a maximização de resultados e a redução de impactos ambientais.</w:t>
      </w:r>
    </w:p>
    <w:p w:rsidR="00000000" w:rsidDel="00000000" w:rsidP="00000000" w:rsidRDefault="00000000" w:rsidRPr="00000000" w14:paraId="00000020">
      <w:pPr>
        <w:spacing w:after="280" w:before="280" w:line="240" w:lineRule="auto"/>
        <w:jc w:val="both"/>
        <w:rPr>
          <w:sz w:val="24"/>
          <w:szCs w:val="24"/>
          <w:highlight w:val="yellow"/>
        </w:rPr>
      </w:pPr>
      <w:r w:rsidDel="00000000" w:rsidR="00000000" w:rsidRPr="00000000">
        <w:rPr>
          <w:sz w:val="24"/>
          <w:szCs w:val="24"/>
          <w:highlight w:val="yellow"/>
          <w:rtl w:val="0"/>
        </w:rPr>
        <w:t xml:space="preserve">A solução AgriUber enquadra-se na tipologia de </w:t>
      </w:r>
      <w:r w:rsidDel="00000000" w:rsidR="00000000" w:rsidRPr="00000000">
        <w:rPr>
          <w:b w:val="1"/>
          <w:sz w:val="24"/>
          <w:szCs w:val="24"/>
          <w:highlight w:val="yellow"/>
          <w:rtl w:val="0"/>
        </w:rPr>
        <w:t xml:space="preserve">apoio ao crescimento</w:t>
      </w:r>
      <w:r w:rsidDel="00000000" w:rsidR="00000000" w:rsidRPr="00000000">
        <w:rPr>
          <w:sz w:val="24"/>
          <w:szCs w:val="24"/>
          <w:highlight w:val="yellow"/>
          <w:rtl w:val="0"/>
        </w:rPr>
        <w:t xml:space="preserve">, pois constitui a </w:t>
      </w:r>
      <w:r w:rsidDel="00000000" w:rsidR="00000000" w:rsidRPr="00000000">
        <w:rPr>
          <w:b w:val="1"/>
          <w:sz w:val="24"/>
          <w:szCs w:val="24"/>
          <w:highlight w:val="yellow"/>
          <w:rtl w:val="0"/>
        </w:rPr>
        <w:t xml:space="preserve">primeira grande aposta de expansão tecnológica</w:t>
      </w:r>
      <w:r w:rsidDel="00000000" w:rsidR="00000000" w:rsidRPr="00000000">
        <w:rPr>
          <w:sz w:val="24"/>
          <w:szCs w:val="24"/>
          <w:highlight w:val="yellow"/>
          <w:rtl w:val="0"/>
        </w:rPr>
        <w:t xml:space="preserve"> da empresa, permitindo escalar o seu modelo de negócio atual — baseado na prestação direta de serviços com drones — para um modelo digital mais abrangente, assente numa lógica de plataforma de mercado ("marketplace"). Esta evolução representa não apenas uma ampliação da sua atividade, mas também uma mudança estrutural na sua proposta de valor, passando a atuar como </w:t>
      </w:r>
      <w:r w:rsidDel="00000000" w:rsidR="00000000" w:rsidRPr="00000000">
        <w:rPr>
          <w:b w:val="1"/>
          <w:sz w:val="24"/>
          <w:szCs w:val="24"/>
          <w:highlight w:val="yellow"/>
          <w:rtl w:val="0"/>
        </w:rPr>
        <w:t xml:space="preserve">intermediária digital entre agricultores e prestadores de serviços agrícolas especializados</w:t>
      </w:r>
      <w:r w:rsidDel="00000000" w:rsidR="00000000" w:rsidRPr="00000000">
        <w:rPr>
          <w:sz w:val="24"/>
          <w:szCs w:val="24"/>
          <w:highlight w:val="yellow"/>
          <w:rtl w:val="0"/>
        </w:rPr>
        <w:t xml:space="preserve">.</w:t>
      </w:r>
    </w:p>
    <w:p w:rsidR="00000000" w:rsidDel="00000000" w:rsidP="00000000" w:rsidRDefault="00000000" w:rsidRPr="00000000" w14:paraId="00000021">
      <w:pPr>
        <w:spacing w:after="280" w:before="280" w:line="240" w:lineRule="auto"/>
        <w:jc w:val="both"/>
        <w:rPr>
          <w:sz w:val="24"/>
          <w:szCs w:val="24"/>
        </w:rPr>
      </w:pPr>
      <w:r w:rsidDel="00000000" w:rsidR="00000000" w:rsidRPr="00000000">
        <w:rPr>
          <w:sz w:val="24"/>
          <w:szCs w:val="24"/>
          <w:rtl w:val="0"/>
        </w:rPr>
        <w:t xml:space="preserve">A SUSTENTAGRI dispõe de uma frota moderna e diversificada de drones, cada um adaptado a diferentes necessidades e tipos de operação:</w:t>
      </w:r>
    </w:p>
    <w:p w:rsidR="00000000" w:rsidDel="00000000" w:rsidP="00000000" w:rsidRDefault="00000000" w:rsidRPr="00000000" w14:paraId="00000022">
      <w:pPr>
        <w:spacing w:after="280" w:before="280" w:line="240" w:lineRule="auto"/>
        <w:jc w:val="both"/>
        <w:rPr>
          <w:sz w:val="24"/>
          <w:szCs w:val="24"/>
        </w:rPr>
      </w:pPr>
      <w:r w:rsidDel="00000000" w:rsidR="00000000" w:rsidRPr="00000000">
        <w:rPr>
          <w:sz w:val="24"/>
          <w:szCs w:val="24"/>
          <w:rtl w:val="0"/>
        </w:rPr>
        <w:t xml:space="preserve">- DJI T50: Drone de pulverização e espalhamento com capacidade de 40 litros para pulverização e 50 kg para espalhamento de sólidos.</w:t>
      </w:r>
    </w:p>
    <w:p w:rsidR="00000000" w:rsidDel="00000000" w:rsidP="00000000" w:rsidRDefault="00000000" w:rsidRPr="00000000" w14:paraId="00000023">
      <w:pPr>
        <w:spacing w:after="280" w:before="280" w:line="240" w:lineRule="auto"/>
        <w:jc w:val="both"/>
        <w:rPr>
          <w:sz w:val="24"/>
          <w:szCs w:val="24"/>
        </w:rPr>
      </w:pPr>
      <w:r w:rsidDel="00000000" w:rsidR="00000000" w:rsidRPr="00000000">
        <w:rPr>
          <w:sz w:val="24"/>
          <w:szCs w:val="24"/>
          <w:rtl w:val="0"/>
        </w:rPr>
        <w:t xml:space="preserve">- XAG P100: Equipado com 40 litros de capacidade para pulverização e 50 kg para espalhamento de sólidos.</w:t>
      </w:r>
    </w:p>
    <w:p w:rsidR="00000000" w:rsidDel="00000000" w:rsidP="00000000" w:rsidRDefault="00000000" w:rsidRPr="00000000" w14:paraId="00000024">
      <w:pPr>
        <w:spacing w:after="280" w:before="280" w:line="240" w:lineRule="auto"/>
        <w:jc w:val="both"/>
        <w:rPr>
          <w:sz w:val="24"/>
          <w:szCs w:val="24"/>
        </w:rPr>
      </w:pPr>
      <w:r w:rsidDel="00000000" w:rsidR="00000000" w:rsidRPr="00000000">
        <w:rPr>
          <w:sz w:val="24"/>
          <w:szCs w:val="24"/>
          <w:rtl w:val="0"/>
        </w:rPr>
        <w:t xml:space="preserve">- DJI T30: Drone de pulverização e espalhamento, com capacidade para 40 litros de pulverização e 40 kg de espalhamento.</w:t>
      </w:r>
    </w:p>
    <w:p w:rsidR="00000000" w:rsidDel="00000000" w:rsidP="00000000" w:rsidRDefault="00000000" w:rsidRPr="00000000" w14:paraId="00000025">
      <w:pPr>
        <w:spacing w:after="280" w:before="280" w:line="240" w:lineRule="auto"/>
        <w:jc w:val="both"/>
        <w:rPr>
          <w:sz w:val="24"/>
          <w:szCs w:val="24"/>
        </w:rPr>
      </w:pPr>
      <w:r w:rsidDel="00000000" w:rsidR="00000000" w:rsidRPr="00000000">
        <w:rPr>
          <w:sz w:val="24"/>
          <w:szCs w:val="24"/>
          <w:rtl w:val="0"/>
        </w:rPr>
        <w:t xml:space="preserve">- MAVIC 3 MULTISPECTRAL: Drone especializado em levantamento aéreo e mapeamentos agrícolas. Com uma câmara RGB de 20 MP e quatro câmaras multiespectrais de 5 MP, é utilizado para captura de dados sobre diversos índices vegetativos, permitindo uma monitorização detalhada das culturas e a tomada de decisões mais informadas.</w:t>
      </w:r>
    </w:p>
    <w:p w:rsidR="00000000" w:rsidDel="00000000" w:rsidP="00000000" w:rsidRDefault="00000000" w:rsidRPr="00000000" w14:paraId="00000026">
      <w:pPr>
        <w:spacing w:after="280" w:before="280" w:line="240" w:lineRule="auto"/>
        <w:jc w:val="both"/>
        <w:rPr>
          <w:sz w:val="24"/>
          <w:szCs w:val="24"/>
        </w:rPr>
      </w:pPr>
      <w:r w:rsidDel="00000000" w:rsidR="00000000" w:rsidRPr="00000000">
        <w:rPr>
          <w:sz w:val="24"/>
          <w:szCs w:val="24"/>
          <w:rtl w:val="0"/>
        </w:rPr>
        <w:t xml:space="preserve">A SUSTENTAGRI executa diversas operações agrícolas, sempre utilizando tecnologia de ponta para garantir o melhor desempenho e resultados. Entre os principais serviços realizados, destacam-se:</w:t>
      </w:r>
    </w:p>
    <w:p w:rsidR="00000000" w:rsidDel="00000000" w:rsidP="00000000" w:rsidRDefault="00000000" w:rsidRPr="00000000" w14:paraId="00000027">
      <w:pPr>
        <w:spacing w:after="280" w:before="280" w:line="240" w:lineRule="auto"/>
        <w:jc w:val="both"/>
        <w:rPr>
          <w:sz w:val="24"/>
          <w:szCs w:val="24"/>
        </w:rPr>
      </w:pPr>
      <w:r w:rsidDel="00000000" w:rsidR="00000000" w:rsidRPr="00000000">
        <w:rPr>
          <w:sz w:val="24"/>
          <w:szCs w:val="24"/>
          <w:rtl w:val="0"/>
        </w:rPr>
        <w:t xml:space="preserve">- Pulverização de Herbicidas: Efetiva no controle de infestantes em culturas de cereais, utilizando drones de pulverização para uma aplicação precisa e eficiente, aplicando os produtos apenas e só onde é necessário, minimizando assim o impacto ambiental.</w:t>
      </w:r>
    </w:p>
    <w:p w:rsidR="00000000" w:rsidDel="00000000" w:rsidP="00000000" w:rsidRDefault="00000000" w:rsidRPr="00000000" w14:paraId="00000028">
      <w:pPr>
        <w:spacing w:after="280" w:before="280" w:line="240" w:lineRule="auto"/>
        <w:jc w:val="both"/>
        <w:rPr>
          <w:sz w:val="24"/>
          <w:szCs w:val="24"/>
        </w:rPr>
      </w:pPr>
      <w:r w:rsidDel="00000000" w:rsidR="00000000" w:rsidRPr="00000000">
        <w:rPr>
          <w:sz w:val="24"/>
          <w:szCs w:val="24"/>
          <w:rtl w:val="0"/>
        </w:rPr>
        <w:t xml:space="preserve">- Pulverização de Inseticidas: Realizada nas culturas de cereais, amendoal, olival e na floresta (pinhal), garantindo a proteção das plantas contra pragas, com uma aplicação direcionada e sem desperdícios.</w:t>
      </w:r>
    </w:p>
    <w:p w:rsidR="00000000" w:rsidDel="00000000" w:rsidP="00000000" w:rsidRDefault="00000000" w:rsidRPr="00000000" w14:paraId="00000029">
      <w:pPr>
        <w:spacing w:after="280" w:before="280" w:line="240" w:lineRule="auto"/>
        <w:jc w:val="both"/>
        <w:rPr>
          <w:sz w:val="24"/>
          <w:szCs w:val="24"/>
        </w:rPr>
      </w:pPr>
      <w:r w:rsidDel="00000000" w:rsidR="00000000" w:rsidRPr="00000000">
        <w:rPr>
          <w:sz w:val="24"/>
          <w:szCs w:val="24"/>
          <w:rtl w:val="0"/>
        </w:rPr>
        <w:t xml:space="preserve">- Pulverização de Fungicidas: Aplicação de fungicidas em diversas culturas, combatendo doenças fúngicas que podem comprometer a produção agrícola e garantindo a saúde das plantas.</w:t>
      </w:r>
    </w:p>
    <w:p w:rsidR="00000000" w:rsidDel="00000000" w:rsidP="00000000" w:rsidRDefault="00000000" w:rsidRPr="00000000" w14:paraId="0000002A">
      <w:pPr>
        <w:spacing w:after="280" w:before="280" w:line="240" w:lineRule="auto"/>
        <w:jc w:val="both"/>
        <w:rPr>
          <w:sz w:val="24"/>
          <w:szCs w:val="24"/>
        </w:rPr>
      </w:pPr>
      <w:r w:rsidDel="00000000" w:rsidR="00000000" w:rsidRPr="00000000">
        <w:rPr>
          <w:sz w:val="24"/>
          <w:szCs w:val="24"/>
          <w:rtl w:val="0"/>
        </w:rPr>
        <w:t xml:space="preserve">- Pulverização de Bioestimulnates e outros produtos de origem orgânica, e à base de microorganismos.</w:t>
      </w:r>
    </w:p>
    <w:p w:rsidR="00000000" w:rsidDel="00000000" w:rsidP="00000000" w:rsidRDefault="00000000" w:rsidRPr="00000000" w14:paraId="0000002B">
      <w:pPr>
        <w:spacing w:after="280" w:before="280" w:line="240" w:lineRule="auto"/>
        <w:jc w:val="both"/>
        <w:rPr>
          <w:sz w:val="24"/>
          <w:szCs w:val="24"/>
        </w:rPr>
      </w:pPr>
      <w:r w:rsidDel="00000000" w:rsidR="00000000" w:rsidRPr="00000000">
        <w:rPr>
          <w:sz w:val="24"/>
          <w:szCs w:val="24"/>
          <w:rtl w:val="0"/>
        </w:rPr>
        <w:t xml:space="preserve">- Distribuição de Adubo: Utilização dos drones para uma distribuição uniforme e eficiente de fertilizantes, otimizando os custos e melhorando a qualidade do solo e o crescimento das culturas.</w:t>
      </w:r>
    </w:p>
    <w:p w:rsidR="00000000" w:rsidDel="00000000" w:rsidP="00000000" w:rsidRDefault="00000000" w:rsidRPr="00000000" w14:paraId="0000002C">
      <w:pPr>
        <w:spacing w:after="280" w:before="280" w:line="240" w:lineRule="auto"/>
        <w:jc w:val="both"/>
        <w:rPr>
          <w:sz w:val="24"/>
          <w:szCs w:val="24"/>
        </w:rPr>
      </w:pPr>
      <w:r w:rsidDel="00000000" w:rsidR="00000000" w:rsidRPr="00000000">
        <w:rPr>
          <w:sz w:val="24"/>
          <w:szCs w:val="24"/>
          <w:rtl w:val="0"/>
        </w:rPr>
        <w:t xml:space="preserve">- Sementeiras de Arroz e Forrageiras: Utilização dos drones para o lançamento de sementes de forma precisa e eficaz, garantindo uma germinação uniforme e o aumento da produtividade das culturas.</w:t>
      </w:r>
    </w:p>
    <w:p w:rsidR="00000000" w:rsidDel="00000000" w:rsidP="00000000" w:rsidRDefault="00000000" w:rsidRPr="00000000" w14:paraId="0000002D">
      <w:pPr>
        <w:spacing w:after="280" w:before="280" w:line="240" w:lineRule="auto"/>
        <w:jc w:val="both"/>
        <w:rPr>
          <w:sz w:val="24"/>
          <w:szCs w:val="24"/>
        </w:rPr>
      </w:pPr>
      <w:r w:rsidDel="00000000" w:rsidR="00000000" w:rsidRPr="00000000">
        <w:rPr>
          <w:sz w:val="24"/>
          <w:szCs w:val="24"/>
          <w:rtl w:val="0"/>
        </w:rPr>
        <w:t xml:space="preserve">Com base nas necessidades identificadas no setor agrícola, e na necessidade de associar a componente digital a este setor, a SUSTENTAGRI pretende criar uma plataforma que permite aos agricultores acederem a uma panóplia de serviços agrícolas, nomeadamente aos serviços prestados pela SUSTENTAGRI, de forma a que o agricultor possa escolher, calendarizar e efetuar o pagamento de forma rápida, eficiente e cómoda. A nível do setor agrícola não existe nenhuma plataforma que faz o match dos vários prestadores de serviços agrícolas com as necessidades dos agricultores. </w:t>
      </w:r>
    </w:p>
    <w:p w:rsidR="00000000" w:rsidDel="00000000" w:rsidP="00000000" w:rsidRDefault="00000000" w:rsidRPr="00000000" w14:paraId="0000002E">
      <w:pPr>
        <w:spacing w:after="280" w:before="280" w:line="240" w:lineRule="auto"/>
        <w:jc w:val="both"/>
        <w:rPr>
          <w:sz w:val="24"/>
          <w:szCs w:val="24"/>
        </w:rPr>
      </w:pPr>
      <w:r w:rsidDel="00000000" w:rsidR="00000000" w:rsidRPr="00000000">
        <w:rPr>
          <w:sz w:val="24"/>
          <w:szCs w:val="24"/>
          <w:rtl w:val="0"/>
        </w:rPr>
        <w:t xml:space="preserve">Para a implementação deste projeto, bem como para que a empresa possa prestar os serviços que dispõe foram identificados os investimentos essenciais para a implementação do projeto com sucesso</w:t>
      </w:r>
    </w:p>
    <w:p w:rsidR="00000000" w:rsidDel="00000000" w:rsidP="00000000" w:rsidRDefault="00000000" w:rsidRPr="00000000" w14:paraId="0000002F">
      <w:pPr>
        <w:spacing w:after="280" w:before="280" w:line="240" w:lineRule="auto"/>
        <w:jc w:val="both"/>
        <w:rPr>
          <w:sz w:val="24"/>
          <w:szCs w:val="24"/>
        </w:rPr>
      </w:pPr>
      <w:r w:rsidDel="00000000" w:rsidR="00000000" w:rsidRPr="00000000">
        <w:rPr>
          <w:sz w:val="24"/>
          <w:szCs w:val="24"/>
          <w:rtl w:val="0"/>
        </w:rPr>
        <w:t xml:space="preserve">-  Desenvolvimento da aplicação AgriUber: 10.000€;</w:t>
      </w:r>
    </w:p>
    <w:p w:rsidR="00000000" w:rsidDel="00000000" w:rsidP="00000000" w:rsidRDefault="00000000" w:rsidRPr="00000000" w14:paraId="00000030">
      <w:pPr>
        <w:spacing w:after="280" w:before="280" w:line="240" w:lineRule="auto"/>
        <w:jc w:val="both"/>
        <w:rPr>
          <w:sz w:val="24"/>
          <w:szCs w:val="24"/>
        </w:rPr>
      </w:pPr>
      <w:r w:rsidDel="00000000" w:rsidR="00000000" w:rsidRPr="00000000">
        <w:rPr>
          <w:sz w:val="24"/>
          <w:szCs w:val="24"/>
          <w:rtl w:val="0"/>
        </w:rPr>
        <w:t xml:space="preserve">- Geradores e hélices para drones: 8.500€</w:t>
      </w:r>
    </w:p>
    <w:p w:rsidR="00000000" w:rsidDel="00000000" w:rsidP="00000000" w:rsidRDefault="00000000" w:rsidRPr="00000000" w14:paraId="00000031">
      <w:pPr>
        <w:spacing w:after="280" w:before="280" w:line="240" w:lineRule="auto"/>
        <w:jc w:val="both"/>
        <w:rPr>
          <w:sz w:val="24"/>
          <w:szCs w:val="24"/>
        </w:rPr>
      </w:pPr>
      <w:r w:rsidDel="00000000" w:rsidR="00000000" w:rsidRPr="00000000">
        <w:rPr>
          <w:sz w:val="24"/>
          <w:szCs w:val="24"/>
          <w:rtl w:val="0"/>
        </w:rPr>
        <w:t xml:space="preserve">- Marketing digital: 2.500€</w:t>
      </w:r>
    </w:p>
    <w:p w:rsidR="00000000" w:rsidDel="00000000" w:rsidP="00000000" w:rsidRDefault="00000000" w:rsidRPr="00000000" w14:paraId="00000032">
      <w:pPr>
        <w:spacing w:after="280" w:before="280" w:line="240" w:lineRule="auto"/>
        <w:jc w:val="both"/>
        <w:rPr>
          <w:sz w:val="24"/>
          <w:szCs w:val="24"/>
        </w:rPr>
      </w:pPr>
      <w:r w:rsidDel="00000000" w:rsidR="00000000" w:rsidRPr="00000000">
        <w:rPr>
          <w:sz w:val="24"/>
          <w:szCs w:val="24"/>
          <w:rtl w:val="0"/>
        </w:rPr>
        <w:t xml:space="preserve">- 1 RH a contratar (despesa referente a 8 meses de execução do projeto) : 10.000€ </w:t>
      </w:r>
    </w:p>
    <w:p w:rsidR="00000000" w:rsidDel="00000000" w:rsidP="00000000" w:rsidRDefault="00000000" w:rsidRPr="00000000" w14:paraId="00000033">
      <w:pPr>
        <w:jc w:val="both"/>
        <w:rPr>
          <w:b w:val="1"/>
          <w:sz w:val="24"/>
          <w:szCs w:val="24"/>
        </w:rPr>
      </w:pPr>
      <w:r w:rsidDel="00000000" w:rsidR="00000000" w:rsidRPr="00000000">
        <w:rPr>
          <w:rtl w:val="0"/>
        </w:rPr>
      </w:r>
    </w:p>
    <w:p w:rsidR="00000000" w:rsidDel="00000000" w:rsidP="00000000" w:rsidRDefault="00000000" w:rsidRPr="00000000" w14:paraId="00000034">
      <w:pPr>
        <w:jc w:val="both"/>
        <w:rPr>
          <w:b w:val="1"/>
          <w:sz w:val="24"/>
          <w:szCs w:val="24"/>
        </w:rPr>
      </w:pPr>
      <w:r w:rsidDel="00000000" w:rsidR="00000000" w:rsidRPr="00000000">
        <w:rPr>
          <w:b w:val="1"/>
          <w:sz w:val="24"/>
          <w:szCs w:val="24"/>
          <w:rtl w:val="0"/>
        </w:rPr>
        <w:t xml:space="preserve">LOCALIZAÇÃO DOS ESTABELECIMENTOS DO PROJETO</w:t>
      </w:r>
    </w:p>
    <w:tbl>
      <w:tblPr>
        <w:tblStyle w:val="Table2"/>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268"/>
        <w:gridCol w:w="1416"/>
        <w:gridCol w:w="1416"/>
        <w:gridCol w:w="1416"/>
        <w:gridCol w:w="1416"/>
        <w:tblGridChange w:id="0">
          <w:tblGrid>
            <w:gridCol w:w="562"/>
            <w:gridCol w:w="2268"/>
            <w:gridCol w:w="1416"/>
            <w:gridCol w:w="1416"/>
            <w:gridCol w:w="1416"/>
            <w:gridCol w:w="1416"/>
          </w:tblGrid>
        </w:tblGridChange>
      </w:tblGrid>
      <w:tr>
        <w:trPr>
          <w:cantSplit w:val="0"/>
          <w:tblHeader w:val="0"/>
        </w:trPr>
        <w:tc>
          <w:tcPr/>
          <w:p w:rsidR="00000000" w:rsidDel="00000000" w:rsidP="00000000" w:rsidRDefault="00000000" w:rsidRPr="00000000" w14:paraId="00000035">
            <w:pPr>
              <w:jc w:val="both"/>
              <w:rPr>
                <w:b w:val="1"/>
                <w:sz w:val="24"/>
                <w:szCs w:val="24"/>
              </w:rPr>
            </w:pPr>
            <w:r w:rsidDel="00000000" w:rsidR="00000000" w:rsidRPr="00000000">
              <w:rPr>
                <w:b w:val="1"/>
                <w:sz w:val="24"/>
                <w:szCs w:val="24"/>
                <w:rtl w:val="0"/>
              </w:rPr>
              <w:t xml:space="preserve">Nº</w:t>
            </w:r>
          </w:p>
        </w:tc>
        <w:tc>
          <w:tcPr/>
          <w:p w:rsidR="00000000" w:rsidDel="00000000" w:rsidP="00000000" w:rsidRDefault="00000000" w:rsidRPr="00000000" w14:paraId="00000036">
            <w:pPr>
              <w:jc w:val="both"/>
              <w:rPr>
                <w:b w:val="1"/>
                <w:sz w:val="24"/>
                <w:szCs w:val="24"/>
              </w:rPr>
            </w:pPr>
            <w:r w:rsidDel="00000000" w:rsidR="00000000" w:rsidRPr="00000000">
              <w:rPr>
                <w:b w:val="1"/>
                <w:sz w:val="24"/>
                <w:szCs w:val="24"/>
                <w:rtl w:val="0"/>
              </w:rPr>
              <w:t xml:space="preserve">Designação</w:t>
            </w:r>
          </w:p>
        </w:tc>
        <w:tc>
          <w:tcPr/>
          <w:p w:rsidR="00000000" w:rsidDel="00000000" w:rsidP="00000000" w:rsidRDefault="00000000" w:rsidRPr="00000000" w14:paraId="00000037">
            <w:pPr>
              <w:jc w:val="both"/>
              <w:rPr>
                <w:b w:val="1"/>
                <w:sz w:val="24"/>
                <w:szCs w:val="24"/>
              </w:rPr>
            </w:pPr>
            <w:r w:rsidDel="00000000" w:rsidR="00000000" w:rsidRPr="00000000">
              <w:rPr>
                <w:b w:val="1"/>
                <w:sz w:val="24"/>
                <w:szCs w:val="24"/>
                <w:rtl w:val="0"/>
              </w:rPr>
              <w:t xml:space="preserve">País</w:t>
            </w:r>
          </w:p>
        </w:tc>
        <w:tc>
          <w:tcPr/>
          <w:p w:rsidR="00000000" w:rsidDel="00000000" w:rsidP="00000000" w:rsidRDefault="00000000" w:rsidRPr="00000000" w14:paraId="00000038">
            <w:pPr>
              <w:jc w:val="both"/>
              <w:rPr>
                <w:b w:val="1"/>
                <w:sz w:val="24"/>
                <w:szCs w:val="24"/>
              </w:rPr>
            </w:pPr>
            <w:r w:rsidDel="00000000" w:rsidR="00000000" w:rsidRPr="00000000">
              <w:rPr>
                <w:b w:val="1"/>
                <w:sz w:val="24"/>
                <w:szCs w:val="24"/>
                <w:rtl w:val="0"/>
              </w:rPr>
              <w:t xml:space="preserve">Concelho</w:t>
            </w:r>
          </w:p>
        </w:tc>
        <w:tc>
          <w:tcPr/>
          <w:p w:rsidR="00000000" w:rsidDel="00000000" w:rsidP="00000000" w:rsidRDefault="00000000" w:rsidRPr="00000000" w14:paraId="00000039">
            <w:pPr>
              <w:jc w:val="both"/>
              <w:rPr>
                <w:b w:val="1"/>
                <w:sz w:val="24"/>
                <w:szCs w:val="24"/>
              </w:rPr>
            </w:pPr>
            <w:r w:rsidDel="00000000" w:rsidR="00000000" w:rsidRPr="00000000">
              <w:rPr>
                <w:b w:val="1"/>
                <w:sz w:val="24"/>
                <w:szCs w:val="24"/>
                <w:rtl w:val="0"/>
              </w:rPr>
              <w:t xml:space="preserve">Freguesia</w:t>
            </w:r>
          </w:p>
        </w:tc>
        <w:tc>
          <w:tcPr/>
          <w:p w:rsidR="00000000" w:rsidDel="00000000" w:rsidP="00000000" w:rsidRDefault="00000000" w:rsidRPr="00000000" w14:paraId="0000003A">
            <w:pPr>
              <w:jc w:val="both"/>
              <w:rPr>
                <w:b w:val="1"/>
                <w:sz w:val="24"/>
                <w:szCs w:val="24"/>
              </w:rPr>
            </w:pPr>
            <w:r w:rsidDel="00000000" w:rsidR="00000000" w:rsidRPr="00000000">
              <w:rPr>
                <w:b w:val="1"/>
                <w:sz w:val="24"/>
                <w:szCs w:val="24"/>
                <w:rtl w:val="0"/>
              </w:rPr>
              <w:t xml:space="preserve">NUTS II</w:t>
            </w:r>
          </w:p>
        </w:tc>
      </w:tr>
      <w:tr>
        <w:trPr>
          <w:cantSplit w:val="0"/>
          <w:tblHeader w:val="0"/>
        </w:trPr>
        <w:tc>
          <w:tcPr/>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3C">
            <w:pPr>
              <w:jc w:val="both"/>
              <w:rPr>
                <w:sz w:val="24"/>
                <w:szCs w:val="24"/>
              </w:rPr>
            </w:pPr>
            <w:r w:rsidDel="00000000" w:rsidR="00000000" w:rsidRPr="00000000">
              <w:rPr>
                <w:rtl w:val="0"/>
              </w:rPr>
            </w:r>
          </w:p>
        </w:tc>
        <w:tc>
          <w:tcPr/>
          <w:p w:rsidR="00000000" w:rsidDel="00000000" w:rsidP="00000000" w:rsidRDefault="00000000" w:rsidRPr="00000000" w14:paraId="0000003D">
            <w:pPr>
              <w:jc w:val="both"/>
              <w:rPr>
                <w:sz w:val="24"/>
                <w:szCs w:val="24"/>
              </w:rPr>
            </w:pPr>
            <w:r w:rsidDel="00000000" w:rsidR="00000000" w:rsidRPr="00000000">
              <w:rPr>
                <w:rtl w:val="0"/>
              </w:rPr>
            </w:r>
          </w:p>
        </w:tc>
        <w:tc>
          <w:tcPr/>
          <w:p w:rsidR="00000000" w:rsidDel="00000000" w:rsidP="00000000" w:rsidRDefault="00000000" w:rsidRPr="00000000" w14:paraId="0000003E">
            <w:pPr>
              <w:jc w:val="both"/>
              <w:rPr>
                <w:sz w:val="24"/>
                <w:szCs w:val="24"/>
              </w:rPr>
            </w:pPr>
            <w:r w:rsidDel="00000000" w:rsidR="00000000" w:rsidRPr="00000000">
              <w:rPr>
                <w:rtl w:val="0"/>
              </w:rPr>
            </w:r>
          </w:p>
        </w:tc>
        <w:tc>
          <w:tcPr/>
          <w:p w:rsidR="00000000" w:rsidDel="00000000" w:rsidP="00000000" w:rsidRDefault="00000000" w:rsidRPr="00000000" w14:paraId="0000003F">
            <w:pPr>
              <w:jc w:val="both"/>
              <w:rPr>
                <w:sz w:val="24"/>
                <w:szCs w:val="24"/>
              </w:rPr>
            </w:pPr>
            <w:r w:rsidDel="00000000" w:rsidR="00000000" w:rsidRPr="00000000">
              <w:rPr>
                <w:rtl w:val="0"/>
              </w:rPr>
            </w:r>
          </w:p>
        </w:tc>
        <w:tc>
          <w:tcPr/>
          <w:p w:rsidR="00000000" w:rsidDel="00000000" w:rsidP="00000000" w:rsidRDefault="00000000" w:rsidRPr="00000000" w14:paraId="00000040">
            <w:pPr>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1">
            <w:pPr>
              <w:jc w:val="both"/>
              <w:rPr>
                <w:b w:val="1"/>
                <w:sz w:val="24"/>
                <w:szCs w:val="24"/>
              </w:rPr>
            </w:pPr>
            <w:r w:rsidDel="00000000" w:rsidR="00000000" w:rsidRPr="00000000">
              <w:rPr>
                <w:rtl w:val="0"/>
              </w:rPr>
            </w:r>
          </w:p>
        </w:tc>
        <w:tc>
          <w:tcPr/>
          <w:p w:rsidR="00000000" w:rsidDel="00000000" w:rsidP="00000000" w:rsidRDefault="00000000" w:rsidRPr="00000000" w14:paraId="00000042">
            <w:pPr>
              <w:jc w:val="both"/>
              <w:rPr>
                <w:b w:val="1"/>
                <w:sz w:val="24"/>
                <w:szCs w:val="24"/>
              </w:rPr>
            </w:pPr>
            <w:r w:rsidDel="00000000" w:rsidR="00000000" w:rsidRPr="00000000">
              <w:rPr>
                <w:rtl w:val="0"/>
              </w:rPr>
            </w:r>
          </w:p>
        </w:tc>
        <w:tc>
          <w:tcPr/>
          <w:p w:rsidR="00000000" w:rsidDel="00000000" w:rsidP="00000000" w:rsidRDefault="00000000" w:rsidRPr="00000000" w14:paraId="00000043">
            <w:pPr>
              <w:jc w:val="both"/>
              <w:rPr>
                <w:b w:val="1"/>
                <w:sz w:val="24"/>
                <w:szCs w:val="24"/>
              </w:rPr>
            </w:pPr>
            <w:r w:rsidDel="00000000" w:rsidR="00000000" w:rsidRPr="00000000">
              <w:rPr>
                <w:rtl w:val="0"/>
              </w:rPr>
            </w:r>
          </w:p>
        </w:tc>
        <w:tc>
          <w:tcPr/>
          <w:p w:rsidR="00000000" w:rsidDel="00000000" w:rsidP="00000000" w:rsidRDefault="00000000" w:rsidRPr="00000000" w14:paraId="00000044">
            <w:pPr>
              <w:jc w:val="both"/>
              <w:rPr>
                <w:b w:val="1"/>
                <w:sz w:val="24"/>
                <w:szCs w:val="24"/>
              </w:rPr>
            </w:pPr>
            <w:r w:rsidDel="00000000" w:rsidR="00000000" w:rsidRPr="00000000">
              <w:rPr>
                <w:rtl w:val="0"/>
              </w:rPr>
            </w:r>
          </w:p>
        </w:tc>
        <w:tc>
          <w:tcPr/>
          <w:p w:rsidR="00000000" w:rsidDel="00000000" w:rsidP="00000000" w:rsidRDefault="00000000" w:rsidRPr="00000000" w14:paraId="00000045">
            <w:pPr>
              <w:jc w:val="both"/>
              <w:rPr>
                <w:b w:val="1"/>
                <w:sz w:val="24"/>
                <w:szCs w:val="24"/>
              </w:rPr>
            </w:pPr>
            <w:r w:rsidDel="00000000" w:rsidR="00000000" w:rsidRPr="00000000">
              <w:rPr>
                <w:rtl w:val="0"/>
              </w:rPr>
            </w:r>
          </w:p>
        </w:tc>
        <w:tc>
          <w:tcPr/>
          <w:p w:rsidR="00000000" w:rsidDel="00000000" w:rsidP="00000000" w:rsidRDefault="00000000" w:rsidRPr="00000000" w14:paraId="00000046">
            <w:pPr>
              <w:jc w:val="both"/>
              <w:rPr>
                <w:b w:val="1"/>
                <w:sz w:val="24"/>
                <w:szCs w:val="24"/>
              </w:rPr>
            </w:pPr>
            <w:r w:rsidDel="00000000" w:rsidR="00000000" w:rsidRPr="00000000">
              <w:rPr>
                <w:rtl w:val="0"/>
              </w:rPr>
            </w:r>
          </w:p>
        </w:tc>
      </w:tr>
    </w:tbl>
    <w:p w:rsidR="00000000" w:rsidDel="00000000" w:rsidP="00000000" w:rsidRDefault="00000000" w:rsidRPr="00000000" w14:paraId="00000047">
      <w:pPr>
        <w:jc w:val="both"/>
        <w:rPr>
          <w:b w:val="1"/>
          <w:sz w:val="24"/>
          <w:szCs w:val="24"/>
        </w:rPr>
      </w:pPr>
      <w:r w:rsidDel="00000000" w:rsidR="00000000" w:rsidRPr="00000000">
        <w:rPr>
          <w:rtl w:val="0"/>
        </w:rPr>
      </w:r>
    </w:p>
    <w:p w:rsidR="00000000" w:rsidDel="00000000" w:rsidP="00000000" w:rsidRDefault="00000000" w:rsidRPr="00000000" w14:paraId="00000048">
      <w:pPr>
        <w:jc w:val="both"/>
        <w:rPr>
          <w:b w:val="1"/>
          <w:sz w:val="24"/>
          <w:szCs w:val="24"/>
        </w:rPr>
      </w:pPr>
      <w:r w:rsidDel="00000000" w:rsidR="00000000" w:rsidRPr="00000000">
        <w:rPr>
          <w:rtl w:val="0"/>
        </w:rPr>
      </w:r>
    </w:p>
    <w:p w:rsidR="00000000" w:rsidDel="00000000" w:rsidP="00000000" w:rsidRDefault="00000000" w:rsidRPr="00000000" w14:paraId="00000049">
      <w:pPr>
        <w:jc w:val="both"/>
        <w:rPr>
          <w:b w:val="1"/>
          <w:sz w:val="24"/>
          <w:szCs w:val="24"/>
          <w:u w:val="single"/>
        </w:rPr>
      </w:pPr>
      <w:r w:rsidDel="00000000" w:rsidR="00000000" w:rsidRPr="00000000">
        <w:rPr>
          <w:b w:val="1"/>
          <w:sz w:val="24"/>
          <w:szCs w:val="24"/>
          <w:u w:val="single"/>
          <w:rtl w:val="0"/>
        </w:rPr>
        <w:t xml:space="preserve">CALENDARIZAÇÃO</w:t>
      </w:r>
    </w:p>
    <w:p w:rsidR="00000000" w:rsidDel="00000000" w:rsidP="00000000" w:rsidRDefault="00000000" w:rsidRPr="00000000" w14:paraId="0000004A">
      <w:pPr>
        <w:jc w:val="both"/>
        <w:rPr>
          <w:b w:val="1"/>
          <w:sz w:val="24"/>
          <w:szCs w:val="24"/>
        </w:rPr>
      </w:pPr>
      <w:r w:rsidDel="00000000" w:rsidR="00000000" w:rsidRPr="00000000">
        <w:rPr>
          <w:b w:val="1"/>
          <w:sz w:val="24"/>
          <w:szCs w:val="24"/>
          <w:rtl w:val="0"/>
        </w:rPr>
        <w:t xml:space="preserve">Data de início: </w:t>
      </w:r>
      <w:r w:rsidDel="00000000" w:rsidR="00000000" w:rsidRPr="00000000">
        <w:rPr>
          <w:sz w:val="24"/>
          <w:szCs w:val="24"/>
          <w:rtl w:val="0"/>
        </w:rPr>
        <w:t xml:space="preserve">01/05/2025</w:t>
        <w:tab/>
      </w:r>
      <w:r w:rsidDel="00000000" w:rsidR="00000000" w:rsidRPr="00000000">
        <w:rPr>
          <w:b w:val="1"/>
          <w:sz w:val="24"/>
          <w:szCs w:val="24"/>
          <w:rtl w:val="0"/>
        </w:rPr>
        <w:tab/>
      </w:r>
    </w:p>
    <w:p w:rsidR="00000000" w:rsidDel="00000000" w:rsidP="00000000" w:rsidRDefault="00000000" w:rsidRPr="00000000" w14:paraId="0000004B">
      <w:pPr>
        <w:jc w:val="both"/>
        <w:rPr>
          <w:b w:val="1"/>
          <w:sz w:val="24"/>
          <w:szCs w:val="24"/>
        </w:rPr>
      </w:pPr>
      <w:r w:rsidDel="00000000" w:rsidR="00000000" w:rsidRPr="00000000">
        <w:rPr>
          <w:b w:val="1"/>
          <w:sz w:val="24"/>
          <w:szCs w:val="24"/>
          <w:rtl w:val="0"/>
        </w:rPr>
        <w:t xml:space="preserve">Data de fim: </w:t>
      </w:r>
      <w:r w:rsidDel="00000000" w:rsidR="00000000" w:rsidRPr="00000000">
        <w:rPr>
          <w:sz w:val="24"/>
          <w:szCs w:val="24"/>
          <w:rtl w:val="0"/>
        </w:rPr>
        <w:t xml:space="preserve">31/12/2025</w:t>
      </w:r>
      <w:r w:rsidDel="00000000" w:rsidR="00000000" w:rsidRPr="00000000">
        <w:rPr>
          <w:rtl w:val="0"/>
        </w:rPr>
      </w:r>
    </w:p>
    <w:p w:rsidR="00000000" w:rsidDel="00000000" w:rsidP="00000000" w:rsidRDefault="00000000" w:rsidRPr="00000000" w14:paraId="0000004C">
      <w:pPr>
        <w:jc w:val="both"/>
        <w:rPr>
          <w:b w:val="1"/>
          <w:sz w:val="24"/>
          <w:szCs w:val="24"/>
        </w:rPr>
      </w:pPr>
      <w:r w:rsidDel="00000000" w:rsidR="00000000" w:rsidRPr="00000000">
        <w:rPr>
          <w:b w:val="1"/>
          <w:sz w:val="24"/>
          <w:szCs w:val="24"/>
          <w:rtl w:val="0"/>
        </w:rPr>
        <w:t xml:space="preserve">Nº de dias:</w:t>
      </w:r>
    </w:p>
    <w:p w:rsidR="00000000" w:rsidDel="00000000" w:rsidP="00000000" w:rsidRDefault="00000000" w:rsidRPr="00000000" w14:paraId="0000004D">
      <w:pPr>
        <w:jc w:val="both"/>
        <w:rPr>
          <w:b w:val="1"/>
          <w:sz w:val="24"/>
          <w:szCs w:val="24"/>
        </w:rPr>
      </w:pPr>
      <w:r w:rsidDel="00000000" w:rsidR="00000000" w:rsidRPr="00000000">
        <w:rPr>
          <w:rtl w:val="0"/>
        </w:rPr>
      </w:r>
    </w:p>
    <w:p w:rsidR="00000000" w:rsidDel="00000000" w:rsidP="00000000" w:rsidRDefault="00000000" w:rsidRPr="00000000" w14:paraId="0000004E">
      <w:pPr>
        <w:jc w:val="both"/>
        <w:rPr>
          <w:b w:val="1"/>
          <w:sz w:val="24"/>
          <w:szCs w:val="24"/>
        </w:rPr>
      </w:pPr>
      <w:r w:rsidDel="00000000" w:rsidR="00000000" w:rsidRPr="00000000">
        <w:rPr>
          <w:b w:val="1"/>
          <w:sz w:val="24"/>
          <w:szCs w:val="24"/>
          <w:u w:val="single"/>
          <w:rtl w:val="0"/>
        </w:rPr>
        <w:t xml:space="preserve">QUADRO DE INVESTIMENTOS</w:t>
      </w:r>
      <w:r w:rsidDel="00000000" w:rsidR="00000000" w:rsidRPr="00000000">
        <w:rPr>
          <w:b w:val="1"/>
          <w:sz w:val="24"/>
          <w:szCs w:val="24"/>
          <w:rtl w:val="0"/>
        </w:rPr>
        <w:t xml:space="preserve"> (CONSULTAR FORMULÁRIO)</w:t>
      </w:r>
    </w:p>
    <w:p w:rsidR="00000000" w:rsidDel="00000000" w:rsidP="00000000" w:rsidRDefault="00000000" w:rsidRPr="00000000" w14:paraId="0000004F">
      <w:pPr>
        <w:jc w:val="both"/>
        <w:rPr>
          <w:b w:val="1"/>
          <w:sz w:val="24"/>
          <w:szCs w:val="24"/>
        </w:rPr>
      </w:pPr>
      <w:r w:rsidDel="00000000" w:rsidR="00000000" w:rsidRPr="00000000">
        <w:rPr>
          <w:sz w:val="24"/>
          <w:szCs w:val="24"/>
        </w:rPr>
        <w:drawing>
          <wp:inline distB="0" distT="0" distL="0" distR="0">
            <wp:extent cx="5400040" cy="254762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00040" cy="254762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both"/>
        <w:rPr>
          <w:b w:val="1"/>
          <w:sz w:val="24"/>
          <w:szCs w:val="24"/>
        </w:rPr>
      </w:pPr>
      <w:r w:rsidDel="00000000" w:rsidR="00000000" w:rsidRPr="00000000">
        <w:rPr>
          <w:rtl w:val="0"/>
        </w:rPr>
      </w:r>
    </w:p>
    <w:p w:rsidR="00000000" w:rsidDel="00000000" w:rsidP="00000000" w:rsidRDefault="00000000" w:rsidRPr="00000000" w14:paraId="00000051">
      <w:pPr>
        <w:jc w:val="both"/>
        <w:rPr>
          <w:b w:val="1"/>
          <w:sz w:val="24"/>
          <w:szCs w:val="24"/>
          <w:u w:val="single"/>
        </w:rPr>
      </w:pPr>
      <w:r w:rsidDel="00000000" w:rsidR="00000000" w:rsidRPr="00000000">
        <w:rPr>
          <w:b w:val="1"/>
          <w:sz w:val="24"/>
          <w:szCs w:val="24"/>
          <w:u w:val="single"/>
          <w:rtl w:val="0"/>
        </w:rPr>
        <w:t xml:space="preserve">FINANCIAMENTOS</w:t>
      </w:r>
    </w:p>
    <w:tbl>
      <w:tblPr>
        <w:tblStyle w:val="Table3"/>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1"/>
        <w:gridCol w:w="8073"/>
        <w:tblGridChange w:id="0">
          <w:tblGrid>
            <w:gridCol w:w="421"/>
            <w:gridCol w:w="8073"/>
          </w:tblGrid>
        </w:tblGridChange>
      </w:tblGrid>
      <w:tr>
        <w:trPr>
          <w:cantSplit w:val="0"/>
          <w:tblHeader w:val="0"/>
        </w:trPr>
        <w:tc>
          <w:tcPr/>
          <w:p w:rsidR="00000000" w:rsidDel="00000000" w:rsidP="00000000" w:rsidRDefault="00000000" w:rsidRPr="00000000" w14:paraId="00000052">
            <w:pPr>
              <w:jc w:val="both"/>
              <w:rPr>
                <w:b w:val="1"/>
                <w:sz w:val="24"/>
                <w:szCs w:val="24"/>
              </w:rPr>
            </w:pPr>
            <w:r w:rsidDel="00000000" w:rsidR="00000000" w:rsidRPr="00000000">
              <w:rPr>
                <w:rtl w:val="0"/>
              </w:rPr>
            </w:r>
          </w:p>
        </w:tc>
        <w:tc>
          <w:tcPr/>
          <w:p w:rsidR="00000000" w:rsidDel="00000000" w:rsidP="00000000" w:rsidRDefault="00000000" w:rsidRPr="00000000" w14:paraId="00000053">
            <w:pPr>
              <w:jc w:val="both"/>
              <w:rPr>
                <w:sz w:val="24"/>
                <w:szCs w:val="24"/>
              </w:rPr>
            </w:pPr>
            <w:r w:rsidDel="00000000" w:rsidR="00000000" w:rsidRPr="00000000">
              <w:rPr>
                <w:sz w:val="24"/>
                <w:szCs w:val="24"/>
                <w:rtl w:val="0"/>
              </w:rPr>
              <w:t xml:space="preserve">Capital</w:t>
            </w:r>
          </w:p>
        </w:tc>
      </w:tr>
      <w:tr>
        <w:trPr>
          <w:cantSplit w:val="0"/>
          <w:tblHeader w:val="0"/>
        </w:trPr>
        <w:tc>
          <w:tcPr/>
          <w:p w:rsidR="00000000" w:rsidDel="00000000" w:rsidP="00000000" w:rsidRDefault="00000000" w:rsidRPr="00000000" w14:paraId="00000054">
            <w:pPr>
              <w:jc w:val="both"/>
              <w:rPr>
                <w:b w:val="1"/>
                <w:sz w:val="24"/>
                <w:szCs w:val="24"/>
              </w:rPr>
            </w:pPr>
            <w:r w:rsidDel="00000000" w:rsidR="00000000" w:rsidRPr="00000000">
              <w:rPr>
                <w:b w:val="1"/>
                <w:sz w:val="24"/>
                <w:szCs w:val="24"/>
                <w:rtl w:val="0"/>
              </w:rPr>
              <w:t xml:space="preserve">X</w:t>
            </w:r>
          </w:p>
        </w:tc>
        <w:tc>
          <w:tcPr/>
          <w:p w:rsidR="00000000" w:rsidDel="00000000" w:rsidP="00000000" w:rsidRDefault="00000000" w:rsidRPr="00000000" w14:paraId="00000055">
            <w:pPr>
              <w:jc w:val="both"/>
              <w:rPr>
                <w:sz w:val="24"/>
                <w:szCs w:val="24"/>
              </w:rPr>
            </w:pPr>
            <w:r w:rsidDel="00000000" w:rsidR="00000000" w:rsidRPr="00000000">
              <w:rPr>
                <w:sz w:val="24"/>
                <w:szCs w:val="24"/>
                <w:rtl w:val="0"/>
              </w:rPr>
              <w:t xml:space="preserve">Autofinanciamento</w:t>
            </w:r>
          </w:p>
        </w:tc>
      </w:tr>
      <w:tr>
        <w:trPr>
          <w:cantSplit w:val="0"/>
          <w:tblHeader w:val="0"/>
        </w:trPr>
        <w:tc>
          <w:tcPr/>
          <w:p w:rsidR="00000000" w:rsidDel="00000000" w:rsidP="00000000" w:rsidRDefault="00000000" w:rsidRPr="00000000" w14:paraId="00000056">
            <w:pPr>
              <w:jc w:val="both"/>
              <w:rPr>
                <w:b w:val="1"/>
                <w:sz w:val="24"/>
                <w:szCs w:val="24"/>
              </w:rPr>
            </w:pPr>
            <w:r w:rsidDel="00000000" w:rsidR="00000000" w:rsidRPr="00000000">
              <w:rPr>
                <w:rtl w:val="0"/>
              </w:rPr>
            </w:r>
          </w:p>
        </w:tc>
        <w:tc>
          <w:tcPr/>
          <w:p w:rsidR="00000000" w:rsidDel="00000000" w:rsidP="00000000" w:rsidRDefault="00000000" w:rsidRPr="00000000" w14:paraId="00000057">
            <w:pPr>
              <w:jc w:val="both"/>
              <w:rPr>
                <w:sz w:val="24"/>
                <w:szCs w:val="24"/>
              </w:rPr>
            </w:pPr>
            <w:r w:rsidDel="00000000" w:rsidR="00000000" w:rsidRPr="00000000">
              <w:rPr>
                <w:sz w:val="24"/>
                <w:szCs w:val="24"/>
                <w:rtl w:val="0"/>
              </w:rPr>
              <w:t xml:space="preserve">Empréstimo por obrigações</w:t>
            </w:r>
          </w:p>
        </w:tc>
      </w:tr>
      <w:tr>
        <w:trPr>
          <w:cantSplit w:val="0"/>
          <w:tblHeader w:val="0"/>
        </w:trPr>
        <w:tc>
          <w:tcPr/>
          <w:p w:rsidR="00000000" w:rsidDel="00000000" w:rsidP="00000000" w:rsidRDefault="00000000" w:rsidRPr="00000000" w14:paraId="00000058">
            <w:pPr>
              <w:jc w:val="both"/>
              <w:rPr>
                <w:b w:val="1"/>
                <w:sz w:val="24"/>
                <w:szCs w:val="24"/>
              </w:rPr>
            </w:pPr>
            <w:r w:rsidDel="00000000" w:rsidR="00000000" w:rsidRPr="00000000">
              <w:rPr>
                <w:rtl w:val="0"/>
              </w:rPr>
            </w:r>
          </w:p>
        </w:tc>
        <w:tc>
          <w:tcPr/>
          <w:p w:rsidR="00000000" w:rsidDel="00000000" w:rsidP="00000000" w:rsidRDefault="00000000" w:rsidRPr="00000000" w14:paraId="00000059">
            <w:pPr>
              <w:jc w:val="both"/>
              <w:rPr>
                <w:sz w:val="24"/>
                <w:szCs w:val="24"/>
              </w:rPr>
            </w:pPr>
            <w:r w:rsidDel="00000000" w:rsidR="00000000" w:rsidRPr="00000000">
              <w:rPr>
                <w:sz w:val="24"/>
                <w:szCs w:val="24"/>
                <w:rtl w:val="0"/>
              </w:rPr>
              <w:t xml:space="preserve">Outras dívidas a sócios/acionistas</w:t>
            </w:r>
          </w:p>
        </w:tc>
      </w:tr>
      <w:tr>
        <w:trPr>
          <w:cantSplit w:val="0"/>
          <w:tblHeader w:val="0"/>
        </w:trPr>
        <w:tc>
          <w:tcPr/>
          <w:p w:rsidR="00000000" w:rsidDel="00000000" w:rsidP="00000000" w:rsidRDefault="00000000" w:rsidRPr="00000000" w14:paraId="0000005A">
            <w:pPr>
              <w:jc w:val="both"/>
              <w:rPr>
                <w:b w:val="1"/>
                <w:sz w:val="24"/>
                <w:szCs w:val="24"/>
              </w:rPr>
            </w:pPr>
            <w:r w:rsidDel="00000000" w:rsidR="00000000" w:rsidRPr="00000000">
              <w:rPr>
                <w:rtl w:val="0"/>
              </w:rPr>
            </w:r>
          </w:p>
        </w:tc>
        <w:tc>
          <w:tcPr/>
          <w:p w:rsidR="00000000" w:rsidDel="00000000" w:rsidP="00000000" w:rsidRDefault="00000000" w:rsidRPr="00000000" w14:paraId="0000005B">
            <w:pPr>
              <w:jc w:val="both"/>
              <w:rPr>
                <w:sz w:val="24"/>
                <w:szCs w:val="24"/>
              </w:rPr>
            </w:pPr>
            <w:r w:rsidDel="00000000" w:rsidR="00000000" w:rsidRPr="00000000">
              <w:rPr>
                <w:sz w:val="24"/>
                <w:szCs w:val="24"/>
                <w:rtl w:val="0"/>
              </w:rPr>
              <w:t xml:space="preserve">Locação financeira</w:t>
            </w:r>
          </w:p>
        </w:tc>
      </w:tr>
      <w:tr>
        <w:trPr>
          <w:cantSplit w:val="0"/>
          <w:tblHeader w:val="0"/>
        </w:trPr>
        <w:tc>
          <w:tcPr/>
          <w:p w:rsidR="00000000" w:rsidDel="00000000" w:rsidP="00000000" w:rsidRDefault="00000000" w:rsidRPr="00000000" w14:paraId="0000005C">
            <w:pPr>
              <w:jc w:val="both"/>
              <w:rPr>
                <w:b w:val="1"/>
                <w:sz w:val="24"/>
                <w:szCs w:val="24"/>
              </w:rPr>
            </w:pPr>
            <w:r w:rsidDel="00000000" w:rsidR="00000000" w:rsidRPr="00000000">
              <w:rPr>
                <w:rtl w:val="0"/>
              </w:rPr>
            </w:r>
          </w:p>
        </w:tc>
        <w:tc>
          <w:tcPr/>
          <w:p w:rsidR="00000000" w:rsidDel="00000000" w:rsidP="00000000" w:rsidRDefault="00000000" w:rsidRPr="00000000" w14:paraId="0000005D">
            <w:pPr>
              <w:jc w:val="both"/>
              <w:rPr>
                <w:sz w:val="24"/>
                <w:szCs w:val="24"/>
              </w:rPr>
            </w:pPr>
            <w:r w:rsidDel="00000000" w:rsidR="00000000" w:rsidRPr="00000000">
              <w:rPr>
                <w:sz w:val="24"/>
                <w:szCs w:val="24"/>
                <w:rtl w:val="0"/>
              </w:rPr>
              <w:t xml:space="preserve">Prestações suplementares de capital</w:t>
            </w:r>
          </w:p>
        </w:tc>
      </w:tr>
      <w:tr>
        <w:trPr>
          <w:cantSplit w:val="0"/>
          <w:tblHeader w:val="0"/>
        </w:trPr>
        <w:tc>
          <w:tcPr/>
          <w:p w:rsidR="00000000" w:rsidDel="00000000" w:rsidP="00000000" w:rsidRDefault="00000000" w:rsidRPr="00000000" w14:paraId="0000005E">
            <w:pPr>
              <w:jc w:val="both"/>
              <w:rPr>
                <w:b w:val="1"/>
                <w:sz w:val="24"/>
                <w:szCs w:val="24"/>
              </w:rPr>
            </w:pPr>
            <w:r w:rsidDel="00000000" w:rsidR="00000000" w:rsidRPr="00000000">
              <w:rPr>
                <w:rtl w:val="0"/>
              </w:rPr>
            </w:r>
          </w:p>
        </w:tc>
        <w:tc>
          <w:tcPr/>
          <w:p w:rsidR="00000000" w:rsidDel="00000000" w:rsidP="00000000" w:rsidRDefault="00000000" w:rsidRPr="00000000" w14:paraId="0000005F">
            <w:pPr>
              <w:jc w:val="both"/>
              <w:rPr>
                <w:sz w:val="24"/>
                <w:szCs w:val="24"/>
              </w:rPr>
            </w:pPr>
            <w:r w:rsidDel="00000000" w:rsidR="00000000" w:rsidRPr="00000000">
              <w:rPr>
                <w:sz w:val="24"/>
                <w:szCs w:val="24"/>
                <w:rtl w:val="0"/>
              </w:rPr>
              <w:t xml:space="preserve">Financiamento de instituições de crédito</w:t>
            </w:r>
          </w:p>
        </w:tc>
      </w:tr>
      <w:tr>
        <w:trPr>
          <w:cantSplit w:val="0"/>
          <w:tblHeader w:val="0"/>
        </w:trPr>
        <w:tc>
          <w:tcPr/>
          <w:p w:rsidR="00000000" w:rsidDel="00000000" w:rsidP="00000000" w:rsidRDefault="00000000" w:rsidRPr="00000000" w14:paraId="00000060">
            <w:pPr>
              <w:jc w:val="both"/>
              <w:rPr>
                <w:b w:val="1"/>
                <w:sz w:val="24"/>
                <w:szCs w:val="24"/>
              </w:rPr>
            </w:pPr>
            <w:r w:rsidDel="00000000" w:rsidR="00000000" w:rsidRPr="00000000">
              <w:rPr>
                <w:rtl w:val="0"/>
              </w:rPr>
            </w:r>
          </w:p>
        </w:tc>
        <w:tc>
          <w:tcPr/>
          <w:p w:rsidR="00000000" w:rsidDel="00000000" w:rsidP="00000000" w:rsidRDefault="00000000" w:rsidRPr="00000000" w14:paraId="00000061">
            <w:pPr>
              <w:jc w:val="both"/>
              <w:rPr>
                <w:sz w:val="24"/>
                <w:szCs w:val="24"/>
              </w:rPr>
            </w:pPr>
            <w:r w:rsidDel="00000000" w:rsidR="00000000" w:rsidRPr="00000000">
              <w:rPr>
                <w:sz w:val="24"/>
                <w:szCs w:val="24"/>
                <w:rtl w:val="0"/>
              </w:rPr>
              <w:t xml:space="preserve">Suprimentos consolidados</w:t>
            </w:r>
          </w:p>
        </w:tc>
      </w:tr>
      <w:tr>
        <w:trPr>
          <w:cantSplit w:val="0"/>
          <w:tblHeader w:val="0"/>
        </w:trPr>
        <w:tc>
          <w:tcPr/>
          <w:p w:rsidR="00000000" w:rsidDel="00000000" w:rsidP="00000000" w:rsidRDefault="00000000" w:rsidRPr="00000000" w14:paraId="00000062">
            <w:pPr>
              <w:jc w:val="both"/>
              <w:rPr>
                <w:b w:val="1"/>
                <w:sz w:val="24"/>
                <w:szCs w:val="24"/>
              </w:rPr>
            </w:pPr>
            <w:r w:rsidDel="00000000" w:rsidR="00000000" w:rsidRPr="00000000">
              <w:rPr>
                <w:rtl w:val="0"/>
              </w:rPr>
            </w:r>
          </w:p>
        </w:tc>
        <w:tc>
          <w:tcPr/>
          <w:p w:rsidR="00000000" w:rsidDel="00000000" w:rsidP="00000000" w:rsidRDefault="00000000" w:rsidRPr="00000000" w14:paraId="00000063">
            <w:pPr>
              <w:jc w:val="both"/>
              <w:rPr>
                <w:sz w:val="24"/>
                <w:szCs w:val="24"/>
              </w:rPr>
            </w:pPr>
            <w:r w:rsidDel="00000000" w:rsidR="00000000" w:rsidRPr="00000000">
              <w:rPr>
                <w:sz w:val="24"/>
                <w:szCs w:val="24"/>
                <w:rtl w:val="0"/>
              </w:rPr>
              <w:t xml:space="preserve">Fornecedores de investimentos</w:t>
            </w:r>
          </w:p>
        </w:tc>
      </w:tr>
    </w:tbl>
    <w:p w:rsidR="00000000" w:rsidDel="00000000" w:rsidP="00000000" w:rsidRDefault="00000000" w:rsidRPr="00000000" w14:paraId="00000064">
      <w:pPr>
        <w:jc w:val="both"/>
        <w:rPr>
          <w:b w:val="1"/>
          <w:sz w:val="24"/>
          <w:szCs w:val="24"/>
        </w:rPr>
      </w:pPr>
      <w:r w:rsidDel="00000000" w:rsidR="00000000" w:rsidRPr="00000000">
        <w:rPr>
          <w:rtl w:val="0"/>
        </w:rPr>
      </w:r>
    </w:p>
    <w:p w:rsidR="00000000" w:rsidDel="00000000" w:rsidP="00000000" w:rsidRDefault="00000000" w:rsidRPr="00000000" w14:paraId="00000065">
      <w:pPr>
        <w:jc w:val="both"/>
        <w:rPr>
          <w:b w:val="1"/>
          <w:sz w:val="24"/>
          <w:szCs w:val="24"/>
          <w:u w:val="single"/>
        </w:rPr>
      </w:pPr>
      <w:r w:rsidDel="00000000" w:rsidR="00000000" w:rsidRPr="00000000">
        <w:rPr>
          <w:rtl w:val="0"/>
        </w:rPr>
      </w:r>
    </w:p>
    <w:p w:rsidR="00000000" w:rsidDel="00000000" w:rsidP="00000000" w:rsidRDefault="00000000" w:rsidRPr="00000000" w14:paraId="00000066">
      <w:pPr>
        <w:jc w:val="both"/>
        <w:rPr>
          <w:b w:val="1"/>
          <w:sz w:val="24"/>
          <w:szCs w:val="24"/>
          <w:u w:val="single"/>
        </w:rPr>
      </w:pPr>
      <w:r w:rsidDel="00000000" w:rsidR="00000000" w:rsidRPr="00000000">
        <w:rPr>
          <w:b w:val="1"/>
          <w:sz w:val="24"/>
          <w:szCs w:val="24"/>
          <w:u w:val="single"/>
          <w:rtl w:val="0"/>
        </w:rPr>
        <w:t xml:space="preserve">SEPARADOR CRITÉRIOS DE SELEÇÃO</w:t>
      </w:r>
    </w:p>
    <w:p w:rsidR="00000000" w:rsidDel="00000000" w:rsidP="00000000" w:rsidRDefault="00000000" w:rsidRPr="00000000" w14:paraId="00000067">
      <w:pPr>
        <w:numPr>
          <w:ilvl w:val="0"/>
          <w:numId w:val="8"/>
        </w:numPr>
        <w:pBdr>
          <w:top w:space="0" w:sz="0" w:val="nil"/>
          <w:left w:space="0" w:sz="0" w:val="nil"/>
          <w:bottom w:space="0" w:sz="0" w:val="nil"/>
          <w:right w:space="0" w:sz="0" w:val="nil"/>
          <w:between w:space="0" w:sz="0" w:val="nil"/>
        </w:pBdr>
        <w:ind w:left="720" w:hanging="360"/>
        <w:jc w:val="both"/>
        <w:rPr>
          <w:b w:val="1"/>
          <w:color w:val="000000"/>
          <w:sz w:val="24"/>
          <w:szCs w:val="24"/>
        </w:rPr>
      </w:pPr>
      <w:r w:rsidDel="00000000" w:rsidR="00000000" w:rsidRPr="00000000">
        <w:rPr>
          <w:b w:val="1"/>
          <w:color w:val="000000"/>
          <w:sz w:val="24"/>
          <w:szCs w:val="24"/>
          <w:rtl w:val="0"/>
        </w:rPr>
        <w:t xml:space="preserve">Relevância do projeto face aos objetivos da medida, através da apresentação do modelo de negócio, produto ou serviço com forte componente digital ou tecnológica, bem como com potencial de escalabilidade. (</w:t>
      </w:r>
      <w:r w:rsidDel="00000000" w:rsidR="00000000" w:rsidRPr="00000000">
        <w:rPr>
          <w:b w:val="1"/>
          <w:color w:val="ff0000"/>
          <w:sz w:val="24"/>
          <w:szCs w:val="24"/>
          <w:rtl w:val="0"/>
        </w:rPr>
        <w:t xml:space="preserve">5.000 CARACTERES</w:t>
      </w:r>
      <w:r w:rsidDel="00000000" w:rsidR="00000000" w:rsidRPr="00000000">
        <w:rPr>
          <w:b w:val="1"/>
          <w:color w:val="000000"/>
          <w:sz w:val="24"/>
          <w:szCs w:val="24"/>
          <w:rtl w:val="0"/>
        </w:rPr>
        <w:t xml:space="preserve">)</w:t>
      </w:r>
    </w:p>
    <w:p w:rsidR="00000000" w:rsidDel="00000000" w:rsidP="00000000" w:rsidRDefault="00000000" w:rsidRPr="00000000" w14:paraId="00000068">
      <w:pPr>
        <w:spacing w:after="240" w:before="240" w:lineRule="auto"/>
        <w:jc w:val="both"/>
        <w:rPr>
          <w:sz w:val="24"/>
          <w:szCs w:val="24"/>
          <w:highlight w:val="yellow"/>
        </w:rPr>
      </w:pPr>
      <w:r w:rsidDel="00000000" w:rsidR="00000000" w:rsidRPr="00000000">
        <w:rPr>
          <w:sz w:val="24"/>
          <w:szCs w:val="24"/>
          <w:rtl w:val="0"/>
        </w:rPr>
        <w:t xml:space="preserve"> </w:t>
      </w:r>
      <w:r w:rsidDel="00000000" w:rsidR="00000000" w:rsidRPr="00000000">
        <w:rPr>
          <w:sz w:val="24"/>
          <w:szCs w:val="24"/>
          <w:highlight w:val="yellow"/>
          <w:rtl w:val="0"/>
        </w:rPr>
        <w:t xml:space="preserve">A plataforma prevê um </w:t>
      </w:r>
      <w:r w:rsidDel="00000000" w:rsidR="00000000" w:rsidRPr="00000000">
        <w:rPr>
          <w:b w:val="1"/>
          <w:sz w:val="24"/>
          <w:szCs w:val="24"/>
          <w:highlight w:val="yellow"/>
          <w:rtl w:val="0"/>
        </w:rPr>
        <w:t xml:space="preserve">modelo de crescimento modular</w:t>
      </w:r>
      <w:r w:rsidDel="00000000" w:rsidR="00000000" w:rsidRPr="00000000">
        <w:rPr>
          <w:sz w:val="24"/>
          <w:szCs w:val="24"/>
          <w:highlight w:val="yellow"/>
          <w:rtl w:val="0"/>
        </w:rPr>
        <w:t xml:space="preserve">, com possibilidade de integrar novas funcionalidades, como:</w:t>
      </w:r>
    </w:p>
    <w:p w:rsidR="00000000" w:rsidDel="00000000" w:rsidP="00000000" w:rsidRDefault="00000000" w:rsidRPr="00000000" w14:paraId="00000069">
      <w:pPr>
        <w:numPr>
          <w:ilvl w:val="0"/>
          <w:numId w:val="3"/>
        </w:numPr>
        <w:spacing w:after="0" w:afterAutospacing="0" w:before="240" w:lineRule="auto"/>
        <w:ind w:left="720" w:hanging="360"/>
        <w:rPr>
          <w:sz w:val="24"/>
          <w:szCs w:val="24"/>
          <w:highlight w:val="yellow"/>
        </w:rPr>
      </w:pPr>
      <w:r w:rsidDel="00000000" w:rsidR="00000000" w:rsidRPr="00000000">
        <w:rPr>
          <w:sz w:val="24"/>
          <w:szCs w:val="24"/>
          <w:highlight w:val="yellow"/>
          <w:rtl w:val="0"/>
        </w:rPr>
        <w:t xml:space="preserve">Incorporação de dados de sensores IoT e imagens remotas para sugestões automatizadas de serviços;</w:t>
      </w:r>
    </w:p>
    <w:p w:rsidR="00000000" w:rsidDel="00000000" w:rsidP="00000000" w:rsidRDefault="00000000" w:rsidRPr="00000000" w14:paraId="0000006A">
      <w:pPr>
        <w:numPr>
          <w:ilvl w:val="0"/>
          <w:numId w:val="3"/>
        </w:numPr>
        <w:spacing w:after="0" w:afterAutospacing="0" w:before="0" w:beforeAutospacing="0" w:lineRule="auto"/>
        <w:ind w:left="720" w:hanging="360"/>
        <w:rPr>
          <w:sz w:val="24"/>
          <w:szCs w:val="24"/>
          <w:highlight w:val="yellow"/>
        </w:rPr>
      </w:pPr>
      <w:r w:rsidDel="00000000" w:rsidR="00000000" w:rsidRPr="00000000">
        <w:rPr>
          <w:sz w:val="24"/>
          <w:szCs w:val="24"/>
          <w:highlight w:val="yellow"/>
          <w:rtl w:val="0"/>
        </w:rPr>
        <w:t xml:space="preserve">Certificação digital de práticas agrícolas sustentáveis via blockchain;</w:t>
      </w:r>
    </w:p>
    <w:p w:rsidR="00000000" w:rsidDel="00000000" w:rsidP="00000000" w:rsidRDefault="00000000" w:rsidRPr="00000000" w14:paraId="0000006B">
      <w:pPr>
        <w:numPr>
          <w:ilvl w:val="0"/>
          <w:numId w:val="3"/>
        </w:numPr>
        <w:spacing w:after="240" w:before="0" w:beforeAutospacing="0" w:lineRule="auto"/>
        <w:ind w:left="720" w:hanging="360"/>
        <w:rPr>
          <w:sz w:val="24"/>
          <w:szCs w:val="24"/>
          <w:highlight w:val="yellow"/>
        </w:rPr>
      </w:pPr>
      <w:r w:rsidDel="00000000" w:rsidR="00000000" w:rsidRPr="00000000">
        <w:rPr>
          <w:sz w:val="24"/>
          <w:szCs w:val="24"/>
          <w:highlight w:val="yellow"/>
          <w:rtl w:val="0"/>
        </w:rPr>
        <w:t xml:space="preserve">Integração futura com marketplaces de produtos agrícolas, seguros, microcrédito ou formação técnica online.</w:t>
      </w:r>
    </w:p>
    <w:p w:rsidR="00000000" w:rsidDel="00000000" w:rsidP="00000000" w:rsidRDefault="00000000" w:rsidRPr="00000000" w14:paraId="0000006C">
      <w:pPr>
        <w:spacing w:after="240" w:before="240" w:lineRule="auto"/>
        <w:jc w:val="both"/>
        <w:rPr>
          <w:sz w:val="24"/>
          <w:szCs w:val="24"/>
          <w:highlight w:val="yellow"/>
        </w:rPr>
      </w:pPr>
      <w:r w:rsidDel="00000000" w:rsidR="00000000" w:rsidRPr="00000000">
        <w:rPr>
          <w:sz w:val="24"/>
          <w:szCs w:val="24"/>
          <w:highlight w:val="yellow"/>
          <w:rtl w:val="0"/>
        </w:rPr>
        <w:t xml:space="preserve">Ao digitalizar um mercado fragmentado e informal, e ao criar um ponto único de acesso à contratação de serviços agrícolas tecnologicamente avançados, a SUSTENTAGRI posiciona-se para escalar a sua atividade e gerar valor acrescentado ao setor Agrotech nacional.</w:t>
      </w:r>
    </w:p>
    <w:p w:rsidR="00000000" w:rsidDel="00000000" w:rsidP="00000000" w:rsidRDefault="00000000" w:rsidRPr="00000000" w14:paraId="0000006D">
      <w:pPr>
        <w:spacing w:after="240" w:before="240" w:lineRule="auto"/>
        <w:jc w:val="both"/>
        <w:rPr>
          <w:sz w:val="24"/>
          <w:szCs w:val="24"/>
        </w:rPr>
      </w:pPr>
      <w:r w:rsidDel="00000000" w:rsidR="00000000" w:rsidRPr="00000000">
        <w:rPr>
          <w:sz w:val="24"/>
          <w:szCs w:val="24"/>
          <w:rtl w:val="0"/>
        </w:rPr>
        <w:t xml:space="preserve">O projeto </w:t>
      </w:r>
      <w:r w:rsidDel="00000000" w:rsidR="00000000" w:rsidRPr="00000000">
        <w:rPr>
          <w:b w:val="1"/>
          <w:sz w:val="24"/>
          <w:szCs w:val="24"/>
          <w:rtl w:val="0"/>
        </w:rPr>
        <w:t xml:space="preserve">AgriUber</w:t>
      </w:r>
      <w:r w:rsidDel="00000000" w:rsidR="00000000" w:rsidRPr="00000000">
        <w:rPr>
          <w:sz w:val="24"/>
          <w:szCs w:val="24"/>
          <w:rtl w:val="0"/>
        </w:rPr>
        <w:t xml:space="preserve">, promovido pela startup </w:t>
      </w:r>
      <w:r w:rsidDel="00000000" w:rsidR="00000000" w:rsidRPr="00000000">
        <w:rPr>
          <w:b w:val="1"/>
          <w:sz w:val="24"/>
          <w:szCs w:val="24"/>
          <w:rtl w:val="0"/>
        </w:rPr>
        <w:t xml:space="preserve">SUSTENTAGRI</w:t>
      </w:r>
      <w:r w:rsidDel="00000000" w:rsidR="00000000" w:rsidRPr="00000000">
        <w:rPr>
          <w:sz w:val="24"/>
          <w:szCs w:val="24"/>
          <w:rtl w:val="0"/>
        </w:rPr>
        <w:t xml:space="preserve">, representa uma solução digital inovadora para o setor agrícola, centrada na criação de uma </w:t>
      </w:r>
      <w:r w:rsidDel="00000000" w:rsidR="00000000" w:rsidRPr="00000000">
        <w:rPr>
          <w:b w:val="1"/>
          <w:sz w:val="24"/>
          <w:szCs w:val="24"/>
          <w:rtl w:val="0"/>
        </w:rPr>
        <w:t xml:space="preserve">plataforma tecnológica especializada na intermediação de serviços agrícolas de precisão</w:t>
      </w:r>
      <w:r w:rsidDel="00000000" w:rsidR="00000000" w:rsidRPr="00000000">
        <w:rPr>
          <w:sz w:val="24"/>
          <w:szCs w:val="24"/>
          <w:rtl w:val="0"/>
        </w:rPr>
        <w:t xml:space="preserve">, com forte enfoque na utilização de </w:t>
      </w:r>
      <w:r w:rsidDel="00000000" w:rsidR="00000000" w:rsidRPr="00000000">
        <w:rPr>
          <w:b w:val="1"/>
          <w:sz w:val="24"/>
          <w:szCs w:val="24"/>
          <w:rtl w:val="0"/>
        </w:rPr>
        <w:t xml:space="preserve">drones e tecnologias de monitorização remota</w:t>
      </w:r>
      <w:r w:rsidDel="00000000" w:rsidR="00000000" w:rsidRPr="00000000">
        <w:rPr>
          <w:sz w:val="24"/>
          <w:szCs w:val="24"/>
          <w:rtl w:val="0"/>
        </w:rPr>
        <w:t xml:space="preserve">. Esta solução responde integralmente aos objetivos da medida “Vouchers para Startups”, ao combinar uma forte componente digital com uma proposta clara de valor para a </w:t>
      </w:r>
      <w:r w:rsidDel="00000000" w:rsidR="00000000" w:rsidRPr="00000000">
        <w:rPr>
          <w:b w:val="1"/>
          <w:sz w:val="24"/>
          <w:szCs w:val="24"/>
          <w:rtl w:val="0"/>
        </w:rPr>
        <w:t xml:space="preserve">transformação e modernização do setor primário</w:t>
      </w:r>
      <w:r w:rsidDel="00000000" w:rsidR="00000000" w:rsidRPr="00000000">
        <w:rPr>
          <w:sz w:val="24"/>
          <w:szCs w:val="24"/>
          <w:rtl w:val="0"/>
        </w:rPr>
        <w:t xml:space="preserve">.</w:t>
      </w:r>
    </w:p>
    <w:p w:rsidR="00000000" w:rsidDel="00000000" w:rsidP="00000000" w:rsidRDefault="00000000" w:rsidRPr="00000000" w14:paraId="0000006E">
      <w:pPr>
        <w:spacing w:after="240" w:before="240" w:lineRule="auto"/>
        <w:jc w:val="both"/>
        <w:rPr>
          <w:sz w:val="24"/>
          <w:szCs w:val="24"/>
        </w:rPr>
      </w:pPr>
      <w:r w:rsidDel="00000000" w:rsidR="00000000" w:rsidRPr="00000000">
        <w:rPr>
          <w:sz w:val="24"/>
          <w:szCs w:val="24"/>
          <w:rtl w:val="0"/>
        </w:rPr>
        <w:t xml:space="preserve">A AgriUber visa resolver um problema concreto: a </w:t>
      </w:r>
      <w:r w:rsidDel="00000000" w:rsidR="00000000" w:rsidRPr="00000000">
        <w:rPr>
          <w:b w:val="1"/>
          <w:sz w:val="24"/>
          <w:szCs w:val="24"/>
          <w:rtl w:val="0"/>
        </w:rPr>
        <w:t xml:space="preserve">fragmentação e informalidade do mercado de serviços agrícolas</w:t>
      </w:r>
      <w:r w:rsidDel="00000000" w:rsidR="00000000" w:rsidRPr="00000000">
        <w:rPr>
          <w:sz w:val="24"/>
          <w:szCs w:val="24"/>
          <w:rtl w:val="0"/>
        </w:rPr>
        <w:t xml:space="preserve">, onde agricultores enfrentam dificuldades em encontrar, comparar e contratar prestadores qualificados. Ao centralizar esta oferta num ambiente digital, a plataforma irá permitir a </w:t>
      </w:r>
      <w:r w:rsidDel="00000000" w:rsidR="00000000" w:rsidRPr="00000000">
        <w:rPr>
          <w:b w:val="1"/>
          <w:sz w:val="24"/>
          <w:szCs w:val="24"/>
          <w:rtl w:val="0"/>
        </w:rPr>
        <w:t xml:space="preserve">pesquisa inteligente, agendamento, pagamento online e avaliação de serviços</w:t>
      </w:r>
      <w:r w:rsidDel="00000000" w:rsidR="00000000" w:rsidRPr="00000000">
        <w:rPr>
          <w:sz w:val="24"/>
          <w:szCs w:val="24"/>
          <w:rtl w:val="0"/>
        </w:rPr>
        <w:t xml:space="preserve">, introduzindo uma lógica de mercado organizada e transparente, inédita no setor Agrotech português.</w:t>
      </w:r>
    </w:p>
    <w:p w:rsidR="00000000" w:rsidDel="00000000" w:rsidP="00000000" w:rsidRDefault="00000000" w:rsidRPr="00000000" w14:paraId="0000006F">
      <w:pPr>
        <w:spacing w:after="240" w:before="240" w:lineRule="auto"/>
        <w:jc w:val="both"/>
        <w:rPr>
          <w:sz w:val="24"/>
          <w:szCs w:val="24"/>
        </w:rPr>
      </w:pPr>
      <w:r w:rsidDel="00000000" w:rsidR="00000000" w:rsidRPr="00000000">
        <w:rPr>
          <w:sz w:val="24"/>
          <w:szCs w:val="24"/>
          <w:rtl w:val="0"/>
        </w:rPr>
        <w:t xml:space="preserve">A componente tecnológica do projeto é evidente:</w:t>
      </w:r>
    </w:p>
    <w:p w:rsidR="00000000" w:rsidDel="00000000" w:rsidP="00000000" w:rsidRDefault="00000000" w:rsidRPr="00000000" w14:paraId="00000070">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A plataforma é concebida para operar num modelo </w:t>
      </w:r>
      <w:r w:rsidDel="00000000" w:rsidR="00000000" w:rsidRPr="00000000">
        <w:rPr>
          <w:b w:val="1"/>
          <w:sz w:val="24"/>
          <w:szCs w:val="24"/>
          <w:rtl w:val="0"/>
        </w:rPr>
        <w:t xml:space="preserve">modular e escalável</w:t>
      </w:r>
      <w:r w:rsidDel="00000000" w:rsidR="00000000" w:rsidRPr="00000000">
        <w:rPr>
          <w:sz w:val="24"/>
          <w:szCs w:val="24"/>
          <w:rtl w:val="0"/>
        </w:rPr>
        <w:t xml:space="preserve">, permitindo a adição progressiva de funcionalidades;</w:t>
        <w:br w:type="textWrapping"/>
      </w:r>
    </w:p>
    <w:p w:rsidR="00000000" w:rsidDel="00000000" w:rsidP="00000000" w:rsidRDefault="00000000" w:rsidRPr="00000000" w14:paraId="00000071">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Estão previstas </w:t>
      </w:r>
      <w:r w:rsidDel="00000000" w:rsidR="00000000" w:rsidRPr="00000000">
        <w:rPr>
          <w:b w:val="1"/>
          <w:sz w:val="24"/>
          <w:szCs w:val="24"/>
          <w:rtl w:val="0"/>
        </w:rPr>
        <w:t xml:space="preserve">integrações com sensores IoT</w:t>
      </w:r>
      <w:r w:rsidDel="00000000" w:rsidR="00000000" w:rsidRPr="00000000">
        <w:rPr>
          <w:sz w:val="24"/>
          <w:szCs w:val="24"/>
          <w:rtl w:val="0"/>
        </w:rPr>
        <w:t xml:space="preserve">, dados multiespectrais captados por drones e algoritmos de </w:t>
      </w:r>
      <w:r w:rsidDel="00000000" w:rsidR="00000000" w:rsidRPr="00000000">
        <w:rPr>
          <w:b w:val="1"/>
          <w:sz w:val="24"/>
          <w:szCs w:val="24"/>
          <w:rtl w:val="0"/>
        </w:rPr>
        <w:t xml:space="preserve">inteligência artificial para recomendações personalizadas</w:t>
      </w:r>
      <w:r w:rsidDel="00000000" w:rsidR="00000000" w:rsidRPr="00000000">
        <w:rPr>
          <w:sz w:val="24"/>
          <w:szCs w:val="24"/>
          <w:rtl w:val="0"/>
        </w:rPr>
        <w:t xml:space="preserve">;</w:t>
        <w:br w:type="textWrapping"/>
      </w:r>
    </w:p>
    <w:p w:rsidR="00000000" w:rsidDel="00000000" w:rsidP="00000000" w:rsidRDefault="00000000" w:rsidRPr="00000000" w14:paraId="00000072">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Inclui ainda uma </w:t>
      </w:r>
      <w:r w:rsidDel="00000000" w:rsidR="00000000" w:rsidRPr="00000000">
        <w:rPr>
          <w:b w:val="1"/>
          <w:sz w:val="24"/>
          <w:szCs w:val="24"/>
          <w:rtl w:val="0"/>
        </w:rPr>
        <w:t xml:space="preserve">visão futura de certificação digital via blockchain</w:t>
      </w:r>
      <w:r w:rsidDel="00000000" w:rsidR="00000000" w:rsidRPr="00000000">
        <w:rPr>
          <w:sz w:val="24"/>
          <w:szCs w:val="24"/>
          <w:rtl w:val="0"/>
        </w:rPr>
        <w:t xml:space="preserve">, assegurando rastreabilidade das operações e valorização dos produtos agrícolas;</w:t>
        <w:br w:type="textWrapping"/>
      </w:r>
    </w:p>
    <w:p w:rsidR="00000000" w:rsidDel="00000000" w:rsidP="00000000" w:rsidRDefault="00000000" w:rsidRPr="00000000" w14:paraId="00000073">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O projeto explora também a possibilidade de incluir </w:t>
      </w:r>
      <w:r w:rsidDel="00000000" w:rsidR="00000000" w:rsidRPr="00000000">
        <w:rPr>
          <w:b w:val="1"/>
          <w:sz w:val="24"/>
          <w:szCs w:val="24"/>
          <w:rtl w:val="0"/>
        </w:rPr>
        <w:t xml:space="preserve">módulos complementares</w:t>
      </w:r>
      <w:r w:rsidDel="00000000" w:rsidR="00000000" w:rsidRPr="00000000">
        <w:rPr>
          <w:sz w:val="24"/>
          <w:szCs w:val="24"/>
          <w:rtl w:val="0"/>
        </w:rPr>
        <w:t xml:space="preserve">, como marketplace de produtos, microcrédito, seguros e formação online.</w:t>
        <w:br w:type="textWrapping"/>
      </w:r>
    </w:p>
    <w:p w:rsidR="00000000" w:rsidDel="00000000" w:rsidP="00000000" w:rsidRDefault="00000000" w:rsidRPr="00000000" w14:paraId="00000074">
      <w:pPr>
        <w:spacing w:after="240" w:before="240" w:lineRule="auto"/>
        <w:jc w:val="both"/>
        <w:rPr>
          <w:sz w:val="24"/>
          <w:szCs w:val="24"/>
        </w:rPr>
      </w:pPr>
      <w:r w:rsidDel="00000000" w:rsidR="00000000" w:rsidRPr="00000000">
        <w:rPr>
          <w:sz w:val="24"/>
          <w:szCs w:val="24"/>
          <w:rtl w:val="0"/>
        </w:rPr>
        <w:t xml:space="preserve">Ao promover a </w:t>
      </w:r>
      <w:r w:rsidDel="00000000" w:rsidR="00000000" w:rsidRPr="00000000">
        <w:rPr>
          <w:b w:val="1"/>
          <w:sz w:val="24"/>
          <w:szCs w:val="24"/>
          <w:rtl w:val="0"/>
        </w:rPr>
        <w:t xml:space="preserve">adoção de tecnologias digitais</w:t>
      </w:r>
      <w:r w:rsidDel="00000000" w:rsidR="00000000" w:rsidRPr="00000000">
        <w:rPr>
          <w:sz w:val="24"/>
          <w:szCs w:val="24"/>
          <w:rtl w:val="0"/>
        </w:rPr>
        <w:t xml:space="preserve">, a AgriUber impulsiona a eficiência e a sustentabilidade do setor, contribuindo diretamente para os objetivos do PRR, nomeadamente:</w:t>
      </w:r>
    </w:p>
    <w:p w:rsidR="00000000" w:rsidDel="00000000" w:rsidP="00000000" w:rsidRDefault="00000000" w:rsidRPr="00000000" w14:paraId="00000075">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A </w:t>
      </w:r>
      <w:r w:rsidDel="00000000" w:rsidR="00000000" w:rsidRPr="00000000">
        <w:rPr>
          <w:b w:val="1"/>
          <w:sz w:val="24"/>
          <w:szCs w:val="24"/>
          <w:rtl w:val="0"/>
        </w:rPr>
        <w:t xml:space="preserve">transição digital das empresas</w:t>
      </w:r>
      <w:r w:rsidDel="00000000" w:rsidR="00000000" w:rsidRPr="00000000">
        <w:rPr>
          <w:sz w:val="24"/>
          <w:szCs w:val="24"/>
          <w:rtl w:val="0"/>
        </w:rPr>
        <w:t xml:space="preserve"> do setor agrícola;</w:t>
        <w:br w:type="textWrapping"/>
      </w:r>
    </w:p>
    <w:p w:rsidR="00000000" w:rsidDel="00000000" w:rsidP="00000000" w:rsidRDefault="00000000" w:rsidRPr="00000000" w14:paraId="00000076">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A </w:t>
      </w:r>
      <w:r w:rsidDel="00000000" w:rsidR="00000000" w:rsidRPr="00000000">
        <w:rPr>
          <w:b w:val="1"/>
          <w:sz w:val="24"/>
          <w:szCs w:val="24"/>
          <w:rtl w:val="0"/>
        </w:rPr>
        <w:t xml:space="preserve">valorização da tecnologia aplicada ao campo</w:t>
      </w:r>
      <w:r w:rsidDel="00000000" w:rsidR="00000000" w:rsidRPr="00000000">
        <w:rPr>
          <w:sz w:val="24"/>
          <w:szCs w:val="24"/>
          <w:rtl w:val="0"/>
        </w:rPr>
        <w:t xml:space="preserve">, com impacto positivo na produtividade e na gestão racional dos recursos;</w:t>
        <w:br w:type="textWrapping"/>
      </w:r>
    </w:p>
    <w:p w:rsidR="00000000" w:rsidDel="00000000" w:rsidP="00000000" w:rsidRDefault="00000000" w:rsidRPr="00000000" w14:paraId="00000077">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A </w:t>
      </w:r>
      <w:r w:rsidDel="00000000" w:rsidR="00000000" w:rsidRPr="00000000">
        <w:rPr>
          <w:b w:val="1"/>
          <w:sz w:val="24"/>
          <w:szCs w:val="24"/>
          <w:rtl w:val="0"/>
        </w:rPr>
        <w:t xml:space="preserve">transição climática</w:t>
      </w:r>
      <w:r w:rsidDel="00000000" w:rsidR="00000000" w:rsidRPr="00000000">
        <w:rPr>
          <w:sz w:val="24"/>
          <w:szCs w:val="24"/>
          <w:rtl w:val="0"/>
        </w:rPr>
        <w:t xml:space="preserve">, através da redução do uso excessivo de insumos agrícolas, viabilizada pela aplicação precisa e direcionada proporcionada pelos drones;</w:t>
        <w:br w:type="textWrapping"/>
      </w:r>
    </w:p>
    <w:p w:rsidR="00000000" w:rsidDel="00000000" w:rsidP="00000000" w:rsidRDefault="00000000" w:rsidRPr="00000000" w14:paraId="00000078">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A </w:t>
      </w:r>
      <w:r w:rsidDel="00000000" w:rsidR="00000000" w:rsidRPr="00000000">
        <w:rPr>
          <w:b w:val="1"/>
          <w:sz w:val="24"/>
          <w:szCs w:val="24"/>
          <w:rtl w:val="0"/>
        </w:rPr>
        <w:t xml:space="preserve">escalabilidade</w:t>
      </w:r>
      <w:r w:rsidDel="00000000" w:rsidR="00000000" w:rsidRPr="00000000">
        <w:rPr>
          <w:sz w:val="24"/>
          <w:szCs w:val="24"/>
          <w:rtl w:val="0"/>
        </w:rPr>
        <w:t xml:space="preserve">, ao permitir replicar o modelo em diferentes regiões, tipos de cultura e mercados internacionais.</w:t>
        <w:br w:type="textWrapping"/>
      </w:r>
    </w:p>
    <w:p w:rsidR="00000000" w:rsidDel="00000000" w:rsidP="00000000" w:rsidRDefault="00000000" w:rsidRPr="00000000" w14:paraId="00000079">
      <w:pPr>
        <w:spacing w:after="240" w:before="240" w:lineRule="auto"/>
        <w:jc w:val="both"/>
        <w:rPr>
          <w:sz w:val="24"/>
          <w:szCs w:val="24"/>
        </w:rPr>
      </w:pPr>
      <w:r w:rsidDel="00000000" w:rsidR="00000000" w:rsidRPr="00000000">
        <w:rPr>
          <w:sz w:val="24"/>
          <w:szCs w:val="24"/>
          <w:rtl w:val="0"/>
        </w:rPr>
        <w:t xml:space="preserve">Do ponto de vista do modelo de negócio, a AgriUber enquadra-se numa abordagem digital baseada em </w:t>
      </w:r>
      <w:r w:rsidDel="00000000" w:rsidR="00000000" w:rsidRPr="00000000">
        <w:rPr>
          <w:b w:val="1"/>
          <w:sz w:val="24"/>
          <w:szCs w:val="24"/>
          <w:rtl w:val="0"/>
        </w:rPr>
        <w:t xml:space="preserve">plataforma (B2B e B2C)</w:t>
      </w:r>
      <w:r w:rsidDel="00000000" w:rsidR="00000000" w:rsidRPr="00000000">
        <w:rPr>
          <w:sz w:val="24"/>
          <w:szCs w:val="24"/>
          <w:rtl w:val="0"/>
        </w:rPr>
        <w:t xml:space="preserve">, com capacidade de crescimento exponencial sem dependência proporcional de estruturas físicas ou operacionais. Este aspeto garante que o projeto possa evoluir de forma sustentável, com base em tecnologia e dados, criando um </w:t>
      </w:r>
      <w:r w:rsidDel="00000000" w:rsidR="00000000" w:rsidRPr="00000000">
        <w:rPr>
          <w:b w:val="1"/>
          <w:sz w:val="24"/>
          <w:szCs w:val="24"/>
          <w:rtl w:val="0"/>
        </w:rPr>
        <w:t xml:space="preserve">ecossistema digital de serviços agrícolas</w:t>
      </w:r>
      <w:r w:rsidDel="00000000" w:rsidR="00000000" w:rsidRPr="00000000">
        <w:rPr>
          <w:sz w:val="24"/>
          <w:szCs w:val="24"/>
          <w:rtl w:val="0"/>
        </w:rPr>
        <w:t xml:space="preserve">.</w:t>
      </w:r>
    </w:p>
    <w:p w:rsidR="00000000" w:rsidDel="00000000" w:rsidP="00000000" w:rsidRDefault="00000000" w:rsidRPr="00000000" w14:paraId="0000007A">
      <w:pPr>
        <w:spacing w:after="240" w:before="240" w:lineRule="auto"/>
        <w:jc w:val="both"/>
        <w:rPr>
          <w:sz w:val="24"/>
          <w:szCs w:val="24"/>
        </w:rPr>
      </w:pPr>
      <w:r w:rsidDel="00000000" w:rsidR="00000000" w:rsidRPr="00000000">
        <w:rPr>
          <w:sz w:val="24"/>
          <w:szCs w:val="24"/>
          <w:rtl w:val="0"/>
        </w:rPr>
        <w:t xml:space="preserve">A inovação proposta é dupla: por um lado, cria-se uma </w:t>
      </w:r>
      <w:r w:rsidDel="00000000" w:rsidR="00000000" w:rsidRPr="00000000">
        <w:rPr>
          <w:b w:val="1"/>
          <w:sz w:val="24"/>
          <w:szCs w:val="24"/>
          <w:rtl w:val="0"/>
        </w:rPr>
        <w:t xml:space="preserve">infraestrutura digital para contratação e gestão de serviços agrícolas</w:t>
      </w:r>
      <w:r w:rsidDel="00000000" w:rsidR="00000000" w:rsidRPr="00000000">
        <w:rPr>
          <w:sz w:val="24"/>
          <w:szCs w:val="24"/>
          <w:rtl w:val="0"/>
        </w:rPr>
        <w:t xml:space="preserve">, por outro, promove-se o acesso à </w:t>
      </w:r>
      <w:r w:rsidDel="00000000" w:rsidR="00000000" w:rsidRPr="00000000">
        <w:rPr>
          <w:b w:val="1"/>
          <w:sz w:val="24"/>
          <w:szCs w:val="24"/>
          <w:rtl w:val="0"/>
        </w:rPr>
        <w:t xml:space="preserve">agricultura de precisão a um universo mais vasto de produtores</w:t>
      </w:r>
      <w:r w:rsidDel="00000000" w:rsidR="00000000" w:rsidRPr="00000000">
        <w:rPr>
          <w:sz w:val="24"/>
          <w:szCs w:val="24"/>
          <w:rtl w:val="0"/>
        </w:rPr>
        <w:t xml:space="preserve">, contribuindo para a democratização da tecnologia no campo. Os serviços já oferecidos pela SUSTENTAGRI, como pulverizações, sementeiras, adubações e levantamento multiespectral com drones, passarão a estar acessíveis digitalmente, com impacto direto no rendimento e sustentabilidade das explorações.</w:t>
      </w:r>
    </w:p>
    <w:p w:rsidR="00000000" w:rsidDel="00000000" w:rsidP="00000000" w:rsidRDefault="00000000" w:rsidRPr="00000000" w14:paraId="0000007B">
      <w:pPr>
        <w:spacing w:after="240" w:before="240" w:lineRule="auto"/>
        <w:jc w:val="both"/>
        <w:rPr>
          <w:sz w:val="24"/>
          <w:szCs w:val="24"/>
        </w:rPr>
      </w:pPr>
      <w:r w:rsidDel="00000000" w:rsidR="00000000" w:rsidRPr="00000000">
        <w:rPr>
          <w:sz w:val="24"/>
          <w:szCs w:val="24"/>
          <w:rtl w:val="0"/>
        </w:rPr>
        <w:t xml:space="preserve">O modelo de negócio baseia-se numa lógica de </w:t>
      </w:r>
      <w:r w:rsidDel="00000000" w:rsidR="00000000" w:rsidRPr="00000000">
        <w:rPr>
          <w:b w:val="1"/>
          <w:sz w:val="24"/>
          <w:szCs w:val="24"/>
          <w:rtl w:val="0"/>
        </w:rPr>
        <w:t xml:space="preserve">marketplace com comissões por transação</w:t>
      </w:r>
      <w:r w:rsidDel="00000000" w:rsidR="00000000" w:rsidRPr="00000000">
        <w:rPr>
          <w:sz w:val="24"/>
          <w:szCs w:val="24"/>
          <w:rtl w:val="0"/>
        </w:rPr>
        <w:t xml:space="preserve">, subscrição premium para prestadores e possível monetização adicional via parcerias com marcas, seguros e instituições de crédito rural. Este modelo permite gerar receita recorrente, com margens crescentes à medida que a base de utilizadores aumenta, sem incremento proporcional de custos fixos.</w:t>
      </w:r>
    </w:p>
    <w:p w:rsidR="00000000" w:rsidDel="00000000" w:rsidP="00000000" w:rsidRDefault="00000000" w:rsidRPr="00000000" w14:paraId="0000007C">
      <w:pPr>
        <w:jc w:val="both"/>
        <w:rPr>
          <w:sz w:val="24"/>
          <w:szCs w:val="24"/>
        </w:rPr>
      </w:pPr>
      <w:r w:rsidDel="00000000" w:rsidR="00000000" w:rsidRPr="00000000">
        <w:rPr>
          <w:rtl w:val="0"/>
        </w:rPr>
      </w:r>
    </w:p>
    <w:p w:rsidR="00000000" w:rsidDel="00000000" w:rsidP="00000000" w:rsidRDefault="00000000" w:rsidRPr="00000000" w14:paraId="0000007D">
      <w:pPr>
        <w:jc w:val="both"/>
        <w:rPr>
          <w:sz w:val="24"/>
          <w:szCs w:val="24"/>
        </w:rPr>
      </w:pPr>
      <w:r w:rsidDel="00000000" w:rsidR="00000000" w:rsidRPr="00000000">
        <w:rPr>
          <w:rtl w:val="0"/>
        </w:rPr>
      </w:r>
    </w:p>
    <w:p w:rsidR="00000000" w:rsidDel="00000000" w:rsidP="00000000" w:rsidRDefault="00000000" w:rsidRPr="00000000" w14:paraId="0000007E">
      <w:pPr>
        <w:numPr>
          <w:ilvl w:val="0"/>
          <w:numId w:val="8"/>
        </w:numPr>
        <w:pBdr>
          <w:top w:space="0" w:sz="0" w:val="nil"/>
          <w:left w:space="0" w:sz="0" w:val="nil"/>
          <w:bottom w:space="0" w:sz="0" w:val="nil"/>
          <w:right w:space="0" w:sz="0" w:val="nil"/>
          <w:between w:space="0" w:sz="0" w:val="nil"/>
        </w:pBdr>
        <w:spacing w:after="0" w:lineRule="auto"/>
        <w:ind w:left="720" w:hanging="360"/>
        <w:jc w:val="both"/>
        <w:rPr>
          <w:b w:val="1"/>
          <w:color w:val="000000"/>
          <w:sz w:val="24"/>
          <w:szCs w:val="24"/>
        </w:rPr>
      </w:pPr>
      <w:r w:rsidDel="00000000" w:rsidR="00000000" w:rsidRPr="00000000">
        <w:rPr>
          <w:b w:val="1"/>
          <w:color w:val="000000"/>
          <w:sz w:val="24"/>
          <w:szCs w:val="24"/>
          <w:rtl w:val="0"/>
        </w:rPr>
        <w:t xml:space="preserve">CAPACIDADE DE IMPLEMENTAÇÃO DOS BENEFICIÁRIOS ATRAVÉS DE UMA EQUIPA DE GESTÃO COM COMPETÊNCIAS TECNOLÓGICAS E DE GESTÃO ADEQUADAS AO DESENVOLVIMENTO DO MODELO DE NEGÓCIO. (</w:t>
      </w:r>
      <w:r w:rsidDel="00000000" w:rsidR="00000000" w:rsidRPr="00000000">
        <w:rPr>
          <w:b w:val="1"/>
          <w:color w:val="ff0000"/>
          <w:sz w:val="24"/>
          <w:szCs w:val="24"/>
          <w:rtl w:val="0"/>
        </w:rPr>
        <w:t xml:space="preserve">5.000 CARACTERES</w:t>
      </w:r>
      <w:r w:rsidDel="00000000" w:rsidR="00000000" w:rsidRPr="00000000">
        <w:rPr>
          <w:b w:val="1"/>
          <w:color w:val="000000"/>
          <w:sz w:val="24"/>
          <w:szCs w:val="24"/>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ind w:left="720" w:firstLine="0"/>
        <w:rPr>
          <w:color w:val="000000"/>
          <w:sz w:val="24"/>
          <w:szCs w:val="24"/>
        </w:rPr>
      </w:pPr>
      <w:r w:rsidDel="00000000" w:rsidR="00000000" w:rsidRPr="00000000">
        <w:rPr>
          <w:rtl w:val="0"/>
        </w:rPr>
      </w:r>
    </w:p>
    <w:p w:rsidR="00000000" w:rsidDel="00000000" w:rsidP="00000000" w:rsidRDefault="00000000" w:rsidRPr="00000000" w14:paraId="00000080">
      <w:pPr>
        <w:jc w:val="both"/>
        <w:rPr>
          <w:sz w:val="24"/>
          <w:szCs w:val="24"/>
        </w:rPr>
      </w:pPr>
      <w:r w:rsidDel="00000000" w:rsidR="00000000" w:rsidRPr="00000000">
        <w:rPr>
          <w:sz w:val="24"/>
          <w:szCs w:val="24"/>
          <w:rtl w:val="0"/>
        </w:rPr>
        <w:t xml:space="preserve">A SUSTENTAGRI foi criado por dois sócios: Lopo Carvalho e Lourenço Palha. </w:t>
      </w:r>
    </w:p>
    <w:p w:rsidR="00000000" w:rsidDel="00000000" w:rsidP="00000000" w:rsidRDefault="00000000" w:rsidRPr="00000000" w14:paraId="00000081">
      <w:pPr>
        <w:jc w:val="both"/>
        <w:rPr>
          <w:sz w:val="24"/>
          <w:szCs w:val="24"/>
        </w:rPr>
      </w:pPr>
      <w:r w:rsidDel="00000000" w:rsidR="00000000" w:rsidRPr="00000000">
        <w:rPr>
          <w:sz w:val="24"/>
          <w:szCs w:val="24"/>
          <w:rtl w:val="0"/>
        </w:rPr>
        <w:t xml:space="preserve">Lopo Carvalho – Licenciado em Biologia pelo Instituto Superior de Agronomia (2008) e Mestrado em Engenharia de Sistemas Bioenergéticos, pelo mesmo instituto (2010), com elaboração de dissertação intitulada “Avaliação do potencial de produção de biogás a partir de biomassa proveniente de culturas dedicadas e de lamas de ETARI”. Pós-graduação em Direção de Empresas Agrícolas e Agroindustriais (GAIN) pela AESE Business School (2019) e em Gestão da Sustentabilidade pelo ISEG (2022). Com mais de 10 anos de trabalho desenvolvido no sector agrícola, desempenhando funções de consultoria técnica e comercial na Aquagri, de gestão de explorações agrícolas próprias e em arrendamento e de administração numa Organização de Produtores. Em termos de atividades de investigação e desenvolvimento tecnológico, participou como Investigador Responsável no projeto europeu “Smart irrigation cube for sustainable agriculture in the Mediterranean region” (SmaCuMed - 2023), estando atualmente responsável pela coordenação do trabalho desenvolvido pela Aquagri num Projeto do H2020 intitulado “Potentials of Agroecological practices in east Africa with a focus on Circular water-energy-nutrient systems” (PrAEctiCe - 2026).</w:t>
      </w:r>
    </w:p>
    <w:p w:rsidR="00000000" w:rsidDel="00000000" w:rsidP="00000000" w:rsidRDefault="00000000" w:rsidRPr="00000000" w14:paraId="00000082">
      <w:pPr>
        <w:jc w:val="both"/>
        <w:rPr>
          <w:sz w:val="24"/>
          <w:szCs w:val="24"/>
        </w:rPr>
      </w:pPr>
      <w:r w:rsidDel="00000000" w:rsidR="00000000" w:rsidRPr="00000000">
        <w:rPr>
          <w:sz w:val="24"/>
          <w:szCs w:val="24"/>
          <w:rtl w:val="0"/>
        </w:rPr>
        <w:t xml:space="preserve">Lourenço Palha - Tem uma licenciatura e mestrado em Engenharia Agronómica pelo Instituto Superior de Agronomia da Universidade de Lisboa. Apos os seus estudos, trabalhou 2 anos como técnico na empresa AgroExpert. Em 2020, foi contratado como Secretário-Geral do COTArroz-CC (Centro Operativo e Tecnológico do Arroz - Centro de Competências), entidade nacional de referência para a Investigação e Inovação do Arroz. Neste Centro de Competências desempenha diversas atividades, entre elas a gestão e monitorização do Programa Nacional de Melhoramento Genético do Arroz, onde o objetivo é a criação de variedades portuguesas de arroz. É co-autor das publicações: “Melhoramento Genético do Arroz em Portugal” e “Principais Resultados das atividades desenvolvidas em 2020”. É ainda responsável pela produção de 75 hectares de arroz.</w:t>
      </w:r>
    </w:p>
    <w:p w:rsidR="00000000" w:rsidDel="00000000" w:rsidP="00000000" w:rsidRDefault="00000000" w:rsidRPr="00000000" w14:paraId="00000083">
      <w:pPr>
        <w:shd w:fill="ffffff" w:val="clear"/>
        <w:spacing w:after="0" w:lineRule="auto"/>
        <w:jc w:val="both"/>
        <w:rPr>
          <w:color w:val="222222"/>
        </w:rPr>
      </w:pPr>
      <w:r w:rsidDel="00000000" w:rsidR="00000000" w:rsidRPr="00000000">
        <w:rPr>
          <w:color w:val="222222"/>
          <w:rtl w:val="0"/>
        </w:rPr>
        <w:t xml:space="preserve">Francisco Augusto Ribeiro Teles Igrejas de Bastos é Licenciado em gestão no ISEG e obteve o título de mestre em Engenharia Agronómica no ISA. Possui também formação profissional homologada em Distribuição e Comercialização de Produtos Fitofarmacêuticos.</w:t>
      </w:r>
    </w:p>
    <w:p w:rsidR="00000000" w:rsidDel="00000000" w:rsidP="00000000" w:rsidRDefault="00000000" w:rsidRPr="00000000" w14:paraId="00000084">
      <w:pPr>
        <w:shd w:fill="ffffff" w:val="clear"/>
        <w:spacing w:after="0" w:lineRule="auto"/>
        <w:jc w:val="both"/>
        <w:rPr>
          <w:color w:val="222222"/>
        </w:rPr>
      </w:pPr>
      <w:r w:rsidDel="00000000" w:rsidR="00000000" w:rsidRPr="00000000">
        <w:rPr>
          <w:color w:val="222222"/>
          <w:rtl w:val="0"/>
        </w:rPr>
        <w:t xml:space="preserve">Em 2018, integrou a Oryportugal SA (Organização de Produtores de Arroz), uma OP de renome e de grande dimensão no setor dos cereais. Foi recrutado para desempenhar funções de gestão, de apoio técnico na área orizícola e responsável por trabalhos em inovação &amp; desenvolvimento de agricultura de precisão, ensaios de variedades/Fitofármacos. Atualmente, exerce a função de Diretor-Geral da OP.</w:t>
      </w:r>
    </w:p>
    <w:p w:rsidR="00000000" w:rsidDel="00000000" w:rsidP="00000000" w:rsidRDefault="00000000" w:rsidRPr="00000000" w14:paraId="00000085">
      <w:pPr>
        <w:shd w:fill="ffffff" w:val="clear"/>
        <w:spacing w:after="0" w:lineRule="auto"/>
        <w:jc w:val="both"/>
        <w:rPr>
          <w:color w:val="222222"/>
        </w:rPr>
      </w:pPr>
      <w:r w:rsidDel="00000000" w:rsidR="00000000" w:rsidRPr="00000000">
        <w:rPr>
          <w:color w:val="222222"/>
          <w:rtl w:val="0"/>
        </w:rPr>
        <w:t xml:space="preserve">No ano 2023 iniciou também a sua atividade agrícola, em nome individual. O qual é atualmente produtor e responsável por aproximadamente 110 hectares de arroz.</w:t>
      </w:r>
    </w:p>
    <w:p w:rsidR="00000000" w:rsidDel="00000000" w:rsidP="00000000" w:rsidRDefault="00000000" w:rsidRPr="00000000" w14:paraId="00000086">
      <w:pPr>
        <w:jc w:val="both"/>
        <w:rPr>
          <w:sz w:val="24"/>
          <w:szCs w:val="24"/>
        </w:rPr>
      </w:pPr>
      <w:r w:rsidDel="00000000" w:rsidR="00000000" w:rsidRPr="00000000">
        <w:rPr>
          <w:rtl w:val="0"/>
        </w:rPr>
      </w:r>
    </w:p>
    <w:p w:rsidR="00000000" w:rsidDel="00000000" w:rsidP="00000000" w:rsidRDefault="00000000" w:rsidRPr="00000000" w14:paraId="00000087">
      <w:pPr>
        <w:jc w:val="both"/>
        <w:rPr>
          <w:b w:val="1"/>
          <w:sz w:val="24"/>
          <w:szCs w:val="24"/>
        </w:rPr>
      </w:pPr>
      <w:r w:rsidDel="00000000" w:rsidR="00000000" w:rsidRPr="00000000">
        <w:rPr>
          <w:sz w:val="24"/>
          <w:szCs w:val="24"/>
          <w:rtl w:val="0"/>
        </w:rPr>
        <w:t xml:space="preserve">Como se pode constatar, os sócios da empresa têm experiência no setor onde a SUSTENTAGRI atua. </w:t>
      </w:r>
      <w:r w:rsidDel="00000000" w:rsidR="00000000" w:rsidRPr="00000000">
        <w:rPr>
          <w:rtl w:val="0"/>
        </w:rPr>
      </w:r>
    </w:p>
    <w:p w:rsidR="00000000" w:rsidDel="00000000" w:rsidP="00000000" w:rsidRDefault="00000000" w:rsidRPr="00000000" w14:paraId="00000088">
      <w:pPr>
        <w:jc w:val="both"/>
        <w:rPr>
          <w:b w:val="1"/>
          <w:sz w:val="24"/>
          <w:szCs w:val="24"/>
        </w:rPr>
      </w:pPr>
      <w:r w:rsidDel="00000000" w:rsidR="00000000" w:rsidRPr="00000000">
        <w:rPr>
          <w:rtl w:val="0"/>
        </w:rPr>
      </w:r>
    </w:p>
    <w:p w:rsidR="00000000" w:rsidDel="00000000" w:rsidP="00000000" w:rsidRDefault="00000000" w:rsidRPr="00000000" w14:paraId="00000089">
      <w:pPr>
        <w:numPr>
          <w:ilvl w:val="0"/>
          <w:numId w:val="8"/>
        </w:numPr>
        <w:pBdr>
          <w:top w:space="0" w:sz="0" w:val="nil"/>
          <w:left w:space="0" w:sz="0" w:val="nil"/>
          <w:bottom w:space="0" w:sz="0" w:val="nil"/>
          <w:right w:space="0" w:sz="0" w:val="nil"/>
          <w:between w:space="0" w:sz="0" w:val="nil"/>
        </w:pBdr>
        <w:ind w:left="720" w:hanging="360"/>
        <w:jc w:val="both"/>
        <w:rPr>
          <w:b w:val="1"/>
          <w:color w:val="000000"/>
          <w:sz w:val="24"/>
          <w:szCs w:val="24"/>
        </w:rPr>
      </w:pPr>
      <w:r w:rsidDel="00000000" w:rsidR="00000000" w:rsidRPr="00000000">
        <w:rPr>
          <w:b w:val="1"/>
          <w:color w:val="000000"/>
          <w:sz w:val="24"/>
          <w:szCs w:val="24"/>
          <w:rtl w:val="0"/>
        </w:rPr>
        <w:t xml:space="preserve">IMPACTO DO PROJETO NA COMPETITIVIDADE DAS BENEFICIÁRIAS ATRAVÉS DO CONTRIBUTO DO PROJETO PARA UMA DIFERENCIAÇÃO DAS STARTUPS, FACE À SUA CONCORRÊNCIA NO MERCADO. (</w:t>
      </w:r>
      <w:r w:rsidDel="00000000" w:rsidR="00000000" w:rsidRPr="00000000">
        <w:rPr>
          <w:b w:val="1"/>
          <w:color w:val="ff0000"/>
          <w:sz w:val="24"/>
          <w:szCs w:val="24"/>
          <w:rtl w:val="0"/>
        </w:rPr>
        <w:t xml:space="preserve">5.000 CARACTERES</w:t>
      </w:r>
      <w:r w:rsidDel="00000000" w:rsidR="00000000" w:rsidRPr="00000000">
        <w:rPr>
          <w:b w:val="1"/>
          <w:color w:val="000000"/>
          <w:sz w:val="24"/>
          <w:szCs w:val="24"/>
          <w:rtl w:val="0"/>
        </w:rPr>
        <w:t xml:space="preserve">)</w:t>
      </w:r>
    </w:p>
    <w:p w:rsidR="00000000" w:rsidDel="00000000" w:rsidP="00000000" w:rsidRDefault="00000000" w:rsidRPr="00000000" w14:paraId="0000008A">
      <w:pPr>
        <w:spacing w:after="240" w:before="240" w:lineRule="auto"/>
        <w:jc w:val="both"/>
        <w:rPr>
          <w:sz w:val="24"/>
          <w:szCs w:val="24"/>
        </w:rPr>
      </w:pPr>
      <w:r w:rsidDel="00000000" w:rsidR="00000000" w:rsidRPr="00000000">
        <w:rPr>
          <w:sz w:val="24"/>
          <w:szCs w:val="24"/>
          <w:rtl w:val="0"/>
        </w:rPr>
        <w:t xml:space="preserve">A implementação do projeto </w:t>
      </w:r>
      <w:r w:rsidDel="00000000" w:rsidR="00000000" w:rsidRPr="00000000">
        <w:rPr>
          <w:b w:val="1"/>
          <w:sz w:val="24"/>
          <w:szCs w:val="24"/>
          <w:rtl w:val="0"/>
        </w:rPr>
        <w:t xml:space="preserve">AgriUber</w:t>
      </w:r>
      <w:r w:rsidDel="00000000" w:rsidR="00000000" w:rsidRPr="00000000">
        <w:rPr>
          <w:sz w:val="24"/>
          <w:szCs w:val="24"/>
          <w:rtl w:val="0"/>
        </w:rPr>
        <w:t xml:space="preserve"> constitui um elemento estratégico para a </w:t>
      </w:r>
      <w:r w:rsidDel="00000000" w:rsidR="00000000" w:rsidRPr="00000000">
        <w:rPr>
          <w:b w:val="1"/>
          <w:sz w:val="24"/>
          <w:szCs w:val="24"/>
          <w:rtl w:val="0"/>
        </w:rPr>
        <w:t xml:space="preserve">diferenciação da SUSTENTAGRI</w:t>
      </w:r>
      <w:r w:rsidDel="00000000" w:rsidR="00000000" w:rsidRPr="00000000">
        <w:rPr>
          <w:sz w:val="24"/>
          <w:szCs w:val="24"/>
          <w:rtl w:val="0"/>
        </w:rPr>
        <w:t xml:space="preserve"> no ecossistema Agrotech, reforçando significativamente a sua </w:t>
      </w:r>
      <w:r w:rsidDel="00000000" w:rsidR="00000000" w:rsidRPr="00000000">
        <w:rPr>
          <w:b w:val="1"/>
          <w:sz w:val="24"/>
          <w:szCs w:val="24"/>
          <w:rtl w:val="0"/>
        </w:rPr>
        <w:t xml:space="preserve">competitividade face aos atuais e potenciais concorrentes</w:t>
      </w:r>
      <w:r w:rsidDel="00000000" w:rsidR="00000000" w:rsidRPr="00000000">
        <w:rPr>
          <w:sz w:val="24"/>
          <w:szCs w:val="24"/>
          <w:rtl w:val="0"/>
        </w:rPr>
        <w:t xml:space="preserve">, tanto ao nível nacional como internacional. Esta diferenciação decorre da natureza </w:t>
      </w:r>
      <w:r w:rsidDel="00000000" w:rsidR="00000000" w:rsidRPr="00000000">
        <w:rPr>
          <w:b w:val="1"/>
          <w:sz w:val="24"/>
          <w:szCs w:val="24"/>
          <w:rtl w:val="0"/>
        </w:rPr>
        <w:t xml:space="preserve">inovadora, digital e escalável</w:t>
      </w:r>
      <w:r w:rsidDel="00000000" w:rsidR="00000000" w:rsidRPr="00000000">
        <w:rPr>
          <w:sz w:val="24"/>
          <w:szCs w:val="24"/>
          <w:rtl w:val="0"/>
        </w:rPr>
        <w:t xml:space="preserve"> do modelo de negócio proposto, da </w:t>
      </w:r>
      <w:r w:rsidDel="00000000" w:rsidR="00000000" w:rsidRPr="00000000">
        <w:rPr>
          <w:b w:val="1"/>
          <w:sz w:val="24"/>
          <w:szCs w:val="24"/>
          <w:rtl w:val="0"/>
        </w:rPr>
        <w:t xml:space="preserve">integração tecnológica</w:t>
      </w:r>
      <w:r w:rsidDel="00000000" w:rsidR="00000000" w:rsidRPr="00000000">
        <w:rPr>
          <w:sz w:val="24"/>
          <w:szCs w:val="24"/>
          <w:rtl w:val="0"/>
        </w:rPr>
        <w:t xml:space="preserve"> orientada para a agricultura de precisão, e da capacidade da plataforma em reorganizar e profissionalizar um setor historicamente informal.</w:t>
      </w:r>
    </w:p>
    <w:p w:rsidR="00000000" w:rsidDel="00000000" w:rsidP="00000000" w:rsidRDefault="00000000" w:rsidRPr="00000000" w14:paraId="0000008B">
      <w:pPr>
        <w:spacing w:after="240" w:before="240" w:lineRule="auto"/>
        <w:jc w:val="both"/>
        <w:rPr>
          <w:sz w:val="24"/>
          <w:szCs w:val="24"/>
        </w:rPr>
      </w:pPr>
      <w:r w:rsidDel="00000000" w:rsidR="00000000" w:rsidRPr="00000000">
        <w:rPr>
          <w:sz w:val="24"/>
          <w:szCs w:val="24"/>
          <w:rtl w:val="0"/>
        </w:rPr>
        <w:t xml:space="preserve">Atualmente, o mercado de prestação de serviços agrícolas é caracterizado por:</w:t>
      </w:r>
    </w:p>
    <w:p w:rsidR="00000000" w:rsidDel="00000000" w:rsidP="00000000" w:rsidRDefault="00000000" w:rsidRPr="00000000" w14:paraId="0000008C">
      <w:pPr>
        <w:numPr>
          <w:ilvl w:val="0"/>
          <w:numId w:val="5"/>
        </w:numPr>
        <w:spacing w:after="0" w:afterAutospacing="0" w:before="240" w:lineRule="auto"/>
        <w:ind w:left="720" w:hanging="360"/>
        <w:rPr>
          <w:sz w:val="24"/>
          <w:szCs w:val="24"/>
        </w:rPr>
      </w:pPr>
      <w:r w:rsidDel="00000000" w:rsidR="00000000" w:rsidRPr="00000000">
        <w:rPr>
          <w:b w:val="1"/>
          <w:sz w:val="24"/>
          <w:szCs w:val="24"/>
          <w:rtl w:val="0"/>
        </w:rPr>
        <w:t xml:space="preserve">Fragmentação da oferta</w:t>
      </w:r>
      <w:r w:rsidDel="00000000" w:rsidR="00000000" w:rsidRPr="00000000">
        <w:rPr>
          <w:sz w:val="24"/>
          <w:szCs w:val="24"/>
          <w:rtl w:val="0"/>
        </w:rPr>
        <w:t xml:space="preserve">, com baixa digitalização;</w:t>
        <w:br w:type="textWrapping"/>
      </w:r>
    </w:p>
    <w:p w:rsidR="00000000" w:rsidDel="00000000" w:rsidP="00000000" w:rsidRDefault="00000000" w:rsidRPr="00000000" w14:paraId="0000008D">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Dificuldade de </w:t>
      </w:r>
      <w:r w:rsidDel="00000000" w:rsidR="00000000" w:rsidRPr="00000000">
        <w:rPr>
          <w:b w:val="1"/>
          <w:sz w:val="24"/>
          <w:szCs w:val="24"/>
          <w:rtl w:val="0"/>
        </w:rPr>
        <w:t xml:space="preserve">localização e contratação de prestadores</w:t>
      </w:r>
      <w:r w:rsidDel="00000000" w:rsidR="00000000" w:rsidRPr="00000000">
        <w:rPr>
          <w:sz w:val="24"/>
          <w:szCs w:val="24"/>
          <w:rtl w:val="0"/>
        </w:rPr>
        <w:t xml:space="preserve">;</w:t>
        <w:br w:type="textWrapping"/>
      </w:r>
    </w:p>
    <w:p w:rsidR="00000000" w:rsidDel="00000000" w:rsidP="00000000" w:rsidRDefault="00000000" w:rsidRPr="00000000" w14:paraId="0000008E">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Falta de padronização</w:t>
      </w:r>
      <w:r w:rsidDel="00000000" w:rsidR="00000000" w:rsidRPr="00000000">
        <w:rPr>
          <w:sz w:val="24"/>
          <w:szCs w:val="24"/>
          <w:rtl w:val="0"/>
        </w:rPr>
        <w:t xml:space="preserve"> na qualidade dos serviços prestados;</w:t>
        <w:br w:type="textWrapping"/>
      </w:r>
    </w:p>
    <w:p w:rsidR="00000000" w:rsidDel="00000000" w:rsidP="00000000" w:rsidRDefault="00000000" w:rsidRPr="00000000" w14:paraId="0000008F">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Baixa rastreabilidade e </w:t>
      </w:r>
      <w:r w:rsidDel="00000000" w:rsidR="00000000" w:rsidRPr="00000000">
        <w:rPr>
          <w:b w:val="1"/>
          <w:sz w:val="24"/>
          <w:szCs w:val="24"/>
          <w:rtl w:val="0"/>
        </w:rPr>
        <w:t xml:space="preserve">fraca integração tecnológica</w:t>
      </w:r>
      <w:r w:rsidDel="00000000" w:rsidR="00000000" w:rsidRPr="00000000">
        <w:rPr>
          <w:sz w:val="24"/>
          <w:szCs w:val="24"/>
          <w:rtl w:val="0"/>
        </w:rPr>
        <w:t xml:space="preserve"> entre as etapas de prestação de serviço e gestão da exploração.</w:t>
        <w:br w:type="textWrapping"/>
      </w:r>
    </w:p>
    <w:p w:rsidR="00000000" w:rsidDel="00000000" w:rsidP="00000000" w:rsidRDefault="00000000" w:rsidRPr="00000000" w14:paraId="00000090">
      <w:pPr>
        <w:spacing w:after="240" w:before="240" w:lineRule="auto"/>
        <w:jc w:val="both"/>
        <w:rPr>
          <w:sz w:val="24"/>
          <w:szCs w:val="24"/>
        </w:rPr>
      </w:pPr>
      <w:r w:rsidDel="00000000" w:rsidR="00000000" w:rsidRPr="00000000">
        <w:rPr>
          <w:sz w:val="24"/>
          <w:szCs w:val="24"/>
          <w:rtl w:val="0"/>
        </w:rPr>
        <w:t xml:space="preserve">A </w:t>
      </w:r>
      <w:r w:rsidDel="00000000" w:rsidR="00000000" w:rsidRPr="00000000">
        <w:rPr>
          <w:b w:val="1"/>
          <w:sz w:val="24"/>
          <w:szCs w:val="24"/>
          <w:rtl w:val="0"/>
        </w:rPr>
        <w:t xml:space="preserve">SUSTENTAGRI</w:t>
      </w:r>
      <w:r w:rsidDel="00000000" w:rsidR="00000000" w:rsidRPr="00000000">
        <w:rPr>
          <w:sz w:val="24"/>
          <w:szCs w:val="24"/>
          <w:rtl w:val="0"/>
        </w:rPr>
        <w:t xml:space="preserve">, enquanto startup recém-criada com forte especialização em </w:t>
      </w:r>
      <w:r w:rsidDel="00000000" w:rsidR="00000000" w:rsidRPr="00000000">
        <w:rPr>
          <w:b w:val="1"/>
          <w:sz w:val="24"/>
          <w:szCs w:val="24"/>
          <w:rtl w:val="0"/>
        </w:rPr>
        <w:t xml:space="preserve">serviços com drones</w:t>
      </w:r>
      <w:r w:rsidDel="00000000" w:rsidR="00000000" w:rsidRPr="00000000">
        <w:rPr>
          <w:sz w:val="24"/>
          <w:szCs w:val="24"/>
          <w:rtl w:val="0"/>
        </w:rPr>
        <w:t xml:space="preserve">, atua já com uma proposta diferenciadora ao oferecer intervenções precisas, sustentáveis e tecnologicamente avançadas. No entanto, o projeto </w:t>
      </w:r>
      <w:r w:rsidDel="00000000" w:rsidR="00000000" w:rsidRPr="00000000">
        <w:rPr>
          <w:b w:val="1"/>
          <w:sz w:val="24"/>
          <w:szCs w:val="24"/>
          <w:rtl w:val="0"/>
        </w:rPr>
        <w:t xml:space="preserve">AgriUber expande esta proposta para uma plataforma digital</w:t>
      </w:r>
      <w:r w:rsidDel="00000000" w:rsidR="00000000" w:rsidRPr="00000000">
        <w:rPr>
          <w:sz w:val="24"/>
          <w:szCs w:val="24"/>
          <w:rtl w:val="0"/>
        </w:rPr>
        <w:t xml:space="preserve">, permitindo à empresa:</w:t>
      </w:r>
    </w:p>
    <w:p w:rsidR="00000000" w:rsidDel="00000000" w:rsidP="00000000" w:rsidRDefault="00000000" w:rsidRPr="00000000" w14:paraId="00000091">
      <w:pPr>
        <w:numPr>
          <w:ilvl w:val="0"/>
          <w:numId w:val="1"/>
        </w:numPr>
        <w:spacing w:after="0" w:afterAutospacing="0" w:before="240" w:lineRule="auto"/>
        <w:ind w:left="720" w:hanging="360"/>
        <w:rPr>
          <w:sz w:val="24"/>
          <w:szCs w:val="24"/>
        </w:rPr>
      </w:pPr>
      <w:r w:rsidDel="00000000" w:rsidR="00000000" w:rsidRPr="00000000">
        <w:rPr>
          <w:b w:val="1"/>
          <w:sz w:val="24"/>
          <w:szCs w:val="24"/>
          <w:rtl w:val="0"/>
        </w:rPr>
        <w:t xml:space="preserve">Escalar a sua atividade</w:t>
      </w:r>
      <w:r w:rsidDel="00000000" w:rsidR="00000000" w:rsidRPr="00000000">
        <w:rPr>
          <w:sz w:val="24"/>
          <w:szCs w:val="24"/>
          <w:rtl w:val="0"/>
        </w:rPr>
        <w:t xml:space="preserve"> para além da prestação direta;</w:t>
        <w:br w:type="textWrapping"/>
      </w:r>
    </w:p>
    <w:p w:rsidR="00000000" w:rsidDel="00000000" w:rsidP="00000000" w:rsidRDefault="00000000" w:rsidRPr="00000000" w14:paraId="00000092">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Atuar como marketplace</w:t>
      </w:r>
      <w:r w:rsidDel="00000000" w:rsidR="00000000" w:rsidRPr="00000000">
        <w:rPr>
          <w:sz w:val="24"/>
          <w:szCs w:val="24"/>
          <w:rtl w:val="0"/>
        </w:rPr>
        <w:t xml:space="preserve"> de serviços agrícolas especializados;</w:t>
        <w:br w:type="textWrapping"/>
      </w:r>
    </w:p>
    <w:p w:rsidR="00000000" w:rsidDel="00000000" w:rsidP="00000000" w:rsidRDefault="00000000" w:rsidRPr="00000000" w14:paraId="00000093">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Consolidar uma </w:t>
      </w:r>
      <w:r w:rsidDel="00000000" w:rsidR="00000000" w:rsidRPr="00000000">
        <w:rPr>
          <w:b w:val="1"/>
          <w:sz w:val="24"/>
          <w:szCs w:val="24"/>
          <w:rtl w:val="0"/>
        </w:rPr>
        <w:t xml:space="preserve">posição pioneira</w:t>
      </w:r>
      <w:r w:rsidDel="00000000" w:rsidR="00000000" w:rsidRPr="00000000">
        <w:rPr>
          <w:sz w:val="24"/>
          <w:szCs w:val="24"/>
          <w:rtl w:val="0"/>
        </w:rPr>
        <w:t xml:space="preserve"> num segmento ainda inexplorado em Portugal.</w:t>
        <w:br w:type="textWrapping"/>
      </w:r>
      <w:r w:rsidDel="00000000" w:rsidR="00000000" w:rsidRPr="00000000">
        <w:rPr>
          <w:rtl w:val="0"/>
        </w:rPr>
      </w:r>
    </w:p>
    <w:p w:rsidR="00000000" w:rsidDel="00000000" w:rsidP="00000000" w:rsidRDefault="00000000" w:rsidRPr="00000000" w14:paraId="00000094">
      <w:pPr>
        <w:spacing w:after="240" w:before="240" w:lineRule="auto"/>
        <w:jc w:val="both"/>
        <w:rPr>
          <w:sz w:val="24"/>
          <w:szCs w:val="24"/>
        </w:rPr>
      </w:pPr>
      <w:r w:rsidDel="00000000" w:rsidR="00000000" w:rsidRPr="00000000">
        <w:rPr>
          <w:sz w:val="24"/>
          <w:szCs w:val="24"/>
          <w:rtl w:val="0"/>
        </w:rPr>
        <w:t xml:space="preserve">A empresa identifica atualmente dois concorrentes diretos com oferta parcial de serviços agrícolas tecnológicos: </w:t>
      </w:r>
      <w:r w:rsidDel="00000000" w:rsidR="00000000" w:rsidRPr="00000000">
        <w:rPr>
          <w:b w:val="1"/>
          <w:sz w:val="24"/>
          <w:szCs w:val="24"/>
          <w:rtl w:val="0"/>
        </w:rPr>
        <w:t xml:space="preserve">FieldAirTech</w:t>
      </w:r>
      <w:r w:rsidDel="00000000" w:rsidR="00000000" w:rsidRPr="00000000">
        <w:rPr>
          <w:sz w:val="24"/>
          <w:szCs w:val="24"/>
          <w:rtl w:val="0"/>
        </w:rPr>
        <w:t xml:space="preserve"> e </w:t>
      </w:r>
      <w:r w:rsidDel="00000000" w:rsidR="00000000" w:rsidRPr="00000000">
        <w:rPr>
          <w:b w:val="1"/>
          <w:sz w:val="24"/>
          <w:szCs w:val="24"/>
          <w:rtl w:val="0"/>
        </w:rPr>
        <w:t xml:space="preserve">Hubel Verde</w:t>
      </w:r>
      <w:r w:rsidDel="00000000" w:rsidR="00000000" w:rsidRPr="00000000">
        <w:rPr>
          <w:sz w:val="24"/>
          <w:szCs w:val="24"/>
          <w:rtl w:val="0"/>
        </w:rPr>
        <w:t xml:space="preserve">. No entanto, estas entidades operam com modelos tradicionais de prestação de serviços, com pouca ou nenhuma presença digital estruturada, e </w:t>
      </w:r>
      <w:r w:rsidDel="00000000" w:rsidR="00000000" w:rsidRPr="00000000">
        <w:rPr>
          <w:b w:val="1"/>
          <w:sz w:val="24"/>
          <w:szCs w:val="24"/>
          <w:rtl w:val="0"/>
        </w:rPr>
        <w:t xml:space="preserve">não oferecem uma plataforma aberta e inteligente</w:t>
      </w:r>
      <w:r w:rsidDel="00000000" w:rsidR="00000000" w:rsidRPr="00000000">
        <w:rPr>
          <w:sz w:val="24"/>
          <w:szCs w:val="24"/>
          <w:rtl w:val="0"/>
        </w:rPr>
        <w:t xml:space="preserve"> para integração de prestadores independentes, como proposto pela AgriUber.</w:t>
      </w:r>
    </w:p>
    <w:p w:rsidR="00000000" w:rsidDel="00000000" w:rsidP="00000000" w:rsidRDefault="00000000" w:rsidRPr="00000000" w14:paraId="00000095">
      <w:pPr>
        <w:spacing w:after="240" w:before="240" w:lineRule="auto"/>
        <w:jc w:val="both"/>
        <w:rPr>
          <w:sz w:val="24"/>
          <w:szCs w:val="24"/>
        </w:rPr>
      </w:pPr>
      <w:r w:rsidDel="00000000" w:rsidR="00000000" w:rsidRPr="00000000">
        <w:rPr>
          <w:sz w:val="24"/>
          <w:szCs w:val="24"/>
          <w:rtl w:val="0"/>
        </w:rPr>
        <w:t xml:space="preserve">A principal </w:t>
      </w:r>
      <w:r w:rsidDel="00000000" w:rsidR="00000000" w:rsidRPr="00000000">
        <w:rPr>
          <w:b w:val="1"/>
          <w:sz w:val="24"/>
          <w:szCs w:val="24"/>
          <w:rtl w:val="0"/>
        </w:rPr>
        <w:t xml:space="preserve">vantagem competitiva da SUSTENTAGRI</w:t>
      </w:r>
      <w:r w:rsidDel="00000000" w:rsidR="00000000" w:rsidRPr="00000000">
        <w:rPr>
          <w:sz w:val="24"/>
          <w:szCs w:val="24"/>
          <w:rtl w:val="0"/>
        </w:rPr>
        <w:t xml:space="preserve"> com este projeto é, assim, a sua </w:t>
      </w:r>
      <w:r w:rsidDel="00000000" w:rsidR="00000000" w:rsidRPr="00000000">
        <w:rPr>
          <w:b w:val="1"/>
          <w:sz w:val="24"/>
          <w:szCs w:val="24"/>
          <w:rtl w:val="0"/>
        </w:rPr>
        <w:t xml:space="preserve">dupla atuação</w:t>
      </w:r>
      <w:r w:rsidDel="00000000" w:rsidR="00000000" w:rsidRPr="00000000">
        <w:rPr>
          <w:sz w:val="24"/>
          <w:szCs w:val="24"/>
          <w:rtl w:val="0"/>
        </w:rPr>
        <w:t xml:space="preserve">:</w:t>
      </w:r>
    </w:p>
    <w:p w:rsidR="00000000" w:rsidDel="00000000" w:rsidP="00000000" w:rsidRDefault="00000000" w:rsidRPr="00000000" w14:paraId="00000096">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Como prestadora especializada em serviços com drones e agricultura de precisão;</w:t>
        <w:br w:type="textWrapping"/>
      </w:r>
    </w:p>
    <w:p w:rsidR="00000000" w:rsidDel="00000000" w:rsidP="00000000" w:rsidRDefault="00000000" w:rsidRPr="00000000" w14:paraId="00000097">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Como promotora de uma </w:t>
      </w:r>
      <w:r w:rsidDel="00000000" w:rsidR="00000000" w:rsidRPr="00000000">
        <w:rPr>
          <w:b w:val="1"/>
          <w:sz w:val="24"/>
          <w:szCs w:val="24"/>
          <w:rtl w:val="0"/>
        </w:rPr>
        <w:t xml:space="preserve">infraestrutura digital escalável</w:t>
      </w:r>
      <w:r w:rsidDel="00000000" w:rsidR="00000000" w:rsidRPr="00000000">
        <w:rPr>
          <w:sz w:val="24"/>
          <w:szCs w:val="24"/>
          <w:rtl w:val="0"/>
        </w:rPr>
        <w:t xml:space="preserve">, que liga agricultores a uma rede de prestadores qualificados, otimizando o acesso, a gestão e a qualidade dos serviços contratados.</w:t>
        <w:br w:type="textWrapping"/>
      </w:r>
    </w:p>
    <w:p w:rsidR="00000000" w:rsidDel="00000000" w:rsidP="00000000" w:rsidRDefault="00000000" w:rsidRPr="00000000" w14:paraId="00000098">
      <w:pPr>
        <w:spacing w:after="240" w:before="240" w:lineRule="auto"/>
        <w:jc w:val="both"/>
        <w:rPr>
          <w:sz w:val="26"/>
          <w:szCs w:val="26"/>
        </w:rPr>
      </w:pPr>
      <w:r w:rsidDel="00000000" w:rsidR="00000000" w:rsidRPr="00000000">
        <w:rPr>
          <w:sz w:val="24"/>
          <w:szCs w:val="24"/>
          <w:rtl w:val="0"/>
        </w:rPr>
        <w:t xml:space="preserve">Este posicionamento híbrido (tecnológico-operacional) confere à SUSTENTAGRI um papel </w:t>
      </w:r>
      <w:r w:rsidDel="00000000" w:rsidR="00000000" w:rsidRPr="00000000">
        <w:rPr>
          <w:b w:val="1"/>
          <w:sz w:val="24"/>
          <w:szCs w:val="24"/>
          <w:rtl w:val="0"/>
        </w:rPr>
        <w:t xml:space="preserve">estrategicamente diferenciado</w:t>
      </w:r>
      <w:r w:rsidDel="00000000" w:rsidR="00000000" w:rsidRPr="00000000">
        <w:rPr>
          <w:sz w:val="24"/>
          <w:szCs w:val="24"/>
          <w:rtl w:val="0"/>
        </w:rPr>
        <w:t xml:space="preserve"> e difícil de replicar a curto prazo por concorrentes estabelecidos.</w:t>
      </w:r>
      <w:r w:rsidDel="00000000" w:rsidR="00000000" w:rsidRPr="00000000">
        <w:rPr>
          <w:rtl w:val="0"/>
        </w:rPr>
      </w:r>
    </w:p>
    <w:p w:rsidR="00000000" w:rsidDel="00000000" w:rsidP="00000000" w:rsidRDefault="00000000" w:rsidRPr="00000000" w14:paraId="00000099">
      <w:pPr>
        <w:spacing w:after="240" w:before="240" w:lineRule="auto"/>
        <w:jc w:val="both"/>
        <w:rPr>
          <w:sz w:val="24"/>
          <w:szCs w:val="24"/>
        </w:rPr>
      </w:pPr>
      <w:r w:rsidDel="00000000" w:rsidR="00000000" w:rsidRPr="00000000">
        <w:rPr>
          <w:sz w:val="24"/>
          <w:szCs w:val="24"/>
          <w:rtl w:val="0"/>
        </w:rPr>
        <w:t xml:space="preserve">A concretização deste projeto traduz-se em várias dimensões de impacto competitivo:</w:t>
      </w:r>
    </w:p>
    <w:p w:rsidR="00000000" w:rsidDel="00000000" w:rsidP="00000000" w:rsidRDefault="00000000" w:rsidRPr="00000000" w14:paraId="0000009A">
      <w:pPr>
        <w:numPr>
          <w:ilvl w:val="0"/>
          <w:numId w:val="2"/>
        </w:numPr>
        <w:spacing w:after="0" w:afterAutospacing="0" w:before="240" w:lineRule="auto"/>
        <w:ind w:left="720" w:hanging="360"/>
        <w:rPr>
          <w:sz w:val="24"/>
          <w:szCs w:val="24"/>
        </w:rPr>
      </w:pPr>
      <w:r w:rsidDel="00000000" w:rsidR="00000000" w:rsidRPr="00000000">
        <w:rPr>
          <w:b w:val="1"/>
          <w:sz w:val="24"/>
          <w:szCs w:val="24"/>
          <w:rtl w:val="0"/>
        </w:rPr>
        <w:t xml:space="preserve">Diversificação da oferta</w:t>
      </w:r>
      <w:r w:rsidDel="00000000" w:rsidR="00000000" w:rsidRPr="00000000">
        <w:rPr>
          <w:sz w:val="24"/>
          <w:szCs w:val="24"/>
          <w:rtl w:val="0"/>
        </w:rPr>
        <w:t xml:space="preserve">: De prestadora de serviços para integradora de mercado, ampliando o portefólio de soluções com base numa lógica de plataforma.</w:t>
        <w:br w:type="textWrapping"/>
      </w:r>
    </w:p>
    <w:p w:rsidR="00000000" w:rsidDel="00000000" w:rsidP="00000000" w:rsidRDefault="00000000" w:rsidRPr="00000000" w14:paraId="0000009B">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Acesso a novos mercados</w:t>
      </w:r>
      <w:r w:rsidDel="00000000" w:rsidR="00000000" w:rsidRPr="00000000">
        <w:rPr>
          <w:sz w:val="24"/>
          <w:szCs w:val="24"/>
          <w:rtl w:val="0"/>
        </w:rPr>
        <w:t xml:space="preserve">: O modelo digital permite alcançar agricultores fora do raio operacional direto da SUSTENTAGRI, inclusive em mercados internacionais.</w:t>
        <w:br w:type="textWrapping"/>
      </w:r>
    </w:p>
    <w:p w:rsidR="00000000" w:rsidDel="00000000" w:rsidP="00000000" w:rsidRDefault="00000000" w:rsidRPr="00000000" w14:paraId="0000009C">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Vantagem de custo marginal decrescente</w:t>
      </w:r>
      <w:r w:rsidDel="00000000" w:rsidR="00000000" w:rsidRPr="00000000">
        <w:rPr>
          <w:sz w:val="24"/>
          <w:szCs w:val="24"/>
          <w:rtl w:val="0"/>
        </w:rPr>
        <w:t xml:space="preserve">: O crescimento de utilizadores não exige aumento proporcional de custos fixos, assegurando </w:t>
      </w:r>
      <w:r w:rsidDel="00000000" w:rsidR="00000000" w:rsidRPr="00000000">
        <w:rPr>
          <w:b w:val="1"/>
          <w:sz w:val="24"/>
          <w:szCs w:val="24"/>
          <w:rtl w:val="0"/>
        </w:rPr>
        <w:t xml:space="preserve">margens crescentes e maior rentabilidade</w:t>
      </w:r>
      <w:r w:rsidDel="00000000" w:rsidR="00000000" w:rsidRPr="00000000">
        <w:rPr>
          <w:sz w:val="24"/>
          <w:szCs w:val="24"/>
          <w:rtl w:val="0"/>
        </w:rPr>
        <w:t xml:space="preserve">.</w:t>
        <w:br w:type="textWrapping"/>
      </w:r>
    </w:p>
    <w:p w:rsidR="00000000" w:rsidDel="00000000" w:rsidP="00000000" w:rsidRDefault="00000000" w:rsidRPr="00000000" w14:paraId="0000009D">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Maior retenção de clientes</w:t>
      </w:r>
      <w:r w:rsidDel="00000000" w:rsidR="00000000" w:rsidRPr="00000000">
        <w:rPr>
          <w:sz w:val="24"/>
          <w:szCs w:val="24"/>
          <w:rtl w:val="0"/>
        </w:rPr>
        <w:t xml:space="preserve">: A oferta de uma experiência digital completa — do agendamento ao pagamento — aumenta a fidelização e reduz a rotatividade de clientes.</w:t>
        <w:br w:type="textWrapping"/>
      </w:r>
    </w:p>
    <w:p w:rsidR="00000000" w:rsidDel="00000000" w:rsidP="00000000" w:rsidRDefault="00000000" w:rsidRPr="00000000" w14:paraId="0000009E">
      <w:pPr>
        <w:numPr>
          <w:ilvl w:val="0"/>
          <w:numId w:val="2"/>
        </w:numPr>
        <w:spacing w:after="240" w:before="0" w:beforeAutospacing="0" w:lineRule="auto"/>
        <w:ind w:left="720" w:hanging="360"/>
        <w:rPr>
          <w:sz w:val="24"/>
          <w:szCs w:val="24"/>
        </w:rPr>
      </w:pPr>
      <w:r w:rsidDel="00000000" w:rsidR="00000000" w:rsidRPr="00000000">
        <w:rPr>
          <w:b w:val="1"/>
          <w:sz w:val="24"/>
          <w:szCs w:val="24"/>
          <w:rtl w:val="0"/>
        </w:rPr>
        <w:t xml:space="preserve">Possibilidades de monetização adicional</w:t>
      </w:r>
      <w:r w:rsidDel="00000000" w:rsidR="00000000" w:rsidRPr="00000000">
        <w:rPr>
          <w:sz w:val="24"/>
          <w:szCs w:val="24"/>
          <w:rtl w:val="0"/>
        </w:rPr>
        <w:t xml:space="preserve">: Comissões, subscrições premium, parcerias com fornecedores de seguros, crédito agrícola e equipamentos.</w:t>
        <w:br w:type="textWrapping"/>
      </w:r>
    </w:p>
    <w:p w:rsidR="00000000" w:rsidDel="00000000" w:rsidP="00000000" w:rsidRDefault="00000000" w:rsidRPr="00000000" w14:paraId="0000009F">
      <w:pPr>
        <w:spacing w:after="240" w:before="240" w:lineRule="auto"/>
        <w:jc w:val="both"/>
        <w:rPr>
          <w:sz w:val="24"/>
          <w:szCs w:val="24"/>
        </w:rPr>
      </w:pPr>
      <w:r w:rsidDel="00000000" w:rsidR="00000000" w:rsidRPr="00000000">
        <w:rPr>
          <w:sz w:val="24"/>
          <w:szCs w:val="24"/>
          <w:rtl w:val="0"/>
        </w:rPr>
        <w:t xml:space="preserve">A projeção interna da SUSTENTAGRI indica que, com o lançamento da plataforma, será possível atingir um crescimento de </w:t>
      </w:r>
      <w:r w:rsidDel="00000000" w:rsidR="00000000" w:rsidRPr="00000000">
        <w:rPr>
          <w:b w:val="1"/>
          <w:sz w:val="24"/>
          <w:szCs w:val="24"/>
          <w:rtl w:val="0"/>
        </w:rPr>
        <w:t xml:space="preserve">30% no volume de negócios no primeiro ano</w:t>
      </w:r>
      <w:r w:rsidDel="00000000" w:rsidR="00000000" w:rsidRPr="00000000">
        <w:rPr>
          <w:sz w:val="24"/>
          <w:szCs w:val="24"/>
          <w:rtl w:val="0"/>
        </w:rPr>
        <w:t xml:space="preserve"> após implementação, refletindo a tração inicial esperada do mercado e o efeito de rede gerado pela adesão de prestadores e agricultores.</w:t>
      </w:r>
    </w:p>
    <w:p w:rsidR="00000000" w:rsidDel="00000000" w:rsidP="00000000" w:rsidRDefault="00000000" w:rsidRPr="00000000" w14:paraId="000000A0">
      <w:pPr>
        <w:spacing w:after="240" w:before="240" w:lineRule="auto"/>
        <w:jc w:val="both"/>
        <w:rPr>
          <w:sz w:val="24"/>
          <w:szCs w:val="24"/>
        </w:rPr>
      </w:pPr>
      <w:r w:rsidDel="00000000" w:rsidR="00000000" w:rsidRPr="00000000">
        <w:rPr>
          <w:sz w:val="24"/>
          <w:szCs w:val="24"/>
          <w:rtl w:val="0"/>
        </w:rPr>
        <w:t xml:space="preserve">Além da vantagem de primeiro-movimento (first mover advantage), a AgriUber estabelece </w:t>
      </w:r>
      <w:r w:rsidDel="00000000" w:rsidR="00000000" w:rsidRPr="00000000">
        <w:rPr>
          <w:b w:val="1"/>
          <w:sz w:val="24"/>
          <w:szCs w:val="24"/>
          <w:rtl w:val="0"/>
        </w:rPr>
        <w:t xml:space="preserve">barreiras à entrada</w:t>
      </w:r>
      <w:r w:rsidDel="00000000" w:rsidR="00000000" w:rsidRPr="00000000">
        <w:rPr>
          <w:sz w:val="24"/>
          <w:szCs w:val="24"/>
          <w:rtl w:val="0"/>
        </w:rPr>
        <w:t xml:space="preserve"> para novos concorrentes através de:</w:t>
      </w:r>
    </w:p>
    <w:p w:rsidR="00000000" w:rsidDel="00000000" w:rsidP="00000000" w:rsidRDefault="00000000" w:rsidRPr="00000000" w14:paraId="000000A1">
      <w:pPr>
        <w:numPr>
          <w:ilvl w:val="0"/>
          <w:numId w:val="9"/>
        </w:numPr>
        <w:spacing w:after="0" w:afterAutospacing="0" w:before="240" w:lineRule="auto"/>
        <w:ind w:left="720" w:hanging="360"/>
        <w:rPr>
          <w:sz w:val="24"/>
          <w:szCs w:val="24"/>
        </w:rPr>
      </w:pPr>
      <w:r w:rsidDel="00000000" w:rsidR="00000000" w:rsidRPr="00000000">
        <w:rPr>
          <w:b w:val="1"/>
          <w:sz w:val="24"/>
          <w:szCs w:val="24"/>
          <w:rtl w:val="0"/>
        </w:rPr>
        <w:t xml:space="preserve">Base de dados própria de utilizadores e prestadores</w:t>
      </w:r>
      <w:r w:rsidDel="00000000" w:rsidR="00000000" w:rsidRPr="00000000">
        <w:rPr>
          <w:sz w:val="24"/>
          <w:szCs w:val="24"/>
          <w:rtl w:val="0"/>
        </w:rPr>
        <w:t xml:space="preserve">, com histórico de interações e avaliações;</w:t>
        <w:br w:type="textWrapping"/>
      </w:r>
    </w:p>
    <w:p w:rsidR="00000000" w:rsidDel="00000000" w:rsidP="00000000" w:rsidRDefault="00000000" w:rsidRPr="00000000" w14:paraId="000000A2">
      <w:pPr>
        <w:numPr>
          <w:ilvl w:val="0"/>
          <w:numId w:val="9"/>
        </w:numPr>
        <w:spacing w:after="0" w:afterAutospacing="0" w:before="0" w:beforeAutospacing="0" w:lineRule="auto"/>
        <w:ind w:left="720" w:hanging="360"/>
        <w:rPr>
          <w:sz w:val="24"/>
          <w:szCs w:val="24"/>
        </w:rPr>
      </w:pPr>
      <w:r w:rsidDel="00000000" w:rsidR="00000000" w:rsidRPr="00000000">
        <w:rPr>
          <w:b w:val="1"/>
          <w:sz w:val="24"/>
          <w:szCs w:val="24"/>
          <w:rtl w:val="0"/>
        </w:rPr>
        <w:t xml:space="preserve">Algoritmos de recomendação personalizados</w:t>
      </w:r>
      <w:r w:rsidDel="00000000" w:rsidR="00000000" w:rsidRPr="00000000">
        <w:rPr>
          <w:sz w:val="24"/>
          <w:szCs w:val="24"/>
          <w:rtl w:val="0"/>
        </w:rPr>
        <w:t xml:space="preserve">;</w:t>
        <w:br w:type="textWrapping"/>
      </w:r>
    </w:p>
    <w:p w:rsidR="00000000" w:rsidDel="00000000" w:rsidP="00000000" w:rsidRDefault="00000000" w:rsidRPr="00000000" w14:paraId="000000A3">
      <w:pPr>
        <w:numPr>
          <w:ilvl w:val="0"/>
          <w:numId w:val="9"/>
        </w:numPr>
        <w:spacing w:after="0" w:afterAutospacing="0" w:before="0" w:beforeAutospacing="0" w:lineRule="auto"/>
        <w:ind w:left="720" w:hanging="360"/>
        <w:rPr>
          <w:sz w:val="24"/>
          <w:szCs w:val="24"/>
        </w:rPr>
      </w:pPr>
      <w:r w:rsidDel="00000000" w:rsidR="00000000" w:rsidRPr="00000000">
        <w:rPr>
          <w:b w:val="1"/>
          <w:sz w:val="24"/>
          <w:szCs w:val="24"/>
          <w:rtl w:val="0"/>
        </w:rPr>
        <w:t xml:space="preserve">Experiência acumulada na prestação e gestão digital de serviços com drones</w:t>
      </w:r>
      <w:r w:rsidDel="00000000" w:rsidR="00000000" w:rsidRPr="00000000">
        <w:rPr>
          <w:sz w:val="24"/>
          <w:szCs w:val="24"/>
          <w:rtl w:val="0"/>
        </w:rPr>
        <w:t xml:space="preserve">, difícil de replicar sem conhecimento especializado;</w:t>
        <w:br w:type="textWrapping"/>
      </w:r>
    </w:p>
    <w:p w:rsidR="00000000" w:rsidDel="00000000" w:rsidP="00000000" w:rsidRDefault="00000000" w:rsidRPr="00000000" w14:paraId="000000A4">
      <w:pPr>
        <w:numPr>
          <w:ilvl w:val="0"/>
          <w:numId w:val="9"/>
        </w:numPr>
        <w:spacing w:after="240" w:before="0" w:beforeAutospacing="0" w:lineRule="auto"/>
        <w:ind w:left="720" w:hanging="360"/>
        <w:rPr>
          <w:sz w:val="24"/>
          <w:szCs w:val="24"/>
        </w:rPr>
      </w:pPr>
      <w:r w:rsidDel="00000000" w:rsidR="00000000" w:rsidRPr="00000000">
        <w:rPr>
          <w:b w:val="1"/>
          <w:sz w:val="24"/>
          <w:szCs w:val="24"/>
          <w:rtl w:val="0"/>
        </w:rPr>
        <w:t xml:space="preserve">Marca associada à inovação, eficiência e sustentabilidade</w:t>
      </w:r>
      <w:r w:rsidDel="00000000" w:rsidR="00000000" w:rsidRPr="00000000">
        <w:rPr>
          <w:sz w:val="24"/>
          <w:szCs w:val="24"/>
          <w:rtl w:val="0"/>
        </w:rPr>
        <w:t xml:space="preserve">, valores crescentemente valorizados no setor agrícola.</w:t>
        <w:br w:type="textWrapping"/>
      </w:r>
      <w:r w:rsidDel="00000000" w:rsidR="00000000" w:rsidRPr="00000000">
        <w:rPr>
          <w:rtl w:val="0"/>
        </w:rPr>
      </w:r>
    </w:p>
    <w:p w:rsidR="00000000" w:rsidDel="00000000" w:rsidP="00000000" w:rsidRDefault="00000000" w:rsidRPr="00000000" w14:paraId="000000A5">
      <w:pPr>
        <w:spacing w:after="240" w:before="240" w:lineRule="auto"/>
        <w:jc w:val="both"/>
        <w:rPr>
          <w:sz w:val="24"/>
          <w:szCs w:val="24"/>
        </w:rPr>
      </w:pPr>
      <w:r w:rsidDel="00000000" w:rsidR="00000000" w:rsidRPr="00000000">
        <w:rPr>
          <w:sz w:val="24"/>
          <w:szCs w:val="24"/>
          <w:rtl w:val="0"/>
        </w:rPr>
        <w:t xml:space="preserve">A AgriUber não é apenas uma solução estática, mas sim uma </w:t>
      </w:r>
      <w:r w:rsidDel="00000000" w:rsidR="00000000" w:rsidRPr="00000000">
        <w:rPr>
          <w:b w:val="1"/>
          <w:sz w:val="24"/>
          <w:szCs w:val="24"/>
          <w:rtl w:val="0"/>
        </w:rPr>
        <w:t xml:space="preserve">plataforma evolutiva</w:t>
      </w:r>
      <w:r w:rsidDel="00000000" w:rsidR="00000000" w:rsidRPr="00000000">
        <w:rPr>
          <w:sz w:val="24"/>
          <w:szCs w:val="24"/>
          <w:rtl w:val="0"/>
        </w:rPr>
        <w:t xml:space="preserve">, com roadmap claro para expansão funcional. Está prevista a integração de:</w:t>
      </w:r>
    </w:p>
    <w:p w:rsidR="00000000" w:rsidDel="00000000" w:rsidP="00000000" w:rsidRDefault="00000000" w:rsidRPr="00000000" w14:paraId="000000A6">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Dados multiespectrais para apoio à decisão;</w:t>
      </w:r>
    </w:p>
    <w:p w:rsidR="00000000" w:rsidDel="00000000" w:rsidP="00000000" w:rsidRDefault="00000000" w:rsidRPr="00000000" w14:paraId="000000A7">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Certificação digital via blockchain;</w:t>
      </w:r>
    </w:p>
    <w:p w:rsidR="00000000" w:rsidDel="00000000" w:rsidP="00000000" w:rsidRDefault="00000000" w:rsidRPr="00000000" w14:paraId="000000A8">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Módulos de formação online, marketplace de produtos e microcrédito.</w:t>
        <w:br w:type="textWrapping"/>
      </w:r>
    </w:p>
    <w:p w:rsidR="00000000" w:rsidDel="00000000" w:rsidP="00000000" w:rsidRDefault="00000000" w:rsidRPr="00000000" w14:paraId="000000A9">
      <w:pPr>
        <w:spacing w:after="240" w:before="240" w:lineRule="auto"/>
        <w:jc w:val="both"/>
        <w:rPr>
          <w:sz w:val="24"/>
          <w:szCs w:val="24"/>
        </w:rPr>
      </w:pPr>
      <w:r w:rsidDel="00000000" w:rsidR="00000000" w:rsidRPr="00000000">
        <w:rPr>
          <w:sz w:val="24"/>
          <w:szCs w:val="24"/>
          <w:rtl w:val="0"/>
        </w:rPr>
        <w:t xml:space="preserve">Este modelo adaptável assegura que a SUSTENTAGRI se mantém </w:t>
      </w:r>
      <w:r w:rsidDel="00000000" w:rsidR="00000000" w:rsidRPr="00000000">
        <w:rPr>
          <w:b w:val="1"/>
          <w:sz w:val="24"/>
          <w:szCs w:val="24"/>
          <w:rtl w:val="0"/>
        </w:rPr>
        <w:t xml:space="preserve">na vanguarda da inovação digital agrícola</w:t>
      </w:r>
      <w:r w:rsidDel="00000000" w:rsidR="00000000" w:rsidRPr="00000000">
        <w:rPr>
          <w:sz w:val="24"/>
          <w:szCs w:val="24"/>
          <w:rtl w:val="0"/>
        </w:rPr>
        <w:t xml:space="preserve">, ajustando-se às tendências de mercado e às necessidades crescentes dos agricultores e da cadeia de valor agroalimentar.</w:t>
      </w:r>
    </w:p>
    <w:p w:rsidR="00000000" w:rsidDel="00000000" w:rsidP="00000000" w:rsidRDefault="00000000" w:rsidRPr="00000000" w14:paraId="000000AA">
      <w:pPr>
        <w:jc w:val="both"/>
        <w:rPr>
          <w:sz w:val="24"/>
          <w:szCs w:val="24"/>
        </w:rPr>
      </w:pPr>
      <w:r w:rsidDel="00000000" w:rsidR="00000000" w:rsidRPr="00000000">
        <w:rPr>
          <w:rtl w:val="0"/>
        </w:rPr>
      </w:r>
    </w:p>
    <w:p w:rsidR="00000000" w:rsidDel="00000000" w:rsidP="00000000" w:rsidRDefault="00000000" w:rsidRPr="00000000" w14:paraId="000000AB">
      <w:pPr>
        <w:jc w:val="both"/>
        <w:rPr>
          <w:sz w:val="24"/>
          <w:szCs w:val="24"/>
        </w:rPr>
      </w:pPr>
      <w:r w:rsidDel="00000000" w:rsidR="00000000" w:rsidRPr="00000000">
        <w:rPr>
          <w:rtl w:val="0"/>
        </w:rPr>
      </w:r>
    </w:p>
    <w:p w:rsidR="00000000" w:rsidDel="00000000" w:rsidP="00000000" w:rsidRDefault="00000000" w:rsidRPr="00000000" w14:paraId="000000AC">
      <w:pPr>
        <w:jc w:val="both"/>
        <w:rPr>
          <w:b w:val="1"/>
          <w:sz w:val="24"/>
          <w:szCs w:val="24"/>
          <w:u w:val="single"/>
        </w:rPr>
      </w:pPr>
      <w:r w:rsidDel="00000000" w:rsidR="00000000" w:rsidRPr="00000000">
        <w:rPr>
          <w:b w:val="1"/>
          <w:sz w:val="24"/>
          <w:szCs w:val="24"/>
          <w:u w:val="single"/>
          <w:rtl w:val="0"/>
        </w:rPr>
        <w:t xml:space="preserve">SEPARADOR INDICADORES</w:t>
      </w:r>
    </w:p>
    <w:p w:rsidR="00000000" w:rsidDel="00000000" w:rsidP="00000000" w:rsidRDefault="00000000" w:rsidRPr="00000000" w14:paraId="000000AD">
      <w:pPr>
        <w:jc w:val="both"/>
        <w:rPr>
          <w:b w:val="1"/>
          <w:sz w:val="24"/>
          <w:szCs w:val="24"/>
        </w:rPr>
      </w:pPr>
      <w:r w:rsidDel="00000000" w:rsidR="00000000" w:rsidRPr="00000000">
        <w:rPr>
          <w:b w:val="1"/>
          <w:sz w:val="24"/>
          <w:szCs w:val="24"/>
          <w:rtl w:val="0"/>
        </w:rPr>
        <w:t xml:space="preserve">N.º DE PRODUTOS OU SERVIÇOS DIGITAIS COM CONTRIBUTO POSITIVO NA TRANSIÇÃO CLIMÁTICA</w:t>
      </w:r>
    </w:p>
    <w:p w:rsidR="00000000" w:rsidDel="00000000" w:rsidP="00000000" w:rsidRDefault="00000000" w:rsidRPr="00000000" w14:paraId="000000AE">
      <w:pPr>
        <w:jc w:val="both"/>
        <w:rPr>
          <w:i w:val="1"/>
          <w:sz w:val="24"/>
          <w:szCs w:val="24"/>
        </w:rPr>
      </w:pPr>
      <w:r w:rsidDel="00000000" w:rsidR="00000000" w:rsidRPr="00000000">
        <w:rPr>
          <w:i w:val="1"/>
          <w:sz w:val="24"/>
          <w:szCs w:val="24"/>
          <w:rtl w:val="0"/>
        </w:rPr>
        <w:t xml:space="preserve">(I.E., QUE SEJAM RESPEITADORES DO MEIO AMBIENTE E QUE NÃO CAUSEM DANOS SIGNIFICATIVOS A QUALQUER OBJETIVO AMBIENTAL NA ACEÇÃO DO ARTIGO 17.º DO REGULAMENTO (UE) 2020/852 DO PARLAMENTO EUROPEU E DO CONSELHO (REGULAMENTO DA TAXONOMIA DA EU)</w:t>
      </w:r>
    </w:p>
    <w:p w:rsidR="00000000" w:rsidDel="00000000" w:rsidP="00000000" w:rsidRDefault="00000000" w:rsidRPr="00000000" w14:paraId="000000AF">
      <w:pPr>
        <w:jc w:val="both"/>
        <w:rPr>
          <w:b w:val="1"/>
          <w:sz w:val="24"/>
          <w:szCs w:val="24"/>
        </w:rPr>
      </w:pPr>
      <w:r w:rsidDel="00000000" w:rsidR="00000000" w:rsidRPr="00000000">
        <w:rPr>
          <w:b w:val="1"/>
          <w:sz w:val="24"/>
          <w:szCs w:val="24"/>
          <w:rtl w:val="0"/>
        </w:rPr>
        <w:t xml:space="preserve">1</w:t>
      </w:r>
    </w:p>
    <w:p w:rsidR="00000000" w:rsidDel="00000000" w:rsidP="00000000" w:rsidRDefault="00000000" w:rsidRPr="00000000" w14:paraId="000000B0">
      <w:pPr>
        <w:jc w:val="both"/>
        <w:rPr>
          <w:b w:val="1"/>
          <w:sz w:val="24"/>
          <w:szCs w:val="24"/>
        </w:rPr>
      </w:pPr>
      <w:r w:rsidDel="00000000" w:rsidR="00000000" w:rsidRPr="00000000">
        <w:rPr>
          <w:rtl w:val="0"/>
        </w:rPr>
      </w:r>
    </w:p>
    <w:p w:rsidR="00000000" w:rsidDel="00000000" w:rsidP="00000000" w:rsidRDefault="00000000" w:rsidRPr="00000000" w14:paraId="000000B1">
      <w:pPr>
        <w:jc w:val="both"/>
        <w:rPr>
          <w:b w:val="1"/>
          <w:sz w:val="24"/>
          <w:szCs w:val="24"/>
        </w:rPr>
      </w:pPr>
      <w:r w:rsidDel="00000000" w:rsidR="00000000" w:rsidRPr="00000000">
        <w:rPr>
          <w:b w:val="1"/>
          <w:sz w:val="24"/>
          <w:szCs w:val="24"/>
          <w:rtl w:val="0"/>
        </w:rPr>
        <w:t xml:space="preserve">FUNDAMENTAÇÃO (</w:t>
      </w:r>
      <w:r w:rsidDel="00000000" w:rsidR="00000000" w:rsidRPr="00000000">
        <w:rPr>
          <w:b w:val="1"/>
          <w:color w:val="ff0000"/>
          <w:sz w:val="24"/>
          <w:szCs w:val="24"/>
          <w:rtl w:val="0"/>
        </w:rPr>
        <w:t xml:space="preserve">2.000 CARACTERES</w:t>
      </w:r>
      <w:r w:rsidDel="00000000" w:rsidR="00000000" w:rsidRPr="00000000">
        <w:rPr>
          <w:b w:val="1"/>
          <w:sz w:val="24"/>
          <w:szCs w:val="24"/>
          <w:rtl w:val="0"/>
        </w:rPr>
        <w:t xml:space="preserve">)</w:t>
      </w:r>
    </w:p>
    <w:p w:rsidR="00000000" w:rsidDel="00000000" w:rsidP="00000000" w:rsidRDefault="00000000" w:rsidRPr="00000000" w14:paraId="000000B2">
      <w:pPr>
        <w:jc w:val="both"/>
        <w:rPr>
          <w:b w:val="1"/>
          <w:sz w:val="24"/>
          <w:szCs w:val="24"/>
        </w:rPr>
      </w:pPr>
      <w:r w:rsidDel="00000000" w:rsidR="00000000" w:rsidRPr="00000000">
        <w:rPr>
          <w:rtl w:val="0"/>
        </w:rPr>
      </w:r>
    </w:p>
    <w:p w:rsidR="00000000" w:rsidDel="00000000" w:rsidP="00000000" w:rsidRDefault="00000000" w:rsidRPr="00000000" w14:paraId="000000B3">
      <w:pPr>
        <w:jc w:val="both"/>
        <w:rPr>
          <w:b w:val="1"/>
          <w:sz w:val="24"/>
          <w:szCs w:val="24"/>
        </w:rPr>
      </w:pPr>
      <w:r w:rsidDel="00000000" w:rsidR="00000000" w:rsidRPr="00000000">
        <w:rPr>
          <w:rtl w:val="0"/>
        </w:rPr>
      </w:r>
    </w:p>
    <w:p w:rsidR="00000000" w:rsidDel="00000000" w:rsidP="00000000" w:rsidRDefault="00000000" w:rsidRPr="00000000" w14:paraId="000000B4">
      <w:pPr>
        <w:jc w:val="both"/>
        <w:rPr>
          <w:b w:val="1"/>
          <w:sz w:val="24"/>
          <w:szCs w:val="24"/>
        </w:rPr>
      </w:pPr>
      <w:r w:rsidDel="00000000" w:rsidR="00000000" w:rsidRPr="00000000">
        <w:rPr>
          <w:b w:val="1"/>
          <w:sz w:val="24"/>
          <w:szCs w:val="24"/>
          <w:rtl w:val="0"/>
        </w:rPr>
        <w:t xml:space="preserve">INDICADORES DE IMPACTO</w:t>
      </w:r>
    </w:p>
    <w:p w:rsidR="00000000" w:rsidDel="00000000" w:rsidP="00000000" w:rsidRDefault="00000000" w:rsidRPr="00000000" w14:paraId="000000B5">
      <w:pPr>
        <w:jc w:val="both"/>
        <w:rPr>
          <w:b w:val="1"/>
          <w:sz w:val="24"/>
          <w:szCs w:val="24"/>
        </w:rPr>
      </w:pPr>
      <w:r w:rsidDel="00000000" w:rsidR="00000000" w:rsidRPr="00000000">
        <w:rPr>
          <w:sz w:val="24"/>
          <w:szCs w:val="24"/>
        </w:rPr>
        <w:drawing>
          <wp:inline distB="0" distT="0" distL="0" distR="0">
            <wp:extent cx="5624114" cy="1247966"/>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24114" cy="1247966"/>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jc w:val="both"/>
        <w:rPr>
          <w:b w:val="1"/>
          <w:sz w:val="24"/>
          <w:szCs w:val="24"/>
        </w:rPr>
      </w:pPr>
      <w:r w:rsidDel="00000000" w:rsidR="00000000" w:rsidRPr="00000000">
        <w:rPr>
          <w:rtl w:val="0"/>
        </w:rPr>
      </w:r>
    </w:p>
    <w:p w:rsidR="00000000" w:rsidDel="00000000" w:rsidP="00000000" w:rsidRDefault="00000000" w:rsidRPr="00000000" w14:paraId="000000B7">
      <w:pPr>
        <w:jc w:val="both"/>
        <w:rPr>
          <w:b w:val="1"/>
          <w:sz w:val="24"/>
          <w:szCs w:val="24"/>
          <w:u w:val="single"/>
        </w:rPr>
      </w:pPr>
      <w:r w:rsidDel="00000000" w:rsidR="00000000" w:rsidRPr="00000000">
        <w:rPr>
          <w:rtl w:val="0"/>
        </w:rPr>
      </w:r>
    </w:p>
    <w:p w:rsidR="00000000" w:rsidDel="00000000" w:rsidP="00000000" w:rsidRDefault="00000000" w:rsidRPr="00000000" w14:paraId="000000B8">
      <w:pPr>
        <w:jc w:val="both"/>
        <w:rPr>
          <w:b w:val="1"/>
          <w:sz w:val="24"/>
          <w:szCs w:val="24"/>
          <w:u w:val="single"/>
        </w:rPr>
      </w:pPr>
      <w:r w:rsidDel="00000000" w:rsidR="00000000" w:rsidRPr="00000000">
        <w:rPr>
          <w:rtl w:val="0"/>
        </w:rPr>
      </w:r>
    </w:p>
    <w:p w:rsidR="00000000" w:rsidDel="00000000" w:rsidP="00000000" w:rsidRDefault="00000000" w:rsidRPr="00000000" w14:paraId="000000B9">
      <w:pPr>
        <w:jc w:val="both"/>
        <w:rPr>
          <w:b w:val="1"/>
          <w:sz w:val="24"/>
          <w:szCs w:val="24"/>
        </w:rPr>
      </w:pPr>
      <w:r w:rsidDel="00000000" w:rsidR="00000000" w:rsidRPr="00000000">
        <w:rPr>
          <w:b w:val="1"/>
          <w:sz w:val="24"/>
          <w:szCs w:val="24"/>
          <w:u w:val="single"/>
          <w:rtl w:val="0"/>
        </w:rPr>
        <w:t xml:space="preserve">CRITÉRIOS DE ELEGIBILIDADE DOS BENEFICIÁRIOS </w:t>
      </w:r>
      <w:r w:rsidDel="00000000" w:rsidR="00000000" w:rsidRPr="00000000">
        <w:rPr>
          <w:b w:val="1"/>
          <w:sz w:val="24"/>
          <w:szCs w:val="24"/>
          <w:rtl w:val="0"/>
        </w:rPr>
        <w:t xml:space="preserve">(Consultar formulário)</w:t>
      </w:r>
    </w:p>
    <w:p w:rsidR="00000000" w:rsidDel="00000000" w:rsidP="00000000" w:rsidRDefault="00000000" w:rsidRPr="00000000" w14:paraId="000000BA">
      <w:pPr>
        <w:jc w:val="both"/>
        <w:rPr>
          <w:b w:val="1"/>
          <w:sz w:val="24"/>
          <w:szCs w:val="24"/>
        </w:rPr>
      </w:pPr>
      <w:r w:rsidDel="00000000" w:rsidR="00000000" w:rsidRPr="00000000">
        <w:rPr>
          <w:rtl w:val="0"/>
        </w:rPr>
      </w:r>
    </w:p>
    <w:p w:rsidR="00000000" w:rsidDel="00000000" w:rsidP="00000000" w:rsidRDefault="00000000" w:rsidRPr="00000000" w14:paraId="000000BB">
      <w:pPr>
        <w:jc w:val="both"/>
        <w:rPr>
          <w:b w:val="1"/>
          <w:sz w:val="24"/>
          <w:szCs w:val="24"/>
        </w:rPr>
      </w:pPr>
      <w:r w:rsidDel="00000000" w:rsidR="00000000" w:rsidRPr="00000000">
        <w:rPr>
          <w:b w:val="1"/>
          <w:sz w:val="24"/>
          <w:szCs w:val="24"/>
          <w:u w:val="single"/>
          <w:rtl w:val="0"/>
        </w:rPr>
        <w:t xml:space="preserve">CRITÉRIOS DE ELEGIBILIDADE DO PROJETO</w:t>
      </w:r>
      <w:r w:rsidDel="00000000" w:rsidR="00000000" w:rsidRPr="00000000">
        <w:rPr>
          <w:b w:val="1"/>
          <w:sz w:val="24"/>
          <w:szCs w:val="24"/>
          <w:rtl w:val="0"/>
        </w:rPr>
        <w:t xml:space="preserve"> (Consultar formulário)</w:t>
      </w:r>
    </w:p>
    <w:p w:rsidR="00000000" w:rsidDel="00000000" w:rsidP="00000000" w:rsidRDefault="00000000" w:rsidRPr="00000000" w14:paraId="000000BC">
      <w:pPr>
        <w:jc w:val="both"/>
        <w:rPr>
          <w:b w:val="1"/>
          <w:sz w:val="24"/>
          <w:szCs w:val="24"/>
          <w:u w:val="single"/>
        </w:rPr>
      </w:pPr>
      <w:r w:rsidDel="00000000" w:rsidR="00000000" w:rsidRPr="00000000">
        <w:rPr>
          <w:rtl w:val="0"/>
        </w:rPr>
      </w:r>
    </w:p>
    <w:p w:rsidR="00000000" w:rsidDel="00000000" w:rsidP="00000000" w:rsidRDefault="00000000" w:rsidRPr="00000000" w14:paraId="000000BD">
      <w:pPr>
        <w:jc w:val="both"/>
        <w:rPr>
          <w:b w:val="1"/>
          <w:sz w:val="24"/>
          <w:szCs w:val="24"/>
        </w:rPr>
      </w:pPr>
      <w:r w:rsidDel="00000000" w:rsidR="00000000" w:rsidRPr="00000000">
        <w:rPr>
          <w:b w:val="1"/>
          <w:sz w:val="24"/>
          <w:szCs w:val="24"/>
          <w:u w:val="single"/>
          <w:rtl w:val="0"/>
        </w:rPr>
        <w:t xml:space="preserve">ANEXOS</w:t>
      </w:r>
      <w:r w:rsidDel="00000000" w:rsidR="00000000" w:rsidRPr="00000000">
        <w:rPr>
          <w:b w:val="1"/>
          <w:sz w:val="24"/>
          <w:szCs w:val="24"/>
          <w:rtl w:val="0"/>
        </w:rPr>
        <w:t xml:space="preserve"> (Consultar formulário)</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PT"/>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table" w:styleId="TableGrid">
    <w:name w:val="Table Grid"/>
    <w:basedOn w:val="TableNormal"/>
    <w:uiPriority w:val="39"/>
    <w:rsid w:val="0026236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20026B"/>
    <w:pPr>
      <w:ind w:left="720"/>
      <w:contextualSpacing w:val="1"/>
    </w:pPr>
  </w:style>
  <w:style w:type="character" w:styleId="Strong">
    <w:name w:val="Strong"/>
    <w:basedOn w:val="DefaultParagraphFont"/>
    <w:uiPriority w:val="22"/>
    <w:qFormat w:val="1"/>
    <w:rsid w:val="001E3C0C"/>
    <w:rPr>
      <w:b w:val="1"/>
      <w:bCs w:val="1"/>
    </w:rPr>
  </w:style>
  <w:style w:type="character" w:styleId="CommentReference">
    <w:name w:val="annotation reference"/>
    <w:basedOn w:val="DefaultParagraphFont"/>
    <w:uiPriority w:val="99"/>
    <w:semiHidden w:val="1"/>
    <w:unhideWhenUsed w:val="1"/>
    <w:rsid w:val="006454F7"/>
    <w:rPr>
      <w:sz w:val="16"/>
      <w:szCs w:val="16"/>
    </w:rPr>
  </w:style>
  <w:style w:type="paragraph" w:styleId="CommentText">
    <w:name w:val="annotation text"/>
    <w:basedOn w:val="Normal"/>
    <w:link w:val="CommentTextChar"/>
    <w:uiPriority w:val="99"/>
    <w:unhideWhenUsed w:val="1"/>
    <w:rsid w:val="006454F7"/>
    <w:pPr>
      <w:spacing w:line="240" w:lineRule="auto"/>
    </w:pPr>
    <w:rPr>
      <w:sz w:val="20"/>
      <w:szCs w:val="20"/>
    </w:rPr>
  </w:style>
  <w:style w:type="character" w:styleId="CommentTextChar" w:customStyle="1">
    <w:name w:val="Comment Text Char"/>
    <w:basedOn w:val="DefaultParagraphFont"/>
    <w:link w:val="CommentText"/>
    <w:uiPriority w:val="99"/>
    <w:rsid w:val="006454F7"/>
    <w:rPr>
      <w:sz w:val="20"/>
      <w:szCs w:val="20"/>
    </w:rPr>
  </w:style>
  <w:style w:type="paragraph" w:styleId="CommentSubject">
    <w:name w:val="annotation subject"/>
    <w:basedOn w:val="CommentText"/>
    <w:next w:val="CommentText"/>
    <w:link w:val="CommentSubjectChar"/>
    <w:uiPriority w:val="99"/>
    <w:semiHidden w:val="1"/>
    <w:unhideWhenUsed w:val="1"/>
    <w:rsid w:val="006454F7"/>
    <w:rPr>
      <w:b w:val="1"/>
      <w:bCs w:val="1"/>
    </w:rPr>
  </w:style>
  <w:style w:type="character" w:styleId="CommentSubjectChar" w:customStyle="1">
    <w:name w:val="Comment Subject Char"/>
    <w:basedOn w:val="CommentTextChar"/>
    <w:link w:val="CommentSubject"/>
    <w:uiPriority w:val="99"/>
    <w:semiHidden w:val="1"/>
    <w:rsid w:val="006454F7"/>
    <w:rPr>
      <w:b w:val="1"/>
      <w:bCs w:val="1"/>
      <w:sz w:val="20"/>
      <w:szCs w:val="20"/>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M3hylePggeVSQ+aGQAliz1jyg==">CgMxLjA4AHIhMUwyRXkzd3lwbnphbjMxaGEtNVU5YW9nNkZldGJ1UWk4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2025-04-03T16:13:00Z</dcterms:created>
  <dc:creator>Raquel Rosa</dc:creator>
</cp:coreProperties>
</file>