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color w:val="5b9bd5"/>
          <w:sz w:val="24"/>
          <w:szCs w:val="24"/>
          <w:u w:val="single"/>
        </w:rPr>
      </w:pPr>
      <w:r w:rsidDel="00000000" w:rsidR="00000000" w:rsidRPr="00000000">
        <w:rPr>
          <w:b w:val="1"/>
          <w:color w:val="5b9bd5"/>
          <w:sz w:val="24"/>
          <w:szCs w:val="24"/>
          <w:u w:val="single"/>
          <w:rtl w:val="0"/>
        </w:rPr>
        <w:t xml:space="preserve">FORMULÁRIO “VOUCHERS PARA STARTUPS - NOVOS PRODUTOS VERDES E DIGITAIS"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DADOS DO PROJETO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DESIGNAÇÃO DE PROJETO</w:t>
      </w:r>
      <w:r w:rsidDel="00000000" w:rsidR="00000000" w:rsidRPr="00000000">
        <w:rPr>
          <w:sz w:val="24"/>
          <w:szCs w:val="24"/>
          <w:rtl w:val="0"/>
        </w:rPr>
        <w:t xml:space="preserve">: Melhor Energia – Otimização Inteligente do Consumo em Edifícios Residenciais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DO PROJETO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1.000 CARACTERES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projeto "Melhor Energia – Otimização Inteligente do Consumo em Edifícios Residenciais" tem como objetivo desenvolver uma solução tecnológica inovadora baseada em IoT e inteligência artificial para monitorizar e otimizar o consumo energético em edifícios residenciais. Através de sensores e um software preditivo, os utilizadores poderão acompanhar em tempo real o seu consumo, receber alertas personalizados e sugestões para reduzir desperdícios, além de comparar o seu desempenho com padrões sustentáveis. A plataforma, acessível via app e cloud, promove a eficiência energética, contribuindo para a transição climática e a redução da pegada carbónica. A solução é escalável e preparada para expansão internacional, com potencial integração em programas municipais e parcerias com operadores energéticos. Alinhado com os ODS 7 (Energia Acessível e Limpa) e ODS 13 (Ação Climática), o projeto destaca-se pelo uso de tecnologias emergentes, como machine learning, e pela capacidade de gerar impacto ambiental positivo em larga escala. A Melhor Energia, startup em fase de crescimento, já validou o conceito em ambiente real e busca agora consolidar-se como referência no setor cleantech, diferenciando-se da concorrência através de inovação e sustentabilidade. O apoio solicitado visa acelerar a escalabilidade da solução, reforçar a estrutura comercial e ampliar o alcance geográfico, garantindo um modelo de negócio sustentável e competitivo.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DOS OBJETIVOS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CARCACTERES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OBJETIVOS DO PROJETO</w:t>
      </w:r>
    </w:p>
    <w:p w:rsidR="00000000" w:rsidDel="00000000" w:rsidP="00000000" w:rsidRDefault="00000000" w:rsidRPr="00000000" w14:paraId="0000000A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Agrotech.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surge da necessidade crescente de responder aos desafios da eficiência energética e da sustentabilidade ambiental em contexto urbano. A ineficiência no uso de energia em edifícios residenciais representa um dos maiores entraves à neutralidade carbónica. Assim, este projeto propõe-se a desenvolver uma solução digital disruptiva que permita identificar padrões de consumo, antecipar picos e recomendar medidas de melhoria, com base em dados reais. A componente de IA permitirá um aconselhamento energético personalizado, ajustado aos hábitos do utilizador. A fundamentação deste projeto assenta no alinhamento com os Objetivos de Desenvolvimento Sustentável (ODS), nomeadamente o ODS 7 (Energia Acessível e Limpa) e o ODS 13 (Ação Climática). A escalabilidade da solução será assegurada através de um modelo SaaS, passível de ser adotado por operadores energéticos, municípios e consumidores individuais. O projeto contempla ainda um plano de testes piloto e de afinação da solução com base em feedback real dos utilizadores. A empresa definiu os seguintes objectivos para o projeto:Solução Tecnológica: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1.Criar sistema integrado (app + cloud) com sensores IoT e algoritmos de IA para monitorização em tempo real, deteção de desperdícios e recomendações personalizadas de eficiência energética.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2.Sustentabilidade: Reduzir pegada carbónica residencial, contribuindo para ODS 7 e 13, com tecnologia alinhada à Taxonomia UE e servidores alimentados por energias renováveis.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3.Modelo Escalável: Implementar solução SaaS para operadores energéticos, municípios e consumidores, com potencial aplicação no Agrotech (eficiência em estufas e unidades agrícolas).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4.Validação e Crescimento: Realizar testes piloto para aperfeiçoamento técnico, expandindo parcerias estratégicas e consolidando posição no mercado cleantech.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combina inovação digital, impacto ambiental positivo e modelo de negócio escalável, posicionando-se como referência em eficiência energética inteligente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TIPOLOGIA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(PREENCHER DE ACORDO COM O DESCRITO NO PONTO 4 DO AVISO)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7932"/>
        <w:tblGridChange w:id="0">
          <w:tblGrid>
            <w:gridCol w:w="562"/>
            <w:gridCol w:w="7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arranque ou ao crescimento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à participação em programas de ignição ou aceleração.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desenvolvimento de projetos piloto.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DA TIPOLOGIA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5.000 CARACTERES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tipologia “apoio ao crescimento da empresa” está diretamente alinhada com a fase atual da Melhor Energia, uma startup em consolidação que já validou o seu conceito e tecnologia em ambiente real e encontra-se agora preparada para escalar o seu modelo de negócio. O projeto proposto visa impulsionar esta fase de crescimento através da criação da solução tecnológica apresentada, expansão do alcance geográfico e captação de novos segmentos de mercado. A startup encontra-se numa posição estratégica para alavancar o seu know-how em eficiência energética e soluções digitais, com o objetivo de se tornar uma referência nacional no setor das cleantech.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apoio permitirá acelerar a capacidade de resposta da empresa face à crescente procura por soluções sustentáveis, especialmente no contexto da transição energética e digital. O investimento será direcionado para a criação de uma plataforma robusta, eficiente e flexível para a comercialização de energia, com um alto retorno de investimento e a garantia de processos bem geridos e em conformidade com a legislação. 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será reforçada a estrutura comercial e de marketing, essencial para a penetração em novos mercados e fidelização de clientes. O crescimento projetado inclui ainda o estabelecimento de parcerias com entidades públicas e privadas, visando a integração da solução em programas municipais de eficiência energética e habitação sustentável. A empresa encontra-se também a desenvolver contactos com distribuidores e utilities, preparando o caminho para o licenciamento do software em modelo SaaS.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apoio ao crescimento irá permitir à Melhor Energia escalar com responsabilidade, consolidando a sua base de operações, mantendo o foco na inovação tecnológica, e garantindo o cumprimento dos objetivos ambientais e digitais que fundamentam o seu propósito. Este impulso é essencial para garantir a sustentabilidade económica da empresa, aumentar a sua competitividade e criar impacto ambiental positivo em larga escala.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Assim neste momento crucial, a empresa necessita de apoio estratégico para: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Consolidação Tecnológica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Aprimorar a plataforma IoT/IA existente, garantindo robustez, segurança e escalabilidade para suportar um número crescente de utilizadores e funcionalidades avançadas de análise preditiva.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Expansão Comercial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Ampliar a base de clientes através do reforço da estrutura comercial e de marketing, com especial foco em parcerias com operadores energéticos e programas municipais de eficiência energética.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Internacionalização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Preparar a adaptação da solução para mercados internacionais, incluindo a conformidade com diferentes regulamentações energéticas e a localização da interface para outros idiomas.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Modelo SaaS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Implementar definitivamente o modelo de Software as a Service, desenvolvendo sistemas de faturação automatizada, suporte técnico especializado e APIs para integração com outros sistemas de gestão energética.</w:t>
      </w:r>
    </w:p>
    <w:p w:rsidR="00000000" w:rsidDel="00000000" w:rsidP="00000000" w:rsidRDefault="00000000" w:rsidRPr="00000000" w14:paraId="00000026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apoio solicitado permitirá à Melhor Energia: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Contratar talento especializado em desenvolvimento de IA e análise de dados energéticos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Investir em infraestrutura cloud escalável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Desenvolver campanhas de marketing digital direcionadas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Participar em feiras internacionais do setor energético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Obter certificações técnicas necessárias para operar em mercados regulados</w:t>
      </w:r>
    </w:p>
    <w:p w:rsidR="00000000" w:rsidDel="00000000" w:rsidP="00000000" w:rsidRDefault="00000000" w:rsidRPr="00000000" w14:paraId="0000002C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Esta fase de crescimento está estrategicamente alinhada com: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transição energética europeia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digitalização do setor residencial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As metas de descarbonização nacionais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potencial de aplicação em Agrotech (monitorização energética em estufas)</w:t>
      </w:r>
    </w:p>
    <w:p w:rsidR="00000000" w:rsidDel="00000000" w:rsidP="00000000" w:rsidRDefault="00000000" w:rsidRPr="00000000" w14:paraId="00000031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empresa já demonstrou capacidade de execução através: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 validação de testes piloto em ambiente real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 constituição de uma equipa multidisciplinar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Do estabelecimento de parcerias preliminares com municípios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LOCALIZAÇÃO DOS ESTABELECIMENTOS DO PROJETO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268"/>
        <w:gridCol w:w="1416"/>
        <w:gridCol w:w="1416"/>
        <w:gridCol w:w="1416"/>
        <w:gridCol w:w="1416"/>
        <w:tblGridChange w:id="0">
          <w:tblGrid>
            <w:gridCol w:w="562"/>
            <w:gridCol w:w="2268"/>
            <w:gridCol w:w="1416"/>
            <w:gridCol w:w="1416"/>
            <w:gridCol w:w="1416"/>
            <w:gridCol w:w="14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Designação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Concelho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Freguesia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NUTS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CALENDARIZAÇÃO</w:t>
      </w:r>
    </w:p>
    <w:p w:rsidR="00000000" w:rsidDel="00000000" w:rsidP="00000000" w:rsidRDefault="00000000" w:rsidRPr="00000000" w14:paraId="0000004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início: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14/04/2025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fim: </w:t>
      </w:r>
      <w:r w:rsidDel="00000000" w:rsidR="00000000" w:rsidRPr="00000000">
        <w:rPr>
          <w:sz w:val="24"/>
          <w:szCs w:val="24"/>
          <w:rtl w:val="0"/>
        </w:rPr>
        <w:t xml:space="preserve">31/12/2025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Nº de dias:</w:t>
      </w:r>
    </w:p>
    <w:p w:rsidR="00000000" w:rsidDel="00000000" w:rsidP="00000000" w:rsidRDefault="00000000" w:rsidRPr="00000000" w14:paraId="0000005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QUADRO DE INVESTIMENTOS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5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5476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FINANCIAMENTOS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8073"/>
        <w:tblGridChange w:id="0">
          <w:tblGrid>
            <w:gridCol w:w="421"/>
            <w:gridCol w:w="80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Autofinanciamento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Empréstimo por obrigações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Outras dívidas a sócios/acionistas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Locação financeira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Prestações suplementares de 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Financiamento de instituições de crédito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Suprimentos consolidados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Fornecedores de investimentos</w:t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CRITÉRIOS DE SELEÇÃO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Relevância do projeto face aos objetivos da medida, através da apresentação do modelo de negócio, produto ou serviço com forte componente digital ou tecnológica, bem como com potencial de escalabilidade.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proposta tem um forte alinhamento com os objetivos da medida, ao incorporar tecnologias emergentes como IoT, machine learning e análise de dados em tempo real. Trata-se de um produto com elevado potencial de escalabilidade e impacto ambiental positivo, permitindo reduzir consumos energéticos e emissões em contexto doméstico. A digitalização da monitorização e gestão de energia capacita os cidadãos, democratiza o acesso à informação e promove comportamentos mais sustentáveis. Além disso, o projeto responde à prioridade de soluções tecnológicas com impacto climático, inserindo-se na agenda europeia para a transição energética. A escalabilidade do modelo permite a sua replicação noutros mercados e a integração com operadores de energia, contribuindo também para a inovação do setor Agrotech em contextos rurais. A plataforma poderá ainda evoluir para integrar energias renováveis, baterias e veículos elétricos, ampliando o seu impacto. A sua conceção modular permite personalização por tipo de habitação, perfil energético e localização geográfica.</w:t>
      </w:r>
    </w:p>
    <w:p w:rsidR="00000000" w:rsidDel="00000000" w:rsidP="00000000" w:rsidRDefault="00000000" w:rsidRPr="00000000" w14:paraId="0000006C">
      <w:pPr>
        <w:spacing w:after="280" w:before="280" w:line="240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 a escalabilidade do projeto a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ssenta em três pilares fundamentais: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0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Arquitetura Tecnológica Modular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Plataforma desenvolvida como SaaS (Software as a Service), permitindo: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Implementação rápida para novos clientes residenciais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Adaptação fácil para diferentes perfis de consumo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Integração progressiva com sistemas de energias renováveis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Conexão com veículos elétricos e sistemas de armazenamento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Modelo de Expansão Gradual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Fase inicial: mercado residencial português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Expansão para: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PMEs e grandes consumidores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Setor Agrotech (aplicação em estufas e unidades agrícolas)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Mercados internacionais (começando pela Espanha)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Parcerias com municípios para programas de eficiência energética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Fontes de Receita Diversificadas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Modelo de negócio multiplataforma que inclui: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Venda direta de energia elétrica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Subscrições para serviços premium de monitorização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Consultoria técnica para otimização energética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Licenciamento da plataforma para outros operadores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20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Venda de dados agregados e anonimizados (com potencial para IA)</w:t>
      </w:r>
    </w:p>
    <w:p w:rsidR="00000000" w:rsidDel="00000000" w:rsidP="00000000" w:rsidRDefault="00000000" w:rsidRPr="00000000" w14:paraId="00000081">
      <w:pPr>
        <w:spacing w:after="200" w:before="200" w:line="428.625" w:lineRule="auto"/>
        <w:jc w:val="both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FATORES HABILITADORES DA ESCALABILIDADE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0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Baixo custo marginal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por novo cliente (infraestrutura cloud)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Processos automatizados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desde a onboarding até à faturação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Parcerias estratégicas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com fabricantes de equipamentos IoT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Equipa técnica especializada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com capacidade de adaptação rápida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0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Conformidade regulatória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prévia para operar em múltiplos mercados</w:t>
      </w:r>
    </w:p>
    <w:p w:rsidR="00000000" w:rsidDel="00000000" w:rsidP="00000000" w:rsidRDefault="00000000" w:rsidRPr="00000000" w14:paraId="00000087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Esta escalabilidade é sustentada por um investimento inicial em tecnologia que permite crescimento exponencial com custos operacionais controlados, posicionando a Melhor Energia como player disruptivo no setor energético. A solução combina inovação tecnológica com sustentabilidade ambiental, criando valor tanto para os clientes como para a transição energética nacional.</w:t>
      </w:r>
    </w:p>
    <w:p w:rsidR="00000000" w:rsidDel="00000000" w:rsidP="00000000" w:rsidRDefault="00000000" w:rsidRPr="00000000" w14:paraId="00000088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CAPACIDADE DE IMPLEMENTAÇÃO DOS BENEFICIÁRIOS ATRAVÉS DE UMA EQUIPA DE GESTÃO COM COMPETÊNCIAS TECNOLÓGICAS E DE GESTÃO ADEQUADAS AO DESENVOLVIMENTO DO MODELO DE NEGÓCIO.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equipa da Melhor Energia combina competências multidisciplinares nas áreas de engenharia eletrotécnica, desenvolvimento de software, ciência de dados e sustentabilidade. Conta com profissionais com experiência consolidada em projetos de eficiência energética e inovação digital. A liderança do projeto estará a cargo de um gestor com histórico em startups tecnológicas, responsável por assegurar o planeamento, execução e alinhamento estratégico. A componente técnica será liderada por um engenheiro especialista em sistemas inteligentes e IA aplicada à energia. O apoio ao utilizador, a comunicação e os testes-piloto serão assegurados por uma equipa especializada em UX/UI, garantindo a adesão e retenção de clientes. A startup possui também capacidade financeira para suportar os investimentos iniciais.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DO PROJETO NA COMPETITIVIDADE DAS BENEFICIÁRIAS ATRAVÉS DO CONTRIBUTO DO PROJETO PARA UMA DIFERENCIAÇÃO DAS STARTUPS, FACE À SUA CONCORRÊNCIA NO MERCADO.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No mercado de comercialização de energia em Portugal, existem diversos concorrentes diretos que possuem uma presença significativa e consolidada. Estas empresas são responsáveis pela oferta de soluções energéticas tanto para clientes residenciais quanto empresariais, competindo principalmente no que diz respeito a preços, qualidade de serviço, opções de fornecimento e inovações tecnológicas. Os principais players neste mercado são a EDP, Galp Energia, Iberdrola, Goldenergy e Endesa. Neste cenário altamente competitivo, o projeto "Melhor Energia" surge como uma proposta disruptiva que reconfigura os paradigmas tradicionais do setor através de uma abordagem tecnológica inovadora e sustentável.</w:t>
      </w:r>
    </w:p>
    <w:p w:rsidR="00000000" w:rsidDel="00000000" w:rsidP="00000000" w:rsidRDefault="00000000" w:rsidRPr="00000000" w14:paraId="0000008D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Melhor Energia distingue-se da concorrência através de três pilares fundamentais que redefinem a proposta de valor no mercado energético. Em primeiro lugar, a plataforma integrada de IoT e inteligência artificial oferece funcionalidades inexistentes nos serviços convencionais, como a monitorização em tempo real do consumo, algoritmos preditivos para gestão proativa e um sistema de alertas inteligentes com recomendações personalizadas. Esta solução tecnológica permite aos utilizadores reduzir até 20% nos gastos energéticos, transferindo o poder decisório para o consumidor através de dados concretos e ações recomendadas.</w:t>
      </w:r>
    </w:p>
    <w:p w:rsidR="00000000" w:rsidDel="00000000" w:rsidP="00000000" w:rsidRDefault="00000000" w:rsidRPr="00000000" w14:paraId="0000008E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Em segundo lugar, o modelo de negócio híbrido único combina o comércio de energia (CAE 35140) com consultoria tecnológica especializada (CAE 70220), criando múltiplas fontes de receita que incluem subscrições de serviços digitais premium, monetização de dados anonimizados para otimização urbana e licenciamento white-label para municípios e operadores. Esta diversificação contrasta fortemente com o modelo B2C tradicional dos concorrentes, que se limitam essencialmente à venda de pacotes energéticos sem componentes digitais avançadas.</w:t>
      </w:r>
    </w:p>
    <w:p w:rsidR="00000000" w:rsidDel="00000000" w:rsidP="00000000" w:rsidRDefault="00000000" w:rsidRPr="00000000" w14:paraId="0000008F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terceiro pilar diferenciador reside na proposta de valor sustentável, que incorpora transparência radical nos processos através de benchmarking contra padrões ODS, integração nativa com energias renováveis e certificação segundo a Taxonomia da UE. Este posicionamento verde autêntico (em oposição ao greenwashing praticado por alguns concorrentes) atrai especificamente o segmento eco-conscious, que representa cerca de 25% do mercado residencial português.</w:t>
      </w:r>
    </w:p>
    <w:p w:rsidR="00000000" w:rsidDel="00000000" w:rsidP="00000000" w:rsidRDefault="00000000" w:rsidRPr="00000000" w14:paraId="00000090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análise comparativa com os principais concorrentes revela vantagens competitivas significativas em vários aspectos críticos. Enquanto as empresas tradicionais oferecem apenas aplicações básicas de consulta de consumos, a Melhor Energia disponibiliza uma plataforma tecnológica completa com IoT e IA. Na personalização dos serviços, supera os tarifários fixos da concorrência com soluções adaptativas baseadas em perfis de consumo. A transparência operacional e a sustentabilidade comprovada através de certificações reconhecidas constituem outros diferenciais importantes face aos players estabelecidos.</w:t>
      </w:r>
    </w:p>
    <w:p w:rsidR="00000000" w:rsidDel="00000000" w:rsidP="00000000" w:rsidRDefault="00000000" w:rsidRPr="00000000" w14:paraId="00000091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estratégia de penetração de mercado da Melhor Energia concentra-se em nichos específicos desatendidos pelos grandes operadores, incluindo edifícios históricos com ineficiência energética, comunidades rurais fora da rede inteligente e aplicações no setor Agrotech (como estufas inteligentes). Paralelamente, o estabelecimento de parcerias estratégicas com municípios (para programas de eficiência energética), cooperativas de habitação e fabricantes de eletrodomésticos (para integração IoT) permite acelerar a adoção da solução.</w:t>
      </w:r>
    </w:p>
    <w:p w:rsidR="00000000" w:rsidDel="00000000" w:rsidP="00000000" w:rsidRDefault="00000000" w:rsidRPr="00000000" w14:paraId="00000092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conformidade antecipada com as diretivas europeias para 2027 e a certificação como "Green Tech" (que facilita o acesso a fundos ESG) proporcionam vantagens regulatórias adicionais face à concorrência. Estes fatores combinados permitem projetar uma captura de 3-5% do mercado residencial português nos primeiros 24 meses de operação, com margens operacionais 15-20% superiores à média do setor e um valuation significativamente mais elevado, beneficiando do múltiplo característico das empresas de tecnologia.</w:t>
      </w:r>
    </w:p>
    <w:p w:rsidR="00000000" w:rsidDel="00000000" w:rsidP="00000000" w:rsidRDefault="00000000" w:rsidRPr="00000000" w14:paraId="00000093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Embora estejam num mercado altamente competitivo, a Melhor Energia acredita que a sua proposta de valor se distingue pela personalização das soluções energéticas, transparência nos processos e atendimento ao cliente, criando uma base sólida para conquistar e fidelizar os seus clientes. A capacidade de inovar e adaptar soluções sustentáveis será um dos principais fatores para se posicionarem de forma competitiva frente a estes players de peso. Como tal, a solução aqui apresentada será um fator diferenciador face à concorrência, uma vez que a plataforma a criar é inovadora, não havendo nenhuma solução semelhante atualmente no mercado.</w:t>
      </w:r>
    </w:p>
    <w:p w:rsidR="00000000" w:rsidDel="00000000" w:rsidP="00000000" w:rsidRDefault="00000000" w:rsidRPr="00000000" w14:paraId="00000094">
      <w:pPr>
        <w:spacing w:after="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Este crescimento é fruto de uma estratégia de expansão robusta, investimentos em inovação, e uma maior penetração no mercado, fatores que contribuem para uma projeção de evolução positiva. A abordagem integrada da Melhor Energia posiciona-a não como mais uma comercializadora tradicional, mas como uma plataforma tecnológica habilitadora da transição energética, capaz de estabelecer novos padrões no setor e criar barreiras significativas à entrada de concorrentes.</w:t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INDICADORES</w:t>
      </w:r>
    </w:p>
    <w:p w:rsidR="00000000" w:rsidDel="00000000" w:rsidP="00000000" w:rsidRDefault="00000000" w:rsidRPr="00000000" w14:paraId="0000009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N.º DE PRODUTOS OU SERVIÇOS DIGITAIS COM CONTRIBUTO POSITIVO NA TRANSIÇÃO CLIMÁTICA</w:t>
      </w:r>
    </w:p>
    <w:p w:rsidR="00000000" w:rsidDel="00000000" w:rsidP="00000000" w:rsidRDefault="00000000" w:rsidRPr="00000000" w14:paraId="00000098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:rsidR="00000000" w:rsidDel="00000000" w:rsidP="00000000" w:rsidRDefault="00000000" w:rsidRPr="00000000" w14:paraId="0000009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FUNDAMENTAÇÃO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CARACTERES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digital proposta promove diretamente a transição climática ao reduzir o desperdício energético em edifícios residenciais. Ao dotar os utilizadores de ferramentas de monitorização e aconselhamento em tempo real, contribui para uma utilização mais consciente e eficiente da energia. Isto traduz-se na diminuição de emissões associadas à produção energética, especialmente em contextos com elevada dependência de fontes fósseis. A tecnologia será desenvolvida em conformidade com os princípios do Regulamento da Taxonomia da UE, garantindo que não causa danos significativos a nenhum dos objetivos ambientais. A app e o dashboard web permitirão educar e envolver os consumidores, estimulando a mudança de comportamentos e práticas. Além disso, será utilizada energia verde nos servidores de alojamento da plataforma. A modularidade do sistema permitirá a sua integração futura com soluções de autoconsumo e armazenamento energético, potenciando ainda mais o seu contributo ambiental.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âmbito da transição climática, a solução permite: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*Redução de 15-20% no consumo energético em edifícios residenciais através de: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a)Deteção automática de desperdícios energéticos</w:t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b)Recomendações personalizadas de eficiência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Comparativo com benchmarks de sustentabilidade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Diminuição das emissões de CO₂ mediante: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a)Integração prioritária com fontes renováveis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b)Sistemas de armazenamento inteligente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c)Compatibilidade com veículos elétricos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d)Educação ambiental ativa via: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e)Gamificação de comportamentos sustentáveis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f)Relatórios de impacto ambiental personalizados</w:t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g)Comunidade de utilizadores eco-conscientes</w:t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INDICADORES DE IMPACTO</w:t>
      </w:r>
    </w:p>
    <w:p w:rsidR="00000000" w:rsidDel="00000000" w:rsidP="00000000" w:rsidRDefault="00000000" w:rsidRPr="00000000" w14:paraId="000000A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4114" cy="124796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DOS BENEFICIÁRIOS </w:t>
      </w:r>
      <w:r w:rsidDel="00000000" w:rsidR="00000000" w:rsidRPr="00000000">
        <w:rPr>
          <w:b w:val="1"/>
          <w:sz w:val="24"/>
          <w:szCs w:val="24"/>
          <w:rtl w:val="0"/>
        </w:rPr>
        <w:t xml:space="preserve">(Consultar formulário)</w:t>
      </w:r>
    </w:p>
    <w:p w:rsidR="00000000" w:rsidDel="00000000" w:rsidP="00000000" w:rsidRDefault="00000000" w:rsidRPr="00000000" w14:paraId="000000B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 PROJETO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B4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ANEXOS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0026B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1E3C0C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454F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454F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454F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QLck4PgbqOGNgE6b8bwL3pFO3A==">CgMxLjA4AHIhMXl2N2o1dXpHaC1qcmxvMzdOWGE2eFFralRIc3BwbVBk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2025-04-03T16:13:00Z</dcterms:created>
  <dc:creator>Raquel Rosa</dc:creator>
</cp:coreProperties>
</file>