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ACP-Crop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bilal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ACP-Crop has officially approved the deployment </w:t>
        <w:br/>
        <w:t xml:space="preserve">of the AI-powered document generation system. The project director, bilal, </w:t>
        <w:br/>
        <w:t xml:space="preserve">has reviewed all implementation details and signed this document on 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bilal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ACP-Crop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