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D6" w:rsidRDefault="001A6BD6">
      <w:r>
        <w:t>MAT 271 Olasılık ve İstatistik Final Sınavı Bahar 2011</w:t>
      </w:r>
      <w:r w:rsidR="00D63A21">
        <w:t xml:space="preserve"> – 120 dakika</w:t>
      </w:r>
    </w:p>
    <w:p w:rsidR="00D63A21" w:rsidRDefault="00D63A21">
      <w:r>
        <w:t xml:space="preserve">İsminizi ve numaranızı bütün cevap kağıtlarına yazın. Bütün soruların bütün şıklarını çözün. Çözüm yolunuzu gösterin. </w:t>
      </w:r>
    </w:p>
    <w:p w:rsidR="001A6BD6" w:rsidRDefault="001A6BD6" w:rsidP="001A6BD6">
      <w:pPr>
        <w:pStyle w:val="ListParagraph"/>
        <w:numPr>
          <w:ilvl w:val="0"/>
          <w:numId w:val="1"/>
        </w:numPr>
      </w:pPr>
      <w:r>
        <w:t xml:space="preserve">Bir stüdyo dekoratörü 10 lambalık bir kutuda aldığı ampulleri bir lamba üzerinde deneyerek çalışan bir ampulü lambaya takmak istemektedir. </w:t>
      </w:r>
      <w:r w:rsidR="003355F4">
        <w:t xml:space="preserve">Herhangi bir ampulün bozuk olması olasılığı </w:t>
      </w:r>
      <w:r w:rsidR="003355F4" w:rsidRPr="003355F4">
        <w:rPr>
          <w:position w:val="-10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5" o:title=""/>
          </v:shape>
          <o:OLEObject Type="Embed" ProgID="Equation.3" ShapeID="_x0000_i1025" DrawAspect="Content" ObjectID="_1367842440" r:id="rId6"/>
        </w:object>
      </w:r>
      <w:r w:rsidR="003355F4">
        <w:t xml:space="preserve">’dir. </w:t>
      </w:r>
      <w:r>
        <w:t xml:space="preserve">Dolayısıyla ilk çalışan ampulü bulduğunda denemelere devam etmesine gerek yoktur. </w:t>
      </w:r>
      <w:r w:rsidRPr="001A6BD6">
        <w:rPr>
          <w:position w:val="-4"/>
        </w:rPr>
        <w:object w:dxaOrig="240" w:dyaOrig="220">
          <v:shape id="_x0000_i1026" type="#_x0000_t75" style="width:12pt;height:11.25pt" o:ole="">
            <v:imagedata r:id="rId7" o:title=""/>
          </v:shape>
          <o:OLEObject Type="Embed" ProgID="Equation.3" ShapeID="_x0000_i1026" DrawAspect="Content" ObjectID="_1367842441" r:id="rId8"/>
        </w:object>
      </w:r>
      <w:r>
        <w:t xml:space="preserve"> rastgele değişkeni deneme sayısını göstersin.</w:t>
      </w:r>
      <w:r w:rsidR="003355F4">
        <w:t xml:space="preserve"> </w:t>
      </w:r>
      <w:r w:rsidR="00FD17D1" w:rsidRPr="003355F4">
        <w:rPr>
          <w:position w:val="-10"/>
        </w:rPr>
        <w:object w:dxaOrig="200" w:dyaOrig="240">
          <v:shape id="_x0000_i1027" type="#_x0000_t75" style="width:9.75pt;height:12pt" o:ole="">
            <v:imagedata r:id="rId9" o:title=""/>
          </v:shape>
          <o:OLEObject Type="Embed" ProgID="Equation.3" ShapeID="_x0000_i1027" DrawAspect="Content" ObjectID="_1367842442" r:id="rId10"/>
        </w:object>
      </w:r>
      <w:r w:rsidR="003355F4">
        <w:t xml:space="preserve"> cinsinden</w:t>
      </w:r>
    </w:p>
    <w:p w:rsidR="001A6BD6" w:rsidRDefault="003355F4" w:rsidP="001A6BD6">
      <w:pPr>
        <w:pStyle w:val="ListParagraph"/>
        <w:numPr>
          <w:ilvl w:val="1"/>
          <w:numId w:val="1"/>
        </w:numPr>
      </w:pPr>
      <w:r w:rsidRPr="001A6BD6">
        <w:rPr>
          <w:position w:val="-10"/>
        </w:rPr>
        <w:object w:dxaOrig="900" w:dyaOrig="300">
          <v:shape id="_x0000_i1028" type="#_x0000_t75" style="width:45pt;height:15pt" o:ole="">
            <v:imagedata r:id="rId11" o:title=""/>
          </v:shape>
          <o:OLEObject Type="Embed" ProgID="Equation.3" ShapeID="_x0000_i1028" DrawAspect="Content" ObjectID="_1367842443" r:id="rId12"/>
        </w:object>
      </w:r>
      <w:r w:rsidR="001A6BD6">
        <w:t xml:space="preserve">’yı </w:t>
      </w:r>
      <w:r w:rsidRPr="001A6BD6">
        <w:rPr>
          <w:position w:val="-6"/>
        </w:rPr>
        <w:object w:dxaOrig="520" w:dyaOrig="260">
          <v:shape id="_x0000_i1029" type="#_x0000_t75" style="width:26.25pt;height:12.75pt" o:ole="">
            <v:imagedata r:id="rId13" o:title=""/>
          </v:shape>
          <o:OLEObject Type="Embed" ProgID="Equation.3" ShapeID="_x0000_i1029" DrawAspect="Content" ObjectID="_1367842444" r:id="rId14"/>
        </w:object>
      </w:r>
      <w:r w:rsidR="001A6BD6">
        <w:t xml:space="preserve">için bulun. </w:t>
      </w:r>
      <w:r w:rsidR="00261FF3">
        <w:t xml:space="preserve"> (10 puan)</w:t>
      </w:r>
    </w:p>
    <w:p w:rsidR="005604AF" w:rsidRDefault="003355F4" w:rsidP="005604AF">
      <w:pPr>
        <w:pStyle w:val="ListParagraph"/>
        <w:numPr>
          <w:ilvl w:val="1"/>
          <w:numId w:val="1"/>
        </w:numPr>
      </w:pPr>
      <w:r w:rsidRPr="003355F4">
        <w:rPr>
          <w:position w:val="-10"/>
        </w:rPr>
        <w:object w:dxaOrig="580" w:dyaOrig="300">
          <v:shape id="_x0000_i1030" type="#_x0000_t75" style="width:29.25pt;height:15pt" o:ole="">
            <v:imagedata r:id="rId15" o:title=""/>
          </v:shape>
          <o:OLEObject Type="Embed" ProgID="Equation.3" ShapeID="_x0000_i1030" DrawAspect="Content" ObjectID="_1367842445" r:id="rId16"/>
        </w:object>
      </w:r>
      <w:r>
        <w:t>’i bulun.</w:t>
      </w:r>
      <w:r w:rsidR="00261FF3">
        <w:t xml:space="preserve"> (10 puan)</w:t>
      </w:r>
    </w:p>
    <w:p w:rsidR="003355F4" w:rsidRDefault="003355F4" w:rsidP="001A6BD6">
      <w:pPr>
        <w:pStyle w:val="ListParagraph"/>
        <w:numPr>
          <w:ilvl w:val="1"/>
          <w:numId w:val="1"/>
        </w:numPr>
      </w:pPr>
      <w:r w:rsidRPr="003355F4">
        <w:rPr>
          <w:position w:val="-8"/>
        </w:rPr>
        <w:object w:dxaOrig="480" w:dyaOrig="279">
          <v:shape id="_x0000_i1031" type="#_x0000_t75" style="width:24pt;height:14.25pt" o:ole="">
            <v:imagedata r:id="rId17" o:title=""/>
          </v:shape>
          <o:OLEObject Type="Embed" ProgID="Equation.3" ShapeID="_x0000_i1031" DrawAspect="Content" ObjectID="_1367842446" r:id="rId18"/>
        </w:object>
      </w:r>
      <w:r>
        <w:t>’i bulun.</w:t>
      </w:r>
      <w:r w:rsidR="00261FF3">
        <w:t xml:space="preserve"> (10 puan)</w:t>
      </w:r>
    </w:p>
    <w:p w:rsidR="003355F4" w:rsidRDefault="003C2459" w:rsidP="001A6BD6">
      <w:pPr>
        <w:pStyle w:val="ListParagraph"/>
        <w:numPr>
          <w:ilvl w:val="1"/>
          <w:numId w:val="1"/>
        </w:numPr>
      </w:pPr>
      <w:r w:rsidRPr="003355F4">
        <w:rPr>
          <w:position w:val="-10"/>
        </w:rPr>
        <w:object w:dxaOrig="1160" w:dyaOrig="300">
          <v:shape id="_x0000_i1032" type="#_x0000_t75" style="width:57.75pt;height:15pt" o:ole="">
            <v:imagedata r:id="rId19" o:title=""/>
          </v:shape>
          <o:OLEObject Type="Embed" ProgID="Equation.3" ShapeID="_x0000_i1032" DrawAspect="Content" ObjectID="_1367842447" r:id="rId20"/>
        </w:object>
      </w:r>
      <w:r w:rsidR="003355F4">
        <w:t>’i bulun.</w:t>
      </w:r>
      <w:r w:rsidR="00261FF3">
        <w:t xml:space="preserve"> (10 puan)</w:t>
      </w:r>
    </w:p>
    <w:p w:rsidR="00FD17D1" w:rsidRDefault="00FD17D1" w:rsidP="00FD17D1">
      <w:pPr>
        <w:pStyle w:val="ListParagraph"/>
        <w:ind w:left="708"/>
      </w:pPr>
    </w:p>
    <w:p w:rsidR="00FD17D1" w:rsidRDefault="003C2459" w:rsidP="00FD17D1">
      <w:pPr>
        <w:pStyle w:val="ListParagraph"/>
        <w:numPr>
          <w:ilvl w:val="0"/>
          <w:numId w:val="1"/>
        </w:numPr>
      </w:pPr>
      <w:r>
        <w:t xml:space="preserve">Bir araştırma bir ülkede ortalama adambaşına yıllık tüketilen et miktarını saptamaya çalışmaktadır. Araştırma ülkedeki rastgele seçilen </w:t>
      </w:r>
      <w:r w:rsidR="00EC1CAC">
        <w:t>8</w:t>
      </w:r>
      <w:r>
        <w:t xml:space="preserve"> kişinin yıllık tüketimleri (</w:t>
      </w:r>
      <w:r w:rsidR="00EC1CAC">
        <w:t xml:space="preserve">30.0, 37.4, 42.1, 18.4, 29.0,27.6, 35.1, 22.1) olarak gözlemlenmiştir. </w:t>
      </w:r>
    </w:p>
    <w:p w:rsidR="00EC1CAC" w:rsidRDefault="00EC1CAC" w:rsidP="00EC1CAC">
      <w:pPr>
        <w:pStyle w:val="ListParagraph"/>
        <w:numPr>
          <w:ilvl w:val="1"/>
          <w:numId w:val="1"/>
        </w:numPr>
      </w:pPr>
      <w:r>
        <w:t xml:space="preserve">Ortalama adambaşına yıllık et tüketimi için %95 güven seviyeli </w:t>
      </w:r>
      <w:r w:rsidR="005B54C4">
        <w:t xml:space="preserve">çift taraflı </w:t>
      </w:r>
      <w:r>
        <w:t xml:space="preserve">bir güven aralığı saptayınız. </w:t>
      </w:r>
      <w:r w:rsidR="00261FF3">
        <w:t>(10 puan)</w:t>
      </w:r>
    </w:p>
    <w:p w:rsidR="00EC1CAC" w:rsidRDefault="00EC1CAC" w:rsidP="00EC1CAC">
      <w:pPr>
        <w:pStyle w:val="ListParagraph"/>
        <w:numPr>
          <w:ilvl w:val="1"/>
          <w:numId w:val="1"/>
        </w:numPr>
      </w:pPr>
      <w:r>
        <w:t>Güven aralığının büyüklüğünü a.’da hesapladığınızın 5’de birine indirmek için araştırmada gözlemlenen kişi sayısı ne kadar artırılmalıdır?</w:t>
      </w:r>
      <w:r w:rsidR="00261FF3">
        <w:t xml:space="preserve"> (5 puan)</w:t>
      </w:r>
    </w:p>
    <w:p w:rsidR="00EC1CAC" w:rsidRDefault="005B54C4" w:rsidP="00EC1CAC">
      <w:pPr>
        <w:pStyle w:val="ListParagraph"/>
        <w:numPr>
          <w:ilvl w:val="1"/>
          <w:numId w:val="1"/>
        </w:numPr>
      </w:pPr>
      <w:r w:rsidRPr="00EC1CAC">
        <w:rPr>
          <w:position w:val="-10"/>
        </w:rPr>
        <w:object w:dxaOrig="999" w:dyaOrig="300">
          <v:shape id="_x0000_i1033" type="#_x0000_t75" style="width:50.25pt;height:15pt" o:ole="">
            <v:imagedata r:id="rId21" o:title=""/>
          </v:shape>
          <o:OLEObject Type="Embed" ProgID="Equation.3" ShapeID="_x0000_i1033" DrawAspect="Content" ObjectID="_1367842448" r:id="rId22"/>
        </w:object>
      </w:r>
      <w:r w:rsidR="00664787">
        <w:t xml:space="preserve">, </w:t>
      </w:r>
      <w:r w:rsidR="00664787" w:rsidRPr="00EC1CAC">
        <w:rPr>
          <w:position w:val="-10"/>
        </w:rPr>
        <w:object w:dxaOrig="999" w:dyaOrig="300">
          <v:shape id="_x0000_i1054" type="#_x0000_t75" style="width:50.25pt;height:15pt" o:ole="">
            <v:imagedata r:id="rId23" o:title=""/>
          </v:shape>
          <o:OLEObject Type="Embed" ProgID="Equation.3" ShapeID="_x0000_i1054" DrawAspect="Content" ObjectID="_1367842449" r:id="rId24"/>
        </w:object>
      </w:r>
      <w:r w:rsidR="00664787">
        <w:t xml:space="preserve"> ve</w:t>
      </w:r>
      <w:r w:rsidR="00664787" w:rsidRPr="00EC1CAC">
        <w:rPr>
          <w:position w:val="-10"/>
        </w:rPr>
        <w:object w:dxaOrig="999" w:dyaOrig="300">
          <v:shape id="_x0000_i1053" type="#_x0000_t75" style="width:50.25pt;height:15pt" o:ole="">
            <v:imagedata r:id="rId25" o:title=""/>
          </v:shape>
          <o:OLEObject Type="Embed" ProgID="Equation.3" ShapeID="_x0000_i1053" DrawAspect="Content" ObjectID="_1367842450" r:id="rId26"/>
        </w:object>
      </w:r>
      <w:r w:rsidR="00EC1CAC">
        <w:t>hipotez</w:t>
      </w:r>
      <w:r w:rsidR="00664787">
        <w:t>ler</w:t>
      </w:r>
      <w:r w:rsidR="00EC1CAC">
        <w:t>inin doğruluğunu sınayınız.</w:t>
      </w:r>
      <w:r>
        <w:t xml:space="preserve"> (Testin anlamlılık seviyesini 0.05 olarak kabul edin)</w:t>
      </w:r>
      <w:r w:rsidR="00261FF3">
        <w:t xml:space="preserve"> (</w:t>
      </w:r>
      <w:r w:rsidR="00664787">
        <w:t>2</w:t>
      </w:r>
      <w:r w:rsidR="00261FF3">
        <w:t>0 puan)</w:t>
      </w:r>
    </w:p>
    <w:p w:rsidR="002E35E7" w:rsidRDefault="002E35E7" w:rsidP="002E35E7">
      <w:pPr>
        <w:pStyle w:val="ListParagraph"/>
        <w:numPr>
          <w:ilvl w:val="0"/>
          <w:numId w:val="1"/>
        </w:numPr>
      </w:pPr>
      <w:r>
        <w:t xml:space="preserve">Eğer </w:t>
      </w:r>
      <w:r w:rsidRPr="002E35E7">
        <w:rPr>
          <w:position w:val="-4"/>
        </w:rPr>
        <w:object w:dxaOrig="240" w:dyaOrig="220">
          <v:shape id="_x0000_i1036" type="#_x0000_t75" style="width:12pt;height:11.25pt" o:ole="">
            <v:imagedata r:id="rId27" o:title=""/>
          </v:shape>
          <o:OLEObject Type="Embed" ProgID="Equation.3" ShapeID="_x0000_i1036" DrawAspect="Content" ObjectID="_1367842451" r:id="rId28"/>
        </w:object>
      </w:r>
      <w:r>
        <w:t xml:space="preserve"> ve </w:t>
      </w:r>
      <w:r w:rsidRPr="002E35E7">
        <w:rPr>
          <w:position w:val="-4"/>
        </w:rPr>
        <w:object w:dxaOrig="200" w:dyaOrig="220">
          <v:shape id="_x0000_i1037" type="#_x0000_t75" style="width:9.75pt;height:11.25pt" o:ole="">
            <v:imagedata r:id="rId29" o:title=""/>
          </v:shape>
          <o:OLEObject Type="Embed" ProgID="Equation.3" ShapeID="_x0000_i1037" DrawAspect="Content" ObjectID="_1367842452" r:id="rId30"/>
        </w:object>
      </w:r>
      <w:r>
        <w:t xml:space="preserve"> rastgele değişkenleri doğrusal olarak bağımsız ama </w:t>
      </w:r>
      <w:r w:rsidRPr="002E35E7">
        <w:rPr>
          <w:position w:val="-8"/>
        </w:rPr>
        <w:object w:dxaOrig="1640" w:dyaOrig="279">
          <v:shape id="_x0000_i1038" type="#_x0000_t75" style="width:81.75pt;height:14.25pt" o:ole="">
            <v:imagedata r:id="rId31" o:title=""/>
          </v:shape>
          <o:OLEObject Type="Embed" ProgID="Equation.3" ShapeID="_x0000_i1038" DrawAspect="Content" ObjectID="_1367842453" r:id="rId32"/>
        </w:object>
      </w:r>
      <w:r>
        <w:t xml:space="preserve">, </w:t>
      </w:r>
      <w:r w:rsidRPr="002E35E7">
        <w:rPr>
          <w:position w:val="-8"/>
        </w:rPr>
        <w:object w:dxaOrig="1920" w:dyaOrig="279">
          <v:shape id="_x0000_i1039" type="#_x0000_t75" style="width:96pt;height:14.25pt" o:ole="">
            <v:imagedata r:id="rId33" o:title=""/>
          </v:shape>
          <o:OLEObject Type="Embed" ProgID="Equation.3" ShapeID="_x0000_i1039" DrawAspect="Content" ObjectID="_1367842454" r:id="rId34"/>
        </w:object>
      </w:r>
      <w:r>
        <w:t xml:space="preserve"> ve </w:t>
      </w:r>
      <w:r w:rsidRPr="002E35E7">
        <w:rPr>
          <w:position w:val="-10"/>
        </w:rPr>
        <w:object w:dxaOrig="1640" w:dyaOrig="340">
          <v:shape id="_x0000_i1040" type="#_x0000_t75" style="width:81.75pt;height:17.25pt" o:ole="">
            <v:imagedata r:id="rId35" o:title=""/>
          </v:shape>
          <o:OLEObject Type="Embed" ProgID="Equation.3" ShapeID="_x0000_i1040" DrawAspect="Content" ObjectID="_1367842455" r:id="rId36"/>
        </w:object>
      </w:r>
      <w:r>
        <w:t xml:space="preserve"> ise </w:t>
      </w:r>
      <w:r w:rsidRPr="002E35E7">
        <w:rPr>
          <w:position w:val="-6"/>
        </w:rPr>
        <w:object w:dxaOrig="1420" w:dyaOrig="240">
          <v:shape id="_x0000_i1041" type="#_x0000_t75" style="width:71.25pt;height:12pt" o:ole="">
            <v:imagedata r:id="rId37" o:title=""/>
          </v:shape>
          <o:OLEObject Type="Embed" ProgID="Equation.3" ShapeID="_x0000_i1041" DrawAspect="Content" ObjectID="_1367842456" r:id="rId38"/>
        </w:object>
      </w:r>
      <w:r>
        <w:t xml:space="preserve"> rastgele değişkenin varyansı </w:t>
      </w:r>
      <w:r w:rsidR="00261FF3" w:rsidRPr="002E35E7">
        <w:rPr>
          <w:position w:val="-10"/>
        </w:rPr>
        <w:object w:dxaOrig="320" w:dyaOrig="340">
          <v:shape id="_x0000_i1042" type="#_x0000_t75" style="width:15.75pt;height:17.25pt" o:ole="">
            <v:imagedata r:id="rId39" o:title=""/>
          </v:shape>
          <o:OLEObject Type="Embed" ProgID="Equation.3" ShapeID="_x0000_i1042" DrawAspect="Content" ObjectID="_1367842457" r:id="rId40"/>
        </w:object>
      </w:r>
      <w:r>
        <w:t xml:space="preserve"> nedir?</w:t>
      </w:r>
      <w:r w:rsidR="00CD359D">
        <w:t xml:space="preserve"> (1</w:t>
      </w:r>
      <w:r w:rsidR="00664787">
        <w:t>5</w:t>
      </w:r>
      <w:r w:rsidR="00CD359D">
        <w:t xml:space="preserve"> puan)</w:t>
      </w:r>
    </w:p>
    <w:p w:rsidR="002E35E7" w:rsidRDefault="00664787" w:rsidP="002E35E7">
      <w:pPr>
        <w:pStyle w:val="ListParagraph"/>
        <w:numPr>
          <w:ilvl w:val="0"/>
          <w:numId w:val="1"/>
        </w:numPr>
      </w:pPr>
      <w:r w:rsidRPr="005604AF">
        <w:rPr>
          <w:position w:val="-48"/>
        </w:rPr>
        <w:object w:dxaOrig="3900" w:dyaOrig="1080">
          <v:shape id="_x0000_i1052" type="#_x0000_t75" style="width:195pt;height:54pt" o:ole="">
            <v:imagedata r:id="rId41" o:title=""/>
          </v:shape>
          <o:OLEObject Type="Embed" ProgID="Equation.3" ShapeID="_x0000_i1052" DrawAspect="Content" ObjectID="_1367842458" r:id="rId42"/>
        </w:object>
      </w:r>
      <w:r w:rsidR="005604AF">
        <w:t xml:space="preserve"> olarak ifade edilen bir fonksiyon </w:t>
      </w:r>
      <w:r>
        <w:t>birleşik dağılım işlevi olabilir mi? (10 puan)</w:t>
      </w:r>
    </w:p>
    <w:p w:rsidR="00757154" w:rsidRDefault="00757154">
      <w:r>
        <w:br w:type="page"/>
      </w:r>
    </w:p>
    <w:p w:rsidR="00757154" w:rsidRPr="00B23AF6" w:rsidRDefault="00757154" w:rsidP="00757154">
      <w:pPr>
        <w:rPr>
          <w:position w:val="-4"/>
        </w:rPr>
      </w:pPr>
      <w:r w:rsidRPr="005A423B">
        <w:rPr>
          <w:sz w:val="28"/>
          <w:szCs w:val="28"/>
        </w:rPr>
        <w:lastRenderedPageBreak/>
        <w:t>FORMÜLLER</w:t>
      </w:r>
      <w:r>
        <w:rPr>
          <w:sz w:val="28"/>
          <w:szCs w:val="28"/>
        </w:rPr>
        <w:t>:</w:t>
      </w:r>
    </w:p>
    <w:p w:rsidR="00757154" w:rsidRPr="00592CA1" w:rsidRDefault="00757154" w:rsidP="00757154">
      <w:pPr>
        <w:spacing w:line="240" w:lineRule="auto"/>
        <w:jc w:val="center"/>
        <w:rPr>
          <w:u w:val="single"/>
        </w:rPr>
      </w:pPr>
      <w:r>
        <w:rPr>
          <w:u w:val="single"/>
        </w:rPr>
        <w:t>Kümeler</w:t>
      </w:r>
      <w:r w:rsidRPr="00592CA1">
        <w:rPr>
          <w:u w:val="single"/>
        </w:rPr>
        <w:t>:</w:t>
      </w:r>
    </w:p>
    <w:p w:rsidR="00757154" w:rsidRPr="00592CA1" w:rsidRDefault="00757154" w:rsidP="00757154">
      <w:pPr>
        <w:spacing w:line="240" w:lineRule="auto"/>
      </w:pPr>
      <w:r>
        <w:t xml:space="preserve">De Morgan Kanunları: </w:t>
      </w:r>
      <w:r w:rsidRPr="00EA6B28">
        <w:rPr>
          <w:position w:val="-10"/>
        </w:rPr>
        <w:object w:dxaOrig="3140" w:dyaOrig="380">
          <v:shape id="_x0000_i1057" type="#_x0000_t75" style="width:157.5pt;height:19.5pt" o:ole="">
            <v:imagedata r:id="rId43" o:title=""/>
          </v:shape>
          <o:OLEObject Type="Embed" ProgID="Equation.3" ShapeID="_x0000_i1057" DrawAspect="Content" ObjectID="_1367842459" r:id="rId44"/>
        </w:object>
      </w:r>
      <w:r>
        <w:t xml:space="preserve">     Çıkartma: </w:t>
      </w:r>
      <w:r w:rsidRPr="00B67802">
        <w:rPr>
          <w:position w:val="-6"/>
        </w:rPr>
        <w:object w:dxaOrig="2180" w:dyaOrig="320">
          <v:shape id="_x0000_i1058" type="#_x0000_t75" style="width:108.75pt;height:16.5pt" o:ole="">
            <v:imagedata r:id="rId45" o:title=""/>
          </v:shape>
          <o:OLEObject Type="Embed" ProgID="Equation.3" ShapeID="_x0000_i1058" DrawAspect="Content" ObjectID="_1367842460" r:id="rId46"/>
        </w:object>
      </w:r>
    </w:p>
    <w:p w:rsidR="00757154" w:rsidRPr="00674137" w:rsidRDefault="00757154" w:rsidP="00757154">
      <w:pPr>
        <w:spacing w:line="240" w:lineRule="auto"/>
      </w:pPr>
      <w:r>
        <w:t>Dağıtma özellikleri:</w:t>
      </w:r>
      <w:r w:rsidRPr="00592CA1">
        <w:rPr>
          <w:position w:val="-10"/>
        </w:rPr>
        <w:object w:dxaOrig="3260" w:dyaOrig="320">
          <v:shape id="_x0000_i1059" type="#_x0000_t75" style="width:163.5pt;height:16.5pt" o:ole="">
            <v:imagedata r:id="rId47" o:title=""/>
          </v:shape>
          <o:OLEObject Type="Embed" ProgID="Equation.3" ShapeID="_x0000_i1059" DrawAspect="Content" ObjectID="_1367842461" r:id="rId48"/>
        </w:object>
      </w:r>
      <w:r w:rsidRPr="00592CA1">
        <w:t xml:space="preserve">, </w:t>
      </w:r>
      <w:r w:rsidRPr="00592CA1">
        <w:rPr>
          <w:position w:val="-10"/>
        </w:rPr>
        <w:object w:dxaOrig="3260" w:dyaOrig="320">
          <v:shape id="_x0000_i1060" type="#_x0000_t75" style="width:163.5pt;height:16.5pt" o:ole="">
            <v:imagedata r:id="rId49" o:title=""/>
          </v:shape>
          <o:OLEObject Type="Embed" ProgID="Equation.3" ShapeID="_x0000_i1060" DrawAspect="Content" ObjectID="_1367842462" r:id="rId50"/>
        </w:object>
      </w:r>
    </w:p>
    <w:p w:rsidR="00757154" w:rsidRPr="00592CA1" w:rsidRDefault="00757154" w:rsidP="00757154">
      <w:pPr>
        <w:spacing w:line="240" w:lineRule="auto"/>
        <w:jc w:val="center"/>
        <w:rPr>
          <w:u w:val="single"/>
        </w:rPr>
      </w:pPr>
      <w:r>
        <w:rPr>
          <w:u w:val="single"/>
        </w:rPr>
        <w:t>Olasılık</w:t>
      </w:r>
      <w:r w:rsidRPr="00592CA1">
        <w:rPr>
          <w:u w:val="single"/>
        </w:rPr>
        <w:t>:</w:t>
      </w:r>
    </w:p>
    <w:p w:rsidR="00757154" w:rsidRPr="00B67802" w:rsidRDefault="00757154" w:rsidP="00757154">
      <w:pPr>
        <w:spacing w:line="240" w:lineRule="auto"/>
      </w:pPr>
      <w:r>
        <w:t>İlkeler</w:t>
      </w:r>
      <w:r w:rsidRPr="00B67802">
        <w:t>:</w:t>
      </w:r>
      <w:r>
        <w:t xml:space="preserve"> </w:t>
      </w:r>
      <w:r w:rsidRPr="00B67802">
        <w:t>1)</w:t>
      </w:r>
      <w:r w:rsidRPr="00B67802">
        <w:rPr>
          <w:position w:val="-10"/>
        </w:rPr>
        <w:object w:dxaOrig="920" w:dyaOrig="320">
          <v:shape id="_x0000_i1061" type="#_x0000_t75" style="width:46.5pt;height:16.5pt" o:ole="">
            <v:imagedata r:id="rId51" o:title=""/>
          </v:shape>
          <o:OLEObject Type="Embed" ProgID="Equation.3" ShapeID="_x0000_i1061" DrawAspect="Content" ObjectID="_1367842463" r:id="rId52"/>
        </w:object>
      </w:r>
      <w:r w:rsidRPr="00B67802">
        <w:t>, 2)</w:t>
      </w:r>
      <w:r w:rsidRPr="00B67802">
        <w:rPr>
          <w:position w:val="-10"/>
        </w:rPr>
        <w:object w:dxaOrig="880" w:dyaOrig="320">
          <v:shape id="_x0000_i1062" type="#_x0000_t75" style="width:44.25pt;height:16.5pt" o:ole="" fillcolor="window">
            <v:imagedata r:id="rId53" o:title=""/>
          </v:shape>
          <o:OLEObject Type="Embed" ProgID="Equation.3" ShapeID="_x0000_i1062" DrawAspect="Content" ObjectID="_1367842464" r:id="rId54"/>
        </w:object>
      </w:r>
      <w:r w:rsidRPr="00B67802">
        <w:t>, 3)</w:t>
      </w:r>
      <w:r w:rsidRPr="00B67802">
        <w:rPr>
          <w:position w:val="-10"/>
        </w:rPr>
        <w:object w:dxaOrig="3700" w:dyaOrig="320">
          <v:shape id="_x0000_i1063" type="#_x0000_t75" style="width:184.5pt;height:16.5pt" o:ole="" fillcolor="window">
            <v:imagedata r:id="rId55" o:title=""/>
          </v:shape>
          <o:OLEObject Type="Embed" ProgID="Equation.3" ShapeID="_x0000_i1063" DrawAspect="Content" ObjectID="_1367842465" r:id="rId56"/>
        </w:object>
      </w:r>
    </w:p>
    <w:p w:rsidR="00757154" w:rsidRPr="00592CA1" w:rsidRDefault="00757154" w:rsidP="00757154">
      <w:pPr>
        <w:spacing w:line="240" w:lineRule="auto"/>
      </w:pPr>
      <w:r>
        <w:t>Klasik tanım</w:t>
      </w:r>
      <w:r w:rsidRPr="00592CA1">
        <w:t>:</w:t>
      </w:r>
      <w:r w:rsidRPr="00EA6B28">
        <w:rPr>
          <w:position w:val="-24"/>
        </w:rPr>
        <w:object w:dxaOrig="3580" w:dyaOrig="620">
          <v:shape id="_x0000_i1064" type="#_x0000_t75" style="width:178.5pt;height:31.5pt" o:ole="">
            <v:imagedata r:id="rId57" o:title=""/>
          </v:shape>
          <o:OLEObject Type="Embed" ProgID="Equation.3" ShapeID="_x0000_i1064" DrawAspect="Content" ObjectID="_1367842466" r:id="rId58"/>
        </w:object>
      </w:r>
    </w:p>
    <w:p w:rsidR="00757154" w:rsidRPr="00592CA1" w:rsidRDefault="00757154" w:rsidP="00757154">
      <w:pPr>
        <w:spacing w:line="240" w:lineRule="auto"/>
      </w:pPr>
      <w:r>
        <w:t>Frekans tanımı</w:t>
      </w:r>
      <w:r w:rsidRPr="00592CA1">
        <w:t>:</w:t>
      </w:r>
      <w:r w:rsidRPr="00EA6B28">
        <w:rPr>
          <w:position w:val="-24"/>
        </w:rPr>
        <w:object w:dxaOrig="2620" w:dyaOrig="620">
          <v:shape id="_x0000_i1065" type="#_x0000_t75" style="width:130.5pt;height:31.5pt" o:ole="">
            <v:imagedata r:id="rId59" o:title=""/>
          </v:shape>
          <o:OLEObject Type="Embed" ProgID="Equation.3" ShapeID="_x0000_i1065" DrawAspect="Content" ObjectID="_1367842467" r:id="rId60"/>
        </w:object>
      </w:r>
    </w:p>
    <w:p w:rsidR="00757154" w:rsidRPr="00592CA1" w:rsidRDefault="00757154" w:rsidP="00757154">
      <w:pPr>
        <w:spacing w:line="240" w:lineRule="auto"/>
      </w:pPr>
      <w:r>
        <w:t>Koşullu olasılık</w:t>
      </w:r>
      <w:r w:rsidRPr="00592CA1">
        <w:t>:</w:t>
      </w:r>
      <w:r w:rsidRPr="00323B0A">
        <w:rPr>
          <w:position w:val="-30"/>
        </w:rPr>
        <w:object w:dxaOrig="2740" w:dyaOrig="700">
          <v:shape id="_x0000_i1066" type="#_x0000_t75" style="width:136.5pt;height:35.25pt" o:ole="" fillcolor="window">
            <v:imagedata r:id="rId61" o:title=""/>
          </v:shape>
          <o:OLEObject Type="Embed" ProgID="Equation.3" ShapeID="_x0000_i1066" DrawAspect="Content" ObjectID="_1367842468" r:id="rId62"/>
        </w:object>
      </w:r>
    </w:p>
    <w:p w:rsidR="00757154" w:rsidRPr="00592CA1" w:rsidRDefault="00757154" w:rsidP="00757154">
      <w:pPr>
        <w:spacing w:line="240" w:lineRule="auto"/>
      </w:pPr>
      <w:r>
        <w:t>Bölüntüleme</w:t>
      </w:r>
      <w:r w:rsidRPr="00592CA1">
        <w:t>:</w:t>
      </w:r>
      <w:r w:rsidRPr="00EA6B28">
        <w:rPr>
          <w:position w:val="-28"/>
        </w:rPr>
        <w:object w:dxaOrig="5060" w:dyaOrig="540">
          <v:shape id="_x0000_i1067" type="#_x0000_t75" style="width:253.5pt;height:27pt" o:ole="">
            <v:imagedata r:id="rId63" o:title=""/>
          </v:shape>
          <o:OLEObject Type="Embed" ProgID="Equation.3" ShapeID="_x0000_i1067" DrawAspect="Content" ObjectID="_1367842469" r:id="rId64"/>
        </w:object>
      </w:r>
    </w:p>
    <w:p w:rsidR="00757154" w:rsidRPr="00592CA1" w:rsidRDefault="00757154" w:rsidP="00757154">
      <w:pPr>
        <w:spacing w:line="240" w:lineRule="auto"/>
      </w:pPr>
      <w:r>
        <w:t>Toplam olasılık</w:t>
      </w:r>
      <w:r w:rsidRPr="00592CA1">
        <w:t>:</w:t>
      </w:r>
      <w:r w:rsidRPr="00EA6B28">
        <w:rPr>
          <w:position w:val="-28"/>
        </w:rPr>
        <w:object w:dxaOrig="3980" w:dyaOrig="540">
          <v:shape id="_x0000_i1068" type="#_x0000_t75" style="width:199.5pt;height:27pt" o:ole="" fillcolor="window">
            <v:imagedata r:id="rId65" o:title=""/>
          </v:shape>
          <o:OLEObject Type="Embed" ProgID="Equation.3" ShapeID="_x0000_i1068" DrawAspect="Content" ObjectID="_1367842470" r:id="rId66"/>
        </w:object>
      </w:r>
    </w:p>
    <w:p w:rsidR="00757154" w:rsidRPr="00592CA1" w:rsidRDefault="00757154" w:rsidP="00757154">
      <w:pPr>
        <w:spacing w:line="240" w:lineRule="auto"/>
      </w:pPr>
      <w:r w:rsidRPr="00592CA1">
        <w:rPr>
          <w:position w:val="-10"/>
        </w:rPr>
        <w:object w:dxaOrig="4980" w:dyaOrig="320">
          <v:shape id="_x0000_i1069" type="#_x0000_t75" style="width:249pt;height:16.5pt" o:ole="" fillcolor="window">
            <v:imagedata r:id="rId67" o:title=""/>
          </v:shape>
          <o:OLEObject Type="Embed" ProgID="Equation.3" ShapeID="_x0000_i1069" DrawAspect="Content" ObjectID="_1367842471" r:id="rId68"/>
        </w:object>
      </w:r>
    </w:p>
    <w:p w:rsidR="00757154" w:rsidRPr="00592CA1" w:rsidRDefault="00757154" w:rsidP="00757154">
      <w:pPr>
        <w:spacing w:line="240" w:lineRule="auto"/>
      </w:pPr>
      <w:r w:rsidRPr="00592CA1">
        <w:rPr>
          <w:position w:val="-10"/>
        </w:rPr>
        <w:object w:dxaOrig="7880" w:dyaOrig="320">
          <v:shape id="_x0000_i1070" type="#_x0000_t75" style="width:393.75pt;height:16.5pt" o:ole="" fillcolor="window">
            <v:imagedata r:id="rId69" o:title=""/>
          </v:shape>
          <o:OLEObject Type="Embed" ProgID="Equation.3" ShapeID="_x0000_i1070" DrawAspect="Content" ObjectID="_1367842472" r:id="rId70"/>
        </w:object>
      </w:r>
    </w:p>
    <w:p w:rsidR="00757154" w:rsidRPr="00592CA1" w:rsidRDefault="00757154" w:rsidP="00757154">
      <w:pPr>
        <w:spacing w:line="240" w:lineRule="auto"/>
      </w:pPr>
      <w:r>
        <w:t>Binom dağılımının Normal (De Moivre Laplas) yaklaşıklaması</w:t>
      </w:r>
      <w:r w:rsidRPr="00592CA1">
        <w:t xml:space="preserve">: </w:t>
      </w:r>
      <w:r w:rsidRPr="00700838">
        <w:rPr>
          <w:position w:val="-30"/>
        </w:rPr>
        <w:object w:dxaOrig="8620" w:dyaOrig="680">
          <v:shape id="_x0000_i1071" type="#_x0000_t75" style="width:431.25pt;height:34.5pt" o:ole="">
            <v:imagedata r:id="rId71" o:title=""/>
          </v:shape>
          <o:OLEObject Type="Embed" ProgID="Equation.3" ShapeID="_x0000_i1071" DrawAspect="Content" ObjectID="_1367842473" r:id="rId72"/>
        </w:object>
      </w:r>
      <w:r w:rsidRPr="00E3748F">
        <w:rPr>
          <w:position w:val="-34"/>
        </w:rPr>
        <w:object w:dxaOrig="9279" w:dyaOrig="760">
          <v:shape id="_x0000_i1072" type="#_x0000_t75" style="width:396pt;height:33pt" o:ole="">
            <v:imagedata r:id="rId73" o:title=""/>
          </v:shape>
          <o:OLEObject Type="Embed" ProgID="Equation.3" ShapeID="_x0000_i1072" DrawAspect="Content" ObjectID="_1367842474" r:id="rId74"/>
        </w:object>
      </w:r>
    </w:p>
    <w:p w:rsidR="00757154" w:rsidRPr="009006E6" w:rsidRDefault="00757154" w:rsidP="00757154">
      <w:pPr>
        <w:spacing w:line="240" w:lineRule="auto"/>
      </w:pPr>
      <w:r>
        <w:t xml:space="preserve">Binom dağılımının Poisson yaklaşıklaması: </w:t>
      </w:r>
      <w:r w:rsidRPr="00E3748F">
        <w:rPr>
          <w:position w:val="-30"/>
        </w:rPr>
        <w:object w:dxaOrig="5880" w:dyaOrig="720">
          <v:shape id="_x0000_i1073" type="#_x0000_t75" style="width:238.5pt;height:29.25pt" o:ole="">
            <v:imagedata r:id="rId75" o:title=""/>
          </v:shape>
          <o:OLEObject Type="Embed" ProgID="Equation.3" ShapeID="_x0000_i1073" DrawAspect="Content" ObjectID="_1367842475" r:id="rId76"/>
        </w:object>
      </w:r>
    </w:p>
    <w:p w:rsidR="00757154" w:rsidRPr="00592CA1" w:rsidRDefault="00757154" w:rsidP="00757154">
      <w:pPr>
        <w:spacing w:line="240" w:lineRule="auto"/>
        <w:jc w:val="center"/>
        <w:rPr>
          <w:u w:val="single"/>
        </w:rPr>
      </w:pPr>
      <w:r>
        <w:rPr>
          <w:u w:val="single"/>
        </w:rPr>
        <w:t>Rastgele değişkenler</w:t>
      </w:r>
      <w:r w:rsidRPr="00592CA1">
        <w:rPr>
          <w:u w:val="single"/>
        </w:rPr>
        <w:t>:</w:t>
      </w:r>
    </w:p>
    <w:p w:rsidR="00757154" w:rsidRPr="00592CA1" w:rsidRDefault="00757154" w:rsidP="00757154">
      <w:pPr>
        <w:spacing w:line="240" w:lineRule="auto"/>
      </w:pPr>
      <w:r>
        <w:t xml:space="preserve">Dağılım fonksiyonu </w:t>
      </w:r>
      <w:r w:rsidRPr="00996F88">
        <w:rPr>
          <w:position w:val="-66"/>
        </w:rPr>
        <w:object w:dxaOrig="5560" w:dyaOrig="1440">
          <v:shape id="_x0000_i1074" type="#_x0000_t75" style="width:278.25pt;height:1in" o:ole="" fillcolor="window">
            <v:imagedata r:id="rId77" o:title=""/>
          </v:shape>
          <o:OLEObject Type="Embed" ProgID="Equation.3" ShapeID="_x0000_i1074" DrawAspect="Content" ObjectID="_1367842476" r:id="rId78"/>
        </w:object>
      </w:r>
    </w:p>
    <w:p w:rsidR="00757154" w:rsidRPr="00592CA1" w:rsidRDefault="00757154" w:rsidP="00757154">
      <w:pPr>
        <w:spacing w:line="240" w:lineRule="auto"/>
      </w:pPr>
      <w:r>
        <w:t>Yoğunluk veya dağılım fonksiyonu ile olasılık hesabı:</w:t>
      </w:r>
      <w:r w:rsidRPr="00592CA1">
        <w:t xml:space="preserve"> </w:t>
      </w:r>
      <w:r w:rsidRPr="00E3748F">
        <w:rPr>
          <w:position w:val="-34"/>
        </w:rPr>
        <w:object w:dxaOrig="4800" w:dyaOrig="780">
          <v:shape id="_x0000_i1075" type="#_x0000_t75" style="width:240pt;height:39pt" o:ole="">
            <v:imagedata r:id="rId79" o:title=""/>
          </v:shape>
          <o:OLEObject Type="Embed" ProgID="Equation.3" ShapeID="_x0000_i1075" DrawAspect="Content" ObjectID="_1367842477" r:id="rId80"/>
        </w:object>
      </w:r>
    </w:p>
    <w:p w:rsidR="00757154" w:rsidRPr="00592CA1" w:rsidRDefault="00757154" w:rsidP="00757154">
      <w:pPr>
        <w:spacing w:line="240" w:lineRule="auto"/>
      </w:pPr>
      <w:r>
        <w:lastRenderedPageBreak/>
        <w:t>Yoğunluk fonksiyonu için normalize etme denklemi</w:t>
      </w:r>
      <w:r w:rsidRPr="00592CA1">
        <w:t>:</w:t>
      </w:r>
      <w:r w:rsidRPr="00E3748F">
        <w:rPr>
          <w:position w:val="-30"/>
        </w:rPr>
        <w:object w:dxaOrig="1400" w:dyaOrig="740">
          <v:shape id="_x0000_i1076" type="#_x0000_t75" style="width:70.5pt;height:37.5pt" o:ole="" fillcolor="window">
            <v:imagedata r:id="rId81" o:title=""/>
          </v:shape>
          <o:OLEObject Type="Embed" ProgID="Equation.3" ShapeID="_x0000_i1076" DrawAspect="Content" ObjectID="_1367842478" r:id="rId82"/>
        </w:object>
      </w:r>
    </w:p>
    <w:p w:rsidR="00757154" w:rsidRDefault="00757154" w:rsidP="00757154">
      <w:pPr>
        <w:spacing w:line="240" w:lineRule="auto"/>
        <w:rPr>
          <w:position w:val="-62"/>
        </w:rPr>
      </w:pPr>
      <w:r>
        <w:t>Yoğunluk fonksiyonu</w:t>
      </w:r>
      <w:r w:rsidRPr="00592CA1">
        <w:t>:</w:t>
      </w:r>
      <w:r w:rsidRPr="00996F88">
        <w:rPr>
          <w:position w:val="-60"/>
        </w:rPr>
        <w:object w:dxaOrig="4320" w:dyaOrig="1320">
          <v:shape id="_x0000_i1077" type="#_x0000_t75" style="width:3in;height:66pt" o:ole="" fillcolor="window">
            <v:imagedata r:id="rId83" o:title=""/>
          </v:shape>
          <o:OLEObject Type="Embed" ProgID="Equation.3" ShapeID="_x0000_i1077" DrawAspect="Content" ObjectID="_1367842479" r:id="rId84"/>
        </w:object>
      </w:r>
    </w:p>
    <w:p w:rsidR="00757154" w:rsidRPr="00592CA1" w:rsidRDefault="00757154" w:rsidP="00757154">
      <w:pPr>
        <w:spacing w:line="240" w:lineRule="auto"/>
      </w:pPr>
      <w:r w:rsidRPr="00592CA1">
        <w:t>Ga</w:t>
      </w:r>
      <w:r>
        <w:t>uss (Normal) rastgele değişkeni: ortalama</w:t>
      </w:r>
      <w:r w:rsidRPr="00592CA1">
        <w:t xml:space="preserve"> </w:t>
      </w:r>
      <w:r w:rsidRPr="00592CA1">
        <w:rPr>
          <w:position w:val="-10"/>
        </w:rPr>
        <w:object w:dxaOrig="360" w:dyaOrig="340">
          <v:shape id="_x0000_i1078" type="#_x0000_t75" style="width:18pt;height:17.25pt" o:ole="" fillcolor="window">
            <v:imagedata r:id="rId85" o:title=""/>
          </v:shape>
          <o:OLEObject Type="Embed" ProgID="Equation.3" ShapeID="_x0000_i1078" DrawAspect="Content" ObjectID="_1367842480" r:id="rId86"/>
        </w:object>
      </w:r>
      <w:r>
        <w:t>ve standart sapma</w:t>
      </w:r>
      <w:r w:rsidRPr="00592CA1">
        <w:t xml:space="preserve"> </w:t>
      </w:r>
      <w:r w:rsidRPr="00592CA1">
        <w:rPr>
          <w:position w:val="-10"/>
        </w:rPr>
        <w:object w:dxaOrig="360" w:dyaOrig="360">
          <v:shape id="_x0000_i1079" type="#_x0000_t75" style="width:18pt;height:18pt" o:ole="" fillcolor="window">
            <v:imagedata r:id="rId87" o:title=""/>
          </v:shape>
          <o:OLEObject Type="Embed" ProgID="Equation.3" ShapeID="_x0000_i1079" DrawAspect="Content" ObjectID="_1367842481" r:id="rId88"/>
        </w:object>
      </w:r>
      <w:r w:rsidRPr="00592CA1">
        <w:t xml:space="preserve"> (</w:t>
      </w:r>
      <w:r w:rsidRPr="00592CA1">
        <w:rPr>
          <w:position w:val="-10"/>
        </w:rPr>
        <w:object w:dxaOrig="1120" w:dyaOrig="340">
          <v:shape id="_x0000_i1080" type="#_x0000_t75" style="width:56.25pt;height:17.25pt" o:ole="" fillcolor="window">
            <v:imagedata r:id="rId89" o:title=""/>
          </v:shape>
          <o:OLEObject Type="Embed" ProgID="Equation.3" ShapeID="_x0000_i1080" DrawAspect="Content" ObjectID="_1367842482" r:id="rId90"/>
        </w:object>
      </w:r>
      <w:r w:rsidRPr="00592CA1">
        <w:t>):</w:t>
      </w:r>
    </w:p>
    <w:p w:rsidR="00757154" w:rsidRPr="00592CA1" w:rsidRDefault="00757154" w:rsidP="00757154">
      <w:pPr>
        <w:spacing w:line="240" w:lineRule="auto"/>
      </w:pPr>
      <w:r>
        <w:t>Yoğunluk</w:t>
      </w:r>
      <w:r w:rsidRPr="00592CA1">
        <w:t>:</w:t>
      </w:r>
      <w:r w:rsidRPr="00EA6B28">
        <w:rPr>
          <w:position w:val="-38"/>
        </w:rPr>
        <w:object w:dxaOrig="2860" w:dyaOrig="760">
          <v:shape id="_x0000_i1081" type="#_x0000_t75" style="width:142.5pt;height:38.25pt" o:ole="" fillcolor="window">
            <v:imagedata r:id="rId91" o:title=""/>
          </v:shape>
          <o:OLEObject Type="Embed" ProgID="Equation.3" ShapeID="_x0000_i1081" DrawAspect="Content" ObjectID="_1367842483" r:id="rId92"/>
        </w:object>
      </w:r>
      <w:r w:rsidRPr="00592CA1">
        <w:t xml:space="preserve">  </w:t>
      </w:r>
      <w:r>
        <w:t>Dağılım</w:t>
      </w:r>
      <w:r w:rsidRPr="00592CA1">
        <w:t>:</w:t>
      </w:r>
      <w:r w:rsidRPr="00592CA1">
        <w:rPr>
          <w:position w:val="-28"/>
        </w:rPr>
        <w:object w:dxaOrig="2860" w:dyaOrig="660">
          <v:shape id="_x0000_i1082" type="#_x0000_t75" style="width:142.5pt;height:33pt" o:ole="" fillcolor="window">
            <v:imagedata r:id="rId93" o:title=""/>
          </v:shape>
          <o:OLEObject Type="Embed" ProgID="Equation.3" ShapeID="_x0000_i1082" DrawAspect="Content" ObjectID="_1367842484" r:id="rId94"/>
        </w:object>
      </w:r>
      <w:r>
        <w:rPr>
          <w:position w:val="-10"/>
        </w:rPr>
        <w:t xml:space="preserve">      </w:t>
      </w:r>
      <w:r w:rsidRPr="00592CA1">
        <w:rPr>
          <w:position w:val="-10"/>
        </w:rPr>
        <w:object w:dxaOrig="1440" w:dyaOrig="300">
          <v:shape id="_x0000_i1083" type="#_x0000_t75" style="width:1in;height:15pt" o:ole="" fillcolor="window">
            <v:imagedata r:id="rId95" o:title=""/>
          </v:shape>
          <o:OLEObject Type="Embed" ProgID="Equation.3" ShapeID="_x0000_i1083" DrawAspect="Content" ObjectID="_1367842485" r:id="rId96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535"/>
        <w:gridCol w:w="810"/>
        <w:gridCol w:w="900"/>
        <w:gridCol w:w="630"/>
        <w:gridCol w:w="810"/>
        <w:gridCol w:w="810"/>
        <w:gridCol w:w="630"/>
        <w:gridCol w:w="810"/>
        <w:gridCol w:w="810"/>
      </w:tblGrid>
      <w:tr w:rsidR="00757154" w:rsidRPr="00C02F75" w:rsidTr="001F62BE">
        <w:trPr>
          <w:trHeight w:hRule="exact" w:val="320"/>
        </w:trPr>
        <w:tc>
          <w:tcPr>
            <w:tcW w:w="535" w:type="dxa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x</w:t>
            </w:r>
          </w:p>
        </w:tc>
        <w:tc>
          <w:tcPr>
            <w:tcW w:w="81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F(x)</w:t>
            </w:r>
          </w:p>
        </w:tc>
        <w:tc>
          <w:tcPr>
            <w:tcW w:w="90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erf(x)</w:t>
            </w:r>
          </w:p>
        </w:tc>
        <w:tc>
          <w:tcPr>
            <w:tcW w:w="630" w:type="dxa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x</w:t>
            </w:r>
          </w:p>
        </w:tc>
        <w:tc>
          <w:tcPr>
            <w:tcW w:w="81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F(x)</w:t>
            </w:r>
          </w:p>
        </w:tc>
        <w:tc>
          <w:tcPr>
            <w:tcW w:w="81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erf(x)</w:t>
            </w:r>
          </w:p>
        </w:tc>
        <w:tc>
          <w:tcPr>
            <w:tcW w:w="630" w:type="dxa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x</w:t>
            </w:r>
          </w:p>
        </w:tc>
        <w:tc>
          <w:tcPr>
            <w:tcW w:w="81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F(x)</w:t>
            </w:r>
          </w:p>
        </w:tc>
        <w:tc>
          <w:tcPr>
            <w:tcW w:w="810" w:type="dxa"/>
            <w:tcBorders>
              <w:top w:val="triple" w:sz="4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erf(x)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0.7257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0.2257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0.8531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0.3531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0.5398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0.0398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0.7580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0.2580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0.8643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0.3643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0.5793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0.0793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0.7881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0.2881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0.8849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0.3849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0.6179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0.1179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0.8159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0.3159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0.9032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0.4032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0.6554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0.1554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0.8289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0.3289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0.9192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0.4192</w:t>
            </w:r>
          </w:p>
        </w:tc>
      </w:tr>
      <w:tr w:rsidR="00757154" w:rsidRPr="00C02F75" w:rsidTr="001F62BE">
        <w:trPr>
          <w:trHeight w:hRule="exact" w:val="227"/>
        </w:trPr>
        <w:tc>
          <w:tcPr>
            <w:tcW w:w="535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0.6915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0.1915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1.0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0.8413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0.3413</w:t>
            </w:r>
          </w:p>
        </w:tc>
        <w:tc>
          <w:tcPr>
            <w:tcW w:w="630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2.0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single" w:sz="6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0.9773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triple" w:sz="4" w:space="0" w:color="auto"/>
            </w:tcBorders>
          </w:tcPr>
          <w:p w:rsidR="00757154" w:rsidRPr="00C02F75" w:rsidRDefault="00757154" w:rsidP="001F62BE">
            <w:pPr>
              <w:spacing w:line="240" w:lineRule="auto"/>
            </w:pPr>
            <w:r w:rsidRPr="00C02F75">
              <w:t>0.4772</w:t>
            </w:r>
          </w:p>
        </w:tc>
      </w:tr>
    </w:tbl>
    <w:p w:rsidR="00757154" w:rsidRPr="00592CA1" w:rsidRDefault="00757154" w:rsidP="00757154">
      <w:pPr>
        <w:spacing w:line="240" w:lineRule="auto"/>
      </w:pPr>
    </w:p>
    <w:p w:rsidR="00757154" w:rsidRPr="00592CA1" w:rsidRDefault="00757154" w:rsidP="00757154">
      <w:pPr>
        <w:spacing w:line="240" w:lineRule="auto"/>
      </w:pPr>
      <w:r w:rsidRPr="00EA6B28">
        <w:rPr>
          <w:position w:val="-32"/>
        </w:rPr>
        <w:object w:dxaOrig="2320" w:dyaOrig="760">
          <v:shape id="_x0000_i1084" type="#_x0000_t75" style="width:116.25pt;height:38.25pt" o:ole="">
            <v:imagedata r:id="rId97" o:title=""/>
          </v:shape>
          <o:OLEObject Type="Embed" ProgID="Equation.3" ShapeID="_x0000_i1084" DrawAspect="Content" ObjectID="_1367842486" r:id="rId98"/>
        </w:object>
      </w:r>
    </w:p>
    <w:p w:rsidR="00757154" w:rsidRDefault="00757154" w:rsidP="00757154">
      <w:pPr>
        <w:spacing w:line="240" w:lineRule="auto"/>
        <w:ind w:left="720" w:firstLine="720"/>
      </w:pPr>
    </w:p>
    <w:p w:rsidR="00757154" w:rsidRPr="00592CA1" w:rsidRDefault="00757154" w:rsidP="00757154">
      <w:pPr>
        <w:spacing w:line="240" w:lineRule="auto"/>
      </w:pPr>
      <w:r w:rsidRPr="00086E03">
        <w:rPr>
          <w:rFonts w:ascii="Times New Roman" w:hAnsi="Times New Roman"/>
          <w:i/>
        </w:rPr>
        <w:t>Binom :</w:t>
      </w:r>
      <w:r>
        <w:t xml:space="preserve">    </w:t>
      </w:r>
      <w:r w:rsidRPr="000F22E4">
        <w:rPr>
          <w:position w:val="-30"/>
        </w:rPr>
        <w:object w:dxaOrig="3640" w:dyaOrig="720">
          <v:shape id="_x0000_i1085" type="#_x0000_t75" style="width:181.5pt;height:36pt" o:ole="" fillcolor="window">
            <v:imagedata r:id="rId99" o:title=""/>
          </v:shape>
          <o:OLEObject Type="Embed" ProgID="Equation.3" ShapeID="_x0000_i1085" DrawAspect="Content" ObjectID="_1367842487" r:id="rId100"/>
        </w:object>
      </w:r>
      <w:r>
        <w:rPr>
          <w:position w:val="-30"/>
        </w:rPr>
        <w:tab/>
      </w:r>
      <w:r w:rsidRPr="000F22E4">
        <w:rPr>
          <w:position w:val="-30"/>
        </w:rPr>
        <w:object w:dxaOrig="3640" w:dyaOrig="720">
          <v:shape id="_x0000_i1086" type="#_x0000_t75" style="width:181.5pt;height:36pt" o:ole="" fillcolor="window">
            <v:imagedata r:id="rId101" o:title=""/>
          </v:shape>
          <o:OLEObject Type="Embed" ProgID="Equation.3" ShapeID="_x0000_i1086" DrawAspect="Content" ObjectID="_1367842488" r:id="rId102"/>
        </w:object>
      </w:r>
    </w:p>
    <w:p w:rsidR="00757154" w:rsidRPr="00592CA1" w:rsidRDefault="00757154" w:rsidP="00757154">
      <w:pPr>
        <w:spacing w:line="240" w:lineRule="auto"/>
      </w:pPr>
      <w:r w:rsidRPr="00086E03">
        <w:rPr>
          <w:rFonts w:ascii="Times New Roman" w:hAnsi="Times New Roman"/>
          <w:i/>
        </w:rPr>
        <w:t>Poisson</w:t>
      </w:r>
      <w:r w:rsidRPr="00086E03">
        <w:rPr>
          <w:rFonts w:ascii="Times New Roman" w:hAnsi="Times New Roman"/>
          <w:i/>
        </w:rPr>
        <w:tab/>
        <w:t xml:space="preserve"> :</w:t>
      </w:r>
      <w:r w:rsidRPr="00086E03">
        <w:rPr>
          <w:i/>
        </w:rPr>
        <w:t xml:space="preserve"> </w:t>
      </w:r>
      <w:r w:rsidRPr="000F22E4">
        <w:rPr>
          <w:position w:val="-28"/>
        </w:rPr>
        <w:object w:dxaOrig="2799" w:dyaOrig="680">
          <v:shape id="_x0000_i1087" type="#_x0000_t75" style="width:140.25pt;height:34.5pt" o:ole="" fillcolor="window">
            <v:imagedata r:id="rId103" o:title=""/>
          </v:shape>
          <o:OLEObject Type="Embed" ProgID="Equation.3" ShapeID="_x0000_i1087" DrawAspect="Content" ObjectID="_1367842489" r:id="rId104"/>
        </w:object>
      </w:r>
      <w:r w:rsidRPr="00592CA1">
        <w:tab/>
      </w:r>
      <w:r>
        <w:tab/>
      </w:r>
      <w:r w:rsidRPr="000F22E4">
        <w:rPr>
          <w:position w:val="-28"/>
        </w:rPr>
        <w:object w:dxaOrig="2760" w:dyaOrig="680">
          <v:shape id="_x0000_i1088" type="#_x0000_t75" style="width:138pt;height:34.5pt" o:ole="" fillcolor="window">
            <v:imagedata r:id="rId105" o:title=""/>
          </v:shape>
          <o:OLEObject Type="Embed" ProgID="Equation.3" ShapeID="_x0000_i1088" DrawAspect="Content" ObjectID="_1367842490" r:id="rId106"/>
        </w:object>
      </w:r>
    </w:p>
    <w:p w:rsidR="00757154" w:rsidRDefault="00757154" w:rsidP="00757154">
      <w:pPr>
        <w:spacing w:line="240" w:lineRule="auto"/>
      </w:pPr>
      <w:r w:rsidRPr="00086E03">
        <w:rPr>
          <w:rFonts w:ascii="Times New Roman" w:hAnsi="Times New Roman"/>
          <w:i/>
        </w:rPr>
        <w:t>Eksponansiyel :</w:t>
      </w:r>
      <w:r w:rsidRPr="00592CA1">
        <w:t xml:space="preserve"> </w:t>
      </w:r>
      <w:r>
        <w:t xml:space="preserve"> </w:t>
      </w:r>
      <w:r w:rsidRPr="00592CA1">
        <w:rPr>
          <w:position w:val="-10"/>
        </w:rPr>
        <w:object w:dxaOrig="2960" w:dyaOrig="360">
          <v:shape id="_x0000_i1089" type="#_x0000_t75" style="width:148.5pt;height:18pt" o:ole="" fillcolor="window">
            <v:imagedata r:id="rId107" o:title=""/>
          </v:shape>
          <o:OLEObject Type="Embed" ProgID="Equation.3" ShapeID="_x0000_i1089" DrawAspect="Content" ObjectID="_1367842491" r:id="rId108"/>
        </w:object>
      </w:r>
      <w:r w:rsidRPr="00592CA1">
        <w:tab/>
      </w:r>
      <w:r w:rsidRPr="000F22E4">
        <w:rPr>
          <w:position w:val="-18"/>
        </w:rPr>
        <w:object w:dxaOrig="2740" w:dyaOrig="480">
          <v:shape id="_x0000_i1090" type="#_x0000_t75" style="width:136.5pt;height:24pt" o:ole="" fillcolor="window">
            <v:imagedata r:id="rId109" o:title=""/>
          </v:shape>
          <o:OLEObject Type="Embed" ProgID="Equation.3" ShapeID="_x0000_i1090" DrawAspect="Content" ObjectID="_1367842492" r:id="rId110"/>
        </w:object>
      </w:r>
    </w:p>
    <w:p w:rsidR="00757154" w:rsidRDefault="00757154" w:rsidP="00757154">
      <w:pPr>
        <w:spacing w:line="240" w:lineRule="auto"/>
        <w:rPr>
          <w:position w:val="-18"/>
        </w:rPr>
      </w:pPr>
      <w:r w:rsidRPr="00086E03">
        <w:rPr>
          <w:rFonts w:ascii="Times New Roman" w:hAnsi="Times New Roman"/>
          <w:i/>
        </w:rPr>
        <w:t>Rayleigh :</w:t>
      </w:r>
      <w:r>
        <w:t xml:space="preserve">      </w:t>
      </w:r>
      <w:r w:rsidRPr="000F22E4">
        <w:rPr>
          <w:position w:val="-10"/>
        </w:rPr>
        <w:object w:dxaOrig="2980" w:dyaOrig="400">
          <v:shape id="_x0000_i1091" type="#_x0000_t75" style="width:148.5pt;height:20.25pt" o:ole="">
            <v:imagedata r:id="rId111" o:title=""/>
          </v:shape>
          <o:OLEObject Type="Embed" ProgID="Equation.3" ShapeID="_x0000_i1091" DrawAspect="Content" ObjectID="_1367842493" r:id="rId112"/>
        </w:object>
      </w:r>
      <w:r>
        <w:tab/>
      </w:r>
      <w:r>
        <w:tab/>
      </w:r>
      <w:r w:rsidRPr="008820FE">
        <w:rPr>
          <w:position w:val="-18"/>
        </w:rPr>
        <w:object w:dxaOrig="3440" w:dyaOrig="480">
          <v:shape id="_x0000_i1092" type="#_x0000_t75" style="width:172.5pt;height:24pt" o:ole="">
            <v:imagedata r:id="rId113" o:title=""/>
          </v:shape>
          <o:OLEObject Type="Embed" ProgID="Equation.3" ShapeID="_x0000_i1092" DrawAspect="Content" ObjectID="_1367842494" r:id="rId114"/>
        </w:object>
      </w:r>
    </w:p>
    <w:p w:rsidR="00757154" w:rsidRPr="00592CA1" w:rsidRDefault="00757154" w:rsidP="00757154">
      <w:pPr>
        <w:spacing w:line="240" w:lineRule="auto"/>
      </w:pPr>
      <w:r>
        <w:t>Koşullu yoğunluk</w:t>
      </w:r>
      <w:r w:rsidRPr="00592CA1">
        <w:t xml:space="preserve">: </w:t>
      </w:r>
      <w:r w:rsidRPr="00592CA1">
        <w:rPr>
          <w:position w:val="-20"/>
        </w:rPr>
        <w:object w:dxaOrig="2100" w:dyaOrig="520">
          <v:shape id="_x0000_i1093" type="#_x0000_t75" style="width:105pt;height:26.25pt" o:ole="" fillcolor="window">
            <v:imagedata r:id="rId115" o:title=""/>
          </v:shape>
          <o:OLEObject Type="Embed" ProgID="Equation.3" ShapeID="_x0000_i1093" DrawAspect="Content" ObjectID="_1367842495" r:id="rId116"/>
        </w:object>
      </w:r>
    </w:p>
    <w:p w:rsidR="00757154" w:rsidRDefault="00757154" w:rsidP="00757154">
      <w:pPr>
        <w:spacing w:line="240" w:lineRule="auto"/>
      </w:pPr>
      <w:r>
        <w:t>Koşullu dağılım</w:t>
      </w:r>
      <w:r w:rsidRPr="00592CA1">
        <w:t>:</w:t>
      </w:r>
      <w:r w:rsidRPr="00592CA1">
        <w:rPr>
          <w:position w:val="-28"/>
        </w:rPr>
        <w:object w:dxaOrig="3739" w:dyaOrig="660">
          <v:shape id="_x0000_i1094" type="#_x0000_t75" style="width:187.5pt;height:33pt" o:ole="" fillcolor="window">
            <v:imagedata r:id="rId117" o:title=""/>
          </v:shape>
          <o:OLEObject Type="Embed" ProgID="Equation.3" ShapeID="_x0000_i1094" DrawAspect="Content" ObjectID="_1367842496" r:id="rId118"/>
        </w:object>
      </w:r>
    </w:p>
    <w:p w:rsidR="00757154" w:rsidRDefault="00757154" w:rsidP="00757154">
      <w:pPr>
        <w:spacing w:line="240" w:lineRule="auto"/>
      </w:pPr>
    </w:p>
    <w:p w:rsidR="00757154" w:rsidRDefault="00757154" w:rsidP="00757154">
      <w:pPr>
        <w:spacing w:line="240" w:lineRule="auto"/>
        <w:rPr>
          <w:position w:val="-38"/>
        </w:rPr>
      </w:pPr>
      <w:r>
        <w:t xml:space="preserve">Rastgele değişken fonksiyonun yoğunluğu: </w:t>
      </w:r>
      <w:r w:rsidRPr="00996F88">
        <w:rPr>
          <w:position w:val="-38"/>
        </w:rPr>
        <w:object w:dxaOrig="2840" w:dyaOrig="840">
          <v:shape id="_x0000_i1095" type="#_x0000_t75" style="width:142.5pt;height:42pt" o:ole="">
            <v:imagedata r:id="rId119" o:title=""/>
          </v:shape>
          <o:OLEObject Type="Embed" ProgID="Equation.3" ShapeID="_x0000_i1095" DrawAspect="Content" ObjectID="_1367842497" r:id="rId120"/>
        </w:object>
      </w:r>
    </w:p>
    <w:p w:rsidR="00757154" w:rsidRDefault="00757154" w:rsidP="00757154">
      <w:pPr>
        <w:spacing w:line="240" w:lineRule="auto"/>
        <w:rPr>
          <w:position w:val="-38"/>
        </w:rPr>
      </w:pPr>
    </w:p>
    <w:p w:rsidR="00757154" w:rsidRDefault="00757154" w:rsidP="00757154">
      <w:pPr>
        <w:spacing w:line="240" w:lineRule="auto"/>
        <w:rPr>
          <w:position w:val="-38"/>
        </w:rPr>
      </w:pPr>
    </w:p>
    <w:p w:rsidR="00757154" w:rsidRPr="00086E03" w:rsidRDefault="00757154" w:rsidP="00757154">
      <w:pPr>
        <w:spacing w:line="240" w:lineRule="auto"/>
      </w:pPr>
    </w:p>
    <w:p w:rsidR="00757154" w:rsidRPr="00592CA1" w:rsidRDefault="00757154" w:rsidP="00757154">
      <w:pPr>
        <w:spacing w:line="240" w:lineRule="auto"/>
        <w:jc w:val="center"/>
        <w:rPr>
          <w:u w:val="single"/>
        </w:rPr>
      </w:pPr>
      <w:r>
        <w:rPr>
          <w:u w:val="single"/>
        </w:rPr>
        <w:t>Çoklu rastgele değişkenler</w:t>
      </w:r>
    </w:p>
    <w:p w:rsidR="00757154" w:rsidRDefault="00757154" w:rsidP="00757154">
      <w:pPr>
        <w:spacing w:line="240" w:lineRule="auto"/>
      </w:pPr>
      <w:r>
        <w:t>Birleşik dağılım</w:t>
      </w:r>
      <w:r w:rsidRPr="00592CA1">
        <w:t>:</w:t>
      </w:r>
      <w:r w:rsidRPr="00996F88">
        <w:rPr>
          <w:position w:val="-68"/>
        </w:rPr>
        <w:object w:dxaOrig="7600" w:dyaOrig="1480">
          <v:shape id="_x0000_i1096" type="#_x0000_t75" style="width:380.25pt;height:74.25pt" o:ole="" fillcolor="window">
            <v:imagedata r:id="rId121" o:title=""/>
          </v:shape>
          <o:OLEObject Type="Embed" ProgID="Equation.3" ShapeID="_x0000_i1096" DrawAspect="Content" ObjectID="_1367842498" r:id="rId122"/>
        </w:object>
      </w:r>
    </w:p>
    <w:p w:rsidR="00757154" w:rsidRPr="00592CA1" w:rsidRDefault="00757154" w:rsidP="00757154">
      <w:pPr>
        <w:spacing w:line="240" w:lineRule="auto"/>
      </w:pPr>
      <w:r>
        <w:t>Birleşik yoğunluk</w:t>
      </w:r>
      <w:r w:rsidRPr="00592CA1">
        <w:t>:</w:t>
      </w:r>
      <w:r w:rsidRPr="00996F88">
        <w:rPr>
          <w:position w:val="-64"/>
        </w:rPr>
        <w:object w:dxaOrig="6600" w:dyaOrig="1400">
          <v:shape id="_x0000_i1097" type="#_x0000_t75" style="width:330pt;height:70.5pt" o:ole="" fillcolor="window">
            <v:imagedata r:id="rId123" o:title=""/>
          </v:shape>
          <o:OLEObject Type="Embed" ProgID="Equation.3" ShapeID="_x0000_i1097" DrawAspect="Content" ObjectID="_1367842499" r:id="rId124"/>
        </w:object>
      </w:r>
    </w:p>
    <w:p w:rsidR="00757154" w:rsidRPr="00592CA1" w:rsidRDefault="00757154" w:rsidP="00757154">
      <w:pPr>
        <w:spacing w:line="240" w:lineRule="auto"/>
      </w:pPr>
      <w:r>
        <w:t>Birleşik yoğunluk için normalizasyon denklemi</w:t>
      </w:r>
      <w:r w:rsidRPr="00592CA1">
        <w:t>:</w:t>
      </w:r>
      <w:r w:rsidRPr="00592CA1">
        <w:rPr>
          <w:position w:val="-28"/>
        </w:rPr>
        <w:object w:dxaOrig="1939" w:dyaOrig="660">
          <v:shape id="_x0000_i1098" type="#_x0000_t75" style="width:97.5pt;height:33pt" o:ole="" fillcolor="window">
            <v:imagedata r:id="rId125" o:title=""/>
          </v:shape>
          <o:OLEObject Type="Embed" ProgID="Equation.3" ShapeID="_x0000_i1098" DrawAspect="Content" ObjectID="_1367842500" r:id="rId126"/>
        </w:object>
      </w:r>
    </w:p>
    <w:p w:rsidR="00757154" w:rsidRPr="00592CA1" w:rsidRDefault="00757154" w:rsidP="00757154">
      <w:pPr>
        <w:spacing w:line="240" w:lineRule="auto"/>
      </w:pPr>
      <w:r>
        <w:t>Birleşik yoğunluk veya birleşik dağılım ile olasılık hesabı</w:t>
      </w:r>
      <w:r w:rsidRPr="00592CA1">
        <w:t>:</w:t>
      </w:r>
      <w:r w:rsidRPr="00592CA1">
        <w:rPr>
          <w:position w:val="-28"/>
        </w:rPr>
        <w:object w:dxaOrig="2820" w:dyaOrig="520">
          <v:shape id="_x0000_i1099" type="#_x0000_t75" style="width:132pt;height:24.75pt" o:ole="" fillcolor="window">
            <v:imagedata r:id="rId127" o:title=""/>
          </v:shape>
          <o:OLEObject Type="Embed" ProgID="Equation.3" ShapeID="_x0000_i1099" DrawAspect="Content" ObjectID="_1367842501" r:id="rId128"/>
        </w:object>
      </w:r>
    </w:p>
    <w:p w:rsidR="00757154" w:rsidRPr="00592CA1" w:rsidRDefault="00757154" w:rsidP="00757154">
      <w:pPr>
        <w:spacing w:line="240" w:lineRule="auto"/>
      </w:pPr>
      <w:r w:rsidRPr="00592CA1">
        <w:rPr>
          <w:position w:val="-32"/>
        </w:rPr>
        <w:object w:dxaOrig="9020" w:dyaOrig="720">
          <v:shape id="_x0000_i1100" type="#_x0000_t75" style="width:450.75pt;height:36pt" o:ole="" fillcolor="window">
            <v:imagedata r:id="rId129" o:title=""/>
          </v:shape>
          <o:OLEObject Type="Embed" ProgID="Equation.3" ShapeID="_x0000_i1100" DrawAspect="Content" ObjectID="_1367842502" r:id="rId130"/>
        </w:object>
      </w:r>
      <w:r w:rsidRPr="00592CA1">
        <w:t xml:space="preserve"> </w:t>
      </w:r>
    </w:p>
    <w:p w:rsidR="00757154" w:rsidRPr="00592CA1" w:rsidRDefault="00757154" w:rsidP="00757154">
      <w:pPr>
        <w:spacing w:line="240" w:lineRule="auto"/>
      </w:pPr>
      <w:r>
        <w:t>Marjinal yoğunluk ve dağılım:</w:t>
      </w:r>
      <w:r w:rsidRPr="00592CA1">
        <w:rPr>
          <w:position w:val="-28"/>
        </w:rPr>
        <w:object w:dxaOrig="1980" w:dyaOrig="660">
          <v:shape id="_x0000_i1101" type="#_x0000_t75" style="width:99pt;height:33pt" o:ole="">
            <v:imagedata r:id="rId131" o:title=""/>
          </v:shape>
          <o:OLEObject Type="Embed" ProgID="Equation.3" ShapeID="_x0000_i1101" DrawAspect="Content" ObjectID="_1367842503" r:id="rId132"/>
        </w:object>
      </w:r>
      <w:r w:rsidRPr="00592CA1">
        <w:t xml:space="preserve">, </w:t>
      </w:r>
      <w:r w:rsidRPr="00592CA1">
        <w:rPr>
          <w:position w:val="-12"/>
        </w:rPr>
        <w:object w:dxaOrig="1680" w:dyaOrig="320">
          <v:shape id="_x0000_i1102" type="#_x0000_t75" style="width:84pt;height:16.5pt" o:ole="">
            <v:imagedata r:id="rId133" o:title=""/>
          </v:shape>
          <o:OLEObject Type="Embed" ProgID="Equation.3" ShapeID="_x0000_i1102" DrawAspect="Content" ObjectID="_1367842504" r:id="rId134"/>
        </w:object>
      </w:r>
    </w:p>
    <w:p w:rsidR="00757154" w:rsidRDefault="00757154" w:rsidP="00757154">
      <w:pPr>
        <w:spacing w:line="240" w:lineRule="auto"/>
      </w:pPr>
      <w:r>
        <w:t>Nokta koşullu yoğunluk:</w:t>
      </w:r>
      <w:r w:rsidRPr="002F2883">
        <w:rPr>
          <w:position w:val="-28"/>
        </w:rPr>
        <w:object w:dxaOrig="5300" w:dyaOrig="680">
          <v:shape id="_x0000_i1103" type="#_x0000_t75" style="width:265.5pt;height:34.5pt" o:ole="" fillcolor="window">
            <v:imagedata r:id="rId135" o:title=""/>
          </v:shape>
          <o:OLEObject Type="Embed" ProgID="Equation.3" ShapeID="_x0000_i1103" DrawAspect="Content" ObjectID="_1367842505" r:id="rId136"/>
        </w:object>
      </w:r>
    </w:p>
    <w:p w:rsidR="00757154" w:rsidRPr="00592CA1" w:rsidRDefault="00757154" w:rsidP="00757154">
      <w:pPr>
        <w:spacing w:line="240" w:lineRule="auto"/>
      </w:pPr>
      <w:r w:rsidRPr="00CD4D99">
        <w:rPr>
          <w:position w:val="-6"/>
        </w:rPr>
        <w:object w:dxaOrig="700" w:dyaOrig="279">
          <v:shape id="_x0000_i1104" type="#_x0000_t75" style="width:35.25pt;height:14.25pt" o:ole="">
            <v:imagedata r:id="rId137" o:title=""/>
          </v:shape>
          <o:OLEObject Type="Embed" ProgID="Equation.3" ShapeID="_x0000_i1104" DrawAspect="Content" ObjectID="_1367842506" r:id="rId138"/>
        </w:object>
      </w:r>
      <w:r>
        <w:t xml:space="preserve"> istatistiksel bağımsız</w:t>
      </w:r>
      <w:r w:rsidRPr="00C3358A">
        <w:rPr>
          <w:position w:val="-14"/>
        </w:rPr>
        <w:object w:dxaOrig="2640" w:dyaOrig="380">
          <v:shape id="_x0000_i1105" type="#_x0000_t75" style="width:132pt;height:19.5pt" o:ole="" fillcolor="window">
            <v:imagedata r:id="rId139" o:title=""/>
          </v:shape>
          <o:OLEObject Type="Embed" ProgID="Equation.3" ShapeID="_x0000_i1105" DrawAspect="Content" ObjectID="_1367842507" r:id="rId140"/>
        </w:object>
      </w:r>
      <w:r w:rsidRPr="00592CA1">
        <w:t>,</w:t>
      </w:r>
      <w:r w:rsidRPr="00592CA1">
        <w:rPr>
          <w:position w:val="-10"/>
        </w:rPr>
        <w:object w:dxaOrig="1540" w:dyaOrig="300">
          <v:shape id="_x0000_i1106" type="#_x0000_t75" style="width:77.25pt;height:15pt" o:ole="" fillcolor="window">
            <v:imagedata r:id="rId141" o:title=""/>
          </v:shape>
          <o:OLEObject Type="Embed" ProgID="Equation.3" ShapeID="_x0000_i1106" DrawAspect="Content" ObjectID="_1367842508" r:id="rId142"/>
        </w:object>
      </w:r>
      <w:r w:rsidRPr="00592CA1">
        <w:t>,</w:t>
      </w:r>
      <w:r w:rsidRPr="00592CA1">
        <w:rPr>
          <w:position w:val="-12"/>
        </w:rPr>
        <w:object w:dxaOrig="2140" w:dyaOrig="320">
          <v:shape id="_x0000_i1107" type="#_x0000_t75" style="width:107.25pt;height:16.5pt" o:ole="" fillcolor="window">
            <v:imagedata r:id="rId143" o:title=""/>
          </v:shape>
          <o:OLEObject Type="Embed" ProgID="Equation.3" ShapeID="_x0000_i1107" DrawAspect="Content" ObjectID="_1367842509" r:id="rId144"/>
        </w:object>
      </w:r>
    </w:p>
    <w:p w:rsidR="00757154" w:rsidRPr="00F744F9" w:rsidRDefault="00757154" w:rsidP="00757154">
      <w:pPr>
        <w:spacing w:line="240" w:lineRule="auto"/>
        <w:jc w:val="center"/>
        <w:rPr>
          <w:u w:val="single"/>
        </w:rPr>
      </w:pPr>
      <w:r>
        <w:rPr>
          <w:u w:val="single"/>
        </w:rPr>
        <w:t>Beklenen değer</w:t>
      </w:r>
    </w:p>
    <w:p w:rsidR="00757154" w:rsidRPr="00592CA1" w:rsidRDefault="00757154" w:rsidP="00757154">
      <w:pPr>
        <w:spacing w:line="240" w:lineRule="auto"/>
      </w:pPr>
      <w:r>
        <w:t>Momentler</w:t>
      </w:r>
      <w:r w:rsidRPr="00592CA1">
        <w:t>:</w:t>
      </w:r>
      <w:r w:rsidRPr="00996F88">
        <w:rPr>
          <w:position w:val="-66"/>
        </w:rPr>
        <w:object w:dxaOrig="4500" w:dyaOrig="1440">
          <v:shape id="_x0000_i1108" type="#_x0000_t75" style="width:225pt;height:1in" o:ole="" fillcolor="window">
            <v:imagedata r:id="rId145" o:title=""/>
          </v:shape>
          <o:OLEObject Type="Embed" ProgID="Equation.3" ShapeID="_x0000_i1108" DrawAspect="Content" ObjectID="_1367842510" r:id="rId146"/>
        </w:object>
      </w:r>
    </w:p>
    <w:p w:rsidR="00757154" w:rsidRPr="00592CA1" w:rsidRDefault="00757154" w:rsidP="00757154">
      <w:pPr>
        <w:spacing w:line="240" w:lineRule="auto"/>
      </w:pPr>
      <w:r>
        <w:t>Beklenen değer</w:t>
      </w:r>
      <w:r w:rsidRPr="00592CA1">
        <w:t xml:space="preserve">: </w:t>
      </w:r>
      <w:r w:rsidRPr="00592CA1">
        <w:rPr>
          <w:position w:val="-12"/>
        </w:rPr>
        <w:object w:dxaOrig="1480" w:dyaOrig="360">
          <v:shape id="_x0000_i1109" type="#_x0000_t75" style="width:74.25pt;height:18pt" o:ole="" fillcolor="window">
            <v:imagedata r:id="rId147" o:title=""/>
          </v:shape>
          <o:OLEObject Type="Embed" ProgID="Equation.3" ShapeID="_x0000_i1109" DrawAspect="Content" ObjectID="_1367842511" r:id="rId148"/>
        </w:object>
      </w:r>
    </w:p>
    <w:p w:rsidR="00757154" w:rsidRPr="00592CA1" w:rsidRDefault="00757154" w:rsidP="00757154">
      <w:pPr>
        <w:spacing w:line="240" w:lineRule="auto"/>
      </w:pPr>
      <w:r>
        <w:t>Merkezi momentler</w:t>
      </w:r>
      <w:r w:rsidRPr="00592CA1">
        <w:t>:</w:t>
      </w:r>
      <w:r w:rsidRPr="00996F88">
        <w:rPr>
          <w:position w:val="-66"/>
        </w:rPr>
        <w:object w:dxaOrig="5420" w:dyaOrig="1440">
          <v:shape id="_x0000_i1110" type="#_x0000_t75" style="width:271.5pt;height:1in" o:ole="" fillcolor="window">
            <v:imagedata r:id="rId149" o:title=""/>
          </v:shape>
          <o:OLEObject Type="Embed" ProgID="Equation.3" ShapeID="_x0000_i1110" DrawAspect="Content" ObjectID="_1367842512" r:id="rId150"/>
        </w:object>
      </w:r>
    </w:p>
    <w:p w:rsidR="00757154" w:rsidRPr="00592CA1" w:rsidRDefault="00757154" w:rsidP="00757154">
      <w:pPr>
        <w:spacing w:line="240" w:lineRule="auto"/>
      </w:pPr>
      <w:r>
        <w:t>Momentler arasındaki ilişki</w:t>
      </w:r>
      <w:r w:rsidRPr="00592CA1">
        <w:t>:</w:t>
      </w:r>
      <w:r w:rsidRPr="00592CA1">
        <w:rPr>
          <w:position w:val="-12"/>
        </w:rPr>
        <w:object w:dxaOrig="2120" w:dyaOrig="360">
          <v:shape id="_x0000_i1111" type="#_x0000_t75" style="width:105.75pt;height:18pt" o:ole="" fillcolor="window">
            <v:imagedata r:id="rId151" o:title=""/>
          </v:shape>
          <o:OLEObject Type="Embed" ProgID="Equation.3" ShapeID="_x0000_i1111" DrawAspect="Content" ObjectID="_1367842513" r:id="rId152"/>
        </w:object>
      </w:r>
    </w:p>
    <w:p w:rsidR="00757154" w:rsidRPr="00592CA1" w:rsidRDefault="00757154" w:rsidP="00757154">
      <w:pPr>
        <w:spacing w:line="240" w:lineRule="auto"/>
      </w:pPr>
      <w:r>
        <w:lastRenderedPageBreak/>
        <w:t xml:space="preserve">Bir fonksiyonun beklenen değeri: </w:t>
      </w:r>
      <w:r w:rsidRPr="002F2883">
        <w:rPr>
          <w:position w:val="-66"/>
        </w:rPr>
        <w:object w:dxaOrig="7980" w:dyaOrig="1440">
          <v:shape id="_x0000_i1112" type="#_x0000_t75" style="width:399pt;height:1in" o:ole="" fillcolor="window">
            <v:imagedata r:id="rId153" o:title=""/>
          </v:shape>
          <o:OLEObject Type="Embed" ProgID="Equation.3" ShapeID="_x0000_i1112" DrawAspect="Content" ObjectID="_1367842514" r:id="rId154"/>
        </w:object>
      </w:r>
    </w:p>
    <w:p w:rsidR="00757154" w:rsidRDefault="00757154" w:rsidP="00757154">
      <w:pPr>
        <w:spacing w:after="120" w:line="240" w:lineRule="auto"/>
      </w:pPr>
      <w:r>
        <w:t>Koşullu beklenen değer</w:t>
      </w:r>
      <w:r w:rsidRPr="00592CA1">
        <w:t>:</w:t>
      </w:r>
      <w:r w:rsidRPr="00592CA1">
        <w:rPr>
          <w:position w:val="-28"/>
        </w:rPr>
        <w:object w:dxaOrig="2200" w:dyaOrig="660">
          <v:shape id="_x0000_i1113" type="#_x0000_t75" style="width:110.25pt;height:33pt" o:ole="" fillcolor="window">
            <v:imagedata r:id="rId155" o:title=""/>
          </v:shape>
          <o:OLEObject Type="Embed" ProgID="Equation.3" ShapeID="_x0000_i1113" DrawAspect="Content" ObjectID="_1367842515" r:id="rId156"/>
        </w:object>
      </w:r>
    </w:p>
    <w:p w:rsidR="00757154" w:rsidRPr="00592CA1" w:rsidRDefault="00757154" w:rsidP="00757154">
      <w:pPr>
        <w:spacing w:line="240" w:lineRule="auto"/>
      </w:pPr>
      <w:r w:rsidRPr="00B67802">
        <w:rPr>
          <w:position w:val="-28"/>
        </w:rPr>
        <w:object w:dxaOrig="6020" w:dyaOrig="660">
          <v:shape id="_x0000_i1114" type="#_x0000_t75" style="width:300.75pt;height:33pt" o:ole="" fillcolor="window">
            <v:imagedata r:id="rId157" o:title=""/>
          </v:shape>
          <o:OLEObject Type="Embed" ProgID="Equation.3" ShapeID="_x0000_i1114" DrawAspect="Content" ObjectID="_1367842516" r:id="rId158"/>
        </w:object>
      </w:r>
    </w:p>
    <w:p w:rsidR="00757154" w:rsidRPr="00592CA1" w:rsidRDefault="00757154" w:rsidP="00757154">
      <w:pPr>
        <w:spacing w:line="240" w:lineRule="auto"/>
      </w:pPr>
      <w:r>
        <w:t>Birleşik momentler</w:t>
      </w:r>
      <w:r w:rsidRPr="00592CA1">
        <w:t xml:space="preserve">:    </w:t>
      </w:r>
      <w:r w:rsidRPr="00996F88">
        <w:rPr>
          <w:position w:val="-66"/>
        </w:rPr>
        <w:object w:dxaOrig="4840" w:dyaOrig="1440">
          <v:shape id="_x0000_i1115" type="#_x0000_t75" style="width:242.25pt;height:1in" o:ole="" fillcolor="window">
            <v:imagedata r:id="rId159" o:title=""/>
          </v:shape>
          <o:OLEObject Type="Embed" ProgID="Equation.3" ShapeID="_x0000_i1115" DrawAspect="Content" ObjectID="_1367842517" r:id="rId160"/>
        </w:object>
      </w:r>
    </w:p>
    <w:p w:rsidR="00757154" w:rsidRPr="00592CA1" w:rsidRDefault="00757154" w:rsidP="00757154">
      <w:pPr>
        <w:spacing w:line="240" w:lineRule="auto"/>
      </w:pPr>
      <w:r>
        <w:t>Birleşik merkezi momentler</w:t>
      </w:r>
      <w:r w:rsidRPr="00592CA1">
        <w:t>:</w:t>
      </w:r>
      <w:r w:rsidRPr="00996F88">
        <w:rPr>
          <w:position w:val="-66"/>
        </w:rPr>
        <w:object w:dxaOrig="6360" w:dyaOrig="1440">
          <v:shape id="_x0000_i1116" type="#_x0000_t75" style="width:318pt;height:1in" o:ole="" fillcolor="window">
            <v:imagedata r:id="rId161" o:title=""/>
          </v:shape>
          <o:OLEObject Type="Embed" ProgID="Equation.3" ShapeID="_x0000_i1116" DrawAspect="Content" ObjectID="_1367842518" r:id="rId162"/>
        </w:object>
      </w:r>
    </w:p>
    <w:p w:rsidR="00757154" w:rsidRDefault="00757154" w:rsidP="00757154">
      <w:pPr>
        <w:spacing w:line="240" w:lineRule="auto"/>
      </w:pPr>
      <w:r>
        <w:t>Korelasyon (ilinti), kovaryans (ortak değişinti)</w:t>
      </w:r>
      <w:r w:rsidRPr="00592CA1">
        <w:t>:</w:t>
      </w:r>
      <w:r w:rsidRPr="00592CA1">
        <w:rPr>
          <w:position w:val="-10"/>
        </w:rPr>
        <w:object w:dxaOrig="900" w:dyaOrig="300">
          <v:shape id="_x0000_i1117" type="#_x0000_t75" style="width:45pt;height:15pt" o:ole="" fillcolor="window">
            <v:imagedata r:id="rId163" o:title=""/>
          </v:shape>
          <o:OLEObject Type="Embed" ProgID="Equation.3" ShapeID="_x0000_i1117" DrawAspect="Content" ObjectID="_1367842519" r:id="rId164"/>
        </w:object>
      </w:r>
      <w:r w:rsidRPr="00592CA1">
        <w:t xml:space="preserve">, </w:t>
      </w:r>
      <w:r w:rsidRPr="00DD01EA">
        <w:rPr>
          <w:position w:val="-12"/>
        </w:rPr>
        <w:object w:dxaOrig="2540" w:dyaOrig="340">
          <v:shape id="_x0000_i1118" type="#_x0000_t75" style="width:127.5pt;height:17.25pt" o:ole="" fillcolor="window">
            <v:imagedata r:id="rId165" o:title=""/>
          </v:shape>
          <o:OLEObject Type="Embed" ProgID="Equation.3" ShapeID="_x0000_i1118" DrawAspect="Content" ObjectID="_1367842520" r:id="rId166"/>
        </w:object>
      </w:r>
      <w:r w:rsidRPr="00592CA1">
        <w:t xml:space="preserve">, </w:t>
      </w:r>
    </w:p>
    <w:p w:rsidR="00757154" w:rsidRPr="00592CA1" w:rsidRDefault="00757154" w:rsidP="00757154">
      <w:pPr>
        <w:spacing w:line="240" w:lineRule="auto"/>
      </w:pPr>
      <w:r>
        <w:t xml:space="preserve">Korelasyon katsayısı: </w:t>
      </w:r>
      <w:r w:rsidRPr="00592CA1">
        <w:rPr>
          <w:position w:val="-26"/>
        </w:rPr>
        <w:object w:dxaOrig="1920" w:dyaOrig="600">
          <v:shape id="_x0000_i1119" type="#_x0000_t75" style="width:96pt;height:30pt" o:ole="" fillcolor="window">
            <v:imagedata r:id="rId167" o:title=""/>
          </v:shape>
          <o:OLEObject Type="Embed" ProgID="Equation.3" ShapeID="_x0000_i1119" DrawAspect="Content" ObjectID="_1367842521" r:id="rId168"/>
        </w:object>
      </w:r>
    </w:p>
    <w:p w:rsidR="00757154" w:rsidRDefault="00757154" w:rsidP="00757154">
      <w:pPr>
        <w:spacing w:line="240" w:lineRule="auto"/>
      </w:pPr>
      <w:r>
        <w:t xml:space="preserve">Diklik ve ilintisizlik:  </w:t>
      </w:r>
      <w:r w:rsidRPr="00592CA1">
        <w:rPr>
          <w:position w:val="-10"/>
        </w:rPr>
        <w:object w:dxaOrig="2920" w:dyaOrig="340">
          <v:shape id="_x0000_i1120" type="#_x0000_t75" style="width:145.5pt;height:17.25pt" o:ole="">
            <v:imagedata r:id="rId169" o:title=""/>
          </v:shape>
          <o:OLEObject Type="Embed" ProgID="Equation.3" ShapeID="_x0000_i1120" DrawAspect="Content" ObjectID="_1367842522" r:id="rId170"/>
        </w:object>
      </w:r>
      <w:r>
        <w:t xml:space="preserve">.        </w:t>
      </w:r>
      <w:r w:rsidRPr="00592CA1">
        <w:t xml:space="preserve">  </w:t>
      </w:r>
    </w:p>
    <w:p w:rsidR="00757154" w:rsidRDefault="00757154" w:rsidP="00757154">
      <w:pPr>
        <w:spacing w:line="240" w:lineRule="auto"/>
      </w:pPr>
      <w:r>
        <w:tab/>
      </w:r>
      <w:r>
        <w:tab/>
        <w:t xml:space="preserve">       </w:t>
      </w:r>
      <w:r w:rsidRPr="00592CA1">
        <w:rPr>
          <w:position w:val="-10"/>
        </w:rPr>
        <w:object w:dxaOrig="2380" w:dyaOrig="340">
          <v:shape id="_x0000_i1121" type="#_x0000_t75" style="width:119.25pt;height:17.25pt" o:ole="">
            <v:imagedata r:id="rId171" o:title=""/>
          </v:shape>
          <o:OLEObject Type="Embed" ProgID="Equation.3" ShapeID="_x0000_i1121" DrawAspect="Content" ObjectID="_1367842523" r:id="rId172"/>
        </w:object>
      </w:r>
      <w:r>
        <w:t>.</w:t>
      </w:r>
    </w:p>
    <w:p w:rsidR="005B54C4" w:rsidRDefault="00757154" w:rsidP="00757154">
      <w:pPr>
        <w:pStyle w:val="ListParagraph"/>
        <w:ind w:left="1080"/>
      </w:pPr>
      <w:r>
        <w:t>İstatistiksel bağımsızlık =&gt; Doğrusal bağımsızlık (ilintisizlik)</w:t>
      </w:r>
    </w:p>
    <w:p w:rsidR="001A6083" w:rsidRDefault="001A6083" w:rsidP="00757154">
      <w:pPr>
        <w:pStyle w:val="ListParagraph"/>
        <w:ind w:left="1080"/>
      </w:pPr>
    </w:p>
    <w:p w:rsidR="001A6083" w:rsidRDefault="001A6083" w:rsidP="001A6083">
      <w:pPr>
        <w:jc w:val="center"/>
        <w:rPr>
          <w:u w:val="single"/>
        </w:rPr>
      </w:pPr>
      <w:r w:rsidRPr="00B23AF6">
        <w:rPr>
          <w:u w:val="single"/>
        </w:rPr>
        <w:t>İstatistik</w:t>
      </w:r>
    </w:p>
    <w:p w:rsidR="001A6083" w:rsidRDefault="001A6083" w:rsidP="001A6083">
      <w:r>
        <w:t>Nokta kestiriciler: ortalama</w:t>
      </w:r>
      <w:r w:rsidRPr="00323660">
        <w:rPr>
          <w:position w:val="-28"/>
        </w:rPr>
        <w:object w:dxaOrig="1700" w:dyaOrig="680">
          <v:shape id="_x0000_i1187" type="#_x0000_t75" style="width:84.75pt;height:33.75pt" o:ole="">
            <v:imagedata r:id="rId173" o:title=""/>
          </v:shape>
          <o:OLEObject Type="Embed" ProgID="Equation.3" ShapeID="_x0000_i1187" DrawAspect="Content" ObjectID="_1367842524" r:id="rId174"/>
        </w:object>
      </w:r>
      <w:r>
        <w:t>, varyans</w:t>
      </w:r>
      <w:r w:rsidRPr="005E6523">
        <w:rPr>
          <w:position w:val="-26"/>
        </w:rPr>
        <w:object w:dxaOrig="2400" w:dyaOrig="639">
          <v:shape id="_x0000_i1188" type="#_x0000_t75" style="width:120pt;height:32.25pt" o:ole="">
            <v:imagedata r:id="rId175" o:title=""/>
          </v:shape>
          <o:OLEObject Type="Embed" ProgID="Equation.3" ShapeID="_x0000_i1188" DrawAspect="Content" ObjectID="_1367842525" r:id="rId176"/>
        </w:object>
      </w:r>
      <w:r>
        <w:t>,   başarı olasılığı</w:t>
      </w:r>
      <w:r w:rsidRPr="00FD31BE">
        <w:rPr>
          <w:position w:val="-24"/>
        </w:rPr>
        <w:object w:dxaOrig="740" w:dyaOrig="620">
          <v:shape id="_x0000_i1189" type="#_x0000_t75" style="width:36.75pt;height:30.75pt" o:ole="">
            <v:imagedata r:id="rId177" o:title=""/>
          </v:shape>
          <o:OLEObject Type="Embed" ProgID="Equation.3" ShapeID="_x0000_i1189" DrawAspect="Content" ObjectID="_1367842526" r:id="rId178"/>
        </w:object>
      </w:r>
    </w:p>
    <w:p w:rsidR="001A6083" w:rsidRDefault="001A6083" w:rsidP="001A6083">
      <w:r>
        <w:t>Yanlılık=</w:t>
      </w:r>
      <w:r w:rsidRPr="00FD31BE">
        <w:rPr>
          <w:position w:val="-10"/>
        </w:rPr>
        <w:object w:dxaOrig="900" w:dyaOrig="380">
          <v:shape id="_x0000_i1190" type="#_x0000_t75" style="width:45pt;height:18.75pt" o:ole="">
            <v:imagedata r:id="rId179" o:title=""/>
          </v:shape>
          <o:OLEObject Type="Embed" ProgID="Equation.3" ShapeID="_x0000_i1190" DrawAspect="Content" ObjectID="_1367842527" r:id="rId180"/>
        </w:object>
      </w:r>
      <w:r>
        <w:t>, Verimlilik=</w:t>
      </w:r>
      <w:r w:rsidRPr="00FD31BE">
        <w:rPr>
          <w:position w:val="-32"/>
        </w:rPr>
        <w:object w:dxaOrig="1240" w:dyaOrig="760">
          <v:shape id="_x0000_i1191" type="#_x0000_t75" style="width:62.25pt;height:38.25pt" o:ole="">
            <v:imagedata r:id="rId181" o:title=""/>
          </v:shape>
          <o:OLEObject Type="Embed" ProgID="Equation.3" ShapeID="_x0000_i1191" DrawAspect="Content" ObjectID="_1367842528" r:id="rId182"/>
        </w:object>
      </w:r>
      <w:r>
        <w:t>,   Göreceli verimlilik=</w:t>
      </w:r>
      <w:r w:rsidRPr="00FD31BE">
        <w:rPr>
          <w:position w:val="-32"/>
        </w:rPr>
        <w:object w:dxaOrig="859" w:dyaOrig="760">
          <v:shape id="_x0000_i1192" type="#_x0000_t75" style="width:42.75pt;height:38.25pt" o:ole="">
            <v:imagedata r:id="rId183" o:title=""/>
          </v:shape>
          <o:OLEObject Type="Embed" ProgID="Equation.3" ShapeID="_x0000_i1192" DrawAspect="Content" ObjectID="_1367842529" r:id="rId184"/>
        </w:object>
      </w:r>
      <w:r>
        <w:t>,   OKH=</w:t>
      </w:r>
      <w:r w:rsidRPr="008148BB">
        <w:rPr>
          <w:position w:val="-10"/>
        </w:rPr>
        <w:object w:dxaOrig="920" w:dyaOrig="380">
          <v:shape id="_x0000_i1193" type="#_x0000_t75" style="width:45.75pt;height:18.75pt" o:ole="">
            <v:imagedata r:id="rId185" o:title=""/>
          </v:shape>
          <o:OLEObject Type="Embed" ProgID="Equation.3" ShapeID="_x0000_i1193" DrawAspect="Content" ObjectID="_1367842530" r:id="rId186"/>
        </w:object>
      </w:r>
      <w:r>
        <w:t>(yanlılık)</w:t>
      </w:r>
      <w:r w:rsidRPr="000B22BE">
        <w:rPr>
          <w:vertAlign w:val="superscript"/>
        </w:rPr>
        <w:t>2</w:t>
      </w:r>
    </w:p>
    <w:p w:rsidR="001A6083" w:rsidRDefault="001A6083" w:rsidP="001A6083">
      <w:r>
        <w:t>EKVYK: En küçük varyans kestirici, OKH: Ortalama karesel hata</w:t>
      </w:r>
    </w:p>
    <w:p w:rsidR="001A6083" w:rsidRDefault="001A6083" w:rsidP="001A6083"/>
    <w:p w:rsidR="001A6083" w:rsidRDefault="001A6083" w:rsidP="001A6083">
      <w:r>
        <w:lastRenderedPageBreak/>
        <w:t xml:space="preserve">Kestirici dağılımları: </w:t>
      </w:r>
    </w:p>
    <w:p w:rsidR="001A6083" w:rsidRDefault="001A6083" w:rsidP="001A6083">
      <w:r w:rsidRPr="008148BB">
        <w:rPr>
          <w:position w:val="-24"/>
        </w:rPr>
        <w:object w:dxaOrig="1920" w:dyaOrig="620">
          <v:shape id="_x0000_i1194" type="#_x0000_t75" style="width:96pt;height:30.75pt" o:ole="">
            <v:imagedata r:id="rId187" o:title=""/>
          </v:shape>
          <o:OLEObject Type="Embed" ProgID="Equation.3" ShapeID="_x0000_i1194" DrawAspect="Content" ObjectID="_1367842531" r:id="rId188"/>
        </w:object>
      </w:r>
      <w:r>
        <w:t xml:space="preserve">, </w:t>
      </w:r>
      <w:r w:rsidRPr="0080209F">
        <w:rPr>
          <w:position w:val="-24"/>
        </w:rPr>
        <w:object w:dxaOrig="1900" w:dyaOrig="660">
          <v:shape id="_x0000_i1195" type="#_x0000_t75" style="width:95.25pt;height:33pt" o:ole="">
            <v:imagedata r:id="rId189" o:title=""/>
          </v:shape>
          <o:OLEObject Type="Embed" ProgID="Equation.3" ShapeID="_x0000_i1195" DrawAspect="Content" ObjectID="_1367842532" r:id="rId190"/>
        </w:object>
      </w:r>
      <w:r>
        <w:t xml:space="preserve">, </w:t>
      </w:r>
      <w:r w:rsidRPr="0080209F">
        <w:rPr>
          <w:position w:val="-24"/>
        </w:rPr>
        <w:object w:dxaOrig="1400" w:dyaOrig="660">
          <v:shape id="_x0000_i1196" type="#_x0000_t75" style="width:69.75pt;height:33pt" o:ole="">
            <v:imagedata r:id="rId191" o:title=""/>
          </v:shape>
          <o:OLEObject Type="Embed" ProgID="Equation.3" ShapeID="_x0000_i1196" DrawAspect="Content" ObjectID="_1367842533" r:id="rId192"/>
        </w:object>
      </w:r>
      <w:r>
        <w:t xml:space="preserve">, </w:t>
      </w:r>
      <w:r w:rsidRPr="0080209F">
        <w:rPr>
          <w:position w:val="-24"/>
        </w:rPr>
        <w:object w:dxaOrig="1719" w:dyaOrig="680">
          <v:shape id="_x0000_i1197" type="#_x0000_t75" style="width:86.25pt;height:33.75pt" o:ole="">
            <v:imagedata r:id="rId193" o:title=""/>
          </v:shape>
          <o:OLEObject Type="Embed" ProgID="Equation.3" ShapeID="_x0000_i1197" DrawAspect="Content" ObjectID="_1367842534" r:id="rId194"/>
        </w:object>
      </w:r>
    </w:p>
    <w:p w:rsidR="001A6083" w:rsidRDefault="001A6083" w:rsidP="001A6083">
      <w:pPr>
        <w:ind w:left="4320" w:hanging="4320"/>
      </w:pPr>
    </w:p>
    <w:p w:rsidR="001A6083" w:rsidRPr="003959F3" w:rsidRDefault="001A6083" w:rsidP="001A6083">
      <w:pPr>
        <w:rPr>
          <w:u w:val="single"/>
        </w:rPr>
      </w:pPr>
      <w:r w:rsidRPr="003959F3">
        <w:rPr>
          <w:u w:val="single"/>
        </w:rPr>
        <w:t xml:space="preserve">Güven aralıkları: </w:t>
      </w:r>
    </w:p>
    <w:p w:rsidR="001A6083" w:rsidRDefault="001A6083" w:rsidP="001A6083">
      <w:r>
        <w:t xml:space="preserve">t: </w:t>
      </w:r>
      <w:r w:rsidRPr="0080209F">
        <w:rPr>
          <w:position w:val="-28"/>
        </w:rPr>
        <w:object w:dxaOrig="3100" w:dyaOrig="700">
          <v:shape id="_x0000_i1198" type="#_x0000_t75" style="width:155.25pt;height:35.25pt" o:ole="">
            <v:imagedata r:id="rId195" o:title=""/>
          </v:shape>
          <o:OLEObject Type="Embed" ProgID="Equation.3" ShapeID="_x0000_i1198" DrawAspect="Content" ObjectID="_1367842535" r:id="rId196"/>
        </w:object>
      </w:r>
      <w:r>
        <w:t xml:space="preserve">, </w:t>
      </w:r>
      <w:r w:rsidRPr="0016174C">
        <w:rPr>
          <w:position w:val="-28"/>
        </w:rPr>
        <w:object w:dxaOrig="4239" w:dyaOrig="700">
          <v:shape id="_x0000_i1199" type="#_x0000_t75" style="width:212.25pt;height:35.25pt" o:ole="">
            <v:imagedata r:id="rId197" o:title=""/>
          </v:shape>
          <o:OLEObject Type="Embed" ProgID="Equation.3" ShapeID="_x0000_i1199" DrawAspect="Content" ObjectID="_1367842536" r:id="rId198"/>
        </w:object>
      </w:r>
    </w:p>
    <w:p w:rsidR="001A6083" w:rsidRDefault="001A6083" w:rsidP="001A6083">
      <w:r>
        <w:t xml:space="preserve">   </w:t>
      </w:r>
      <w:r w:rsidRPr="0080209F">
        <w:rPr>
          <w:position w:val="-28"/>
        </w:rPr>
        <w:object w:dxaOrig="1939" w:dyaOrig="700">
          <v:shape id="_x0000_i1200" type="#_x0000_t75" style="width:96.75pt;height:35.25pt" o:ole="">
            <v:imagedata r:id="rId199" o:title=""/>
          </v:shape>
          <o:OLEObject Type="Embed" ProgID="Equation.3" ShapeID="_x0000_i1200" DrawAspect="Content" ObjectID="_1367842537" r:id="rId200"/>
        </w:object>
      </w:r>
      <w:r>
        <w:t xml:space="preserve">,                        </w:t>
      </w:r>
      <w:r w:rsidRPr="0080209F">
        <w:rPr>
          <w:position w:val="-28"/>
        </w:rPr>
        <w:object w:dxaOrig="3080" w:dyaOrig="700">
          <v:shape id="_x0000_i1201" type="#_x0000_t75" style="width:153.75pt;height:35.25pt" o:ole="">
            <v:imagedata r:id="rId201" o:title=""/>
          </v:shape>
          <o:OLEObject Type="Embed" ProgID="Equation.3" ShapeID="_x0000_i1201" DrawAspect="Content" ObjectID="_1367842538" r:id="rId202"/>
        </w:object>
      </w:r>
    </w:p>
    <w:p w:rsidR="001A6083" w:rsidRDefault="001A6083" w:rsidP="001A6083">
      <w:r>
        <w:t xml:space="preserve">   </w:t>
      </w:r>
      <w:r w:rsidRPr="0080209F">
        <w:rPr>
          <w:position w:val="-28"/>
        </w:rPr>
        <w:object w:dxaOrig="2040" w:dyaOrig="700">
          <v:shape id="_x0000_i1202" type="#_x0000_t75" style="width:102pt;height:35.25pt" o:ole="">
            <v:imagedata r:id="rId203" o:title=""/>
          </v:shape>
          <o:OLEObject Type="Embed" ProgID="Equation.3" ShapeID="_x0000_i1202" DrawAspect="Content" ObjectID="_1367842539" r:id="rId204"/>
        </w:object>
      </w:r>
      <w:r>
        <w:t xml:space="preserve">,                       </w:t>
      </w:r>
      <w:r w:rsidRPr="0080209F">
        <w:rPr>
          <w:position w:val="-28"/>
        </w:rPr>
        <w:object w:dxaOrig="3180" w:dyaOrig="700">
          <v:shape id="_x0000_i1203" type="#_x0000_t75" style="width:159pt;height:35.25pt" o:ole="">
            <v:imagedata r:id="rId205" o:title=""/>
          </v:shape>
          <o:OLEObject Type="Embed" ProgID="Equation.3" ShapeID="_x0000_i1203" DrawAspect="Content" ObjectID="_1367842540" r:id="rId206"/>
        </w:object>
      </w:r>
    </w:p>
    <w:p w:rsidR="001A6083" w:rsidRDefault="001A6083" w:rsidP="001A6083">
      <w:r>
        <w:t xml:space="preserve">z: </w:t>
      </w:r>
      <w:r w:rsidRPr="0080209F">
        <w:rPr>
          <w:position w:val="-28"/>
        </w:rPr>
        <w:object w:dxaOrig="2680" w:dyaOrig="680">
          <v:shape id="_x0000_i1204" type="#_x0000_t75" style="width:134.25pt;height:33.75pt" o:ole="">
            <v:imagedata r:id="rId207" o:title=""/>
          </v:shape>
          <o:OLEObject Type="Embed" ProgID="Equation.3" ShapeID="_x0000_i1204" DrawAspect="Content" ObjectID="_1367842541" r:id="rId208"/>
        </w:object>
      </w:r>
      <w:r>
        <w:t xml:space="preserve">,          </w:t>
      </w:r>
      <w:r w:rsidRPr="0016174C">
        <w:rPr>
          <w:position w:val="-28"/>
        </w:rPr>
        <w:object w:dxaOrig="3820" w:dyaOrig="680">
          <v:shape id="_x0000_i1205" type="#_x0000_t75" style="width:191.25pt;height:33.75pt" o:ole="">
            <v:imagedata r:id="rId209" o:title=""/>
          </v:shape>
          <o:OLEObject Type="Embed" ProgID="Equation.3" ShapeID="_x0000_i1205" DrawAspect="Content" ObjectID="_1367842542" r:id="rId210"/>
        </w:object>
      </w:r>
    </w:p>
    <w:p w:rsidR="001A6083" w:rsidRDefault="001A6083" w:rsidP="001A6083">
      <w:r>
        <w:t xml:space="preserve">   </w:t>
      </w:r>
      <w:r w:rsidRPr="0080209F">
        <w:rPr>
          <w:position w:val="-28"/>
        </w:rPr>
        <w:object w:dxaOrig="1719" w:dyaOrig="680">
          <v:shape id="_x0000_i1206" type="#_x0000_t75" style="width:86.25pt;height:33.75pt" o:ole="">
            <v:imagedata r:id="rId211" o:title=""/>
          </v:shape>
          <o:OLEObject Type="Embed" ProgID="Equation.3" ShapeID="_x0000_i1206" DrawAspect="Content" ObjectID="_1367842543" r:id="rId212"/>
        </w:object>
      </w:r>
      <w:r>
        <w:t xml:space="preserve">,                            </w:t>
      </w:r>
      <w:r w:rsidRPr="0080209F">
        <w:rPr>
          <w:position w:val="-28"/>
        </w:rPr>
        <w:object w:dxaOrig="2860" w:dyaOrig="680">
          <v:shape id="_x0000_i1207" type="#_x0000_t75" style="width:143.25pt;height:33.75pt" o:ole="">
            <v:imagedata r:id="rId213" o:title=""/>
          </v:shape>
          <o:OLEObject Type="Embed" ProgID="Equation.3" ShapeID="_x0000_i1207" DrawAspect="Content" ObjectID="_1367842544" r:id="rId214"/>
        </w:object>
      </w:r>
    </w:p>
    <w:p w:rsidR="001A6083" w:rsidRDefault="001A6083" w:rsidP="001A6083">
      <w:r>
        <w:t xml:space="preserve">   </w:t>
      </w:r>
      <w:r w:rsidRPr="0080209F">
        <w:rPr>
          <w:position w:val="-28"/>
        </w:rPr>
        <w:object w:dxaOrig="1840" w:dyaOrig="680">
          <v:shape id="_x0000_i1208" type="#_x0000_t75" style="width:92.25pt;height:33.75pt" o:ole="">
            <v:imagedata r:id="rId215" o:title=""/>
          </v:shape>
          <o:OLEObject Type="Embed" ProgID="Equation.3" ShapeID="_x0000_i1208" DrawAspect="Content" ObjectID="_1367842545" r:id="rId216"/>
        </w:object>
      </w:r>
      <w:r>
        <w:t xml:space="preserve">,                          </w:t>
      </w:r>
      <w:r w:rsidRPr="0080209F">
        <w:rPr>
          <w:position w:val="-28"/>
        </w:rPr>
        <w:object w:dxaOrig="2980" w:dyaOrig="680">
          <v:shape id="_x0000_i1209" type="#_x0000_t75" style="width:149.25pt;height:33.75pt" o:ole="">
            <v:imagedata r:id="rId217" o:title=""/>
          </v:shape>
          <o:OLEObject Type="Embed" ProgID="Equation.3" ShapeID="_x0000_i1209" DrawAspect="Content" ObjectID="_1367842546" r:id="rId218"/>
        </w:object>
      </w:r>
    </w:p>
    <w:p w:rsidR="001A6083" w:rsidRDefault="001A6083" w:rsidP="001A6083"/>
    <w:p w:rsidR="001A6083" w:rsidRPr="008B4DDE" w:rsidRDefault="001A6083" w:rsidP="001A6083">
      <w:pPr>
        <w:rPr>
          <w:u w:val="single"/>
        </w:rPr>
      </w:pPr>
      <w:r w:rsidRPr="008B4DDE">
        <w:rPr>
          <w:u w:val="single"/>
        </w:rPr>
        <w:t>t ve Normal dağılımların kritik noktaları</w:t>
      </w:r>
      <w:r>
        <w:rPr>
          <w:u w:val="single"/>
        </w:rPr>
        <w:t xml:space="preserve">   </w:t>
      </w:r>
      <w:r w:rsidRPr="006618BF">
        <w:rPr>
          <w:position w:val="-20"/>
        </w:rPr>
        <w:object w:dxaOrig="999" w:dyaOrig="440">
          <v:shape id="_x0000_i1210" type="#_x0000_t75" style="width:50.25pt;height:21.75pt" o:ole="">
            <v:imagedata r:id="rId219" o:title=""/>
          </v:shape>
          <o:OLEObject Type="Embed" ProgID="Equation.3" ShapeID="_x0000_i1210" DrawAspect="Content" ObjectID="_1367842547" r:id="rId220"/>
        </w:object>
      </w:r>
      <w:r>
        <w:t xml:space="preserve">      </w:t>
      </w:r>
      <w:r w:rsidRPr="008B4DDE">
        <w:rPr>
          <w:position w:val="-10"/>
        </w:rPr>
        <w:object w:dxaOrig="1060" w:dyaOrig="320">
          <v:shape id="_x0000_i1211" type="#_x0000_t75" style="width:53.25pt;height:15.75pt" o:ole="">
            <v:imagedata r:id="rId221" o:title=""/>
          </v:shape>
          <o:OLEObject Type="Embed" ProgID="Equation.3" ShapeID="_x0000_i1211" DrawAspect="Content" ObjectID="_1367842548" r:id="rId222"/>
        </w:object>
      </w:r>
    </w:p>
    <w:tbl>
      <w:tblPr>
        <w:tblpPr w:leftFromText="187" w:rightFromText="187" w:vertAnchor="text" w:horzAnchor="margin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242"/>
        <w:gridCol w:w="720"/>
        <w:gridCol w:w="720"/>
        <w:gridCol w:w="810"/>
        <w:gridCol w:w="810"/>
        <w:gridCol w:w="810"/>
      </w:tblGrid>
      <w:tr w:rsidR="001A6083" w:rsidRPr="009A76CF" w:rsidTr="001F62BE">
        <w:trPr>
          <w:trHeight w:hRule="exact" w:val="57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 xml:space="preserve">   Degrees of freedom </w:t>
            </w:r>
            <w:r w:rsidRPr="009A76CF">
              <w:rPr>
                <w:position w:val="-6"/>
                <w:szCs w:val="20"/>
              </w:rPr>
              <w:object w:dxaOrig="200" w:dyaOrig="220">
                <v:shape id="_x0000_i1212" type="#_x0000_t75" style="width:9.75pt;height:11.25pt" o:ole="">
                  <v:imagedata r:id="rId223" o:title=""/>
                </v:shape>
                <o:OLEObject Type="Embed" ProgID="Equation.3" ShapeID="_x0000_i1212" DrawAspect="Content" ObjectID="_1367842549" r:id="rId224"/>
              </w:objec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0.1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0.05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0.025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0.01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0.005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3.078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6.314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12.706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31.821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63.657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1.886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2.920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4.303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6.965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9.925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1.638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2.353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3.182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4.541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5.841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4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1.533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2.132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2.776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3.747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4.604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5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1.476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2.015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2.571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3.365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4.032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6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1.440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1.943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2.447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3.143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3.707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7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1.415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1.895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2.365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2.998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3.499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8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1.397</w:t>
            </w:r>
          </w:p>
        </w:tc>
        <w:tc>
          <w:tcPr>
            <w:tcW w:w="72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1.860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2.306</w:t>
            </w:r>
          </w:p>
        </w:tc>
        <w:tc>
          <w:tcPr>
            <w:tcW w:w="810" w:type="dxa"/>
          </w:tcPr>
          <w:p w:rsidR="001A6083" w:rsidRPr="009A76CF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2.896</w:t>
            </w:r>
          </w:p>
        </w:tc>
        <w:tc>
          <w:tcPr>
            <w:tcW w:w="810" w:type="dxa"/>
          </w:tcPr>
          <w:p w:rsidR="001A6083" w:rsidRDefault="001A6083" w:rsidP="001F62BE">
            <w:pPr>
              <w:rPr>
                <w:szCs w:val="20"/>
              </w:rPr>
            </w:pPr>
            <w:r w:rsidRPr="009A76CF">
              <w:rPr>
                <w:szCs w:val="20"/>
              </w:rPr>
              <w:t>3.355</w:t>
            </w:r>
          </w:p>
          <w:p w:rsidR="001A6083" w:rsidRPr="009A76CF" w:rsidRDefault="001A6083" w:rsidP="001F62BE">
            <w:pPr>
              <w:rPr>
                <w:szCs w:val="20"/>
              </w:rPr>
            </w:pP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9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1.383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1.833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2.262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2.821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3.250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10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1.372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1.812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2.228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2.764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3.169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15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1.341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1.753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2.131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2.602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2.947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20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1.325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1.725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2.086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2.528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2.845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25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1.316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1.708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2.060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2.485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2.75</w:t>
            </w:r>
          </w:p>
        </w:tc>
      </w:tr>
      <w:tr w:rsidR="001A6083" w:rsidRPr="009A76CF" w:rsidTr="001F62BE">
        <w:trPr>
          <w:trHeight w:hRule="exact" w:val="216"/>
        </w:trPr>
        <w:tc>
          <w:tcPr>
            <w:tcW w:w="1242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position w:val="-4"/>
                <w:szCs w:val="20"/>
              </w:rPr>
              <w:object w:dxaOrig="240" w:dyaOrig="200">
                <v:shape id="_x0000_i1213" type="#_x0000_t75" style="width:12pt;height:9.75pt" o:ole="">
                  <v:imagedata r:id="rId225" o:title=""/>
                </v:shape>
                <o:OLEObject Type="Embed" ProgID="Equation.3" ShapeID="_x0000_i1213" DrawAspect="Content" ObjectID="_1367842550" r:id="rId226"/>
              </w:objec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1.282</w:t>
            </w:r>
          </w:p>
        </w:tc>
        <w:tc>
          <w:tcPr>
            <w:tcW w:w="72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1.645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1.960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2.326</w:t>
            </w:r>
          </w:p>
        </w:tc>
        <w:tc>
          <w:tcPr>
            <w:tcW w:w="810" w:type="dxa"/>
          </w:tcPr>
          <w:p w:rsidR="001A6083" w:rsidRPr="001F3AD0" w:rsidRDefault="001A6083" w:rsidP="001F62BE">
            <w:pPr>
              <w:rPr>
                <w:szCs w:val="20"/>
              </w:rPr>
            </w:pPr>
            <w:r w:rsidRPr="001F3AD0">
              <w:rPr>
                <w:szCs w:val="20"/>
              </w:rPr>
              <w:t>2.576</w:t>
            </w:r>
          </w:p>
        </w:tc>
      </w:tr>
    </w:tbl>
    <w:p w:rsidR="001A6083" w:rsidRPr="00323660" w:rsidRDefault="001A6083" w:rsidP="001A6083"/>
    <w:p w:rsidR="001A6083" w:rsidRPr="00704B34" w:rsidRDefault="001A6083" w:rsidP="001A6083">
      <w:pPr>
        <w:rPr>
          <w:b/>
        </w:rPr>
      </w:pPr>
    </w:p>
    <w:p w:rsidR="001A6083" w:rsidRDefault="001A6083" w:rsidP="00757154">
      <w:pPr>
        <w:pStyle w:val="ListParagraph"/>
        <w:ind w:left="1080"/>
      </w:pPr>
    </w:p>
    <w:sectPr w:rsidR="001A6083" w:rsidSect="00A0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18E"/>
    <w:multiLevelType w:val="hybridMultilevel"/>
    <w:tmpl w:val="1D56B8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6BD6"/>
    <w:rsid w:val="0000204F"/>
    <w:rsid w:val="00002D1F"/>
    <w:rsid w:val="00004B85"/>
    <w:rsid w:val="00006172"/>
    <w:rsid w:val="00024F97"/>
    <w:rsid w:val="0002554B"/>
    <w:rsid w:val="00027FCE"/>
    <w:rsid w:val="000318A8"/>
    <w:rsid w:val="000339DF"/>
    <w:rsid w:val="000356B9"/>
    <w:rsid w:val="00041F46"/>
    <w:rsid w:val="00044D62"/>
    <w:rsid w:val="000552D8"/>
    <w:rsid w:val="00056141"/>
    <w:rsid w:val="00062DBA"/>
    <w:rsid w:val="00066E32"/>
    <w:rsid w:val="00070FA8"/>
    <w:rsid w:val="00071825"/>
    <w:rsid w:val="0007630B"/>
    <w:rsid w:val="00083852"/>
    <w:rsid w:val="00083BC9"/>
    <w:rsid w:val="00091E02"/>
    <w:rsid w:val="00094603"/>
    <w:rsid w:val="00094A04"/>
    <w:rsid w:val="00096202"/>
    <w:rsid w:val="000A73AA"/>
    <w:rsid w:val="000B19E5"/>
    <w:rsid w:val="000B200F"/>
    <w:rsid w:val="000B201E"/>
    <w:rsid w:val="000B27C8"/>
    <w:rsid w:val="000C52E2"/>
    <w:rsid w:val="000D404B"/>
    <w:rsid w:val="000F0E02"/>
    <w:rsid w:val="000F1549"/>
    <w:rsid w:val="001024BC"/>
    <w:rsid w:val="001058DE"/>
    <w:rsid w:val="001109AF"/>
    <w:rsid w:val="00117ADE"/>
    <w:rsid w:val="00125517"/>
    <w:rsid w:val="0014654F"/>
    <w:rsid w:val="001479B2"/>
    <w:rsid w:val="00150D0B"/>
    <w:rsid w:val="00151AF2"/>
    <w:rsid w:val="001534CF"/>
    <w:rsid w:val="00155739"/>
    <w:rsid w:val="0016253A"/>
    <w:rsid w:val="001772D4"/>
    <w:rsid w:val="00180AF9"/>
    <w:rsid w:val="00181449"/>
    <w:rsid w:val="00181755"/>
    <w:rsid w:val="00182612"/>
    <w:rsid w:val="001A2569"/>
    <w:rsid w:val="001A6083"/>
    <w:rsid w:val="001A61B5"/>
    <w:rsid w:val="001A6BD6"/>
    <w:rsid w:val="001D603B"/>
    <w:rsid w:val="001E6731"/>
    <w:rsid w:val="001F0BE8"/>
    <w:rsid w:val="001F634C"/>
    <w:rsid w:val="001F7F8C"/>
    <w:rsid w:val="0020018D"/>
    <w:rsid w:val="00205CB4"/>
    <w:rsid w:val="00206E01"/>
    <w:rsid w:val="00212CBD"/>
    <w:rsid w:val="0022198E"/>
    <w:rsid w:val="00223C53"/>
    <w:rsid w:val="00225A08"/>
    <w:rsid w:val="0022749D"/>
    <w:rsid w:val="002356E4"/>
    <w:rsid w:val="002421D4"/>
    <w:rsid w:val="00243CDE"/>
    <w:rsid w:val="00247DBD"/>
    <w:rsid w:val="00261FF3"/>
    <w:rsid w:val="00263BEA"/>
    <w:rsid w:val="002701E8"/>
    <w:rsid w:val="002710FA"/>
    <w:rsid w:val="00273753"/>
    <w:rsid w:val="00283325"/>
    <w:rsid w:val="00287E31"/>
    <w:rsid w:val="00291EA0"/>
    <w:rsid w:val="0029235A"/>
    <w:rsid w:val="002A2075"/>
    <w:rsid w:val="002A6129"/>
    <w:rsid w:val="002A715A"/>
    <w:rsid w:val="002B0214"/>
    <w:rsid w:val="002C44DB"/>
    <w:rsid w:val="002C4C7B"/>
    <w:rsid w:val="002D23FC"/>
    <w:rsid w:val="002E35E7"/>
    <w:rsid w:val="00301D98"/>
    <w:rsid w:val="00303372"/>
    <w:rsid w:val="00303B13"/>
    <w:rsid w:val="00307AF9"/>
    <w:rsid w:val="003102A7"/>
    <w:rsid w:val="00313A1F"/>
    <w:rsid w:val="00314244"/>
    <w:rsid w:val="00314AE4"/>
    <w:rsid w:val="00322A49"/>
    <w:rsid w:val="00326742"/>
    <w:rsid w:val="003318D1"/>
    <w:rsid w:val="003355F4"/>
    <w:rsid w:val="00354433"/>
    <w:rsid w:val="003546E7"/>
    <w:rsid w:val="0036296D"/>
    <w:rsid w:val="003654E2"/>
    <w:rsid w:val="00374644"/>
    <w:rsid w:val="003779FD"/>
    <w:rsid w:val="00383A11"/>
    <w:rsid w:val="003945E7"/>
    <w:rsid w:val="003B4521"/>
    <w:rsid w:val="003C2459"/>
    <w:rsid w:val="003C4002"/>
    <w:rsid w:val="003D1A09"/>
    <w:rsid w:val="003E2AF6"/>
    <w:rsid w:val="003F39DF"/>
    <w:rsid w:val="004127D9"/>
    <w:rsid w:val="00412AF7"/>
    <w:rsid w:val="004242B8"/>
    <w:rsid w:val="0042792F"/>
    <w:rsid w:val="00432D18"/>
    <w:rsid w:val="004378B1"/>
    <w:rsid w:val="00441182"/>
    <w:rsid w:val="004425F1"/>
    <w:rsid w:val="00450298"/>
    <w:rsid w:val="004512FB"/>
    <w:rsid w:val="00455106"/>
    <w:rsid w:val="0046118E"/>
    <w:rsid w:val="004625A0"/>
    <w:rsid w:val="00464D04"/>
    <w:rsid w:val="00467B0E"/>
    <w:rsid w:val="00476905"/>
    <w:rsid w:val="00495231"/>
    <w:rsid w:val="004A5A9C"/>
    <w:rsid w:val="004B1570"/>
    <w:rsid w:val="004B4FF4"/>
    <w:rsid w:val="004C1B6F"/>
    <w:rsid w:val="004C1D50"/>
    <w:rsid w:val="004E38D3"/>
    <w:rsid w:val="00500975"/>
    <w:rsid w:val="00500A49"/>
    <w:rsid w:val="005116EA"/>
    <w:rsid w:val="00512419"/>
    <w:rsid w:val="00521968"/>
    <w:rsid w:val="005227E5"/>
    <w:rsid w:val="005232A0"/>
    <w:rsid w:val="0052717B"/>
    <w:rsid w:val="005339BD"/>
    <w:rsid w:val="005340E2"/>
    <w:rsid w:val="0054039F"/>
    <w:rsid w:val="005414F9"/>
    <w:rsid w:val="005434F6"/>
    <w:rsid w:val="00550A66"/>
    <w:rsid w:val="00552C39"/>
    <w:rsid w:val="00555878"/>
    <w:rsid w:val="005574D7"/>
    <w:rsid w:val="005604AF"/>
    <w:rsid w:val="0057169B"/>
    <w:rsid w:val="0057713A"/>
    <w:rsid w:val="00577828"/>
    <w:rsid w:val="00577B37"/>
    <w:rsid w:val="00586F4A"/>
    <w:rsid w:val="0058710E"/>
    <w:rsid w:val="0059375B"/>
    <w:rsid w:val="005978E3"/>
    <w:rsid w:val="005A7543"/>
    <w:rsid w:val="005B08B7"/>
    <w:rsid w:val="005B0F3E"/>
    <w:rsid w:val="005B54C4"/>
    <w:rsid w:val="005B70F6"/>
    <w:rsid w:val="005C4BAA"/>
    <w:rsid w:val="005D014F"/>
    <w:rsid w:val="005D1E74"/>
    <w:rsid w:val="005F4B63"/>
    <w:rsid w:val="006023A3"/>
    <w:rsid w:val="00606ABF"/>
    <w:rsid w:val="006105D7"/>
    <w:rsid w:val="00610C8A"/>
    <w:rsid w:val="00611C10"/>
    <w:rsid w:val="00611D4D"/>
    <w:rsid w:val="00613AE8"/>
    <w:rsid w:val="00620F0E"/>
    <w:rsid w:val="0062117D"/>
    <w:rsid w:val="00632C81"/>
    <w:rsid w:val="006343D3"/>
    <w:rsid w:val="00641DAF"/>
    <w:rsid w:val="0064673F"/>
    <w:rsid w:val="006540ED"/>
    <w:rsid w:val="00663AE2"/>
    <w:rsid w:val="006645C2"/>
    <w:rsid w:val="00664787"/>
    <w:rsid w:val="006653DC"/>
    <w:rsid w:val="006776A1"/>
    <w:rsid w:val="00681EC1"/>
    <w:rsid w:val="00692212"/>
    <w:rsid w:val="006B48DD"/>
    <w:rsid w:val="006C0EFB"/>
    <w:rsid w:val="006C1C95"/>
    <w:rsid w:val="006C26B5"/>
    <w:rsid w:val="006C2845"/>
    <w:rsid w:val="006D2307"/>
    <w:rsid w:val="006D2485"/>
    <w:rsid w:val="006E1C55"/>
    <w:rsid w:val="006E3125"/>
    <w:rsid w:val="006E6D22"/>
    <w:rsid w:val="006F3686"/>
    <w:rsid w:val="00704E63"/>
    <w:rsid w:val="00714967"/>
    <w:rsid w:val="0071556A"/>
    <w:rsid w:val="007228B5"/>
    <w:rsid w:val="00724FFB"/>
    <w:rsid w:val="00725628"/>
    <w:rsid w:val="007311F8"/>
    <w:rsid w:val="007341E0"/>
    <w:rsid w:val="007356C7"/>
    <w:rsid w:val="00742618"/>
    <w:rsid w:val="00747EBF"/>
    <w:rsid w:val="00751A24"/>
    <w:rsid w:val="00751C26"/>
    <w:rsid w:val="00754DA8"/>
    <w:rsid w:val="00757154"/>
    <w:rsid w:val="007572A1"/>
    <w:rsid w:val="00763C46"/>
    <w:rsid w:val="00765DFD"/>
    <w:rsid w:val="00766ECB"/>
    <w:rsid w:val="00793B29"/>
    <w:rsid w:val="00797768"/>
    <w:rsid w:val="007B60B9"/>
    <w:rsid w:val="007B612D"/>
    <w:rsid w:val="007B7E89"/>
    <w:rsid w:val="007C70D7"/>
    <w:rsid w:val="007D59E6"/>
    <w:rsid w:val="007E5050"/>
    <w:rsid w:val="007E5823"/>
    <w:rsid w:val="007F4A0D"/>
    <w:rsid w:val="007F799C"/>
    <w:rsid w:val="00815EA2"/>
    <w:rsid w:val="008174B0"/>
    <w:rsid w:val="00820D55"/>
    <w:rsid w:val="00824BB3"/>
    <w:rsid w:val="00824EDF"/>
    <w:rsid w:val="00836181"/>
    <w:rsid w:val="00881DC4"/>
    <w:rsid w:val="00883C11"/>
    <w:rsid w:val="00895029"/>
    <w:rsid w:val="008A0D96"/>
    <w:rsid w:val="008A1659"/>
    <w:rsid w:val="008A3880"/>
    <w:rsid w:val="008A4FDD"/>
    <w:rsid w:val="008B1A32"/>
    <w:rsid w:val="008B21DB"/>
    <w:rsid w:val="008B4F72"/>
    <w:rsid w:val="008B5D63"/>
    <w:rsid w:val="008C3C33"/>
    <w:rsid w:val="008C5139"/>
    <w:rsid w:val="008D04F4"/>
    <w:rsid w:val="008D1583"/>
    <w:rsid w:val="008D55F3"/>
    <w:rsid w:val="008D5AC7"/>
    <w:rsid w:val="008D7ACD"/>
    <w:rsid w:val="008F10C2"/>
    <w:rsid w:val="008F4160"/>
    <w:rsid w:val="008F4F95"/>
    <w:rsid w:val="008F61C9"/>
    <w:rsid w:val="00916B46"/>
    <w:rsid w:val="00920674"/>
    <w:rsid w:val="00922206"/>
    <w:rsid w:val="009235BC"/>
    <w:rsid w:val="009274BB"/>
    <w:rsid w:val="0093729F"/>
    <w:rsid w:val="009404CC"/>
    <w:rsid w:val="009479AF"/>
    <w:rsid w:val="00950BA3"/>
    <w:rsid w:val="00951271"/>
    <w:rsid w:val="00953F3A"/>
    <w:rsid w:val="00956F93"/>
    <w:rsid w:val="00957914"/>
    <w:rsid w:val="00960109"/>
    <w:rsid w:val="00961A7E"/>
    <w:rsid w:val="00974F5E"/>
    <w:rsid w:val="00986EEE"/>
    <w:rsid w:val="009910A0"/>
    <w:rsid w:val="00991D91"/>
    <w:rsid w:val="00994FDA"/>
    <w:rsid w:val="009A1341"/>
    <w:rsid w:val="009A6A4C"/>
    <w:rsid w:val="009C43AA"/>
    <w:rsid w:val="009C7ECD"/>
    <w:rsid w:val="009D4A3A"/>
    <w:rsid w:val="009E0233"/>
    <w:rsid w:val="009E5DBA"/>
    <w:rsid w:val="009E6905"/>
    <w:rsid w:val="009F1301"/>
    <w:rsid w:val="009F1DAE"/>
    <w:rsid w:val="009F3CA2"/>
    <w:rsid w:val="009F5CD1"/>
    <w:rsid w:val="009F6AC6"/>
    <w:rsid w:val="00A00BB4"/>
    <w:rsid w:val="00A04DFF"/>
    <w:rsid w:val="00A053E7"/>
    <w:rsid w:val="00A07DAF"/>
    <w:rsid w:val="00A14AA5"/>
    <w:rsid w:val="00A20315"/>
    <w:rsid w:val="00A2190C"/>
    <w:rsid w:val="00A253F1"/>
    <w:rsid w:val="00A35E89"/>
    <w:rsid w:val="00A465DA"/>
    <w:rsid w:val="00A506DD"/>
    <w:rsid w:val="00A5357A"/>
    <w:rsid w:val="00A5417C"/>
    <w:rsid w:val="00A5424D"/>
    <w:rsid w:val="00A6039A"/>
    <w:rsid w:val="00A6269A"/>
    <w:rsid w:val="00A6763B"/>
    <w:rsid w:val="00A71373"/>
    <w:rsid w:val="00A94619"/>
    <w:rsid w:val="00AA3F2D"/>
    <w:rsid w:val="00AA4C27"/>
    <w:rsid w:val="00AA775A"/>
    <w:rsid w:val="00AA7C87"/>
    <w:rsid w:val="00AB003E"/>
    <w:rsid w:val="00AB2997"/>
    <w:rsid w:val="00AB2A79"/>
    <w:rsid w:val="00AB37D5"/>
    <w:rsid w:val="00AC1A13"/>
    <w:rsid w:val="00AC2B08"/>
    <w:rsid w:val="00AC37EE"/>
    <w:rsid w:val="00AD6B66"/>
    <w:rsid w:val="00AE3083"/>
    <w:rsid w:val="00AE318F"/>
    <w:rsid w:val="00AF0C0B"/>
    <w:rsid w:val="00AF2921"/>
    <w:rsid w:val="00AF416A"/>
    <w:rsid w:val="00AF51AA"/>
    <w:rsid w:val="00AF693C"/>
    <w:rsid w:val="00B03B3D"/>
    <w:rsid w:val="00B215BD"/>
    <w:rsid w:val="00B257EB"/>
    <w:rsid w:val="00B31788"/>
    <w:rsid w:val="00B4111A"/>
    <w:rsid w:val="00B41B14"/>
    <w:rsid w:val="00B4411A"/>
    <w:rsid w:val="00B47467"/>
    <w:rsid w:val="00B56C8E"/>
    <w:rsid w:val="00B60522"/>
    <w:rsid w:val="00B60B50"/>
    <w:rsid w:val="00B60C95"/>
    <w:rsid w:val="00B82E49"/>
    <w:rsid w:val="00B903A9"/>
    <w:rsid w:val="00B90CD1"/>
    <w:rsid w:val="00BA45F2"/>
    <w:rsid w:val="00BA5383"/>
    <w:rsid w:val="00BA57D0"/>
    <w:rsid w:val="00BB248C"/>
    <w:rsid w:val="00BC718D"/>
    <w:rsid w:val="00BD4FB6"/>
    <w:rsid w:val="00BE1F1A"/>
    <w:rsid w:val="00BF46BA"/>
    <w:rsid w:val="00C04FBF"/>
    <w:rsid w:val="00C104AD"/>
    <w:rsid w:val="00C11154"/>
    <w:rsid w:val="00C14529"/>
    <w:rsid w:val="00C14614"/>
    <w:rsid w:val="00C2315F"/>
    <w:rsid w:val="00C241B6"/>
    <w:rsid w:val="00C254C8"/>
    <w:rsid w:val="00C275EA"/>
    <w:rsid w:val="00C373F1"/>
    <w:rsid w:val="00C37600"/>
    <w:rsid w:val="00C37996"/>
    <w:rsid w:val="00C40DFB"/>
    <w:rsid w:val="00C51633"/>
    <w:rsid w:val="00C5383E"/>
    <w:rsid w:val="00C62E34"/>
    <w:rsid w:val="00C66C50"/>
    <w:rsid w:val="00C729CB"/>
    <w:rsid w:val="00C75BA3"/>
    <w:rsid w:val="00C8416E"/>
    <w:rsid w:val="00C90F77"/>
    <w:rsid w:val="00C93325"/>
    <w:rsid w:val="00C9455D"/>
    <w:rsid w:val="00CA034D"/>
    <w:rsid w:val="00CA6264"/>
    <w:rsid w:val="00CB5549"/>
    <w:rsid w:val="00CC25B4"/>
    <w:rsid w:val="00CC32E0"/>
    <w:rsid w:val="00CC45A7"/>
    <w:rsid w:val="00CC46DC"/>
    <w:rsid w:val="00CC7626"/>
    <w:rsid w:val="00CD359D"/>
    <w:rsid w:val="00CD764B"/>
    <w:rsid w:val="00CE077C"/>
    <w:rsid w:val="00D0539A"/>
    <w:rsid w:val="00D12E3B"/>
    <w:rsid w:val="00D157B2"/>
    <w:rsid w:val="00D16587"/>
    <w:rsid w:val="00D24C0A"/>
    <w:rsid w:val="00D26733"/>
    <w:rsid w:val="00D54CE2"/>
    <w:rsid w:val="00D578D8"/>
    <w:rsid w:val="00D6034A"/>
    <w:rsid w:val="00D63A21"/>
    <w:rsid w:val="00D72541"/>
    <w:rsid w:val="00D76577"/>
    <w:rsid w:val="00D850FE"/>
    <w:rsid w:val="00DA70C9"/>
    <w:rsid w:val="00DA7903"/>
    <w:rsid w:val="00DB05E5"/>
    <w:rsid w:val="00DC0520"/>
    <w:rsid w:val="00DD3BCE"/>
    <w:rsid w:val="00DE4100"/>
    <w:rsid w:val="00DE4362"/>
    <w:rsid w:val="00DF7C2F"/>
    <w:rsid w:val="00E01825"/>
    <w:rsid w:val="00E03639"/>
    <w:rsid w:val="00E1377A"/>
    <w:rsid w:val="00E17852"/>
    <w:rsid w:val="00E243BB"/>
    <w:rsid w:val="00E256D7"/>
    <w:rsid w:val="00E33F2D"/>
    <w:rsid w:val="00E45244"/>
    <w:rsid w:val="00E46585"/>
    <w:rsid w:val="00E47D8A"/>
    <w:rsid w:val="00E50B92"/>
    <w:rsid w:val="00E54641"/>
    <w:rsid w:val="00E55371"/>
    <w:rsid w:val="00E5760C"/>
    <w:rsid w:val="00E61370"/>
    <w:rsid w:val="00E6144A"/>
    <w:rsid w:val="00E66C57"/>
    <w:rsid w:val="00E676A2"/>
    <w:rsid w:val="00E76990"/>
    <w:rsid w:val="00E86568"/>
    <w:rsid w:val="00E91086"/>
    <w:rsid w:val="00E935C6"/>
    <w:rsid w:val="00E97707"/>
    <w:rsid w:val="00EA1A85"/>
    <w:rsid w:val="00EA7BE8"/>
    <w:rsid w:val="00EB4AF0"/>
    <w:rsid w:val="00EC0663"/>
    <w:rsid w:val="00EC1CAC"/>
    <w:rsid w:val="00EC478C"/>
    <w:rsid w:val="00EE17ED"/>
    <w:rsid w:val="00EE2DB7"/>
    <w:rsid w:val="00EE6B64"/>
    <w:rsid w:val="00EF0AEA"/>
    <w:rsid w:val="00F11D09"/>
    <w:rsid w:val="00F11FDF"/>
    <w:rsid w:val="00F15A68"/>
    <w:rsid w:val="00F2013F"/>
    <w:rsid w:val="00F24490"/>
    <w:rsid w:val="00F2739E"/>
    <w:rsid w:val="00F27BD1"/>
    <w:rsid w:val="00F31EFA"/>
    <w:rsid w:val="00F3357B"/>
    <w:rsid w:val="00F3596C"/>
    <w:rsid w:val="00F52FB9"/>
    <w:rsid w:val="00F82A5A"/>
    <w:rsid w:val="00F86145"/>
    <w:rsid w:val="00F870AF"/>
    <w:rsid w:val="00F94726"/>
    <w:rsid w:val="00FA06BC"/>
    <w:rsid w:val="00FA1E86"/>
    <w:rsid w:val="00FA4192"/>
    <w:rsid w:val="00FA7D78"/>
    <w:rsid w:val="00FB0D94"/>
    <w:rsid w:val="00FB199F"/>
    <w:rsid w:val="00FB591D"/>
    <w:rsid w:val="00FC3A96"/>
    <w:rsid w:val="00FC6350"/>
    <w:rsid w:val="00FD17D1"/>
    <w:rsid w:val="00FE0D2B"/>
    <w:rsid w:val="00FE764C"/>
    <w:rsid w:val="00FF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Mangal"/>
        <w:kern w:val="3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27" Type="http://schemas.openxmlformats.org/officeDocument/2006/relationships/fontTable" Target="fontTable.xml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 bayazit</dc:creator>
  <cp:keywords/>
  <dc:description/>
  <cp:lastModifiedBy>Ulug Bayazit</cp:lastModifiedBy>
  <cp:revision>11</cp:revision>
  <dcterms:created xsi:type="dcterms:W3CDTF">2011-05-23T14:45:00Z</dcterms:created>
  <dcterms:modified xsi:type="dcterms:W3CDTF">2011-05-25T12:21:00Z</dcterms:modified>
</cp:coreProperties>
</file>