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Утверждаю: 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Генеральный директор 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управляющей компании 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ООО «УК ИД»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_______________ Кожевников В.А.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23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марта 2026 г.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Регламент работы </w:t>
      </w:r>
      <w:r>
        <w:rPr>
          <w:rFonts w:hint="default"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с возражениями 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/>
          <w:bCs/>
          <w:sz w:val="18"/>
          <w:szCs w:val="18"/>
        </w:rPr>
      </w:pPr>
      <w:r>
        <w:rPr>
          <w:rFonts w:ascii="Verdana" w:hAnsi="Verdana" w:eastAsia="Verdana" w:cs="Verdana"/>
          <w:b/>
          <w:bCs/>
          <w:sz w:val="18"/>
          <w:szCs w:val="18"/>
          <w:rtl w:val="0"/>
        </w:rPr>
        <w:t>Общие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положения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Настоящий регламент определяет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пошаговый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алгоритм действий помощника врача для преодоления сомнений пациента, превращающий отказ в продажу.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1.2. Цель регламента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: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-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систематизировать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процесс обработки сомнений пациентов для повышения конверсии в сделку, увеличения объёма продаж, снижения количества отказов и формирования лояльности.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1.3.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Действие регламента распространяется на всех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помощников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центра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Основные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этапы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работы</w:t>
      </w:r>
      <w:r>
        <w:rPr>
          <w:rFonts w:hint="default"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с возражениями пациентов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2.1.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Выслушать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 (Активное слушание): Не перебивайте пациента, даже если слышите возражение не в первый раз. Дайте ему высказаться, чтобы снизить эмоциональное напряжение.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2.2.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Присоединиться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( Принятие)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: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Покажите, что вы понимаете пациента, используя фразы: « Я вас понимаю», « Это разумный вопрос», « Многие наши пациенты сначала думали так же». Это снимает конфронтацию.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2.3. Уточнить ( Истинная причина):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 xml:space="preserve"> Часто первое возражение («дорого»)-ложное. Используйте открытые вопросы, чтобы найти истинную причину: « С Чем вы сравниваете?», « Что именно вас смущает?», « Это единственная причина?».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2.4. Аргументировать (Ответ): Приведите аргументы, основанные на потребностях пациента, а не просто свойства  лечения/процедур. Свяжите выгоды с его вопросом.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2.5. Получить согласие (Закрытие): Убедитесь, что возражение снято: «Я ответил на ваш вопрос?», «Теперь мы можем перейти к планированию?».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Основные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цели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работы</w:t>
      </w:r>
      <w:r>
        <w:rPr>
          <w:rFonts w:hint="default" w:ascii="Verdana" w:hAnsi="Verdana" w:eastAsia="Verdana" w:cs="Verdan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с возражениями пациентов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3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.1.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Увеличение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продаж: Отработка сомнений помогает перевести диалог из отказа в конструктивное русло и закрыть сделку.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3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.2. 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Стандартизация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работы</w:t>
      </w:r>
      <w:r>
        <w:rPr>
          <w:rFonts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: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 xml:space="preserve"> Создание единых скриптов и алгоритмов действий для всех помощников, что повышает качество обслуживания.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3.3. Выявление истинных причин: Помогает понять реальные мотивы пациента (нехватка информации, страх, цена), А не только поверхностные возражения.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3.4. Повышение экспертности: Обучение помощников аргументировано показывать ценность и выгоду комплексного лечения, отвечая на вопросы «дорого», «я подумаю» и др..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  <w:t>3.5. Снижение конфликтности: Обучает помощников не спорить, а конструктивно работать с пациентом, что формирует доверительные отношения.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  <w:lang w:val="ru-RU"/>
        </w:rPr>
      </w:pP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firstLine="0" w:firstLineChars="0"/>
        <w:rPr>
          <w:rFonts w:hint="default" w:ascii="Verdana" w:hAnsi="Verdana" w:cs="Verdana"/>
          <w:b/>
          <w:bCs/>
          <w:i w:val="0"/>
          <w:iCs w:val="0"/>
          <w:color w:val="000000"/>
          <w:sz w:val="18"/>
          <w:szCs w:val="18"/>
          <w:u w:val="none"/>
        </w:rPr>
      </w:pPr>
      <w:r>
        <w:rPr>
          <w:rFonts w:hint="default" w:ascii="Verdana" w:hAnsi="Verdana" w:cs="Verdana"/>
          <w:b/>
          <w:bCs/>
          <w:i w:val="0"/>
          <w:iCs w:val="0"/>
          <w:color w:val="000000"/>
          <w:sz w:val="18"/>
          <w:szCs w:val="18"/>
          <w:u w:val="none"/>
          <w:vertAlign w:val="baseline"/>
        </w:rPr>
        <w:t>О</w:t>
      </w:r>
      <w:r>
        <w:rPr>
          <w:rFonts w:hint="default" w:ascii="Verdana" w:hAnsi="Verdana" w:cs="Verdana"/>
          <w:b/>
          <w:bCs/>
          <w:i w:val="0"/>
          <w:iCs w:val="0"/>
          <w:color w:val="000000"/>
          <w:sz w:val="18"/>
          <w:szCs w:val="18"/>
          <w:u w:val="none"/>
          <w:vertAlign w:val="baseline"/>
          <w:lang w:val="ru-RU"/>
        </w:rPr>
        <w:t>сновные правила работы с возражениями</w:t>
      </w:r>
    </w:p>
    <w:p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Verdana" w:hAnsi="Verdana" w:cs="Verdana"/>
          <w:i w:val="0"/>
          <w:iCs w:val="0"/>
          <w:color w:val="000000"/>
          <w:sz w:val="18"/>
          <w:szCs w:val="18"/>
          <w:u w:val="none"/>
          <w:vertAlign w:val="baseline"/>
          <w:lang w:val="ru-RU"/>
        </w:rPr>
      </w:pPr>
      <w:r>
        <w:rPr>
          <w:rFonts w:hint="default" w:ascii="Verdana" w:hAnsi="Verdana" w:cs="Verdana"/>
          <w:i w:val="0"/>
          <w:iCs w:val="0"/>
          <w:color w:val="000000"/>
          <w:sz w:val="18"/>
          <w:szCs w:val="18"/>
          <w:u w:val="none"/>
          <w:vertAlign w:val="baseline"/>
          <w:lang w:val="ru-RU"/>
        </w:rPr>
        <w:t>4</w:t>
      </w:r>
      <w:r>
        <w:rPr>
          <w:rFonts w:hint="default" w:ascii="Verdana" w:hAnsi="Verdana" w:cs="Verdana"/>
          <w:i w:val="0"/>
          <w:iCs w:val="0"/>
          <w:color w:val="000000"/>
          <w:sz w:val="18"/>
          <w:szCs w:val="18"/>
          <w:u w:val="none"/>
          <w:vertAlign w:val="baseline"/>
        </w:rPr>
        <w:t xml:space="preserve">.1. </w:t>
      </w:r>
      <w:r>
        <w:rPr>
          <w:rFonts w:hint="default" w:ascii="Verdana" w:hAnsi="Verdana" w:cs="Verdana"/>
          <w:i w:val="0"/>
          <w:iCs w:val="0"/>
          <w:color w:val="000000"/>
          <w:sz w:val="18"/>
          <w:szCs w:val="18"/>
          <w:u w:val="none"/>
          <w:vertAlign w:val="baseline"/>
          <w:lang w:val="ru-RU"/>
        </w:rPr>
        <w:t>Основные правила работы с возражениями включают выслушивание без перебивания, эмоциональное спокойствие, присоединение к позиции пациента и аргументацию через выгоды.</w:t>
      </w:r>
    </w:p>
    <w:p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Verdana" w:hAnsi="Verdana" w:cs="Verdana"/>
          <w:i w:val="0"/>
          <w:iCs w:val="0"/>
          <w:color w:val="000000"/>
          <w:sz w:val="18"/>
          <w:szCs w:val="18"/>
          <w:u w:val="none"/>
          <w:vertAlign w:val="baseline"/>
          <w:lang w:val="ru-RU"/>
        </w:rPr>
      </w:pPr>
      <w:r>
        <w:rPr>
          <w:rFonts w:hint="default" w:ascii="Verdana" w:hAnsi="Verdana" w:cs="Verdana"/>
          <w:i w:val="0"/>
          <w:iCs w:val="0"/>
          <w:color w:val="000000"/>
          <w:sz w:val="18"/>
          <w:szCs w:val="18"/>
          <w:u w:val="none"/>
          <w:vertAlign w:val="baseline"/>
          <w:lang w:val="ru-RU"/>
        </w:rPr>
        <w:t>4.2. Ключевые этапы и принципы (алгоритм):</w:t>
      </w:r>
    </w:p>
    <w:p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cs="Verdana"/>
          <w:i w:val="0"/>
          <w:iCs w:val="0"/>
          <w:color w:val="000000"/>
          <w:sz w:val="18"/>
          <w:szCs w:val="18"/>
          <w:u w:val="none"/>
          <w:vertAlign w:val="baseline"/>
          <w:lang w:val="ru-RU"/>
        </w:rPr>
        <w:t xml:space="preserve">   </w:t>
      </w: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-  Выслушивайте до конца (активное слушание): Дайте пациенту высказаться, не перебивайте, даже если возражение кажется абсурдным или знакомым.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- Согласитесь/Присоединитесь: Используйте фразы «Я вас понимаю», «Это разумный вопрос», чтобы снизить напряжение.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- Уточните ( проверка на истинность): Задавайте открытые вопросы ( «Почему вы так считаете?», «Что именно смущает?»). Часто первое возражение - ложное, например, «дорого» скрывает «не вижу ценности».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- Аргументируйте: Приводите факты , кейсы, гарантии, отвечающие именно на этот вопрос.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- Закройте на действие: Подтвердите, что вопрос снят ( «Согласны?») и переходите к следующему шагу ( оплата, планирование).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4.3. Чего нельзя делать: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- Спорить и пререкаться: В споре пациент закрывается.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- Навязывать мнение: Давите, но мягко, аргументируя.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- Воспринимать возражение пациента как отказ: Это лишь сомнение, требующее дополнительной информации.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- Перебивать: Это показывает неуважение.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firstLine="0" w:firstLineChars="0"/>
        <w:rPr>
          <w:rFonts w:hint="default" w:ascii="Verdana" w:hAnsi="Verdana" w:cs="Verdana"/>
          <w:b/>
          <w:bCs/>
          <w:i w:val="0"/>
          <w:iCs w:val="0"/>
          <w:color w:val="000000"/>
          <w:sz w:val="18"/>
          <w:szCs w:val="18"/>
          <w:u w:val="none"/>
        </w:rPr>
      </w:pPr>
      <w:r>
        <w:rPr>
          <w:rFonts w:hint="default" w:ascii="Verdana" w:hAnsi="Verdana" w:cs="Verdana"/>
          <w:b/>
          <w:bCs/>
          <w:i w:val="0"/>
          <w:iCs w:val="0"/>
          <w:color w:val="000000"/>
          <w:sz w:val="18"/>
          <w:szCs w:val="18"/>
          <w:u w:val="none"/>
          <w:lang w:val="ru-RU"/>
        </w:rPr>
        <w:t xml:space="preserve"> Техники работы с возражениями</w:t>
      </w:r>
    </w:p>
    <w:p>
      <w:pPr>
        <w:pStyle w:val="11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rPr>
          <w:rFonts w:hint="default" w:ascii="Verdana" w:hAnsi="Verdana" w:cs="Verdana"/>
          <w:b/>
          <w:bCs/>
          <w:i w:val="0"/>
          <w:iCs w:val="0"/>
          <w:color w:val="000000"/>
          <w:sz w:val="18"/>
          <w:szCs w:val="18"/>
          <w:u w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5.1. Техника работы с возражениями - это структурированный диалог, направленный на устранение сомнений пациента, мешающих начать лечение.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>5.2. Популярные техники отработки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 xml:space="preserve">     - « Именно поэтому...»: « У вас нет времени на лечение? Именно поэтому планирование лечения заранее/заблаговременно, позволят занять места , для прохождения процедур в удобное для вас время.»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 xml:space="preserve">     - «Перефразирование»: « Я правильно понимаю, что вас смущает не сама стоимость лечения, а срок оплаты?»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 xml:space="preserve">     - « Смена акцента»: Переход от цены к ценности ( сравнение долгосрочной выгоды)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 xml:space="preserve">     - Метод « А что, если...»: « Если мы предложим скидку на весь курс лечения 10%/15%, вы будете готовы оплатить курс сегодня?»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 xml:space="preserve">     - Метод « Именно поэтому...»: « - Дорого. - Именно поэтому я предлагаю обсудить нашу комфортный платёж.»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 xml:space="preserve">     - Метод « Да, но...»(переформулирование): «Согласен, цена выше средней, но в эту стоимость входит...».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r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  <w:t xml:space="preserve">     - Техника «Три Да»: получить три положительных ответа на уточняющие вопросы.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firstLine="0" w:firstLineChars="0"/>
        <w:rPr>
          <w:rFonts w:hint="default" w:ascii="Verdana" w:hAnsi="Verdana" w:cs="Verdana"/>
          <w:b/>
          <w:bCs/>
          <w:i w:val="0"/>
          <w:iCs w:val="0"/>
          <w:color w:val="000000"/>
          <w:sz w:val="18"/>
          <w:szCs w:val="18"/>
          <w:u w:val="none"/>
        </w:rPr>
      </w:pPr>
      <w:r>
        <w:rPr>
          <w:rFonts w:hint="default" w:ascii="Verdana" w:hAnsi="Verdana" w:cs="Verdana"/>
          <w:b/>
          <w:bCs/>
          <w:i w:val="0"/>
          <w:iCs w:val="0"/>
          <w:color w:val="000000"/>
          <w:sz w:val="18"/>
          <w:szCs w:val="18"/>
          <w:u w:val="none"/>
          <w:lang w:val="ru-RU"/>
        </w:rPr>
        <w:t xml:space="preserve"> Ответственность</w:t>
      </w:r>
    </w:p>
    <w:p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Verdana" w:hAnsi="Verdana" w:cs="Verdana"/>
          <w:i w:val="0"/>
          <w:iCs w:val="0"/>
          <w:color w:val="000000"/>
          <w:sz w:val="18"/>
          <w:szCs w:val="18"/>
          <w:u w:val="none"/>
          <w:vertAlign w:val="baseline"/>
          <w:lang w:val="ru-RU"/>
        </w:rPr>
        <w:t>6</w:t>
      </w:r>
      <w:r>
        <w:rPr>
          <w:rFonts w:hint="default" w:ascii="Verdana" w:hAnsi="Verdana" w:cs="Verdana"/>
          <w:i w:val="0"/>
          <w:iCs w:val="0"/>
          <w:color w:val="000000"/>
          <w:sz w:val="18"/>
          <w:szCs w:val="18"/>
          <w:u w:val="none"/>
          <w:vertAlign w:val="baseline"/>
        </w:rPr>
        <w:t>.1. Нарушение настоящего регламента рассматривается как нарушение трудовой дисциплины.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left" w:pos="420"/>
        </w:tabs>
        <w:spacing w:before="0" w:after="0" w:line="240" w:lineRule="auto"/>
        <w:ind w:right="0" w:rightChars="0" w:firstLine="253"/>
        <w:jc w:val="left"/>
        <w:rPr>
          <w:rFonts w:hint="default" w:ascii="Verdana" w:hAnsi="Verdana" w:eastAsia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lang w:val="ru-RU"/>
        </w:rPr>
      </w:pPr>
      <w:bookmarkStart w:id="0" w:name="_GoBack"/>
      <w:bookmarkEnd w:id="0"/>
    </w:p>
    <w:sectPr>
      <w:pgSz w:w="11906" w:h="16838"/>
      <w:pgMar w:top="1240" w:right="1106" w:bottom="1198" w:left="10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E53E1DA-BD7C-4BED-A97B-D8A1CD2903B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C24901D-A97F-4F3B-8C37-8FC9079D9FC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7D2B4AD-CF1B-43F1-8B88-42787B4EB44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4037B7A-DF09-4B75-9C58-E06B3E0A9F3C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10DA8BBE-2207-4EB5-9AE5-EFCB1A8791AF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3B3A98A-904D-4ED8-BF3B-377BEDC0ED67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7" w:fontKey="{219EBBDE-F7F9-4684-801D-A9C36C3D61A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7B9AEE23"/>
    <w:multiLevelType w:val="multilevel"/>
    <w:tmpl w:val="7B9AEE23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LeaveBackslashAlon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62108"/>
    <w:rsid w:val="3F5069D5"/>
    <w:rsid w:val="5F6A56E3"/>
    <w:rsid w:val="61601F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Office_12.2.0.13489_F1E327BC-269C-435d-A152-05C5408002CA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2026-03-23T07:01:00Z</dcterms:created>
  <dc:creator>romanenko</dc:creator>
  <cp:lastModifiedBy>romanenko</cp:lastModifiedBy>
  <dcterms:modified xsi:type="dcterms:W3CDTF">2026-03-30T10:01:05Z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D806118A43044EEFBF3E69F7D3918B41_13</vt:lpwstr>
  </property>
</Properties>
</file>