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Функциональные требования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CRM Индвиго — версия 0.2</w:t>
      </w:r>
    </w:p>
    <w:p>
      <w:pPr>
        <w:spacing w:after="800" w:before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По итогам встреч №1 (28.04) и №2 (30.04.2026)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Функциональные требования v0.2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Версия: </w:t>
      </w:r>
      <w:r>
        <w:rPr>
          <w:rFonts w:ascii="Arial" w:cs="Arial" w:eastAsia="Arial" w:hAnsi="Arial"/>
          <w:sz w:val="22"/>
          <w:szCs w:val="22"/>
        </w:rPr>
        <w:t xml:space="preserve">0.2 (обновлено по итогам встречи №2)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30 апреля 2026 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На согласовании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 v0.2: </w:t>
      </w:r>
      <w:r>
        <w:rPr>
          <w:rFonts w:ascii="Arial" w:cs="Arial" w:eastAsia="Arial" w:hAnsi="Arial"/>
          <w:sz w:val="22"/>
          <w:szCs w:val="22"/>
        </w:rPr>
        <w:t xml:space="preserve">Добавлены ФТ-09 – ФТ-13; уточнены ФТ-06, ФТ-07, ФТ-08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Строки, выделенные жёлтым фоном в таблицах — новые или существенно обновлённые поля по итогам встречи №2.</w:t>
      </w:r>
    </w:p>
    <w:p>
      <w:pPr>
        <w:spacing w:after="0"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1. Общее описание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CRM-система для медицинского центра «Индвиго» управляет полным жизненным циклом пациента: от первичного обращения через маркетинговые каналы до завершения курса лечения и контроля оплаты. По итогам встречи №2 расширены требования к отображению плана лечения, управлению задачами кураторов, автоматическому распределению пациентов и дашборду.</w:t>
      </w:r>
    </w:p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 Роли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задачи в системе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Менеджер / куратор ОП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Ведение сделок, работа с назначениями врача, контроль оплаты, задачи на обзвон, запись разговоров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Руководитель ОП (Наталья)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Мониторинг сделок и оплат, постановка задач, дашборд, управление сегментами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Врач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Электронный консультативный лист, предзаполнение заказа, передача пациента в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Администратор / Колл-центр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Первичная запись, источник обращения, напоминания, распределение пациентов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Маркетолог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Управление источниками трафика, аналитика каналов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Аналитик / Руководство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Дашборд: LTV, средний чек, метрики воронки, эффективность кураторов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Администратор системы (Вадим)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Настройка CRM, роли, интеграции, шаблоны, параметры распределения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 Функциональные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ФТ-01: Карточка пациента и жизненный цикл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Единый профиль пациента с полной историей взаимодействий, сделок, оплат и обращений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ФИО, дата рождения, контакты, источник обращения, история визитов, жалобы, назначения врачей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Карточка с хронологией контактов, суммарным LTV, текущей стадией, сегментом и задачами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Примечание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Повторный пациент НЕ создаётся заново; открывается новая сделка в рамках существующего профиля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ФТ-02: Отображение полного плана лечения [ОБНОВЛЕНО]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Сделка отображает полный план лечения — включая этапы, которые ещё не проданы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Изменение v0.2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Добавлено требование: непроданные этапы должны быть видны менеджеру с момента назначения врача, не только после оплаты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Триггер отображения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Сделка становится видна куратору после промежуточной консультации нейрохирурга или разрешения онколога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Представление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Полный план — все этапы; рабочий вид — только текущий этап (для работы куратора)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ФТ-03: Сегментация пациентов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Многоуровневая сегментация пациентов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Сегменты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ABC по теплоте: A — готов купить; B — сомневается; C — не готов. Дополнительно: иногородний, ВИП, реанимация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Параметры распределения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Каждый параметр сопровождается комментарием-назначением: «для отчёта», «для рабочего места куратора», «для авторасчёта»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 (базовая ABC — фаза 1; поколенческий профиль — фаза 3)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ФТ-04: Управление каналами привлечения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Фиксация и учёт источника каждого обращения пациента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Сайт, сарафанное радио, баннеры/наружная реклама, прямой визит, колл-центр, соцсети, мессенджеры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Аналитика по источникам: количество обращений, конверсия в сделку, средний чек по каналу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ФТ-05: Система напоминаний и коммуникации до визита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Автоматические коммуникации с пациентом на этапе до визита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SMS, мессенджеры (WhatsApp, Telegram), звонок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Триггеры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 1–2 суток до визита; при наличии специальных назначений (анализы, МРТ, УЗИ)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ФТ-06: Электронный консультативный лист и предзаполнение заказа [ОБНОВЛЕНО]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Электронное оформление консультативного листа врачом с автопередачей услуг в заказ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Изменение v0.2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Добавлена задача: обновить и очистить справочник услуг (убрать неактуальные позиции); синхронизировать с 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Заключения специалистов существуют в электронном виде, но передаются в бумажном — требуется автоматический обмен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Соответствие МКБ/Минздрав. Исправления — в рамках суток. Черновики в 1С недопустимы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ФТ-07: Управление сделками (воронка продаж) [ОБНОВЛЕНО]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Ведение воронки продаж от первого контакта до закрытия сделки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Стадии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Первичный контакт; 2 — Переговоры/презентация; 3 — Частичная оплата; 4 — Полная оплата; 5 — В процессе; 6 — Завершена; 7 — Отказ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Изменение v0.2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Уточнение: суммы сделок и заказов в 1С могут расходиться. До согласования единого показателя использовать суммы сделок CRM как основные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ФТ-08: Контроль оплаты и задачи по просрочкам [ОБНОВЛЕНО]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Мониторинг этапов оплаты и автоматическая постановка задач при просрочке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Если оплата &lt; 100% и прошло N дней — задача куратору на обзвон. Порог настраиваемый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Дашборд-вид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Куратор видит: кол-во задач в штуках и рублях, в разрезе городов и кураторов, просрочки по сроку и сумме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QR-оплата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Отправка QR-кода пациенту для онлайн-оплаты (в т.ч. иногородним)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ФТ-09: Автоматическое распределение пациентов между кураторами [НОВОЕ]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Система автоматически распределяет пациентов между кураторами с учётом нагрузки и параметров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График кураторов, буфер времени на клиента (30–40 мин), тип пациента (иногородний, ДМС/ОМС, первичный/повторный), возраст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Равномерная нагрузка без ручного просмотра расписания; исключение ситуации «все иногородние к одному куратору»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Документируются с обязательным указанием назначения: «для распределения», «для отчёта», «для рабочего места»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 (фаза 2)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ФТ-10: Система задач и напоминаний для кураторов [НОВОЕ]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Структурированные задачи вместо свободных комментариев-напоминаний в карточке сделки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Сейчас кураторы пишут напоминания в поле «Комментарии» (перезвонить через месяц, предложить массаж) — они теряются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Каждое напоминание → задача с датой, ответственным, статусом. Автоуведомление куратору в дату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Поле «следующий контакт»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Обязательное поле в карточке сделки; при заполнении автоматически создаёт задачу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Скрипт автозаполнения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 основе статуса сделки и прошедшего времени — автоматическое создание типовых задач (через 3 дня, через месяц)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 (фаза 2)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ФТ-11: Дашборд руководителя ОП [НОВОЕ]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Оперативный дашборд для руководителя ОП с картиной дня и контролем кураторов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Задачи: кол-во / штуки / рубли; в разрезе городов и кураторов; просрочки по кол-ву, сумме, давности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Из CRM-параметров, подготовленных Натальей и Олей до 6 мая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Фильтры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 куратору, городу, периоду, типу задачи (просрочка, оплата, контакт)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Разграничение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Куратор видит только своих клиентов; руководитель — всех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 (фаза 2)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ФТ-12: Автоматическое включение диктофона при заведении сделки [НОВОЕ]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Автоматическая активация записи разговора при создании новой сделки куратором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Кураторы вручную включают запись и нередко забывают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Требует обязательного юридического согласования: персональные данные, врачебная тайна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 согласовании с юридической службой — реализация только после разрешения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 (фаза 3)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ФТ-13: Аналитика и отчётность [ОБНОВЛЕНО]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Аналитический модуль для управленческих решений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Изменение v0.2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Уточнена задача: согласовать различие между суммами сделок CRM и суммами заказов в 1С (расхождение ~1,8 млн по одному городу). Выбрать единую базовую метрику для отчётов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LTV по пациентам; средний чек; воронка по стадиям; эффективность кураторов; конверсия по каналам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Доп. аналитика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Динамика оплат по периодам; «выкуп» vs объём назначений врача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 (MVP-отчёты — фаза 2)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 Нефункциональные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1С (Медицина) для данных о назначениях, заказах, оплатах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телефонией / колл-центром для фиксации звонков и источника обращения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Соответствие ФЗ-152 (персональные данные), стандартам Минздрава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интеграции с платёжными системами для QR-оплаты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Ролевая модель доступа — каждая роль видит только свой функциональный 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уведомлений: email / push / Telegram-бот для задач и просрочек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 Открытые вопросы к уточнению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разграничить суммы сделок CRM и заказов 1С? Что является базовым показателем для финансовых отчётов?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 алгоритм нормирования нагрузки кураторов при автораспределении (буфер времени, приоритеты)?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Юридическое согласование автодиктофона — кто ведёт вопрос, в какие сроки?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Готов ли главный врач к переходу на электронный консультативный лист — план переговоров?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обновить справочник услуг в 1С без нарушения истории прошлых назначений?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разграничить зоны ответственности ЦОЗ и ОП при параллельном ведении пациента?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Единая телефония или несколько систем — нужна ли агрегация данных?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Формат передачи данных из 1С в CRM: API, файловый обмен или прямое подключение к БД?</w:t>
      </w:r>
    </w:p>
    <w:p>
      <w:pPr>
        <w:spacing w:after="0" w:before="4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ФТ v0.2 | по итогам встреч 28.04 и 30.04.2026 | Следующее обновление: 07.05.2026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2026-05-04T18:42:24.388Z</dcterms:created>
  <dcterms:modified xsi:type="dcterms:W3CDTF">2026-05-04T18:42:24.388Z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