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21" w:rsidRDefault="004E7774" w:rsidP="004E7774">
      <w:pPr>
        <w:pStyle w:val="Title"/>
        <w:jc w:val="center"/>
        <w:rPr>
          <w:lang w:val="en-US"/>
        </w:rPr>
      </w:pPr>
      <w:r>
        <w:rPr>
          <w:lang w:val="en-US"/>
        </w:rPr>
        <w:t xml:space="preserve">How to build a signed </w:t>
      </w:r>
      <w:proofErr w:type="gramStart"/>
      <w:r>
        <w:rPr>
          <w:lang w:val="en-US"/>
        </w:rPr>
        <w:t>APK</w:t>
      </w:r>
      <w:proofErr w:type="gramEnd"/>
    </w:p>
    <w:p w:rsidR="004E7774" w:rsidRDefault="004E7774" w:rsidP="004E7774">
      <w:pPr>
        <w:rPr>
          <w:lang w:val="en-US"/>
        </w:rPr>
      </w:pPr>
    </w:p>
    <w:p w:rsidR="00FE5C79" w:rsidRPr="00FE5C79" w:rsidRDefault="00FE5C79" w:rsidP="004E7774">
      <w:pPr>
        <w:rPr>
          <w:lang w:val="en-US"/>
        </w:rPr>
      </w:pPr>
      <w:r>
        <w:rPr>
          <w:b/>
          <w:lang w:val="en-US"/>
        </w:rPr>
        <w:t xml:space="preserve">NOTE: </w:t>
      </w:r>
      <w:r w:rsidRPr="00FE5C79">
        <w:rPr>
          <w:color w:val="FF0000"/>
          <w:lang w:val="en-US"/>
        </w:rPr>
        <w:t xml:space="preserve">Make sure to save the </w:t>
      </w:r>
      <w:proofErr w:type="spellStart"/>
      <w:r w:rsidRPr="00FE5C79">
        <w:rPr>
          <w:color w:val="FF0000"/>
          <w:lang w:val="en-US"/>
        </w:rPr>
        <w:t>keystore</w:t>
      </w:r>
      <w:proofErr w:type="spellEnd"/>
      <w:r w:rsidRPr="00FE5C79">
        <w:rPr>
          <w:color w:val="FF0000"/>
          <w:lang w:val="en-US"/>
        </w:rPr>
        <w:t xml:space="preserve"> password, the key alias and the key password. You will need them later in this tutorial.</w:t>
      </w:r>
    </w:p>
    <w:p w:rsidR="004E7774" w:rsidRPr="004E7774" w:rsidRDefault="004E7774" w:rsidP="004E7774">
      <w:pPr>
        <w:rPr>
          <w:lang w:val="en-US"/>
        </w:rPr>
      </w:pPr>
      <w:r w:rsidRPr="004E7774">
        <w:rPr>
          <w:lang w:val="en-US"/>
        </w:rPr>
        <w:t>You can generate an app signing or upload key using Android Studio, using the following steps:</w:t>
      </w:r>
    </w:p>
    <w:p w:rsidR="004E7774" w:rsidRPr="004E7774" w:rsidRDefault="004E7774" w:rsidP="004E7774">
      <w:pPr>
        <w:numPr>
          <w:ilvl w:val="0"/>
          <w:numId w:val="1"/>
        </w:numPr>
        <w:rPr>
          <w:lang w:val="en-US"/>
        </w:rPr>
      </w:pPr>
      <w:r w:rsidRPr="004E7774">
        <w:rPr>
          <w:lang w:val="en-US"/>
        </w:rPr>
        <w:t xml:space="preserve">In the menu bar, click </w:t>
      </w:r>
      <w:r w:rsidRPr="004E7774">
        <w:rPr>
          <w:b/>
          <w:bCs/>
          <w:lang w:val="en-US"/>
        </w:rPr>
        <w:t>Build</w:t>
      </w:r>
      <w:r w:rsidRPr="004E7774">
        <w:rPr>
          <w:lang w:val="en-US"/>
        </w:rPr>
        <w:t xml:space="preserve"> &gt; </w:t>
      </w:r>
      <w:r w:rsidRPr="004E7774">
        <w:rPr>
          <w:b/>
          <w:bCs/>
          <w:lang w:val="en-US"/>
        </w:rPr>
        <w:t>Generate Signed APK</w:t>
      </w:r>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Select a module from the drop down, and click </w:t>
      </w:r>
      <w:r w:rsidRPr="004E7774">
        <w:rPr>
          <w:b/>
          <w:bCs/>
          <w:lang w:val="en-US"/>
        </w:rPr>
        <w:t>Next</w:t>
      </w:r>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Click </w:t>
      </w:r>
      <w:r w:rsidRPr="004E7774">
        <w:rPr>
          <w:b/>
          <w:bCs/>
          <w:lang w:val="en-US"/>
        </w:rPr>
        <w:t>Create new</w:t>
      </w:r>
      <w:r w:rsidRPr="004E7774">
        <w:rPr>
          <w:lang w:val="en-US"/>
        </w:rPr>
        <w:t xml:space="preserve"> to create a new key and </w:t>
      </w:r>
      <w:proofErr w:type="spellStart"/>
      <w:r w:rsidRPr="004E7774">
        <w:rPr>
          <w:lang w:val="en-US"/>
        </w:rPr>
        <w:t>keystore</w:t>
      </w:r>
      <w:proofErr w:type="spellEnd"/>
      <w:r w:rsidRPr="004E7774">
        <w:rPr>
          <w:lang w:val="en-US"/>
        </w:rPr>
        <w:t xml:space="preserve">. </w:t>
      </w:r>
    </w:p>
    <w:p w:rsidR="004E7774" w:rsidRPr="004E7774" w:rsidRDefault="004E7774" w:rsidP="004E7774">
      <w:pPr>
        <w:numPr>
          <w:ilvl w:val="0"/>
          <w:numId w:val="1"/>
        </w:numPr>
        <w:rPr>
          <w:lang w:val="en-US"/>
        </w:rPr>
      </w:pPr>
      <w:r w:rsidRPr="004E7774">
        <w:rPr>
          <w:lang w:val="en-US"/>
        </w:rPr>
        <w:t xml:space="preserve">On the </w:t>
      </w:r>
      <w:r w:rsidRPr="004E7774">
        <w:rPr>
          <w:b/>
          <w:bCs/>
          <w:lang w:val="en-US"/>
        </w:rPr>
        <w:t>New Key Store</w:t>
      </w:r>
      <w:r w:rsidRPr="004E7774">
        <w:rPr>
          <w:lang w:val="en-US"/>
        </w:rPr>
        <w:t xml:space="preserve"> window, provide the following information for your </w:t>
      </w:r>
      <w:proofErr w:type="spellStart"/>
      <w:r w:rsidRPr="004E7774">
        <w:rPr>
          <w:lang w:val="en-US"/>
        </w:rPr>
        <w:t>keystore</w:t>
      </w:r>
      <w:proofErr w:type="spellEnd"/>
      <w:r w:rsidRPr="004E7774">
        <w:rPr>
          <w:lang w:val="en-US"/>
        </w:rPr>
        <w:t xml:space="preserve"> and key, as shown in figure 3. </w:t>
      </w:r>
    </w:p>
    <w:p w:rsidR="004E7774" w:rsidRPr="004E7774" w:rsidRDefault="004E7774" w:rsidP="004E7774">
      <w:pPr>
        <w:rPr>
          <w:lang w:val="en-US"/>
        </w:rPr>
      </w:pPr>
      <w:r w:rsidRPr="004E7774">
        <w:rPr>
          <w:noProof/>
          <w:lang w:val="en-US"/>
        </w:rPr>
        <w:drawing>
          <wp:inline distT="0" distB="0" distL="0" distR="0">
            <wp:extent cx="4991100" cy="4762500"/>
            <wp:effectExtent l="0" t="0" r="0" b="0"/>
            <wp:docPr id="1" name="Picture 1" descr="https://developer.android.com/studio/images/publish/new-keystore-wizard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publish/new-keystore-wizard_2-1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4762500"/>
                    </a:xfrm>
                    <a:prstGeom prst="rect">
                      <a:avLst/>
                    </a:prstGeom>
                    <a:noFill/>
                    <a:ln>
                      <a:noFill/>
                    </a:ln>
                  </pic:spPr>
                </pic:pic>
              </a:graphicData>
            </a:graphic>
          </wp:inline>
        </w:drawing>
      </w:r>
    </w:p>
    <w:p w:rsidR="004E7774" w:rsidRPr="004E7774" w:rsidRDefault="004E7774" w:rsidP="004E7774">
      <w:pPr>
        <w:rPr>
          <w:lang w:val="en-US"/>
        </w:rPr>
      </w:pPr>
      <w:r w:rsidRPr="004E7774">
        <w:rPr>
          <w:b/>
          <w:bCs/>
          <w:lang w:val="en-US"/>
        </w:rPr>
        <w:t>Figure 3</w:t>
      </w:r>
      <w:r w:rsidRPr="004E7774">
        <w:rPr>
          <w:lang w:val="en-US"/>
        </w:rPr>
        <w:t xml:space="preserve">. Create a new </w:t>
      </w:r>
      <w:proofErr w:type="spellStart"/>
      <w:r w:rsidRPr="004E7774">
        <w:rPr>
          <w:lang w:val="en-US"/>
        </w:rPr>
        <w:t>keystore</w:t>
      </w:r>
      <w:proofErr w:type="spellEnd"/>
      <w:r w:rsidRPr="004E7774">
        <w:rPr>
          <w:lang w:val="en-US"/>
        </w:rPr>
        <w:t xml:space="preserve"> in Android Studio. </w:t>
      </w:r>
    </w:p>
    <w:p w:rsidR="004E7774" w:rsidRPr="004E7774" w:rsidRDefault="004E7774" w:rsidP="004E7774">
      <w:pPr>
        <w:rPr>
          <w:lang w:val="en-US"/>
        </w:rPr>
      </w:pPr>
      <w:proofErr w:type="spellStart"/>
      <w:r w:rsidRPr="004E7774">
        <w:rPr>
          <w:b/>
          <w:bCs/>
          <w:lang w:val="en-US"/>
        </w:rPr>
        <w:t>Keystore</w:t>
      </w:r>
      <w:proofErr w:type="spellEnd"/>
      <w:r w:rsidRPr="004E7774">
        <w:rPr>
          <w:lang w:val="en-US"/>
        </w:rPr>
        <w:t xml:space="preserve"> </w:t>
      </w:r>
    </w:p>
    <w:p w:rsidR="004E7774" w:rsidRPr="004E7774" w:rsidRDefault="004E7774" w:rsidP="004E7774">
      <w:pPr>
        <w:numPr>
          <w:ilvl w:val="1"/>
          <w:numId w:val="1"/>
        </w:numPr>
        <w:rPr>
          <w:lang w:val="en-US"/>
        </w:rPr>
      </w:pPr>
      <w:r w:rsidRPr="004E7774">
        <w:rPr>
          <w:b/>
          <w:bCs/>
          <w:lang w:val="en-US"/>
        </w:rPr>
        <w:lastRenderedPageBreak/>
        <w:t>Key store path:</w:t>
      </w:r>
      <w:r w:rsidRPr="004E7774">
        <w:rPr>
          <w:lang w:val="en-US"/>
        </w:rPr>
        <w:t xml:space="preserve"> Select the location where your </w:t>
      </w:r>
      <w:proofErr w:type="spellStart"/>
      <w:r w:rsidRPr="004E7774">
        <w:rPr>
          <w:lang w:val="en-US"/>
        </w:rPr>
        <w:t>keystore</w:t>
      </w:r>
      <w:proofErr w:type="spellEnd"/>
      <w:r w:rsidRPr="004E7774">
        <w:rPr>
          <w:lang w:val="en-US"/>
        </w:rPr>
        <w:t xml:space="preserve"> should be created. </w:t>
      </w:r>
    </w:p>
    <w:p w:rsidR="004E7774" w:rsidRPr="004E7774" w:rsidRDefault="004E7774" w:rsidP="004E7774">
      <w:pPr>
        <w:numPr>
          <w:ilvl w:val="1"/>
          <w:numId w:val="1"/>
        </w:numPr>
        <w:rPr>
          <w:lang w:val="en-US"/>
        </w:rPr>
      </w:pPr>
      <w:r w:rsidRPr="004E7774">
        <w:rPr>
          <w:b/>
          <w:bCs/>
          <w:lang w:val="en-US"/>
        </w:rPr>
        <w:t>Password:</w:t>
      </w:r>
      <w:r w:rsidRPr="004E7774">
        <w:rPr>
          <w:lang w:val="en-US"/>
        </w:rPr>
        <w:t xml:space="preserve"> Create and confirm a secure password for your </w:t>
      </w:r>
      <w:proofErr w:type="spellStart"/>
      <w:r w:rsidRPr="004E7774">
        <w:rPr>
          <w:lang w:val="en-US"/>
        </w:rPr>
        <w:t>keystore</w:t>
      </w:r>
      <w:proofErr w:type="spellEnd"/>
      <w:r w:rsidRPr="004E7774">
        <w:rPr>
          <w:lang w:val="en-US"/>
        </w:rPr>
        <w:t xml:space="preserve">. </w:t>
      </w:r>
    </w:p>
    <w:p w:rsidR="004E7774" w:rsidRPr="004E7774" w:rsidRDefault="004E7774" w:rsidP="004E7774">
      <w:pPr>
        <w:rPr>
          <w:lang w:val="en-US"/>
        </w:rPr>
      </w:pPr>
      <w:r w:rsidRPr="004E7774">
        <w:rPr>
          <w:b/>
          <w:bCs/>
          <w:lang w:val="en-US"/>
        </w:rPr>
        <w:t>Key</w:t>
      </w:r>
      <w:r w:rsidRPr="004E7774">
        <w:rPr>
          <w:lang w:val="en-US"/>
        </w:rPr>
        <w:t xml:space="preserve"> </w:t>
      </w:r>
    </w:p>
    <w:p w:rsidR="004E7774" w:rsidRPr="004E7774" w:rsidRDefault="004E7774" w:rsidP="004E7774">
      <w:pPr>
        <w:numPr>
          <w:ilvl w:val="1"/>
          <w:numId w:val="1"/>
        </w:numPr>
        <w:rPr>
          <w:lang w:val="en-US"/>
        </w:rPr>
      </w:pPr>
      <w:r w:rsidRPr="004E7774">
        <w:rPr>
          <w:b/>
          <w:bCs/>
          <w:lang w:val="en-US"/>
        </w:rPr>
        <w:t>Alias:</w:t>
      </w:r>
      <w:r w:rsidRPr="004E7774">
        <w:rPr>
          <w:lang w:val="en-US"/>
        </w:rPr>
        <w:t xml:space="preserve"> Enter an identifying name for your key. </w:t>
      </w:r>
    </w:p>
    <w:p w:rsidR="004E7774" w:rsidRPr="004E7774" w:rsidRDefault="004E7774" w:rsidP="004E7774">
      <w:pPr>
        <w:numPr>
          <w:ilvl w:val="1"/>
          <w:numId w:val="1"/>
        </w:numPr>
        <w:rPr>
          <w:lang w:val="en-US"/>
        </w:rPr>
      </w:pPr>
      <w:r w:rsidRPr="004E7774">
        <w:rPr>
          <w:b/>
          <w:bCs/>
          <w:lang w:val="en-US"/>
        </w:rPr>
        <w:t>Password:</w:t>
      </w:r>
      <w:r w:rsidRPr="004E7774">
        <w:rPr>
          <w:lang w:val="en-US"/>
        </w:rPr>
        <w:t xml:space="preserve"> Create and confirm a secure password for your key. This should be different from the password you chose for your </w:t>
      </w:r>
      <w:proofErr w:type="spellStart"/>
      <w:r w:rsidRPr="004E7774">
        <w:rPr>
          <w:lang w:val="en-US"/>
        </w:rPr>
        <w:t>keystore</w:t>
      </w:r>
      <w:proofErr w:type="spellEnd"/>
      <w:r w:rsidRPr="004E7774">
        <w:rPr>
          <w:lang w:val="en-US"/>
        </w:rPr>
        <w:t xml:space="preserve"> </w:t>
      </w:r>
    </w:p>
    <w:p w:rsidR="004E7774" w:rsidRPr="004E7774" w:rsidRDefault="004E7774" w:rsidP="004E7774">
      <w:pPr>
        <w:numPr>
          <w:ilvl w:val="1"/>
          <w:numId w:val="1"/>
        </w:numPr>
        <w:rPr>
          <w:lang w:val="en-US"/>
        </w:rPr>
      </w:pPr>
      <w:r w:rsidRPr="004E7774">
        <w:rPr>
          <w:b/>
          <w:bCs/>
          <w:lang w:val="en-US"/>
        </w:rPr>
        <w:t>Validity (years):</w:t>
      </w:r>
      <w:r w:rsidRPr="004E7774">
        <w:rPr>
          <w:lang w:val="en-US"/>
        </w:rPr>
        <w:t xml:space="preserve"> Set the length of time in years that your key will be valid. Your key should be valid for at least 25 years, so you can sign app updates with the same key through the lifespan of your app. </w:t>
      </w:r>
    </w:p>
    <w:p w:rsidR="004E7774" w:rsidRPr="004E7774" w:rsidRDefault="004E7774" w:rsidP="004E7774">
      <w:pPr>
        <w:numPr>
          <w:ilvl w:val="1"/>
          <w:numId w:val="1"/>
        </w:numPr>
        <w:rPr>
          <w:lang w:val="en-US"/>
        </w:rPr>
      </w:pPr>
      <w:r w:rsidRPr="004E7774">
        <w:rPr>
          <w:b/>
          <w:bCs/>
          <w:lang w:val="en-US"/>
        </w:rPr>
        <w:t>Certificate:</w:t>
      </w:r>
      <w:r w:rsidRPr="004E7774">
        <w:rPr>
          <w:lang w:val="en-US"/>
        </w:rPr>
        <w:t xml:space="preserve"> Enter some information about yourself for your certificate. This information is not displayed in your app, but is included in your certificate as part of the APK. </w:t>
      </w:r>
    </w:p>
    <w:p w:rsidR="004E7774" w:rsidRDefault="004E7774" w:rsidP="004E7774">
      <w:pPr>
        <w:rPr>
          <w:lang w:val="en-US"/>
        </w:rPr>
      </w:pPr>
      <w:r w:rsidRPr="004E7774">
        <w:rPr>
          <w:lang w:val="en-US"/>
        </w:rPr>
        <w:t xml:space="preserve">Once you complete the form, click </w:t>
      </w:r>
      <w:r w:rsidRPr="004E7774">
        <w:rPr>
          <w:b/>
          <w:bCs/>
          <w:lang w:val="en-US"/>
        </w:rPr>
        <w:t>OK</w:t>
      </w:r>
      <w:r>
        <w:rPr>
          <w:lang w:val="en-US"/>
        </w:rPr>
        <w:t>.</w:t>
      </w:r>
    </w:p>
    <w:p w:rsidR="004E7774" w:rsidRDefault="00F30064" w:rsidP="004E7774">
      <w:pPr>
        <w:rPr>
          <w:lang w:val="en-US"/>
        </w:rPr>
      </w:pPr>
      <w:r>
        <w:rPr>
          <w:lang w:val="en-US"/>
        </w:rPr>
        <w:t xml:space="preserve">So far, so good. Now, to build a release </w:t>
      </w:r>
      <w:proofErr w:type="spellStart"/>
      <w:r>
        <w:rPr>
          <w:lang w:val="en-US"/>
        </w:rPr>
        <w:t>apk</w:t>
      </w:r>
      <w:proofErr w:type="spellEnd"/>
      <w:r>
        <w:rPr>
          <w:lang w:val="en-US"/>
        </w:rPr>
        <w:t xml:space="preserve">, go to the Build menu and select </w:t>
      </w:r>
      <w:proofErr w:type="spellStart"/>
      <w:r>
        <w:rPr>
          <w:lang w:val="en-US"/>
        </w:rPr>
        <w:t>Select</w:t>
      </w:r>
      <w:proofErr w:type="spellEnd"/>
      <w:r>
        <w:rPr>
          <w:lang w:val="en-US"/>
        </w:rPr>
        <w:t xml:space="preserve"> Build Variant.</w:t>
      </w:r>
    </w:p>
    <w:p w:rsidR="00F30064" w:rsidRDefault="00F30064" w:rsidP="004E7774">
      <w:pPr>
        <w:rPr>
          <w:lang w:val="en-US"/>
        </w:rPr>
      </w:pPr>
      <w:r>
        <w:rPr>
          <w:noProof/>
          <w:lang w:val="en-US"/>
        </w:rPr>
        <w:drawing>
          <wp:inline distT="0" distB="0" distL="0" distR="0">
            <wp:extent cx="28575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Menu.jpg"/>
                    <pic:cNvPicPr/>
                  </pic:nvPicPr>
                  <pic:blipFill>
                    <a:blip r:embed="rId7">
                      <a:extLst>
                        <a:ext uri="{28A0092B-C50C-407E-A947-70E740481C1C}">
                          <a14:useLocalDpi xmlns:a14="http://schemas.microsoft.com/office/drawing/2010/main" val="0"/>
                        </a:ext>
                      </a:extLst>
                    </a:blip>
                    <a:stretch>
                      <a:fillRect/>
                    </a:stretch>
                  </pic:blipFill>
                  <pic:spPr>
                    <a:xfrm>
                      <a:off x="0" y="0"/>
                      <a:ext cx="2857500" cy="3937000"/>
                    </a:xfrm>
                    <a:prstGeom prst="rect">
                      <a:avLst/>
                    </a:prstGeom>
                  </pic:spPr>
                </pic:pic>
              </a:graphicData>
            </a:graphic>
          </wp:inline>
        </w:drawing>
      </w:r>
    </w:p>
    <w:p w:rsidR="00F30064" w:rsidRDefault="00F30064" w:rsidP="00F30064">
      <w:pPr>
        <w:rPr>
          <w:lang w:val="en-US"/>
        </w:rPr>
      </w:pPr>
      <w:r>
        <w:rPr>
          <w:lang w:val="en-US"/>
        </w:rPr>
        <w:br w:type="page"/>
      </w:r>
    </w:p>
    <w:p w:rsidR="00F30064" w:rsidRDefault="00F30064" w:rsidP="004E7774">
      <w:pPr>
        <w:rPr>
          <w:lang w:val="en-US"/>
        </w:rPr>
      </w:pPr>
      <w:r>
        <w:rPr>
          <w:lang w:val="en-US"/>
        </w:rPr>
        <w:lastRenderedPageBreak/>
        <w:t>The following menu will appear on the left under the project files.</w:t>
      </w:r>
    </w:p>
    <w:p w:rsidR="00F30064" w:rsidRDefault="00F30064" w:rsidP="004E7774">
      <w:pPr>
        <w:rPr>
          <w:lang w:val="en-US"/>
        </w:rPr>
      </w:pPr>
      <w:r>
        <w:rPr>
          <w:noProof/>
          <w:lang w:val="en-US"/>
        </w:rPr>
        <w:drawing>
          <wp:inline distT="0" distB="0" distL="0" distR="0">
            <wp:extent cx="3429479" cy="6725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Variant.PNG"/>
                    <pic:cNvPicPr/>
                  </pic:nvPicPr>
                  <pic:blipFill>
                    <a:blip r:embed="rId8">
                      <a:extLst>
                        <a:ext uri="{28A0092B-C50C-407E-A947-70E740481C1C}">
                          <a14:useLocalDpi xmlns:a14="http://schemas.microsoft.com/office/drawing/2010/main" val="0"/>
                        </a:ext>
                      </a:extLst>
                    </a:blip>
                    <a:stretch>
                      <a:fillRect/>
                    </a:stretch>
                  </pic:blipFill>
                  <pic:spPr>
                    <a:xfrm>
                      <a:off x="0" y="0"/>
                      <a:ext cx="3429479" cy="6725589"/>
                    </a:xfrm>
                    <a:prstGeom prst="rect">
                      <a:avLst/>
                    </a:prstGeom>
                  </pic:spPr>
                </pic:pic>
              </a:graphicData>
            </a:graphic>
          </wp:inline>
        </w:drawing>
      </w:r>
    </w:p>
    <w:p w:rsidR="00F30064" w:rsidRDefault="00F30064" w:rsidP="004E7774">
      <w:pPr>
        <w:rPr>
          <w:lang w:val="en-US"/>
        </w:rPr>
      </w:pPr>
      <w:r>
        <w:rPr>
          <w:lang w:val="en-US"/>
        </w:rPr>
        <w:t>Make sure the build variant for the app module is release.</w:t>
      </w:r>
    </w:p>
    <w:p w:rsidR="00F30064" w:rsidRDefault="00F30064" w:rsidP="00F30064">
      <w:pPr>
        <w:rPr>
          <w:lang w:val="en-US"/>
        </w:rPr>
      </w:pPr>
      <w:r>
        <w:rPr>
          <w:lang w:val="en-US"/>
        </w:rPr>
        <w:br w:type="page"/>
      </w:r>
    </w:p>
    <w:p w:rsidR="00F30064" w:rsidRDefault="00F30064" w:rsidP="004E7774">
      <w:pPr>
        <w:rPr>
          <w:lang w:val="en-US"/>
        </w:rPr>
      </w:pPr>
      <w:r>
        <w:rPr>
          <w:lang w:val="en-US"/>
        </w:rPr>
        <w:lastRenderedPageBreak/>
        <w:t xml:space="preserve">Now we have to use the key and the </w:t>
      </w:r>
      <w:proofErr w:type="spellStart"/>
      <w:r>
        <w:rPr>
          <w:lang w:val="en-US"/>
        </w:rPr>
        <w:t>keystore</w:t>
      </w:r>
      <w:proofErr w:type="spellEnd"/>
      <w:r>
        <w:rPr>
          <w:lang w:val="en-US"/>
        </w:rPr>
        <w:t xml:space="preserve"> we have created in the beginning. Go to the top where the module to be run is selected. Click to open the drop down menu and select Edit Configurations.</w:t>
      </w:r>
    </w:p>
    <w:p w:rsidR="00F30064" w:rsidRDefault="00F30064" w:rsidP="004E7774">
      <w:pPr>
        <w:rPr>
          <w:lang w:val="en-US"/>
        </w:rPr>
      </w:pPr>
      <w:r>
        <w:rPr>
          <w:noProof/>
          <w:lang w:val="en-US"/>
        </w:rPr>
        <w:drawing>
          <wp:inline distT="0" distB="0" distL="0" distR="0">
            <wp:extent cx="35814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MeConfig.jpg"/>
                    <pic:cNvPicPr/>
                  </pic:nvPicPr>
                  <pic:blipFill>
                    <a:blip r:embed="rId9">
                      <a:extLst>
                        <a:ext uri="{28A0092B-C50C-407E-A947-70E740481C1C}">
                          <a14:useLocalDpi xmlns:a14="http://schemas.microsoft.com/office/drawing/2010/main" val="0"/>
                        </a:ext>
                      </a:extLst>
                    </a:blip>
                    <a:stretch>
                      <a:fillRect/>
                    </a:stretch>
                  </pic:blipFill>
                  <pic:spPr>
                    <a:xfrm>
                      <a:off x="0" y="0"/>
                      <a:ext cx="3581400" cy="1600200"/>
                    </a:xfrm>
                    <a:prstGeom prst="rect">
                      <a:avLst/>
                    </a:prstGeom>
                  </pic:spPr>
                </pic:pic>
              </a:graphicData>
            </a:graphic>
          </wp:inline>
        </w:drawing>
      </w:r>
    </w:p>
    <w:p w:rsidR="00F30064" w:rsidRDefault="00F30064" w:rsidP="004E7774">
      <w:pPr>
        <w:rPr>
          <w:lang w:val="en-US"/>
        </w:rPr>
      </w:pPr>
      <w:r>
        <w:rPr>
          <w:lang w:val="en-US"/>
        </w:rPr>
        <w:t>The following window should appear (see picture below).</w:t>
      </w:r>
    </w:p>
    <w:p w:rsidR="00F30064" w:rsidRDefault="00F30064" w:rsidP="004E7774">
      <w:pPr>
        <w:rPr>
          <w:lang w:val="en-US"/>
        </w:rPr>
      </w:pPr>
      <w:r>
        <w:rPr>
          <w:noProof/>
          <w:lang w:val="en-US"/>
        </w:rPr>
        <w:drawing>
          <wp:inline distT="0" distB="0" distL="0" distR="0">
            <wp:extent cx="5943600" cy="3980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rsidR="00F30064" w:rsidRDefault="00F30064" w:rsidP="004E7774">
      <w:pPr>
        <w:rPr>
          <w:lang w:val="en-US"/>
        </w:rPr>
      </w:pPr>
      <w:r>
        <w:rPr>
          <w:lang w:val="en-US"/>
        </w:rPr>
        <w:t>If there is no specified signing configuration the message circled in red should be visible. Click on the Fix button.</w:t>
      </w:r>
    </w:p>
    <w:p w:rsidR="00F30064" w:rsidRDefault="00F30064" w:rsidP="00F30064">
      <w:pPr>
        <w:rPr>
          <w:lang w:val="en-US"/>
        </w:rPr>
      </w:pPr>
      <w:r>
        <w:rPr>
          <w:lang w:val="en-US"/>
        </w:rPr>
        <w:br w:type="page"/>
      </w:r>
    </w:p>
    <w:p w:rsidR="00F30064" w:rsidRDefault="00F30064" w:rsidP="004E7774">
      <w:pPr>
        <w:rPr>
          <w:lang w:val="en-US"/>
        </w:rPr>
      </w:pPr>
      <w:r>
        <w:rPr>
          <w:lang w:val="en-US"/>
        </w:rPr>
        <w:lastRenderedPageBreak/>
        <w:t xml:space="preserve">The Fix button should open the Project Structure window </w:t>
      </w:r>
      <w:r w:rsidR="00627090">
        <w:rPr>
          <w:lang w:val="en-US"/>
        </w:rPr>
        <w:t>on the Signing tab.</w:t>
      </w:r>
    </w:p>
    <w:p w:rsidR="00627090" w:rsidRDefault="00627090" w:rsidP="004E7774">
      <w:pPr>
        <w:rPr>
          <w:lang w:val="en-US"/>
        </w:rPr>
      </w:pPr>
      <w:r>
        <w:rPr>
          <w:noProof/>
          <w:lang w:val="en-US"/>
        </w:rPr>
        <w:drawing>
          <wp:inline distT="0" distB="0" distL="0" distR="0">
            <wp:extent cx="5943600" cy="507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ingConfi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76190"/>
                    </a:xfrm>
                    <a:prstGeom prst="rect">
                      <a:avLst/>
                    </a:prstGeom>
                  </pic:spPr>
                </pic:pic>
              </a:graphicData>
            </a:graphic>
          </wp:inline>
        </w:drawing>
      </w:r>
    </w:p>
    <w:p w:rsidR="00FE5C79" w:rsidRDefault="00627090" w:rsidP="004E7774">
      <w:pPr>
        <w:rPr>
          <w:lang w:val="en-US"/>
        </w:rPr>
      </w:pPr>
      <w:r>
        <w:rPr>
          <w:lang w:val="en-US"/>
        </w:rPr>
        <w:t xml:space="preserve">Create new configuration. First, click on the green plus to add new configuration. Then, give the configuration a name. The rest is filling the Key </w:t>
      </w:r>
      <w:proofErr w:type="spellStart"/>
      <w:r>
        <w:rPr>
          <w:lang w:val="en-US"/>
        </w:rPr>
        <w:t>Allias</w:t>
      </w:r>
      <w:proofErr w:type="spellEnd"/>
      <w:r>
        <w:rPr>
          <w:lang w:val="en-US"/>
        </w:rPr>
        <w:t xml:space="preserve">, the Key Password, selecting the </w:t>
      </w:r>
      <w:proofErr w:type="spellStart"/>
      <w:r>
        <w:rPr>
          <w:lang w:val="en-US"/>
        </w:rPr>
        <w:t>keystore</w:t>
      </w:r>
      <w:proofErr w:type="spellEnd"/>
      <w:r>
        <w:rPr>
          <w:lang w:val="en-US"/>
        </w:rPr>
        <w:t xml:space="preserve"> file from the file system and providing the </w:t>
      </w:r>
      <w:proofErr w:type="spellStart"/>
      <w:r>
        <w:rPr>
          <w:lang w:val="en-US"/>
        </w:rPr>
        <w:t>keystore</w:t>
      </w:r>
      <w:proofErr w:type="spellEnd"/>
      <w:r>
        <w:rPr>
          <w:lang w:val="en-US"/>
        </w:rPr>
        <w:t xml:space="preserve"> password.</w:t>
      </w:r>
    </w:p>
    <w:p w:rsidR="00627090" w:rsidRDefault="00FE5C79" w:rsidP="004E7774">
      <w:pPr>
        <w:rPr>
          <w:lang w:val="en-US"/>
        </w:rPr>
      </w:pPr>
      <w:r>
        <w:rPr>
          <w:lang w:val="en-US"/>
        </w:rPr>
        <w:br w:type="page"/>
      </w:r>
    </w:p>
    <w:p w:rsidR="00FE5C79" w:rsidRDefault="00FE5C79" w:rsidP="004E7774">
      <w:pPr>
        <w:rPr>
          <w:lang w:val="en-US"/>
        </w:rPr>
      </w:pPr>
      <w:r>
        <w:rPr>
          <w:lang w:val="en-US"/>
        </w:rPr>
        <w:lastRenderedPageBreak/>
        <w:t xml:space="preserve">Navigate to the Build Types </w:t>
      </w:r>
      <w:proofErr w:type="gramStart"/>
      <w:r>
        <w:rPr>
          <w:lang w:val="en-US"/>
        </w:rPr>
        <w:t>tab.</w:t>
      </w:r>
      <w:proofErr w:type="gramEnd"/>
      <w:r>
        <w:rPr>
          <w:lang w:val="en-US"/>
        </w:rPr>
        <w:t xml:space="preserve"> Select the signing </w:t>
      </w:r>
      <w:proofErr w:type="spellStart"/>
      <w:r>
        <w:rPr>
          <w:lang w:val="en-US"/>
        </w:rPr>
        <w:t>config</w:t>
      </w:r>
      <w:proofErr w:type="spellEnd"/>
      <w:r>
        <w:rPr>
          <w:lang w:val="en-US"/>
        </w:rPr>
        <w:t>, that you just created. Click OK to save all the changes.</w:t>
      </w:r>
    </w:p>
    <w:p w:rsidR="00FE5C79" w:rsidRDefault="00FE5C79" w:rsidP="004E7774">
      <w:pPr>
        <w:rPr>
          <w:lang w:val="en-US"/>
        </w:rPr>
      </w:pPr>
      <w:r>
        <w:rPr>
          <w:noProof/>
          <w:lang w:val="en-US"/>
        </w:rPr>
        <w:drawing>
          <wp:inline distT="0" distB="0" distL="0" distR="0">
            <wp:extent cx="5943600" cy="5118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_SigningConfi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18100"/>
                    </a:xfrm>
                    <a:prstGeom prst="rect">
                      <a:avLst/>
                    </a:prstGeom>
                  </pic:spPr>
                </pic:pic>
              </a:graphicData>
            </a:graphic>
          </wp:inline>
        </w:drawing>
      </w:r>
    </w:p>
    <w:p w:rsidR="00FE5C79" w:rsidRDefault="00FE5C79" w:rsidP="004E7774">
      <w:pPr>
        <w:rPr>
          <w:lang w:val="en-US"/>
        </w:rPr>
      </w:pPr>
      <w:r>
        <w:rPr>
          <w:lang w:val="en-US"/>
        </w:rPr>
        <w:t xml:space="preserve">After that Android Studio will trigger an automatic build. To be on the save side of things go to the Build menu and select Clean Project (this will delete all the builds). After cleaning is done you can click on the build icon </w:t>
      </w:r>
      <w:r>
        <w:rPr>
          <w:noProof/>
          <w:lang w:val="en-US"/>
        </w:rPr>
        <w:drawing>
          <wp:inline distT="0" distB="0" distL="0" distR="0">
            <wp:extent cx="238158"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Icon.PNG"/>
                    <pic:cNvPicPr/>
                  </pic:nvPicPr>
                  <pic:blipFill>
                    <a:blip r:embed="rId13">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DC2228">
        <w:rPr>
          <w:lang w:val="en-US"/>
        </w:rPr>
        <w:t xml:space="preserve"> or select Make Project from the Build menu.</w:t>
      </w:r>
    </w:p>
    <w:p w:rsidR="00DC2228" w:rsidRPr="004E7774" w:rsidRDefault="00DC2228" w:rsidP="004E7774">
      <w:pPr>
        <w:rPr>
          <w:lang w:val="en-US"/>
        </w:rPr>
      </w:pPr>
      <w:r>
        <w:rPr>
          <w:lang w:val="en-US"/>
        </w:rPr>
        <w:t xml:space="preserve">The </w:t>
      </w:r>
      <w:proofErr w:type="spellStart"/>
      <w:r>
        <w:rPr>
          <w:lang w:val="en-US"/>
        </w:rPr>
        <w:t>apk</w:t>
      </w:r>
      <w:proofErr w:type="spellEnd"/>
      <w:r>
        <w:rPr>
          <w:lang w:val="en-US"/>
        </w:rPr>
        <w:t xml:space="preserve"> can be found in ProEP_AndroidApp\app\build\outputs\apk\release\app-release.apk.</w:t>
      </w:r>
      <w:bookmarkStart w:id="0" w:name="_GoBack"/>
      <w:bookmarkEnd w:id="0"/>
    </w:p>
    <w:sectPr w:rsidR="00DC2228" w:rsidRPr="004E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11B7E"/>
    <w:multiLevelType w:val="multilevel"/>
    <w:tmpl w:val="DDAE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F2F5B"/>
    <w:multiLevelType w:val="multilevel"/>
    <w:tmpl w:val="D646F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74"/>
    <w:rsid w:val="000F52E1"/>
    <w:rsid w:val="00297D36"/>
    <w:rsid w:val="004E7774"/>
    <w:rsid w:val="00627090"/>
    <w:rsid w:val="00796E05"/>
    <w:rsid w:val="00981B21"/>
    <w:rsid w:val="00B56385"/>
    <w:rsid w:val="00DC2228"/>
    <w:rsid w:val="00F30064"/>
    <w:rsid w:val="00FA4C42"/>
    <w:rsid w:val="00FE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9AF0"/>
  <w15:chartTrackingRefBased/>
  <w15:docId w15:val="{78A30E5F-111E-4040-AF68-CD1F68F5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7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A4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382510">
      <w:bodyDiv w:val="1"/>
      <w:marLeft w:val="0"/>
      <w:marRight w:val="0"/>
      <w:marTop w:val="0"/>
      <w:marBottom w:val="0"/>
      <w:divBdr>
        <w:top w:val="none" w:sz="0" w:space="0" w:color="auto"/>
        <w:left w:val="none" w:sz="0" w:space="0" w:color="auto"/>
        <w:bottom w:val="none" w:sz="0" w:space="0" w:color="auto"/>
        <w:right w:val="none" w:sz="0" w:space="0" w:color="auto"/>
      </w:divBdr>
      <w:divsChild>
        <w:div w:id="1129788202">
          <w:marLeft w:val="0"/>
          <w:marRight w:val="0"/>
          <w:marTop w:val="0"/>
          <w:marBottom w:val="0"/>
          <w:divBdr>
            <w:top w:val="none" w:sz="0" w:space="0" w:color="auto"/>
            <w:left w:val="none" w:sz="0" w:space="0" w:color="auto"/>
            <w:bottom w:val="none" w:sz="0" w:space="0" w:color="auto"/>
            <w:right w:val="none" w:sz="0" w:space="0" w:color="auto"/>
          </w:divBdr>
        </w:div>
      </w:divsChild>
    </w:div>
    <w:div w:id="1886409561">
      <w:bodyDiv w:val="1"/>
      <w:marLeft w:val="0"/>
      <w:marRight w:val="0"/>
      <w:marTop w:val="0"/>
      <w:marBottom w:val="0"/>
      <w:divBdr>
        <w:top w:val="none" w:sz="0" w:space="0" w:color="auto"/>
        <w:left w:val="none" w:sz="0" w:space="0" w:color="auto"/>
        <w:bottom w:val="none" w:sz="0" w:space="0" w:color="auto"/>
        <w:right w:val="none" w:sz="0" w:space="0" w:color="auto"/>
      </w:divBdr>
    </w:div>
    <w:div w:id="21404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75F4-BEAA-42DA-8678-554BEC44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Nikola Chobanov</cp:lastModifiedBy>
  <cp:revision>7</cp:revision>
  <dcterms:created xsi:type="dcterms:W3CDTF">2017-12-01T15:25:00Z</dcterms:created>
  <dcterms:modified xsi:type="dcterms:W3CDTF">2018-01-12T21:35:00Z</dcterms:modified>
</cp:coreProperties>
</file>