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A85591" w:rsidRPr="00D312F6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A85591" w:rsidRPr="00D312F6" w:rsidRDefault="00A85591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6D4443" w:rsidRDefault="00D12ED9" w:rsidP="00087658">
              <w:pPr>
                <w:pStyle w:val="TOCHeading"/>
                <w:rPr>
                  <w:rFonts w:asciiTheme="minorHAnsi" w:hAnsiTheme="minorHAnsi"/>
                  <w:sz w:val="18"/>
                  <w:szCs w:val="18"/>
                </w:rPr>
              </w:pPr>
              <w:r w:rsidRPr="006D4443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6D4443" w:rsidRPr="006D4443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r w:rsidRPr="006D4443">
                <w:rPr>
                  <w:sz w:val="18"/>
                  <w:szCs w:val="18"/>
                </w:rPr>
                <w:fldChar w:fldCharType="begin"/>
              </w:r>
              <w:r w:rsidRPr="006D4443">
                <w:rPr>
                  <w:sz w:val="18"/>
                  <w:szCs w:val="18"/>
                </w:rPr>
                <w:instrText xml:space="preserve"> TOC \o "1-3" \h \z \u </w:instrText>
              </w:r>
              <w:r w:rsidRPr="006D4443">
                <w:rPr>
                  <w:sz w:val="18"/>
                  <w:szCs w:val="18"/>
                </w:rPr>
                <w:fldChar w:fldCharType="separate"/>
              </w:r>
              <w:hyperlink w:anchor="_Toc44541336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Introduction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Purpose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Project Overview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Strategy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objectives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Principles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Functional Test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Select a crossing to place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Place a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6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Remove a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_Toc445413376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Create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Save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Load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Edit a road traffic flow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2.3.8.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2.3.9.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Stop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2.3.10.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Pause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Restart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Undo an action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6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Redo an action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_Toc445413386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Save simulation results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Show the help window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Exit application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Override simulation (Add police, ambulance, firetruck cars).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2.3.18.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Relocate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2.3.19.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Startup the application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2.3.20.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Show simulation result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Select crossing’s component to make changes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Set current active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Edit a crosswalk’s pedestrian flow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 simulating pedestrian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Access “Saved” crossings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Access “Removed” crossings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B44D6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Empty the recycle bin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E81AAC" w:rsidRPr="00082FFB" w:rsidRDefault="00D12ED9" w:rsidP="00953F6B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6D4443">
                <w:rPr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5413367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5413368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5413369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5413370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5413371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5413372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5413373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4129CA" w:rsidRPr="006E77B5" w:rsidRDefault="00B44D61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5413374"/>
      <w:r w:rsidRPr="006E77B5">
        <w:rPr>
          <w:rFonts w:asciiTheme="minorHAnsi" w:hAnsiTheme="minorHAnsi"/>
          <w:b/>
        </w:rPr>
        <w:t>Select a crossing to place</w:t>
      </w:r>
      <w:bookmarkEnd w:id="7"/>
    </w:p>
    <w:p w:rsidR="007C3635" w:rsidRPr="00813357" w:rsidRDefault="006E77B5" w:rsidP="00813357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tbl>
      <w:tblPr>
        <w:tblStyle w:val="TableGrid"/>
        <w:tblW w:w="8424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370"/>
        <w:gridCol w:w="2166"/>
        <w:gridCol w:w="1053"/>
      </w:tblGrid>
      <w:tr w:rsidR="00955657" w:rsidRPr="00D54D43" w:rsidTr="005F5A36">
        <w:tc>
          <w:tcPr>
            <w:tcW w:w="1276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370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166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053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Success?</w:t>
            </w:r>
          </w:p>
        </w:tc>
      </w:tr>
      <w:tr w:rsidR="00146CEE" w:rsidRPr="00D54D43" w:rsidTr="005F5A36">
        <w:trPr>
          <w:trHeight w:val="1124"/>
        </w:trPr>
        <w:tc>
          <w:tcPr>
            <w:tcW w:w="1276" w:type="dxa"/>
            <w:vMerge w:val="restart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1559" w:type="dxa"/>
            <w:vMerge w:val="restart"/>
          </w:tcPr>
          <w:p w:rsidR="00146CEE" w:rsidRPr="00D54D43" w:rsidRDefault="00146CEE" w:rsidP="00955657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Simulation is not running.</w:t>
            </w:r>
          </w:p>
        </w:tc>
        <w:tc>
          <w:tcPr>
            <w:tcW w:w="2370" w:type="dxa"/>
            <w:vAlign w:val="center"/>
          </w:tcPr>
          <w:p w:rsidR="00146CEE" w:rsidRPr="00D54D43" w:rsidRDefault="00146CEE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enters </w:t>
            </w:r>
            <w:r w:rsidR="00D54D43" w:rsidRPr="00D54D43">
              <w:rPr>
                <w:sz w:val="22"/>
              </w:rPr>
              <w:t xml:space="preserve">selecting </w:t>
            </w:r>
            <w:r w:rsidRPr="00D54D43">
              <w:rPr>
                <w:sz w:val="22"/>
              </w:rPr>
              <w:t>mode</w:t>
            </w:r>
          </w:p>
          <w:p w:rsidR="00146CEE" w:rsidRPr="00D54D43" w:rsidRDefault="00146CEE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lastRenderedPageBreak/>
              <w:t>user selects a crossing type 1</w:t>
            </w:r>
            <w:r w:rsidR="00A85591">
              <w:rPr>
                <w:sz w:val="22"/>
              </w:rPr>
              <w:t xml:space="preserve"> </w:t>
            </w:r>
            <w:r w:rsidR="00A85591">
              <w:rPr>
                <w:rFonts w:hint="eastAsia"/>
                <w:sz w:val="22"/>
              </w:rPr>
              <w:t>or</w:t>
            </w:r>
            <w:r w:rsidR="00A85591">
              <w:rPr>
                <w:sz w:val="22"/>
              </w:rPr>
              <w:t xml:space="preserve"> type 2</w:t>
            </w:r>
            <w:r w:rsidR="00A37904">
              <w:rPr>
                <w:sz w:val="22"/>
              </w:rPr>
              <w:t>.</w:t>
            </w:r>
          </w:p>
        </w:tc>
        <w:tc>
          <w:tcPr>
            <w:tcW w:w="2166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lastRenderedPageBreak/>
              <w:t>System updates the current selected crossing type and the GUI.</w:t>
            </w:r>
          </w:p>
        </w:tc>
        <w:tc>
          <w:tcPr>
            <w:tcW w:w="1053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  <w:tr w:rsidR="00146CEE" w:rsidRPr="00D54D43" w:rsidTr="005F5A36">
        <w:trPr>
          <w:trHeight w:val="1124"/>
        </w:trPr>
        <w:tc>
          <w:tcPr>
            <w:tcW w:w="1276" w:type="dxa"/>
            <w:vMerge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146CEE" w:rsidRPr="00D54D43" w:rsidRDefault="00146CEE" w:rsidP="00955657">
            <w:pPr>
              <w:spacing w:after="120"/>
              <w:rPr>
                <w:sz w:val="22"/>
              </w:rPr>
            </w:pPr>
          </w:p>
        </w:tc>
        <w:tc>
          <w:tcPr>
            <w:tcW w:w="2370" w:type="dxa"/>
            <w:vAlign w:val="center"/>
          </w:tcPr>
          <w:p w:rsidR="00146CEE" w:rsidRPr="00D54D43" w:rsidRDefault="00146CEE" w:rsidP="004152A5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 w:rsidR="00A37904">
              <w:rPr>
                <w:sz w:val="22"/>
              </w:rPr>
              <w:t xml:space="preserve">try to select the crossing without </w:t>
            </w:r>
            <w:r w:rsidR="00A85591">
              <w:rPr>
                <w:sz w:val="22"/>
              </w:rPr>
              <w:t>enter</w:t>
            </w:r>
            <w:r w:rsidR="00A37904">
              <w:rPr>
                <w:sz w:val="22"/>
              </w:rPr>
              <w:t>ing</w:t>
            </w:r>
            <w:r w:rsidR="00A85591">
              <w:rPr>
                <w:sz w:val="22"/>
              </w:rPr>
              <w:t xml:space="preserve"> selecting mode</w:t>
            </w:r>
          </w:p>
        </w:tc>
        <w:tc>
          <w:tcPr>
            <w:tcW w:w="2166" w:type="dxa"/>
          </w:tcPr>
          <w:p w:rsidR="00146CEE" w:rsidRPr="00D54D43" w:rsidRDefault="00146CEE" w:rsidP="00A37904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 w:rsidR="00A37904">
              <w:rPr>
                <w:sz w:val="22"/>
              </w:rPr>
              <w:t>does nothing.</w:t>
            </w:r>
          </w:p>
        </w:tc>
        <w:tc>
          <w:tcPr>
            <w:tcW w:w="1053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A37904">
      <w:pPr>
        <w:pStyle w:val="Heading3"/>
        <w:spacing w:after="120"/>
        <w:ind w:left="1224"/>
        <w:rPr>
          <w:rFonts w:asciiTheme="minorHAnsi" w:hAnsiTheme="minorHAnsi"/>
          <w:b/>
        </w:rPr>
      </w:pPr>
      <w:bookmarkStart w:id="8" w:name="_Toc445413375"/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Pr="00813357" w:rsidRDefault="006E77B5" w:rsidP="00D613DE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tbl>
      <w:tblPr>
        <w:tblStyle w:val="TableGrid"/>
        <w:tblW w:w="8382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221"/>
        <w:gridCol w:w="2315"/>
        <w:gridCol w:w="1011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221" w:type="dxa"/>
            <w:vAlign w:val="center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11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C76A7C" w:rsidRPr="00636690" w:rsidTr="005F5A36">
        <w:trPr>
          <w:trHeight w:val="1387"/>
        </w:trPr>
        <w:tc>
          <w:tcPr>
            <w:tcW w:w="1276" w:type="dxa"/>
            <w:vMerge w:val="restart"/>
          </w:tcPr>
          <w:p w:rsidR="00C76A7C" w:rsidRPr="00636690" w:rsidRDefault="00C76A7C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1559" w:type="dxa"/>
            <w:vMerge w:val="restart"/>
          </w:tcPr>
          <w:p w:rsidR="00C76A7C" w:rsidRPr="00636690" w:rsidRDefault="00C76A7C" w:rsidP="00146CEE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Simulation is not running.</w:t>
            </w:r>
          </w:p>
        </w:tc>
        <w:tc>
          <w:tcPr>
            <w:tcW w:w="2221" w:type="dxa"/>
            <w:vAlign w:val="center"/>
          </w:tcPr>
          <w:p w:rsidR="00C76A7C" w:rsidRPr="00636690" w:rsidRDefault="00C76A7C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over a grid slot.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changes the specified grid slot to be with the specified crossing type.</w:t>
            </w:r>
          </w:p>
        </w:tc>
        <w:tc>
          <w:tcPr>
            <w:tcW w:w="1011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</w:p>
        </w:tc>
      </w:tr>
      <w:tr w:rsidR="00C76A7C" w:rsidRPr="00636690" w:rsidTr="005F5A36">
        <w:trPr>
          <w:trHeight w:val="1387"/>
        </w:trPr>
        <w:tc>
          <w:tcPr>
            <w:tcW w:w="1276" w:type="dxa"/>
            <w:vMerge/>
          </w:tcPr>
          <w:p w:rsidR="00C76A7C" w:rsidRPr="00636690" w:rsidRDefault="00C76A7C" w:rsidP="005665B4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C76A7C" w:rsidRPr="00636690" w:rsidRDefault="00C76A7C" w:rsidP="00146CEE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C76A7C" w:rsidRPr="00636690" w:rsidRDefault="00C76A7C" w:rsidP="004152A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User is still on the mode to place a crossing, nothing changed.</w:t>
            </w:r>
          </w:p>
        </w:tc>
        <w:tc>
          <w:tcPr>
            <w:tcW w:w="1011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</w:p>
        </w:tc>
      </w:tr>
      <w:tr w:rsidR="00C76A7C" w:rsidRPr="00636690" w:rsidTr="005F5A36">
        <w:trPr>
          <w:trHeight w:val="1387"/>
        </w:trPr>
        <w:tc>
          <w:tcPr>
            <w:tcW w:w="1276" w:type="dxa"/>
            <w:vMerge/>
          </w:tcPr>
          <w:p w:rsidR="00C76A7C" w:rsidRPr="00636690" w:rsidRDefault="00C76A7C" w:rsidP="005665B4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C76A7C" w:rsidRPr="00636690" w:rsidRDefault="00C76A7C" w:rsidP="00146CEE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C76A7C" w:rsidRPr="00636690" w:rsidRDefault="00C76A7C" w:rsidP="004152A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over a grid slot.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 which contains a crossing.</w:t>
            </w:r>
          </w:p>
        </w:tc>
        <w:tc>
          <w:tcPr>
            <w:tcW w:w="2315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remove the current crossing or not.</w:t>
            </w:r>
          </w:p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yes, System changes the specified grid slot to be with the specified crossing type.</w:t>
            </w:r>
          </w:p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1011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</w:p>
        </w:tc>
      </w:tr>
    </w:tbl>
    <w:p w:rsidR="00612421" w:rsidRPr="00612421" w:rsidRDefault="00612421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5413376"/>
      <w:r w:rsidRPr="006E77B5">
        <w:rPr>
          <w:rFonts w:asciiTheme="minorHAnsi" w:hAnsiTheme="minorHAnsi"/>
          <w:b/>
        </w:rPr>
        <w:lastRenderedPageBreak/>
        <w:t>Remove a crossing</w:t>
      </w:r>
      <w:bookmarkEnd w:id="9"/>
    </w:p>
    <w:p w:rsidR="006E77B5" w:rsidRPr="00813357" w:rsidRDefault="006E77B5" w:rsidP="00AD47F3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tbl>
      <w:tblPr>
        <w:tblStyle w:val="TableGrid"/>
        <w:tblW w:w="8424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381"/>
        <w:gridCol w:w="2155"/>
        <w:gridCol w:w="1053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381" w:type="dxa"/>
            <w:vAlign w:val="center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53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4705EB" w:rsidRPr="00636690" w:rsidTr="005F5A36">
        <w:trPr>
          <w:trHeight w:val="1134"/>
        </w:trPr>
        <w:tc>
          <w:tcPr>
            <w:tcW w:w="1276" w:type="dxa"/>
            <w:vMerge w:val="restart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1559" w:type="dxa"/>
            <w:vMerge w:val="restart"/>
          </w:tcPr>
          <w:p w:rsidR="004705EB" w:rsidRPr="00636690" w:rsidRDefault="004705EB" w:rsidP="00146CEE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Simulation is not running.</w:t>
            </w:r>
          </w:p>
        </w:tc>
        <w:tc>
          <w:tcPr>
            <w:tcW w:w="2381" w:type="dxa"/>
            <w:vAlign w:val="center"/>
          </w:tcPr>
          <w:p w:rsidR="004705EB" w:rsidRPr="00636690" w:rsidRDefault="004705EB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a crossing.</w:t>
            </w:r>
          </w:p>
          <w:p w:rsidR="004705EB" w:rsidRPr="00636690" w:rsidRDefault="004705EB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removes it from the grid and places it into the recycle bin.</w:t>
            </w:r>
          </w:p>
        </w:tc>
        <w:tc>
          <w:tcPr>
            <w:tcW w:w="1053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</w:tr>
      <w:tr w:rsidR="004705EB" w:rsidRPr="00636690" w:rsidTr="005F5A36">
        <w:trPr>
          <w:trHeight w:val="1134"/>
        </w:trPr>
        <w:tc>
          <w:tcPr>
            <w:tcW w:w="1276" w:type="dxa"/>
            <w:vMerge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4705EB" w:rsidRPr="00636690" w:rsidRDefault="004705EB" w:rsidP="00146CEE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4705EB" w:rsidRPr="00636690" w:rsidRDefault="004705EB" w:rsidP="004152A5">
            <w:pPr>
              <w:pStyle w:val="ListParagraph"/>
              <w:numPr>
                <w:ilvl w:val="0"/>
                <w:numId w:val="40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left clicks or double clicks on a crossing.</w:t>
            </w:r>
          </w:p>
        </w:tc>
        <w:tc>
          <w:tcPr>
            <w:tcW w:w="2155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There are no changes.</w:t>
            </w:r>
          </w:p>
        </w:tc>
        <w:tc>
          <w:tcPr>
            <w:tcW w:w="1053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</w:tr>
      <w:tr w:rsidR="004705EB" w:rsidRPr="00636690" w:rsidTr="005F5A36">
        <w:trPr>
          <w:trHeight w:val="1134"/>
        </w:trPr>
        <w:tc>
          <w:tcPr>
            <w:tcW w:w="1276" w:type="dxa"/>
            <w:vMerge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4705EB" w:rsidRPr="00636690" w:rsidRDefault="004705EB" w:rsidP="00146CEE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4705EB" w:rsidRPr="00636690" w:rsidRDefault="004705EB" w:rsidP="004152A5">
            <w:pPr>
              <w:pStyle w:val="ListParagraph"/>
              <w:numPr>
                <w:ilvl w:val="0"/>
                <w:numId w:val="42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crossing.</w:t>
            </w:r>
          </w:p>
        </w:tc>
        <w:tc>
          <w:tcPr>
            <w:tcW w:w="2155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There are no changes.</w:t>
            </w:r>
          </w:p>
        </w:tc>
        <w:tc>
          <w:tcPr>
            <w:tcW w:w="1053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5413377"/>
      <w:r w:rsidRPr="006E77B5">
        <w:rPr>
          <w:rFonts w:asciiTheme="minorHAnsi" w:hAnsiTheme="minorHAnsi"/>
          <w:b/>
        </w:rPr>
        <w:t>Create a simulation</w:t>
      </w:r>
      <w:bookmarkEnd w:id="10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tbl>
      <w:tblPr>
        <w:tblStyle w:val="TableGrid"/>
        <w:tblW w:w="8422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8"/>
        <w:gridCol w:w="2426"/>
        <w:gridCol w:w="2111"/>
        <w:gridCol w:w="1051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8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26" w:type="dxa"/>
            <w:vAlign w:val="center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51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863357" w:rsidRPr="00636690" w:rsidTr="005F5A36">
        <w:trPr>
          <w:trHeight w:val="703"/>
        </w:trPr>
        <w:tc>
          <w:tcPr>
            <w:tcW w:w="1276" w:type="dxa"/>
            <w:vMerge w:val="restart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1558" w:type="dxa"/>
            <w:vMerge w:val="restart"/>
          </w:tcPr>
          <w:p w:rsidR="00863357" w:rsidRPr="00636690" w:rsidRDefault="00863357" w:rsidP="00D54D4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 application is running.</w:t>
            </w:r>
          </w:p>
        </w:tc>
        <w:tc>
          <w:tcPr>
            <w:tcW w:w="2426" w:type="dxa"/>
            <w:vMerge w:val="restart"/>
            <w:vAlign w:val="center"/>
          </w:tcPr>
          <w:p w:rsidR="00863357" w:rsidRPr="00636690" w:rsidRDefault="00863357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simulation.</w:t>
            </w:r>
          </w:p>
        </w:tc>
        <w:tc>
          <w:tcPr>
            <w:tcW w:w="211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105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</w:p>
        </w:tc>
      </w:tr>
      <w:tr w:rsidR="00863357" w:rsidRPr="00636690" w:rsidTr="005F5A36">
        <w:trPr>
          <w:trHeight w:val="703"/>
        </w:trPr>
        <w:tc>
          <w:tcPr>
            <w:tcW w:w="1276" w:type="dxa"/>
            <w:vMerge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</w:p>
        </w:tc>
        <w:tc>
          <w:tcPr>
            <w:tcW w:w="1558" w:type="dxa"/>
            <w:vMerge/>
          </w:tcPr>
          <w:p w:rsidR="00863357" w:rsidRPr="00636690" w:rsidRDefault="00863357" w:rsidP="00D54D43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863357" w:rsidRPr="00636690" w:rsidRDefault="00863357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105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</w:p>
        </w:tc>
      </w:tr>
      <w:tr w:rsidR="00146CEE" w:rsidRPr="00636690" w:rsidTr="005F5A36">
        <w:trPr>
          <w:trHeight w:val="885"/>
        </w:trPr>
        <w:tc>
          <w:tcPr>
            <w:tcW w:w="1276" w:type="dxa"/>
            <w:vMerge/>
          </w:tcPr>
          <w:p w:rsidR="00146CEE" w:rsidRPr="00636690" w:rsidRDefault="00146CEE" w:rsidP="004152A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1558" w:type="dxa"/>
            <w:vMerge/>
          </w:tcPr>
          <w:p w:rsidR="00146CEE" w:rsidRPr="00636690" w:rsidRDefault="00146CEE" w:rsidP="004152A5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426" w:type="dxa"/>
            <w:vAlign w:val="center"/>
          </w:tcPr>
          <w:p w:rsidR="00146CEE" w:rsidRPr="00636690" w:rsidRDefault="00146CEE" w:rsidP="004152A5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</w:t>
            </w:r>
            <w:r w:rsidR="004705EB" w:rsidRPr="00636690">
              <w:rPr>
                <w:sz w:val="22"/>
              </w:rPr>
              <w:t xml:space="preserve"> without saving their changes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11" w:type="dxa"/>
          </w:tcPr>
          <w:p w:rsidR="00146CEE" w:rsidRPr="00636690" w:rsidRDefault="00146CEE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</w:t>
            </w:r>
            <w:r w:rsidR="004705EB" w:rsidRPr="00636690">
              <w:rPr>
                <w:sz w:val="22"/>
              </w:rPr>
              <w:t>asks user whether to save or not.</w:t>
            </w:r>
          </w:p>
          <w:p w:rsidR="004705EB" w:rsidRPr="00636690" w:rsidRDefault="004705EB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4705EB" w:rsidRPr="00636690" w:rsidRDefault="004705EB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1051" w:type="dxa"/>
          </w:tcPr>
          <w:p w:rsidR="00146CEE" w:rsidRPr="00636690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5413378"/>
      <w:r w:rsidRPr="006E77B5">
        <w:rPr>
          <w:rFonts w:asciiTheme="minorHAnsi" w:hAnsiTheme="minorHAnsi"/>
          <w:b/>
        </w:rPr>
        <w:t>Save a simulation</w:t>
      </w:r>
      <w:bookmarkEnd w:id="11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tbl>
      <w:tblPr>
        <w:tblStyle w:val="TableGrid"/>
        <w:tblW w:w="8413" w:type="dxa"/>
        <w:tblInd w:w="846" w:type="dxa"/>
        <w:tblLook w:val="04A0" w:firstRow="1" w:lastRow="0" w:firstColumn="1" w:lastColumn="0" w:noHBand="0" w:noVBand="1"/>
      </w:tblPr>
      <w:tblGrid>
        <w:gridCol w:w="1276"/>
        <w:gridCol w:w="1562"/>
        <w:gridCol w:w="2407"/>
        <w:gridCol w:w="2126"/>
        <w:gridCol w:w="1042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1562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7" w:type="dxa"/>
            <w:vAlign w:val="center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2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815128" w:rsidRPr="00636690" w:rsidTr="005F5A36">
        <w:trPr>
          <w:trHeight w:val="1135"/>
        </w:trPr>
        <w:tc>
          <w:tcPr>
            <w:tcW w:w="1276" w:type="dxa"/>
            <w:vMerge w:val="restart"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1562" w:type="dxa"/>
            <w:vMerge w:val="restart"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</w:rPr>
              <w:t>There is at least one crossing on the grid.</w:t>
            </w:r>
          </w:p>
        </w:tc>
        <w:tc>
          <w:tcPr>
            <w:tcW w:w="2407" w:type="dxa"/>
            <w:vAlign w:val="center"/>
          </w:tcPr>
          <w:p w:rsidR="00815128" w:rsidRPr="00636690" w:rsidRDefault="00815128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815128" w:rsidRPr="00636690" w:rsidRDefault="00815128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6" w:type="dxa"/>
          </w:tcPr>
          <w:p w:rsidR="00815128" w:rsidRPr="00636690" w:rsidRDefault="00815128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1042" w:type="dxa"/>
          </w:tcPr>
          <w:p w:rsidR="00815128" w:rsidRPr="00636690" w:rsidRDefault="00815128" w:rsidP="00C85F78">
            <w:pPr>
              <w:spacing w:after="120"/>
              <w:rPr>
                <w:sz w:val="22"/>
              </w:rPr>
            </w:pPr>
          </w:p>
        </w:tc>
      </w:tr>
      <w:tr w:rsidR="00815128" w:rsidRPr="00636690" w:rsidTr="005F5A36">
        <w:trPr>
          <w:trHeight w:val="1135"/>
        </w:trPr>
        <w:tc>
          <w:tcPr>
            <w:tcW w:w="1276" w:type="dxa"/>
            <w:vMerge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</w:p>
        </w:tc>
        <w:tc>
          <w:tcPr>
            <w:tcW w:w="1562" w:type="dxa"/>
            <w:vMerge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</w:rPr>
            </w:pPr>
          </w:p>
        </w:tc>
        <w:tc>
          <w:tcPr>
            <w:tcW w:w="2407" w:type="dxa"/>
            <w:vAlign w:val="center"/>
          </w:tcPr>
          <w:p w:rsidR="00815128" w:rsidRPr="00636690" w:rsidRDefault="00815128" w:rsidP="004152A5">
            <w:pPr>
              <w:pStyle w:val="ListParagraph"/>
              <w:numPr>
                <w:ilvl w:val="0"/>
                <w:numId w:val="43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815128" w:rsidRPr="00636690" w:rsidRDefault="00815128" w:rsidP="004152A5">
            <w:pPr>
              <w:pStyle w:val="ListParagraph"/>
              <w:numPr>
                <w:ilvl w:val="0"/>
                <w:numId w:val="43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name.</w:t>
            </w:r>
          </w:p>
        </w:tc>
        <w:tc>
          <w:tcPr>
            <w:tcW w:w="2126" w:type="dxa"/>
          </w:tcPr>
          <w:p w:rsidR="00815128" w:rsidRPr="00636690" w:rsidRDefault="00815128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815128" w:rsidRPr="00636690" w:rsidRDefault="00815128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815128" w:rsidRPr="00636690" w:rsidRDefault="00815128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1042" w:type="dxa"/>
          </w:tcPr>
          <w:p w:rsidR="00815128" w:rsidRPr="00636690" w:rsidRDefault="00815128" w:rsidP="00C85F78">
            <w:pPr>
              <w:spacing w:after="120"/>
              <w:rPr>
                <w:sz w:val="22"/>
              </w:rPr>
            </w:pPr>
          </w:p>
        </w:tc>
      </w:tr>
    </w:tbl>
    <w:p w:rsidR="00612421" w:rsidRPr="006E77B5" w:rsidRDefault="0061242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5413379"/>
      <w:r w:rsidRPr="006E77B5">
        <w:rPr>
          <w:rFonts w:asciiTheme="minorHAnsi" w:hAnsiTheme="minorHAnsi"/>
          <w:b/>
        </w:rPr>
        <w:t>Load a simulation</w:t>
      </w:r>
      <w:bookmarkEnd w:id="12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1" w:type="dxa"/>
        <w:tblInd w:w="846" w:type="dxa"/>
        <w:tblLook w:val="04A0" w:firstRow="1" w:lastRow="0" w:firstColumn="1" w:lastColumn="0" w:noHBand="0" w:noVBand="1"/>
      </w:tblPr>
      <w:tblGrid>
        <w:gridCol w:w="1276"/>
        <w:gridCol w:w="1566"/>
        <w:gridCol w:w="2408"/>
        <w:gridCol w:w="2121"/>
        <w:gridCol w:w="1050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66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50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815128" w:rsidRPr="005F5A36" w:rsidTr="005F5A36">
        <w:trPr>
          <w:trHeight w:val="970"/>
        </w:trPr>
        <w:tc>
          <w:tcPr>
            <w:tcW w:w="1276" w:type="dxa"/>
            <w:vMerge w:val="restart"/>
          </w:tcPr>
          <w:p w:rsidR="00815128" w:rsidRPr="005F5A36" w:rsidRDefault="00815128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1566" w:type="dxa"/>
            <w:vMerge w:val="restart"/>
          </w:tcPr>
          <w:p w:rsidR="00815128" w:rsidRPr="005F5A36" w:rsidRDefault="00815128" w:rsidP="0086538E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None</w:t>
            </w:r>
          </w:p>
        </w:tc>
        <w:tc>
          <w:tcPr>
            <w:tcW w:w="2408" w:type="dxa"/>
            <w:vAlign w:val="center"/>
          </w:tcPr>
          <w:p w:rsidR="00815128" w:rsidRDefault="00815128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815128" w:rsidRPr="0086538E" w:rsidRDefault="0086538E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815128" w:rsidRPr="005F5A36" w:rsidRDefault="00815128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1050" w:type="dxa"/>
          </w:tcPr>
          <w:p w:rsidR="00815128" w:rsidRPr="005F5A36" w:rsidRDefault="00815128" w:rsidP="0086538E">
            <w:pPr>
              <w:spacing w:after="120"/>
              <w:rPr>
                <w:sz w:val="22"/>
              </w:rPr>
            </w:pPr>
          </w:p>
        </w:tc>
      </w:tr>
      <w:tr w:rsidR="00815128" w:rsidRPr="005F5A36" w:rsidTr="005F5A36">
        <w:trPr>
          <w:trHeight w:val="970"/>
        </w:trPr>
        <w:tc>
          <w:tcPr>
            <w:tcW w:w="1276" w:type="dxa"/>
            <w:vMerge/>
          </w:tcPr>
          <w:p w:rsidR="00815128" w:rsidRPr="005F5A36" w:rsidRDefault="00815128" w:rsidP="0086538E">
            <w:pPr>
              <w:spacing w:after="120" w:line="276" w:lineRule="auto"/>
            </w:pPr>
          </w:p>
        </w:tc>
        <w:tc>
          <w:tcPr>
            <w:tcW w:w="1566" w:type="dxa"/>
            <w:vMerge/>
          </w:tcPr>
          <w:p w:rsidR="00815128" w:rsidRPr="005F5A36" w:rsidRDefault="00815128" w:rsidP="0086538E">
            <w:pPr>
              <w:spacing w:after="120"/>
              <w:rPr>
                <w:rFonts w:cs="Arial"/>
                <w:shd w:val="clear" w:color="auto" w:fill="FEFEFE"/>
              </w:rPr>
            </w:pPr>
          </w:p>
        </w:tc>
        <w:tc>
          <w:tcPr>
            <w:tcW w:w="2408" w:type="dxa"/>
            <w:vAlign w:val="center"/>
          </w:tcPr>
          <w:p w:rsidR="00815128" w:rsidRPr="005F5A36" w:rsidRDefault="00815128" w:rsidP="004152A5">
            <w:pPr>
              <w:pStyle w:val="ListParagraph"/>
              <w:numPr>
                <w:ilvl w:val="0"/>
                <w:numId w:val="44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815128" w:rsidRDefault="00815128" w:rsidP="0086538E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815128" w:rsidRDefault="00815128" w:rsidP="0086538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If yes, system saves and </w:t>
            </w:r>
            <w:r w:rsidR="00431B4F">
              <w:rPr>
                <w:sz w:val="22"/>
              </w:rPr>
              <w:t>loads an existing simulation</w:t>
            </w:r>
            <w:r>
              <w:rPr>
                <w:sz w:val="22"/>
              </w:rPr>
              <w:t>.</w:t>
            </w:r>
          </w:p>
          <w:p w:rsidR="00815128" w:rsidRPr="005F5A36" w:rsidRDefault="00815128" w:rsidP="0086538E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 xml:space="preserve">If no, system </w:t>
            </w:r>
            <w:r w:rsidR="00431B4F">
              <w:rPr>
                <w:sz w:val="22"/>
              </w:rPr>
              <w:t>and loads an existing simulation,</w:t>
            </w:r>
          </w:p>
        </w:tc>
        <w:tc>
          <w:tcPr>
            <w:tcW w:w="1050" w:type="dxa"/>
          </w:tcPr>
          <w:p w:rsidR="00815128" w:rsidRPr="005F5A36" w:rsidRDefault="00815128" w:rsidP="0086538E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5413380"/>
      <w:r w:rsidRPr="006E77B5">
        <w:rPr>
          <w:rFonts w:asciiTheme="minorHAnsi" w:hAnsiTheme="minorHAnsi"/>
          <w:b/>
        </w:rPr>
        <w:t>Edit a road traffic flow</w:t>
      </w:r>
      <w:bookmarkEnd w:id="13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tbl>
      <w:tblPr>
        <w:tblStyle w:val="TableGrid"/>
        <w:tblW w:w="8425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08"/>
        <w:gridCol w:w="2128"/>
        <w:gridCol w:w="1054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54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86538E" w:rsidRPr="005F5A36" w:rsidTr="005F5A36">
        <w:trPr>
          <w:trHeight w:val="845"/>
        </w:trPr>
        <w:tc>
          <w:tcPr>
            <w:tcW w:w="1276" w:type="dxa"/>
            <w:vMerge w:val="restart"/>
          </w:tcPr>
          <w:p w:rsidR="0086538E" w:rsidRPr="005F5A36" w:rsidRDefault="0086538E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lastRenderedPageBreak/>
              <w:t>Edit a road traffic flow.</w:t>
            </w:r>
          </w:p>
        </w:tc>
        <w:tc>
          <w:tcPr>
            <w:tcW w:w="1559" w:type="dxa"/>
            <w:vMerge w:val="restart"/>
          </w:tcPr>
          <w:p w:rsidR="0086538E" w:rsidRPr="005F5A36" w:rsidRDefault="0086538E" w:rsidP="005F5A36">
            <w:pPr>
              <w:rPr>
                <w:sz w:val="22"/>
              </w:rPr>
            </w:pPr>
            <w:r w:rsidRPr="005F5A36">
              <w:rPr>
                <w:sz w:val="22"/>
              </w:rPr>
              <w:t>A road is selected as an active component (in an active mode).</w:t>
            </w:r>
          </w:p>
        </w:tc>
        <w:tc>
          <w:tcPr>
            <w:tcW w:w="2408" w:type="dxa"/>
            <w:vAlign w:val="center"/>
          </w:tcPr>
          <w:p w:rsidR="0086538E" w:rsidRPr="005F5A36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 the new flow.</w:t>
            </w:r>
          </w:p>
          <w:p w:rsidR="0086538E" w:rsidRPr="005F5A36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86538E" w:rsidRPr="005F5A36" w:rsidRDefault="0086538E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1054" w:type="dxa"/>
          </w:tcPr>
          <w:p w:rsidR="0086538E" w:rsidRPr="005F5A36" w:rsidRDefault="0086538E" w:rsidP="00A15304">
            <w:pPr>
              <w:spacing w:after="120"/>
              <w:rPr>
                <w:sz w:val="22"/>
              </w:rPr>
            </w:pPr>
          </w:p>
        </w:tc>
      </w:tr>
      <w:tr w:rsidR="0086538E" w:rsidRPr="005F5A36" w:rsidTr="005F5A36">
        <w:trPr>
          <w:trHeight w:val="845"/>
        </w:trPr>
        <w:tc>
          <w:tcPr>
            <w:tcW w:w="1276" w:type="dxa"/>
            <w:vMerge/>
          </w:tcPr>
          <w:p w:rsidR="0086538E" w:rsidRPr="005F5A36" w:rsidRDefault="0086538E" w:rsidP="00A15304">
            <w:pPr>
              <w:spacing w:after="120" w:line="276" w:lineRule="auto"/>
            </w:pPr>
          </w:p>
        </w:tc>
        <w:tc>
          <w:tcPr>
            <w:tcW w:w="1559" w:type="dxa"/>
            <w:vMerge/>
          </w:tcPr>
          <w:p w:rsidR="0086538E" w:rsidRPr="005F5A36" w:rsidRDefault="0086538E" w:rsidP="005F5A36"/>
        </w:tc>
        <w:tc>
          <w:tcPr>
            <w:tcW w:w="2408" w:type="dxa"/>
            <w:vAlign w:val="center"/>
          </w:tcPr>
          <w:p w:rsidR="0086538E" w:rsidRPr="0086538E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</w:t>
            </w:r>
          </w:p>
          <w:p w:rsidR="0086538E" w:rsidRPr="005F5A36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86538E" w:rsidRPr="005F5A36" w:rsidRDefault="0086538E" w:rsidP="0086538E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</w:t>
            </w:r>
            <w:r w:rsidR="001B2CD3">
              <w:rPr>
                <w:sz w:val="22"/>
              </w:rPr>
              <w:t xml:space="preserve">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1054" w:type="dxa"/>
          </w:tcPr>
          <w:p w:rsidR="0086538E" w:rsidRPr="005F5A36" w:rsidRDefault="0086538E" w:rsidP="00A15304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5413381"/>
      <w:r w:rsidRPr="006E77B5">
        <w:rPr>
          <w:rFonts w:asciiTheme="minorHAnsi" w:hAnsiTheme="minorHAnsi"/>
          <w:b/>
        </w:rPr>
        <w:t>Start a simulation</w:t>
      </w:r>
      <w:bookmarkEnd w:id="14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74"/>
        <w:gridCol w:w="2469"/>
        <w:gridCol w:w="2052"/>
        <w:gridCol w:w="1049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74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1B2CD3" w:rsidRPr="00636690" w:rsidTr="005F5A36">
        <w:trPr>
          <w:trHeight w:val="814"/>
        </w:trPr>
        <w:tc>
          <w:tcPr>
            <w:tcW w:w="1276" w:type="dxa"/>
            <w:vMerge w:val="restart"/>
          </w:tcPr>
          <w:p w:rsidR="001B2CD3" w:rsidRPr="00636690" w:rsidRDefault="001B2CD3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1574" w:type="dxa"/>
            <w:vMerge w:val="restart"/>
          </w:tcPr>
          <w:p w:rsidR="001B2CD3" w:rsidRPr="00636690" w:rsidRDefault="001B2CD3" w:rsidP="004C082B">
            <w:pPr>
              <w:rPr>
                <w:sz w:val="22"/>
              </w:rPr>
            </w:pPr>
            <w:r w:rsidRPr="00636690">
              <w:rPr>
                <w:sz w:val="22"/>
              </w:rPr>
              <w:t>The application is running and the simulation isn’t running.</w:t>
            </w:r>
          </w:p>
        </w:tc>
        <w:tc>
          <w:tcPr>
            <w:tcW w:w="2469" w:type="dxa"/>
            <w:vAlign w:val="center"/>
          </w:tcPr>
          <w:p w:rsidR="001B2CD3" w:rsidRPr="00636690" w:rsidRDefault="001B2CD3" w:rsidP="004152A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bookmarkStart w:id="15" w:name="OLE_LINK1"/>
            <w:bookmarkStart w:id="16" w:name="OLE_LINK2"/>
            <w:r w:rsidRPr="00636690">
              <w:rPr>
                <w:sz w:val="22"/>
              </w:rPr>
              <w:t>User accesses the start functionality.</w:t>
            </w:r>
            <w:bookmarkEnd w:id="15"/>
            <w:bookmarkEnd w:id="16"/>
          </w:p>
        </w:tc>
        <w:tc>
          <w:tcPr>
            <w:tcW w:w="2052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1049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</w:p>
        </w:tc>
      </w:tr>
      <w:tr w:rsidR="001B2CD3" w:rsidRPr="00636690" w:rsidTr="005F5A36">
        <w:trPr>
          <w:trHeight w:val="814"/>
        </w:trPr>
        <w:tc>
          <w:tcPr>
            <w:tcW w:w="1276" w:type="dxa"/>
            <w:vMerge/>
          </w:tcPr>
          <w:p w:rsidR="001B2CD3" w:rsidRPr="00636690" w:rsidRDefault="001B2CD3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1B2CD3" w:rsidRPr="00636690" w:rsidRDefault="001B2CD3" w:rsidP="004C082B">
            <w:pPr>
              <w:rPr>
                <w:sz w:val="22"/>
              </w:rPr>
            </w:pPr>
          </w:p>
        </w:tc>
        <w:tc>
          <w:tcPr>
            <w:tcW w:w="2469" w:type="dxa"/>
            <w:vAlign w:val="center"/>
          </w:tcPr>
          <w:p w:rsidR="001B2CD3" w:rsidRPr="00636690" w:rsidRDefault="001B2CD3" w:rsidP="004152A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start functionality without well connected all crossings.</w:t>
            </w:r>
          </w:p>
        </w:tc>
        <w:tc>
          <w:tcPr>
            <w:tcW w:w="2052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1049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</w:p>
        </w:tc>
      </w:tr>
    </w:tbl>
    <w:p w:rsidR="00F41F61" w:rsidRPr="006E77B5" w:rsidRDefault="00F41F6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7" w:name="_Toc445413382"/>
      <w:r w:rsidRPr="006E77B5">
        <w:rPr>
          <w:rFonts w:asciiTheme="minorHAnsi" w:hAnsiTheme="minorHAnsi"/>
          <w:b/>
        </w:rPr>
        <w:t>Stop a simulation</w:t>
      </w:r>
      <w:bookmarkEnd w:id="17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36690" w:rsidTr="004C082B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636690" w:rsidRPr="00636690" w:rsidTr="004C082B">
        <w:trPr>
          <w:trHeight w:val="866"/>
        </w:trPr>
        <w:tc>
          <w:tcPr>
            <w:tcW w:w="1276" w:type="dxa"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Stop a simulation.</w:t>
            </w:r>
          </w:p>
        </w:tc>
        <w:tc>
          <w:tcPr>
            <w:tcW w:w="1559" w:type="dxa"/>
          </w:tcPr>
          <w:p w:rsidR="00636690" w:rsidRPr="00636690" w:rsidRDefault="00636690" w:rsidP="00636690">
            <w:pPr>
              <w:spacing w:after="120" w:line="276" w:lineRule="auto"/>
              <w:rPr>
                <w:sz w:val="22"/>
              </w:rPr>
            </w:pPr>
            <w:r w:rsidRPr="00636690">
              <w:rPr>
                <w:rFonts w:cs="Arial"/>
                <w:sz w:val="22"/>
              </w:rPr>
              <w:t>Simulation is running.</w:t>
            </w: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636690" w:rsidRPr="00636690" w:rsidRDefault="00636690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>
      <w:bookmarkStart w:id="18" w:name="_GoBack"/>
      <w:bookmarkEnd w:id="18"/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5413383"/>
      <w:r w:rsidRPr="006E77B5">
        <w:rPr>
          <w:rFonts w:asciiTheme="minorHAnsi" w:hAnsiTheme="minorHAnsi"/>
          <w:b/>
        </w:rPr>
        <w:t>Pause a simulation</w:t>
      </w:r>
      <w:bookmarkEnd w:id="19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36690" w:rsidTr="004C082B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636690" w:rsidRPr="00636690" w:rsidTr="004C082B">
        <w:trPr>
          <w:trHeight w:val="918"/>
        </w:trPr>
        <w:tc>
          <w:tcPr>
            <w:tcW w:w="1276" w:type="dxa"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1559" w:type="dxa"/>
          </w:tcPr>
          <w:p w:rsidR="00636690" w:rsidRPr="00636690" w:rsidRDefault="00636690" w:rsidP="00636690">
            <w:pPr>
              <w:rPr>
                <w:sz w:val="22"/>
              </w:rPr>
            </w:pPr>
            <w:r w:rsidRPr="00636690">
              <w:rPr>
                <w:sz w:val="22"/>
              </w:rPr>
              <w:t>The simulation is running.</w:t>
            </w: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636690" w:rsidRPr="00636690" w:rsidRDefault="00636690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5413384"/>
      <w:r w:rsidRPr="006E77B5">
        <w:rPr>
          <w:rFonts w:asciiTheme="minorHAnsi" w:hAnsiTheme="minorHAnsi"/>
          <w:b/>
        </w:rPr>
        <w:lastRenderedPageBreak/>
        <w:t>Restart a simulation</w:t>
      </w:r>
      <w:bookmarkEnd w:id="20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36690" w:rsidTr="004C082B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636690" w:rsidRPr="00636690" w:rsidTr="004C082B">
        <w:trPr>
          <w:trHeight w:val="861"/>
        </w:trPr>
        <w:tc>
          <w:tcPr>
            <w:tcW w:w="1276" w:type="dxa"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1559" w:type="dxa"/>
          </w:tcPr>
          <w:p w:rsidR="00636690" w:rsidRPr="00636690" w:rsidRDefault="00636690" w:rsidP="004C082B">
            <w:pPr>
              <w:rPr>
                <w:sz w:val="22"/>
              </w:rPr>
            </w:pPr>
            <w:r w:rsidRPr="00636690">
              <w:rPr>
                <w:sz w:val="22"/>
              </w:rPr>
              <w:t>The simulation is running.</w:t>
            </w: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5413385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tbl>
      <w:tblPr>
        <w:tblStyle w:val="TableGrid"/>
        <w:tblW w:w="8413" w:type="dxa"/>
        <w:tblInd w:w="846" w:type="dxa"/>
        <w:tblLook w:val="04A0" w:firstRow="1" w:lastRow="0" w:firstColumn="1" w:lastColumn="0" w:noHBand="0" w:noVBand="1"/>
      </w:tblPr>
      <w:tblGrid>
        <w:gridCol w:w="1276"/>
        <w:gridCol w:w="1604"/>
        <w:gridCol w:w="2330"/>
        <w:gridCol w:w="2161"/>
        <w:gridCol w:w="1042"/>
      </w:tblGrid>
      <w:tr w:rsidR="005665B4" w:rsidRPr="00147609" w:rsidTr="004C082B">
        <w:tc>
          <w:tcPr>
            <w:tcW w:w="1276" w:type="dxa"/>
          </w:tcPr>
          <w:p w:rsidR="005665B4" w:rsidRPr="00147609" w:rsidRDefault="005665B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604" w:type="dxa"/>
          </w:tcPr>
          <w:p w:rsidR="005665B4" w:rsidRPr="00147609" w:rsidRDefault="005665B4" w:rsidP="00A15304">
            <w:pPr>
              <w:spacing w:after="120"/>
              <w:rPr>
                <w:b/>
              </w:rPr>
            </w:pPr>
            <w:r>
              <w:rPr>
                <w:rFonts w:hint="eastAsia"/>
                <w:b/>
                <w:szCs w:val="24"/>
              </w:rPr>
              <w:t>Pre-condition</w:t>
            </w:r>
          </w:p>
        </w:tc>
        <w:tc>
          <w:tcPr>
            <w:tcW w:w="2330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1042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Success?</w:t>
            </w:r>
          </w:p>
        </w:tc>
      </w:tr>
      <w:tr w:rsidR="005665B4" w:rsidRPr="00147609" w:rsidTr="004C082B">
        <w:trPr>
          <w:trHeight w:val="1451"/>
        </w:trPr>
        <w:tc>
          <w:tcPr>
            <w:tcW w:w="1276" w:type="dxa"/>
          </w:tcPr>
          <w:p w:rsidR="005665B4" w:rsidRPr="00146CEE" w:rsidRDefault="005665B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1604" w:type="dxa"/>
          </w:tcPr>
          <w:p w:rsidR="005665B4" w:rsidRPr="00146CEE" w:rsidRDefault="00146CEE" w:rsidP="00146CEE">
            <w:pPr>
              <w:spacing w:after="120" w:line="276" w:lineRule="auto"/>
            </w:pPr>
            <w:r w:rsidRPr="00955657">
              <w:rPr>
                <w:szCs w:val="24"/>
              </w:rPr>
              <w:t>Simulation is not running.</w:t>
            </w:r>
          </w:p>
        </w:tc>
        <w:tc>
          <w:tcPr>
            <w:tcW w:w="2330" w:type="dxa"/>
          </w:tcPr>
          <w:p w:rsidR="005665B4" w:rsidRPr="00147609" w:rsidRDefault="005665B4" w:rsidP="004152A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5665B4" w:rsidRPr="00147609" w:rsidRDefault="005665B4" w:rsidP="00A15304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>System restores the previous state of the application before the action was performed.</w:t>
            </w:r>
          </w:p>
        </w:tc>
        <w:tc>
          <w:tcPr>
            <w:tcW w:w="1042" w:type="dxa"/>
          </w:tcPr>
          <w:p w:rsidR="005665B4" w:rsidRPr="00147609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924344" w:rsidRPr="00924344" w:rsidRDefault="00924344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5413386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Pr="00B35735" w:rsidRDefault="006E77B5" w:rsidP="006E77B5">
      <w:pPr>
        <w:spacing w:after="120"/>
        <w:ind w:left="1440"/>
        <w:rPr>
          <w:b/>
          <w:sz w:val="24"/>
          <w:szCs w:val="24"/>
        </w:rPr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873"/>
        <w:gridCol w:w="3170"/>
        <w:gridCol w:w="2161"/>
        <w:gridCol w:w="1100"/>
      </w:tblGrid>
      <w:tr w:rsidR="006E77B5" w:rsidRPr="006E77B5" w:rsidTr="00B35735">
        <w:trPr>
          <w:trHeight w:val="503"/>
        </w:trPr>
        <w:tc>
          <w:tcPr>
            <w:tcW w:w="187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7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61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419"/>
        </w:trPr>
        <w:tc>
          <w:tcPr>
            <w:tcW w:w="187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70" w:type="dxa"/>
          </w:tcPr>
          <w:p w:rsidR="006E77B5" w:rsidRPr="00D106DE" w:rsidRDefault="00B35735" w:rsidP="004152A5">
            <w:pPr>
              <w:pStyle w:val="ListParagraph"/>
              <w:numPr>
                <w:ilvl w:val="0"/>
                <w:numId w:val="20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5413387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2032"/>
        </w:trPr>
        <w:tc>
          <w:tcPr>
            <w:tcW w:w="184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35735" w:rsidRPr="00D106DE" w:rsidRDefault="00B35735" w:rsidP="004152A5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4152A5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5413388"/>
      <w:r w:rsidRPr="006E77B5">
        <w:rPr>
          <w:rFonts w:asciiTheme="minorHAnsi" w:hAnsiTheme="minorHAnsi"/>
          <w:b/>
        </w:rPr>
        <w:lastRenderedPageBreak/>
        <w:t>Show the help window</w:t>
      </w:r>
      <w:bookmarkEnd w:id="24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810"/>
        </w:trPr>
        <w:tc>
          <w:tcPr>
            <w:tcW w:w="1843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4B1AF2" w:rsidP="004152A5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5413389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D106DE">
        <w:trPr>
          <w:trHeight w:val="1270"/>
        </w:trPr>
        <w:tc>
          <w:tcPr>
            <w:tcW w:w="1843" w:type="dxa"/>
            <w:vMerge w:val="restart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4152A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6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4152A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BF23AB" w:rsidRPr="00D106DE" w:rsidRDefault="00BF23AB" w:rsidP="004152A5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BF23AB" w:rsidRPr="00D106DE" w:rsidRDefault="00BF23AB" w:rsidP="004152A5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BF23AB">
              <w:rPr>
                <w:sz w:val="22"/>
                <w:szCs w:val="24"/>
              </w:rPr>
              <w:t>saves simulation and closes the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5413390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4152A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4152A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4152A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6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5413391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12421" w:rsidRPr="00D106DE" w:rsidRDefault="00612421" w:rsidP="004152A5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4152A5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6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5413392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12421">
        <w:trPr>
          <w:trHeight w:val="1440"/>
        </w:trPr>
        <w:tc>
          <w:tcPr>
            <w:tcW w:w="1843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3119" w:type="dxa"/>
          </w:tcPr>
          <w:p w:rsidR="006E77B5" w:rsidRPr="00D106DE" w:rsidRDefault="00612421" w:rsidP="004152A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4152A5">
            <w:pPr>
              <w:pStyle w:val="ListParagraph"/>
              <w:numPr>
                <w:ilvl w:val="0"/>
                <w:numId w:val="24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612421" w:rsidP="004152A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4152A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5413393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546"/>
        </w:trPr>
        <w:tc>
          <w:tcPr>
            <w:tcW w:w="1843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6E77B5" w:rsidRDefault="007474C2" w:rsidP="004152A5">
            <w:pPr>
              <w:pStyle w:val="ListParagraph"/>
              <w:numPr>
                <w:ilvl w:val="0"/>
                <w:numId w:val="2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6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5413394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D4EEA">
        <w:trPr>
          <w:trHeight w:val="1270"/>
        </w:trPr>
        <w:tc>
          <w:tcPr>
            <w:tcW w:w="1843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lastRenderedPageBreak/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912E64" w:rsidP="004152A5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4152A5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6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End w:id="31"/>
      <w:bookmarkEnd w:id="32"/>
      <w:bookmarkEnd w:id="33"/>
    </w:p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4" w:name="_Toc445402197"/>
      <w:bookmarkStart w:id="35" w:name="_Toc445402289"/>
      <w:bookmarkStart w:id="36" w:name="_Toc445413396"/>
      <w:bookmarkEnd w:id="34"/>
      <w:bookmarkEnd w:id="35"/>
      <w:bookmarkEnd w:id="36"/>
    </w:p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7" w:name="_Toc445402198"/>
      <w:bookmarkStart w:id="38" w:name="_Toc445402290"/>
      <w:bookmarkStart w:id="39" w:name="_Toc445413397"/>
      <w:bookmarkEnd w:id="37"/>
      <w:bookmarkEnd w:id="38"/>
      <w:bookmarkEnd w:id="39"/>
    </w:p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0" w:name="_Toc445402199"/>
      <w:bookmarkStart w:id="41" w:name="_Toc445402291"/>
      <w:bookmarkStart w:id="42" w:name="_Toc445413398"/>
      <w:bookmarkEnd w:id="40"/>
      <w:bookmarkEnd w:id="41"/>
      <w:bookmarkEnd w:id="42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3" w:name="_Toc445402200"/>
      <w:bookmarkStart w:id="44" w:name="_Toc445402292"/>
      <w:bookmarkStart w:id="45" w:name="_Toc445413399"/>
      <w:bookmarkEnd w:id="43"/>
      <w:bookmarkEnd w:id="44"/>
      <w:bookmarkEnd w:id="45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6" w:name="_Toc445402201"/>
      <w:bookmarkStart w:id="47" w:name="_Toc445402293"/>
      <w:bookmarkStart w:id="48" w:name="_Toc445413400"/>
      <w:bookmarkEnd w:id="46"/>
      <w:bookmarkEnd w:id="47"/>
      <w:bookmarkEnd w:id="48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9" w:name="_Toc445402202"/>
      <w:bookmarkStart w:id="50" w:name="_Toc445402294"/>
      <w:bookmarkStart w:id="51" w:name="_Toc445413401"/>
      <w:bookmarkEnd w:id="49"/>
      <w:bookmarkEnd w:id="50"/>
      <w:bookmarkEnd w:id="51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2" w:name="_Toc445402203"/>
      <w:bookmarkStart w:id="53" w:name="_Toc445402295"/>
      <w:bookmarkStart w:id="54" w:name="_Toc445413402"/>
      <w:bookmarkEnd w:id="52"/>
      <w:bookmarkEnd w:id="53"/>
      <w:bookmarkEnd w:id="54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5" w:name="_Toc445402204"/>
      <w:bookmarkStart w:id="56" w:name="_Toc445402296"/>
      <w:bookmarkStart w:id="57" w:name="_Toc445413403"/>
      <w:bookmarkEnd w:id="55"/>
      <w:bookmarkEnd w:id="56"/>
      <w:bookmarkEnd w:id="57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8" w:name="_Toc445402205"/>
      <w:bookmarkStart w:id="59" w:name="_Toc445402297"/>
      <w:bookmarkStart w:id="60" w:name="_Toc445413404"/>
      <w:bookmarkEnd w:id="58"/>
      <w:bookmarkEnd w:id="59"/>
      <w:bookmarkEnd w:id="60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1" w:name="_Toc445402206"/>
      <w:bookmarkStart w:id="62" w:name="_Toc445402298"/>
      <w:bookmarkStart w:id="63" w:name="_Toc445413405"/>
      <w:bookmarkEnd w:id="61"/>
      <w:bookmarkEnd w:id="62"/>
      <w:bookmarkEnd w:id="63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4" w:name="_Toc445402207"/>
      <w:bookmarkStart w:id="65" w:name="_Toc445402299"/>
      <w:bookmarkStart w:id="66" w:name="_Toc445413406"/>
      <w:bookmarkEnd w:id="64"/>
      <w:bookmarkEnd w:id="65"/>
      <w:bookmarkEnd w:id="66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7" w:name="_Toc445402208"/>
      <w:bookmarkStart w:id="68" w:name="_Toc445402300"/>
      <w:bookmarkStart w:id="69" w:name="_Toc445413407"/>
      <w:bookmarkEnd w:id="67"/>
      <w:bookmarkEnd w:id="68"/>
      <w:bookmarkEnd w:id="69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0" w:name="_Toc445402209"/>
      <w:bookmarkStart w:id="71" w:name="_Toc445402301"/>
      <w:bookmarkStart w:id="72" w:name="_Toc445413408"/>
      <w:bookmarkEnd w:id="70"/>
      <w:bookmarkEnd w:id="71"/>
      <w:bookmarkEnd w:id="72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3" w:name="_Toc445402210"/>
      <w:bookmarkStart w:id="74" w:name="_Toc445402302"/>
      <w:bookmarkStart w:id="75" w:name="_Toc445413409"/>
      <w:bookmarkEnd w:id="73"/>
      <w:bookmarkEnd w:id="74"/>
      <w:bookmarkEnd w:id="75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6" w:name="_Toc445402211"/>
      <w:bookmarkStart w:id="77" w:name="_Toc445402303"/>
      <w:bookmarkStart w:id="78" w:name="_Toc445413410"/>
      <w:bookmarkEnd w:id="76"/>
      <w:bookmarkEnd w:id="77"/>
      <w:bookmarkEnd w:id="78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9" w:name="_Toc445402212"/>
      <w:bookmarkStart w:id="80" w:name="_Toc445402304"/>
      <w:bookmarkStart w:id="81" w:name="_Toc445413411"/>
      <w:bookmarkEnd w:id="79"/>
      <w:bookmarkEnd w:id="80"/>
      <w:bookmarkEnd w:id="81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2" w:name="_Toc445402213"/>
      <w:bookmarkStart w:id="83" w:name="_Toc445402305"/>
      <w:bookmarkStart w:id="84" w:name="_Toc445413412"/>
      <w:bookmarkEnd w:id="82"/>
      <w:bookmarkEnd w:id="83"/>
      <w:bookmarkEnd w:id="84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5" w:name="_Toc445402214"/>
      <w:bookmarkStart w:id="86" w:name="_Toc445402306"/>
      <w:bookmarkStart w:id="87" w:name="_Toc445413413"/>
      <w:bookmarkEnd w:id="85"/>
      <w:bookmarkEnd w:id="86"/>
      <w:bookmarkEnd w:id="87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8" w:name="_Toc445402215"/>
      <w:bookmarkStart w:id="89" w:name="_Toc445402307"/>
      <w:bookmarkStart w:id="90" w:name="_Toc445413414"/>
      <w:bookmarkEnd w:id="88"/>
      <w:bookmarkEnd w:id="89"/>
      <w:bookmarkEnd w:id="90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1" w:name="_Toc445402216"/>
      <w:bookmarkStart w:id="92" w:name="_Toc445402308"/>
      <w:bookmarkStart w:id="93" w:name="_Toc445413415"/>
      <w:bookmarkEnd w:id="91"/>
      <w:bookmarkEnd w:id="92"/>
      <w:bookmarkEnd w:id="93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4" w:name="_Toc445402217"/>
      <w:bookmarkStart w:id="95" w:name="_Toc445402309"/>
      <w:bookmarkStart w:id="96" w:name="_Toc445413416"/>
      <w:bookmarkEnd w:id="94"/>
      <w:bookmarkEnd w:id="95"/>
      <w:bookmarkEnd w:id="96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7" w:name="_Toc445402218"/>
      <w:bookmarkStart w:id="98" w:name="_Toc445402310"/>
      <w:bookmarkStart w:id="99" w:name="_Toc445413417"/>
      <w:bookmarkEnd w:id="97"/>
      <w:bookmarkEnd w:id="98"/>
      <w:bookmarkEnd w:id="99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0" w:name="_Toc445402219"/>
      <w:bookmarkStart w:id="101" w:name="_Toc445402311"/>
      <w:bookmarkStart w:id="102" w:name="_Toc445413418"/>
      <w:bookmarkEnd w:id="100"/>
      <w:bookmarkEnd w:id="101"/>
      <w:bookmarkEnd w:id="102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3" w:name="_Toc445402220"/>
      <w:bookmarkStart w:id="104" w:name="_Toc445402312"/>
      <w:bookmarkStart w:id="105" w:name="_Toc445413419"/>
      <w:bookmarkEnd w:id="103"/>
      <w:bookmarkEnd w:id="104"/>
      <w:bookmarkEnd w:id="105"/>
    </w:p>
    <w:p w:rsidR="008078E6" w:rsidRPr="006E77B5" w:rsidRDefault="008078E6" w:rsidP="004152A5">
      <w:pPr>
        <w:pStyle w:val="Heading3"/>
        <w:numPr>
          <w:ilvl w:val="2"/>
          <w:numId w:val="30"/>
        </w:numPr>
        <w:spacing w:after="120"/>
        <w:rPr>
          <w:rFonts w:asciiTheme="minorHAnsi" w:hAnsiTheme="minorHAnsi"/>
          <w:b/>
        </w:rPr>
      </w:pPr>
      <w:bookmarkStart w:id="106" w:name="_Toc445413420"/>
      <w:r w:rsidRPr="006E77B5">
        <w:rPr>
          <w:rFonts w:asciiTheme="minorHAnsi" w:hAnsiTheme="minorHAnsi"/>
          <w:b/>
        </w:rPr>
        <w:t>Set current active crossing</w:t>
      </w:r>
      <w:bookmarkEnd w:id="106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D4EEA" w:rsidRPr="00D106DE" w:rsidRDefault="006D4EEA" w:rsidP="004152A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4152A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4152A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6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4152A5">
      <w:pPr>
        <w:pStyle w:val="Heading3"/>
        <w:numPr>
          <w:ilvl w:val="2"/>
          <w:numId w:val="30"/>
        </w:numPr>
        <w:spacing w:after="120"/>
        <w:ind w:hanging="515"/>
        <w:rPr>
          <w:rFonts w:asciiTheme="minorHAnsi" w:hAnsiTheme="minorHAnsi"/>
          <w:b/>
        </w:rPr>
      </w:pPr>
      <w:bookmarkStart w:id="107" w:name="_Toc445413421"/>
      <w:r w:rsidRPr="006E77B5">
        <w:rPr>
          <w:rFonts w:asciiTheme="minorHAnsi" w:hAnsiTheme="minorHAnsi"/>
          <w:b/>
        </w:rPr>
        <w:t>Edit a crosswalk’s pedestrian flow</w:t>
      </w:r>
      <w:bookmarkEnd w:id="107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8B0C36">
        <w:rPr>
          <w:b/>
        </w:rPr>
        <w:t xml:space="preserve"> </w:t>
      </w:r>
      <w:r w:rsidR="008B0C36">
        <w:rPr>
          <w:sz w:val="24"/>
          <w:szCs w:val="24"/>
        </w:rPr>
        <w:t>The purpose of this test is to edit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395"/>
        </w:trPr>
        <w:tc>
          <w:tcPr>
            <w:tcW w:w="1843" w:type="dxa"/>
          </w:tcPr>
          <w:p w:rsidR="006E77B5" w:rsidRPr="006E77B5" w:rsidRDefault="008B0C36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Edit a crosswalk’s pedestrian flow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8B0C36" w:rsidP="004152A5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crosswalk</w:t>
            </w:r>
            <w:r w:rsidR="006D4443">
              <w:rPr>
                <w:sz w:val="22"/>
              </w:rPr>
              <w:t>.</w:t>
            </w:r>
          </w:p>
          <w:p w:rsidR="008B0C36" w:rsidRPr="00D106DE" w:rsidRDefault="008B0C36" w:rsidP="004152A5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D106DE">
              <w:rPr>
                <w:sz w:val="22"/>
              </w:rPr>
              <w:t>User inputs a new value for the flow.</w:t>
            </w:r>
          </w:p>
          <w:p w:rsidR="008B0C36" w:rsidRPr="00E6676A" w:rsidRDefault="008B0C36" w:rsidP="004152A5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D106DE">
              <w:rPr>
                <w:sz w:val="22"/>
              </w:rPr>
              <w:t>User prompts system to change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8B0C36" w:rsidP="002F5463">
            <w:pPr>
              <w:spacing w:after="1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System </w:t>
            </w:r>
            <w:r w:rsidR="002F5463">
              <w:rPr>
                <w:sz w:val="22"/>
                <w:szCs w:val="24"/>
              </w:rPr>
              <w:t>saves</w:t>
            </w:r>
            <w:r w:rsidR="006D4443">
              <w:rPr>
                <w:sz w:val="22"/>
                <w:szCs w:val="24"/>
              </w:rPr>
              <w:t xml:space="preserve"> the</w:t>
            </w:r>
            <w:r w:rsidR="002F5463">
              <w:rPr>
                <w:sz w:val="22"/>
                <w:szCs w:val="24"/>
              </w:rPr>
              <w:t xml:space="preserve"> value of the </w:t>
            </w:r>
            <w:r w:rsidR="00F41F61">
              <w:rPr>
                <w:sz w:val="22"/>
                <w:szCs w:val="24"/>
              </w:rPr>
              <w:t>flow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147609" w:rsidRDefault="00147609" w:rsidP="00147609"/>
    <w:p w:rsidR="00DE536D" w:rsidRPr="006E77B5" w:rsidRDefault="00DE536D" w:rsidP="004152A5">
      <w:pPr>
        <w:pStyle w:val="Heading3"/>
        <w:numPr>
          <w:ilvl w:val="2"/>
          <w:numId w:val="30"/>
        </w:numPr>
        <w:spacing w:after="120"/>
        <w:ind w:hanging="515"/>
        <w:rPr>
          <w:rFonts w:asciiTheme="minorHAnsi" w:hAnsiTheme="minorHAnsi"/>
          <w:b/>
        </w:rPr>
      </w:pPr>
      <w:bookmarkStart w:id="108" w:name="_Toc445413422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108"/>
    </w:p>
    <w:p w:rsidR="00DE536D" w:rsidRPr="006E77B5" w:rsidRDefault="00DE536D" w:rsidP="00DE536D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E536D" w:rsidRPr="006E77B5" w:rsidTr="00B35735">
        <w:tc>
          <w:tcPr>
            <w:tcW w:w="184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E536D" w:rsidRPr="006E77B5" w:rsidTr="00E6676A">
        <w:trPr>
          <w:trHeight w:val="958"/>
        </w:trPr>
        <w:tc>
          <w:tcPr>
            <w:tcW w:w="1843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3119" w:type="dxa"/>
          </w:tcPr>
          <w:p w:rsidR="00DE536D" w:rsidRPr="00D106DE" w:rsidRDefault="008C0E1A" w:rsidP="004152A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A7655" w:rsidRPr="00DA7655" w:rsidRDefault="00DA7655" w:rsidP="004152A5">
      <w:pPr>
        <w:pStyle w:val="ListParagraph"/>
        <w:keepNext/>
        <w:keepLines/>
        <w:numPr>
          <w:ilvl w:val="0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9" w:name="_Toc445402224"/>
      <w:bookmarkStart w:id="110" w:name="_Toc445402316"/>
      <w:bookmarkStart w:id="111" w:name="_Toc445413423"/>
      <w:bookmarkEnd w:id="109"/>
      <w:bookmarkEnd w:id="110"/>
      <w:bookmarkEnd w:id="111"/>
    </w:p>
    <w:p w:rsidR="00DA7655" w:rsidRPr="00DA7655" w:rsidRDefault="00DA7655" w:rsidP="004152A5">
      <w:pPr>
        <w:pStyle w:val="ListParagraph"/>
        <w:keepNext/>
        <w:keepLines/>
        <w:numPr>
          <w:ilvl w:val="0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2" w:name="_Toc445402225"/>
      <w:bookmarkStart w:id="113" w:name="_Toc445402317"/>
      <w:bookmarkStart w:id="114" w:name="_Toc445413424"/>
      <w:bookmarkEnd w:id="112"/>
      <w:bookmarkEnd w:id="113"/>
      <w:bookmarkEnd w:id="114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5" w:name="_Toc445402226"/>
      <w:bookmarkStart w:id="116" w:name="_Toc445402318"/>
      <w:bookmarkStart w:id="117" w:name="_Toc445413425"/>
      <w:bookmarkEnd w:id="115"/>
      <w:bookmarkEnd w:id="116"/>
      <w:bookmarkEnd w:id="117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8" w:name="_Toc445402227"/>
      <w:bookmarkStart w:id="119" w:name="_Toc445402319"/>
      <w:bookmarkStart w:id="120" w:name="_Toc445413426"/>
      <w:bookmarkEnd w:id="118"/>
      <w:bookmarkEnd w:id="119"/>
      <w:bookmarkEnd w:id="120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1" w:name="_Toc445402228"/>
      <w:bookmarkStart w:id="122" w:name="_Toc445402320"/>
      <w:bookmarkStart w:id="123" w:name="_Toc445413427"/>
      <w:bookmarkEnd w:id="121"/>
      <w:bookmarkEnd w:id="122"/>
      <w:bookmarkEnd w:id="123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4" w:name="_Toc445402229"/>
      <w:bookmarkStart w:id="125" w:name="_Toc445402321"/>
      <w:bookmarkStart w:id="126" w:name="_Toc445413428"/>
      <w:bookmarkEnd w:id="124"/>
      <w:bookmarkEnd w:id="125"/>
      <w:bookmarkEnd w:id="126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7" w:name="_Toc445402230"/>
      <w:bookmarkStart w:id="128" w:name="_Toc445402322"/>
      <w:bookmarkStart w:id="129" w:name="_Toc445413429"/>
      <w:bookmarkEnd w:id="127"/>
      <w:bookmarkEnd w:id="128"/>
      <w:bookmarkEnd w:id="129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0" w:name="_Toc445402231"/>
      <w:bookmarkStart w:id="131" w:name="_Toc445402323"/>
      <w:bookmarkStart w:id="132" w:name="_Toc445413430"/>
      <w:bookmarkEnd w:id="130"/>
      <w:bookmarkEnd w:id="131"/>
      <w:bookmarkEnd w:id="132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3" w:name="_Toc445402232"/>
      <w:bookmarkStart w:id="134" w:name="_Toc445402324"/>
      <w:bookmarkStart w:id="135" w:name="_Toc445413431"/>
      <w:bookmarkEnd w:id="133"/>
      <w:bookmarkEnd w:id="134"/>
      <w:bookmarkEnd w:id="135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6" w:name="_Toc445402233"/>
      <w:bookmarkStart w:id="137" w:name="_Toc445402325"/>
      <w:bookmarkStart w:id="138" w:name="_Toc445413432"/>
      <w:bookmarkEnd w:id="136"/>
      <w:bookmarkEnd w:id="137"/>
      <w:bookmarkEnd w:id="138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9" w:name="_Toc445402234"/>
      <w:bookmarkStart w:id="140" w:name="_Toc445402326"/>
      <w:bookmarkStart w:id="141" w:name="_Toc445413433"/>
      <w:bookmarkEnd w:id="139"/>
      <w:bookmarkEnd w:id="140"/>
      <w:bookmarkEnd w:id="141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2" w:name="_Toc445402235"/>
      <w:bookmarkStart w:id="143" w:name="_Toc445402327"/>
      <w:bookmarkStart w:id="144" w:name="_Toc445413434"/>
      <w:bookmarkEnd w:id="142"/>
      <w:bookmarkEnd w:id="143"/>
      <w:bookmarkEnd w:id="144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5" w:name="_Toc445402236"/>
      <w:bookmarkStart w:id="146" w:name="_Toc445402328"/>
      <w:bookmarkStart w:id="147" w:name="_Toc445413435"/>
      <w:bookmarkEnd w:id="145"/>
      <w:bookmarkEnd w:id="146"/>
      <w:bookmarkEnd w:id="147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8" w:name="_Toc445402237"/>
      <w:bookmarkStart w:id="149" w:name="_Toc445402329"/>
      <w:bookmarkStart w:id="150" w:name="_Toc445413436"/>
      <w:bookmarkEnd w:id="148"/>
      <w:bookmarkEnd w:id="149"/>
      <w:bookmarkEnd w:id="150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1" w:name="_Toc445402238"/>
      <w:bookmarkStart w:id="152" w:name="_Toc445402330"/>
      <w:bookmarkStart w:id="153" w:name="_Toc445413437"/>
      <w:bookmarkEnd w:id="151"/>
      <w:bookmarkEnd w:id="152"/>
      <w:bookmarkEnd w:id="153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4" w:name="_Toc445402239"/>
      <w:bookmarkStart w:id="155" w:name="_Toc445402331"/>
      <w:bookmarkStart w:id="156" w:name="_Toc445413438"/>
      <w:bookmarkEnd w:id="154"/>
      <w:bookmarkEnd w:id="155"/>
      <w:bookmarkEnd w:id="156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7" w:name="_Toc445402240"/>
      <w:bookmarkStart w:id="158" w:name="_Toc445402332"/>
      <w:bookmarkStart w:id="159" w:name="_Toc445413439"/>
      <w:bookmarkEnd w:id="157"/>
      <w:bookmarkEnd w:id="158"/>
      <w:bookmarkEnd w:id="159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0" w:name="_Toc445402241"/>
      <w:bookmarkStart w:id="161" w:name="_Toc445402333"/>
      <w:bookmarkStart w:id="162" w:name="_Toc445413440"/>
      <w:bookmarkEnd w:id="160"/>
      <w:bookmarkEnd w:id="161"/>
      <w:bookmarkEnd w:id="162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3" w:name="_Toc445402242"/>
      <w:bookmarkStart w:id="164" w:name="_Toc445402334"/>
      <w:bookmarkStart w:id="165" w:name="_Toc445413441"/>
      <w:bookmarkEnd w:id="163"/>
      <w:bookmarkEnd w:id="164"/>
      <w:bookmarkEnd w:id="165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6" w:name="_Toc445402243"/>
      <w:bookmarkStart w:id="167" w:name="_Toc445402335"/>
      <w:bookmarkStart w:id="168" w:name="_Toc445413442"/>
      <w:bookmarkEnd w:id="166"/>
      <w:bookmarkEnd w:id="167"/>
      <w:bookmarkEnd w:id="168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9" w:name="_Toc445402244"/>
      <w:bookmarkStart w:id="170" w:name="_Toc445402336"/>
      <w:bookmarkStart w:id="171" w:name="_Toc445413443"/>
      <w:bookmarkEnd w:id="169"/>
      <w:bookmarkEnd w:id="170"/>
      <w:bookmarkEnd w:id="171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2" w:name="_Toc445402245"/>
      <w:bookmarkStart w:id="173" w:name="_Toc445402337"/>
      <w:bookmarkStart w:id="174" w:name="_Toc445413444"/>
      <w:bookmarkEnd w:id="172"/>
      <w:bookmarkEnd w:id="173"/>
      <w:bookmarkEnd w:id="174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5" w:name="_Toc445402246"/>
      <w:bookmarkStart w:id="176" w:name="_Toc445402338"/>
      <w:bookmarkStart w:id="177" w:name="_Toc445413445"/>
      <w:bookmarkEnd w:id="175"/>
      <w:bookmarkEnd w:id="176"/>
      <w:bookmarkEnd w:id="177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8" w:name="_Toc445402247"/>
      <w:bookmarkStart w:id="179" w:name="_Toc445402339"/>
      <w:bookmarkStart w:id="180" w:name="_Toc445413446"/>
      <w:bookmarkEnd w:id="178"/>
      <w:bookmarkEnd w:id="179"/>
      <w:bookmarkEnd w:id="180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1" w:name="_Toc445402248"/>
      <w:bookmarkStart w:id="182" w:name="_Toc445402340"/>
      <w:bookmarkStart w:id="183" w:name="_Toc445413447"/>
      <w:bookmarkEnd w:id="181"/>
      <w:bookmarkEnd w:id="182"/>
      <w:bookmarkEnd w:id="183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4" w:name="_Toc445402249"/>
      <w:bookmarkStart w:id="185" w:name="_Toc445402341"/>
      <w:bookmarkStart w:id="186" w:name="_Toc445413448"/>
      <w:bookmarkEnd w:id="184"/>
      <w:bookmarkEnd w:id="185"/>
      <w:bookmarkEnd w:id="186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7" w:name="_Toc445402250"/>
      <w:bookmarkStart w:id="188" w:name="_Toc445402342"/>
      <w:bookmarkStart w:id="189" w:name="_Toc445413449"/>
      <w:bookmarkEnd w:id="187"/>
      <w:bookmarkEnd w:id="188"/>
      <w:bookmarkEnd w:id="189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0" w:name="_Toc445402251"/>
      <w:bookmarkStart w:id="191" w:name="_Toc445402343"/>
      <w:bookmarkStart w:id="192" w:name="_Toc445413450"/>
      <w:bookmarkEnd w:id="190"/>
      <w:bookmarkEnd w:id="191"/>
      <w:bookmarkEnd w:id="192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3" w:name="_Toc445402252"/>
      <w:bookmarkStart w:id="194" w:name="_Toc445402344"/>
      <w:bookmarkStart w:id="195" w:name="_Toc445413451"/>
      <w:bookmarkEnd w:id="193"/>
      <w:bookmarkEnd w:id="194"/>
      <w:bookmarkEnd w:id="195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6" w:name="_Toc445402253"/>
      <w:bookmarkStart w:id="197" w:name="_Toc445402345"/>
      <w:bookmarkStart w:id="198" w:name="_Toc445413452"/>
      <w:bookmarkEnd w:id="196"/>
      <w:bookmarkEnd w:id="197"/>
      <w:bookmarkEnd w:id="198"/>
    </w:p>
    <w:p w:rsidR="00DA7655" w:rsidRDefault="00DA7655" w:rsidP="004152A5">
      <w:pPr>
        <w:pStyle w:val="Heading3"/>
        <w:numPr>
          <w:ilvl w:val="2"/>
          <w:numId w:val="33"/>
        </w:numPr>
        <w:spacing w:after="120"/>
        <w:rPr>
          <w:b/>
        </w:rPr>
      </w:pPr>
      <w:bookmarkStart w:id="199" w:name="_Toc445326395"/>
      <w:bookmarkStart w:id="200" w:name="_Toc445413453"/>
      <w:r w:rsidRPr="00DA7655">
        <w:rPr>
          <w:b/>
        </w:rPr>
        <w:t>Access “Saved” crossings</w:t>
      </w:r>
      <w:bookmarkEnd w:id="199"/>
      <w:bookmarkEnd w:id="20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DA7655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4152A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DA7655" w:rsidRDefault="00DA7655" w:rsidP="004152A5">
      <w:pPr>
        <w:pStyle w:val="Heading3"/>
        <w:numPr>
          <w:ilvl w:val="2"/>
          <w:numId w:val="33"/>
        </w:numPr>
        <w:spacing w:after="120"/>
        <w:rPr>
          <w:b/>
        </w:rPr>
      </w:pPr>
      <w:bookmarkStart w:id="201" w:name="_Toc445413454"/>
      <w:r>
        <w:rPr>
          <w:b/>
        </w:rPr>
        <w:t>A</w:t>
      </w:r>
      <w:r w:rsidRPr="00DA7655">
        <w:rPr>
          <w:b/>
        </w:rPr>
        <w:t>ccess “Removed” crossings</w:t>
      </w:r>
      <w:bookmarkEnd w:id="201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4152A5">
            <w:pPr>
              <w:pStyle w:val="ListParagraph"/>
              <w:numPr>
                <w:ilvl w:val="0"/>
                <w:numId w:val="3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4152A5">
      <w:pPr>
        <w:pStyle w:val="Heading3"/>
        <w:numPr>
          <w:ilvl w:val="2"/>
          <w:numId w:val="33"/>
        </w:numPr>
        <w:spacing w:after="120"/>
        <w:rPr>
          <w:b/>
        </w:rPr>
      </w:pPr>
      <w:bookmarkStart w:id="202" w:name="_Toc445413455"/>
      <w:r>
        <w:rPr>
          <w:b/>
        </w:rPr>
        <w:t>Empty the recycle bin</w:t>
      </w:r>
      <w:bookmarkEnd w:id="202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4152A5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proofErr w:type="gramStart"/>
            <w:r w:rsidR="006D4443">
              <w:rPr>
                <w:sz w:val="22"/>
              </w:rPr>
              <w:t xml:space="preserve">from </w:t>
            </w:r>
            <w:r w:rsidRPr="00D106DE">
              <w:rPr>
                <w:sz w:val="22"/>
              </w:rPr>
              <w:t xml:space="preserve"> the</w:t>
            </w:r>
            <w:proofErr w:type="gramEnd"/>
            <w:r w:rsidRPr="00D106DE">
              <w:rPr>
                <w:sz w:val="22"/>
              </w:rPr>
              <w:t xml:space="preserve">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61" w:rsidRDefault="00B44D61" w:rsidP="004A72B0">
      <w:pPr>
        <w:spacing w:after="0" w:line="240" w:lineRule="auto"/>
      </w:pPr>
      <w:r>
        <w:separator/>
      </w:r>
    </w:p>
  </w:endnote>
  <w:endnote w:type="continuationSeparator" w:id="0">
    <w:p w:rsidR="00B44D61" w:rsidRDefault="00B44D61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5591" w:rsidRDefault="00A855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8A7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5591" w:rsidRDefault="00A85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5591" w:rsidRDefault="00A855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689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5591" w:rsidRDefault="00A85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61" w:rsidRDefault="00B44D61" w:rsidP="004A72B0">
      <w:pPr>
        <w:spacing w:after="0" w:line="240" w:lineRule="auto"/>
      </w:pPr>
      <w:r>
        <w:separator/>
      </w:r>
    </w:p>
  </w:footnote>
  <w:footnote w:type="continuationSeparator" w:id="0">
    <w:p w:rsidR="00B44D61" w:rsidRDefault="00B44D61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0E82"/>
    <w:multiLevelType w:val="hybridMultilevel"/>
    <w:tmpl w:val="9B0A54FC"/>
    <w:lvl w:ilvl="0" w:tplc="60CA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29F"/>
    <w:multiLevelType w:val="hybridMultilevel"/>
    <w:tmpl w:val="687E2414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555A5"/>
    <w:multiLevelType w:val="hybridMultilevel"/>
    <w:tmpl w:val="CE04FC6C"/>
    <w:lvl w:ilvl="0" w:tplc="97C2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220B9"/>
    <w:multiLevelType w:val="hybridMultilevel"/>
    <w:tmpl w:val="237461F0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F0FE5"/>
    <w:multiLevelType w:val="hybridMultilevel"/>
    <w:tmpl w:val="D0B67008"/>
    <w:lvl w:ilvl="0" w:tplc="44B2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5"/>
  </w:num>
  <w:num w:numId="3">
    <w:abstractNumId w:val="5"/>
  </w:num>
  <w:num w:numId="4">
    <w:abstractNumId w:val="11"/>
  </w:num>
  <w:num w:numId="5">
    <w:abstractNumId w:val="21"/>
  </w:num>
  <w:num w:numId="6">
    <w:abstractNumId w:val="34"/>
  </w:num>
  <w:num w:numId="7">
    <w:abstractNumId w:val="37"/>
  </w:num>
  <w:num w:numId="8">
    <w:abstractNumId w:val="25"/>
  </w:num>
  <w:num w:numId="9">
    <w:abstractNumId w:val="41"/>
  </w:num>
  <w:num w:numId="10">
    <w:abstractNumId w:val="20"/>
  </w:num>
  <w:num w:numId="11">
    <w:abstractNumId w:val="24"/>
  </w:num>
  <w:num w:numId="12">
    <w:abstractNumId w:val="39"/>
  </w:num>
  <w:num w:numId="13">
    <w:abstractNumId w:val="7"/>
  </w:num>
  <w:num w:numId="14">
    <w:abstractNumId w:val="27"/>
  </w:num>
  <w:num w:numId="15">
    <w:abstractNumId w:val="32"/>
  </w:num>
  <w:num w:numId="16">
    <w:abstractNumId w:val="28"/>
  </w:num>
  <w:num w:numId="17">
    <w:abstractNumId w:val="38"/>
  </w:num>
  <w:num w:numId="18">
    <w:abstractNumId w:val="23"/>
  </w:num>
  <w:num w:numId="19">
    <w:abstractNumId w:val="1"/>
  </w:num>
  <w:num w:numId="20">
    <w:abstractNumId w:val="10"/>
  </w:num>
  <w:num w:numId="21">
    <w:abstractNumId w:val="36"/>
  </w:num>
  <w:num w:numId="22">
    <w:abstractNumId w:val="29"/>
  </w:num>
  <w:num w:numId="23">
    <w:abstractNumId w:val="43"/>
  </w:num>
  <w:num w:numId="24">
    <w:abstractNumId w:val="3"/>
  </w:num>
  <w:num w:numId="25">
    <w:abstractNumId w:val="42"/>
  </w:num>
  <w:num w:numId="26">
    <w:abstractNumId w:val="19"/>
  </w:num>
  <w:num w:numId="27">
    <w:abstractNumId w:val="0"/>
  </w:num>
  <w:num w:numId="28">
    <w:abstractNumId w:val="26"/>
  </w:num>
  <w:num w:numId="29">
    <w:abstractNumId w:val="12"/>
  </w:num>
  <w:num w:numId="30">
    <w:abstractNumId w:val="6"/>
  </w:num>
  <w:num w:numId="31">
    <w:abstractNumId w:val="8"/>
  </w:num>
  <w:num w:numId="32">
    <w:abstractNumId w:val="9"/>
  </w:num>
  <w:num w:numId="33">
    <w:abstractNumId w:val="33"/>
  </w:num>
  <w:num w:numId="34">
    <w:abstractNumId w:val="17"/>
  </w:num>
  <w:num w:numId="35">
    <w:abstractNumId w:val="22"/>
  </w:num>
  <w:num w:numId="36">
    <w:abstractNumId w:val="44"/>
  </w:num>
  <w:num w:numId="37">
    <w:abstractNumId w:val="47"/>
  </w:num>
  <w:num w:numId="38">
    <w:abstractNumId w:val="18"/>
  </w:num>
  <w:num w:numId="39">
    <w:abstractNumId w:val="13"/>
  </w:num>
  <w:num w:numId="40">
    <w:abstractNumId w:val="35"/>
  </w:num>
  <w:num w:numId="41">
    <w:abstractNumId w:val="15"/>
  </w:num>
  <w:num w:numId="42">
    <w:abstractNumId w:val="30"/>
  </w:num>
  <w:num w:numId="43">
    <w:abstractNumId w:val="40"/>
  </w:num>
  <w:num w:numId="44">
    <w:abstractNumId w:val="16"/>
  </w:num>
  <w:num w:numId="45">
    <w:abstractNumId w:val="46"/>
  </w:num>
  <w:num w:numId="46">
    <w:abstractNumId w:val="14"/>
  </w:num>
  <w:num w:numId="47">
    <w:abstractNumId w:val="31"/>
  </w:num>
  <w:num w:numId="48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146CEE"/>
    <w:rsid w:val="00147609"/>
    <w:rsid w:val="001B2CD3"/>
    <w:rsid w:val="001C08A7"/>
    <w:rsid w:val="001D364C"/>
    <w:rsid w:val="002F1922"/>
    <w:rsid w:val="002F5463"/>
    <w:rsid w:val="0030717E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E78EE"/>
    <w:rsid w:val="005665B4"/>
    <w:rsid w:val="005E1757"/>
    <w:rsid w:val="005F5A36"/>
    <w:rsid w:val="00612421"/>
    <w:rsid w:val="00636690"/>
    <w:rsid w:val="006D4443"/>
    <w:rsid w:val="006D4EEA"/>
    <w:rsid w:val="006E3AA2"/>
    <w:rsid w:val="006E77B5"/>
    <w:rsid w:val="00734C7F"/>
    <w:rsid w:val="007474C2"/>
    <w:rsid w:val="007772FF"/>
    <w:rsid w:val="00783F59"/>
    <w:rsid w:val="007C3635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912E64"/>
    <w:rsid w:val="009166E6"/>
    <w:rsid w:val="00924344"/>
    <w:rsid w:val="00953F6B"/>
    <w:rsid w:val="00955657"/>
    <w:rsid w:val="00A15304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B79C9"/>
    <w:rsid w:val="00BF23AB"/>
    <w:rsid w:val="00BF5CCD"/>
    <w:rsid w:val="00C6001F"/>
    <w:rsid w:val="00C76A7C"/>
    <w:rsid w:val="00C85F78"/>
    <w:rsid w:val="00CA34CB"/>
    <w:rsid w:val="00D106DE"/>
    <w:rsid w:val="00D12ED9"/>
    <w:rsid w:val="00D376C4"/>
    <w:rsid w:val="00D54D43"/>
    <w:rsid w:val="00D613DE"/>
    <w:rsid w:val="00D767AE"/>
    <w:rsid w:val="00DA7655"/>
    <w:rsid w:val="00DE536D"/>
    <w:rsid w:val="00E16689"/>
    <w:rsid w:val="00E52CAF"/>
    <w:rsid w:val="00E6676A"/>
    <w:rsid w:val="00E74BB2"/>
    <w:rsid w:val="00E75BB4"/>
    <w:rsid w:val="00E81AAC"/>
    <w:rsid w:val="00F10A86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2F4901"/>
    <w:rsid w:val="0037051F"/>
    <w:rsid w:val="00456486"/>
    <w:rsid w:val="006179E2"/>
    <w:rsid w:val="006E23E8"/>
    <w:rsid w:val="00713D7D"/>
    <w:rsid w:val="00771E81"/>
    <w:rsid w:val="009A6D6E"/>
    <w:rsid w:val="00A521CD"/>
    <w:rsid w:val="00AA74A3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E5E82-A48C-4639-925C-16345CED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11</cp:revision>
  <dcterms:created xsi:type="dcterms:W3CDTF">2016-03-10T19:08:00Z</dcterms:created>
  <dcterms:modified xsi:type="dcterms:W3CDTF">2016-03-15T20:26:00Z</dcterms:modified>
</cp:coreProperties>
</file>