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E195B" w14:textId="77777777" w:rsidR="004761CB" w:rsidRDefault="00000000">
      <w:pPr>
        <w:pStyle w:val="Heading1"/>
      </w:pPr>
      <w:r>
        <w:t>JARVIS – Presentation Speaking Notes</w:t>
      </w:r>
    </w:p>
    <w:p w14:paraId="7A6F7E7D" w14:textId="77777777" w:rsidR="004761CB" w:rsidRDefault="00000000">
      <w:pPr>
        <w:pStyle w:val="Heading2"/>
      </w:pPr>
      <w:r>
        <w:t>Slide 1 – Project Title</w:t>
      </w:r>
    </w:p>
    <w:p w14:paraId="225477B9" w14:textId="77777777" w:rsidR="004761CB" w:rsidRDefault="00000000">
      <w:r>
        <w:t>Hello, my name is Bilgesu Çakır.</w:t>
      </w:r>
    </w:p>
    <w:p w14:paraId="1D81C6DB" w14:textId="77777777" w:rsidR="004761CB" w:rsidRDefault="00000000">
      <w:r>
        <w:t>Today, I will present my project called JARVIS, which stands for Academic Conference and Journal Management System.</w:t>
      </w:r>
    </w:p>
    <w:p w14:paraId="16B68073" w14:textId="77777777" w:rsidR="004761CB" w:rsidRDefault="00000000">
      <w:r>
        <w:t>This project focuses on improving how academic submission and review processes are managed.</w:t>
      </w:r>
    </w:p>
    <w:p w14:paraId="726A7ACA" w14:textId="77777777" w:rsidR="004761CB" w:rsidRDefault="00000000">
      <w:pPr>
        <w:pStyle w:val="Heading2"/>
      </w:pPr>
      <w:r>
        <w:t>Slide 2 – Agenda</w:t>
      </w:r>
    </w:p>
    <w:p w14:paraId="79F58E5E" w14:textId="77777777" w:rsidR="004761CB" w:rsidRDefault="00000000">
      <w:r>
        <w:t>In this presentation, I will explain the project idea, goals, problems, and solutions.</w:t>
      </w:r>
    </w:p>
    <w:p w14:paraId="5C639712" w14:textId="77777777" w:rsidR="004761CB" w:rsidRDefault="00000000">
      <w:r>
        <w:t>I will then talk about the technologies used, innovation level, outputs, and KPIs.</w:t>
      </w:r>
    </w:p>
    <w:p w14:paraId="73A76F2B" w14:textId="77777777" w:rsidR="004761CB" w:rsidRDefault="00000000">
      <w:r>
        <w:t>Finally, I will explain the work packages, resources, and conclude the presentation.</w:t>
      </w:r>
    </w:p>
    <w:p w14:paraId="7960B875" w14:textId="77777777" w:rsidR="004761CB" w:rsidRDefault="00000000">
      <w:pPr>
        <w:pStyle w:val="Heading2"/>
      </w:pPr>
      <w:r>
        <w:t>Slide 3 – Project Summary</w:t>
      </w:r>
    </w:p>
    <w:p w14:paraId="0E9159D1" w14:textId="77777777" w:rsidR="004761CB" w:rsidRDefault="00000000">
      <w:r>
        <w:t>Academic journal and conference processes are often managed in different systems.</w:t>
      </w:r>
    </w:p>
    <w:p w14:paraId="792F5D65" w14:textId="77777777" w:rsidR="004761CB" w:rsidRDefault="00000000">
      <w:r>
        <w:t>This causes delays, tracking problems, and extra workload.</w:t>
      </w:r>
    </w:p>
    <w:p w14:paraId="291EEDEB" w14:textId="77777777" w:rsidR="004761CB" w:rsidRDefault="00000000">
      <w:r>
        <w:t>JARVIS brings submission, reviewer assignment, evaluation, and decision steps into one platform.</w:t>
      </w:r>
    </w:p>
    <w:p w14:paraId="229A1E86" w14:textId="77777777" w:rsidR="004761CB" w:rsidRDefault="00000000">
      <w:r>
        <w:t>It uses microservice architecture, BPMN 2.0 workflows, and automated reviewer assignment.</w:t>
      </w:r>
    </w:p>
    <w:p w14:paraId="0D91BF78" w14:textId="77777777" w:rsidR="004761CB" w:rsidRDefault="00000000">
      <w:pPr>
        <w:pStyle w:val="Heading2"/>
      </w:pPr>
      <w:r>
        <w:t>Slide 4 – Goals &amp; Objectives</w:t>
      </w:r>
    </w:p>
    <w:p w14:paraId="2B6B0855" w14:textId="77777777" w:rsidR="004761CB" w:rsidRDefault="00000000">
      <w:r>
        <w:t>The main goal of this project is to design an integrated academic workflow platform.</w:t>
      </w:r>
    </w:p>
    <w:p w14:paraId="442B5F06" w14:textId="77777777" w:rsidR="004761CB" w:rsidRDefault="00000000">
      <w:r>
        <w:t>The objectives include building the system with microservices,</w:t>
      </w:r>
    </w:p>
    <w:p w14:paraId="4EE94138" w14:textId="77777777" w:rsidR="004761CB" w:rsidRDefault="00000000">
      <w:r>
        <w:t>modelling workflows with BPMN 2.0,</w:t>
      </w:r>
    </w:p>
    <w:p w14:paraId="6577EB97" w14:textId="77777777" w:rsidR="004761CB" w:rsidRDefault="00000000">
      <w:r>
        <w:t>developing automated reviewer assignment,</w:t>
      </w:r>
    </w:p>
    <w:p w14:paraId="4495EF6C" w14:textId="77777777" w:rsidR="004761CB" w:rsidRDefault="00000000">
      <w:r>
        <w:t>and improving usability and accessibility.</w:t>
      </w:r>
    </w:p>
    <w:p w14:paraId="470EEDD5" w14:textId="77777777" w:rsidR="004761CB" w:rsidRDefault="00000000">
      <w:pPr>
        <w:pStyle w:val="Heading2"/>
      </w:pPr>
      <w:r>
        <w:t>Slide 5 – Problem Tree</w:t>
      </w:r>
    </w:p>
    <w:p w14:paraId="22C6D7ED" w14:textId="77777777" w:rsidR="004761CB" w:rsidRDefault="00000000">
      <w:r>
        <w:t>The main problem is that academic processes are fragmented and slow.</w:t>
      </w:r>
    </w:p>
    <w:p w14:paraId="415666E1" w14:textId="77777777" w:rsidR="004761CB" w:rsidRDefault="00000000">
      <w:r>
        <w:t>Root causes include lack of a unified platform,</w:t>
      </w:r>
    </w:p>
    <w:p w14:paraId="2AB5A007" w14:textId="77777777" w:rsidR="004761CB" w:rsidRDefault="00000000">
      <w:r>
        <w:t>manual reviewer assignment,</w:t>
      </w:r>
    </w:p>
    <w:p w14:paraId="14C901AA" w14:textId="77777777" w:rsidR="004761CB" w:rsidRDefault="00000000">
      <w:r>
        <w:lastRenderedPageBreak/>
        <w:t>unclear workflows,</w:t>
      </w:r>
    </w:p>
    <w:p w14:paraId="7E51976B" w14:textId="77777777" w:rsidR="004761CB" w:rsidRDefault="00000000">
      <w:r>
        <w:t>and usability and accessibility issues.</w:t>
      </w:r>
    </w:p>
    <w:p w14:paraId="1B2ADAB6" w14:textId="77777777" w:rsidR="004761CB" w:rsidRDefault="00000000">
      <w:pPr>
        <w:pStyle w:val="Heading2"/>
      </w:pPr>
      <w:r>
        <w:t>Slide 6 – Solution Tree</w:t>
      </w:r>
    </w:p>
    <w:p w14:paraId="56152EE4" w14:textId="77777777" w:rsidR="004761CB" w:rsidRDefault="00000000">
      <w:r>
        <w:t>To solve these problems, the project proposes microservice architecture,</w:t>
      </w:r>
    </w:p>
    <w:p w14:paraId="05B4B234" w14:textId="77777777" w:rsidR="004761CB" w:rsidRDefault="00000000">
      <w:r>
        <w:t>BPMN-based workflows,</w:t>
      </w:r>
    </w:p>
    <w:p w14:paraId="00253269" w14:textId="77777777" w:rsidR="004761CB" w:rsidRDefault="00000000">
      <w:r>
        <w:t>NLP-based reviewer assignment,</w:t>
      </w:r>
    </w:p>
    <w:p w14:paraId="2E0B9E7E" w14:textId="77777777" w:rsidR="004761CB" w:rsidRDefault="00000000">
      <w:r>
        <w:t>and accessible, user-friendly interfaces.</w:t>
      </w:r>
    </w:p>
    <w:p w14:paraId="0ECC1208" w14:textId="77777777" w:rsidR="004761CB" w:rsidRDefault="00000000">
      <w:pPr>
        <w:pStyle w:val="Heading2"/>
      </w:pPr>
      <w:r>
        <w:t>Slide 7 – Technology Value Chain</w:t>
      </w:r>
    </w:p>
    <w:p w14:paraId="45DC7EFE" w14:textId="77777777" w:rsidR="004761CB" w:rsidRDefault="00000000">
      <w:r>
        <w:t>The technology value chain shows input, processing, and output layers.</w:t>
      </w:r>
    </w:p>
    <w:p w14:paraId="3700B80E" w14:textId="77777777" w:rsidR="004761CB" w:rsidRDefault="00000000">
      <w:r>
        <w:t>Inputs include institutional infrastructure.</w:t>
      </w:r>
    </w:p>
    <w:p w14:paraId="31A1CC80" w14:textId="77777777" w:rsidR="004761CB" w:rsidRDefault="00000000">
      <w:r>
        <w:t>Processing includes workflow engines and document management.</w:t>
      </w:r>
    </w:p>
    <w:p w14:paraId="272F150E" w14:textId="77777777" w:rsidR="004761CB" w:rsidRDefault="00000000">
      <w:r>
        <w:t>Outputs include dashboards and published academic results.</w:t>
      </w:r>
    </w:p>
    <w:p w14:paraId="544789A9" w14:textId="77777777" w:rsidR="004761CB" w:rsidRDefault="00000000">
      <w:pPr>
        <w:pStyle w:val="Heading2"/>
      </w:pPr>
      <w:r>
        <w:t>Slide 8 – Technological Domains &amp; SotA</w:t>
      </w:r>
    </w:p>
    <w:p w14:paraId="5778EE7C" w14:textId="77777777" w:rsidR="004761CB" w:rsidRDefault="00000000">
      <w:r>
        <w:t>The project uses microservices, BPMN 2.0, NLP, and decision support systems.</w:t>
      </w:r>
    </w:p>
    <w:p w14:paraId="5561FFEF" w14:textId="77777777" w:rsidR="004761CB" w:rsidRDefault="00000000">
      <w:r>
        <w:t>Literature shows these technologies are effective but rarely used together in academic systems.</w:t>
      </w:r>
    </w:p>
    <w:p w14:paraId="2BA45B74" w14:textId="77777777" w:rsidR="004761CB" w:rsidRDefault="00000000">
      <w:pPr>
        <w:pStyle w:val="Heading2"/>
      </w:pPr>
      <w:r>
        <w:t>Slide 9 – Innovation</w:t>
      </w:r>
    </w:p>
    <w:p w14:paraId="5B552CA2" w14:textId="77777777" w:rsidR="004761CB" w:rsidRDefault="00000000">
      <w:r>
        <w:t>The innovation of JARVIS is combining journal and conference workflows in one system.</w:t>
      </w:r>
    </w:p>
    <w:p w14:paraId="6D9E253B" w14:textId="77777777" w:rsidR="004761CB" w:rsidRDefault="00000000">
      <w:r>
        <w:t>It automates reviewer assignment and improves transparency with BPMN workflows.</w:t>
      </w:r>
    </w:p>
    <w:p w14:paraId="6707353A" w14:textId="77777777" w:rsidR="004761CB" w:rsidRDefault="00000000">
      <w:r>
        <w:t>This can be considered a national-level innovation.</w:t>
      </w:r>
    </w:p>
    <w:p w14:paraId="1A91E862" w14:textId="77777777" w:rsidR="004761CB" w:rsidRDefault="00000000">
      <w:pPr>
        <w:pStyle w:val="Heading2"/>
      </w:pPr>
      <w:r>
        <w:t>Slide 10 – Outputs &amp; KPIs</w:t>
      </w:r>
    </w:p>
    <w:p w14:paraId="6A8CCA2C" w14:textId="77777777" w:rsidR="004761CB" w:rsidRDefault="00000000">
      <w:r>
        <w:t>The project outputs include a workflow platform,</w:t>
      </w:r>
    </w:p>
    <w:p w14:paraId="3634DA45" w14:textId="77777777" w:rsidR="004761CB" w:rsidRDefault="00000000">
      <w:r>
        <w:t>reviewer assignment engine,</w:t>
      </w:r>
    </w:p>
    <w:p w14:paraId="24A64C34" w14:textId="77777777" w:rsidR="004761CB" w:rsidRDefault="00000000">
      <w:r>
        <w:t>BPMN models,</w:t>
      </w:r>
    </w:p>
    <w:p w14:paraId="1AC63724" w14:textId="77777777" w:rsidR="004761CB" w:rsidRDefault="00000000">
      <w:r>
        <w:t>and evaluation reports.</w:t>
      </w:r>
    </w:p>
    <w:p w14:paraId="413E2829" w14:textId="77777777" w:rsidR="004761CB" w:rsidRDefault="00000000">
      <w:r>
        <w:t>KPIs measure speed, accuracy, usability, and system stability.</w:t>
      </w:r>
    </w:p>
    <w:p w14:paraId="08977CB2" w14:textId="77777777" w:rsidR="004761CB" w:rsidRDefault="00000000">
      <w:pPr>
        <w:pStyle w:val="Heading2"/>
      </w:pPr>
      <w:r>
        <w:t>Slide 11 – R&amp;D Activities</w:t>
      </w:r>
    </w:p>
    <w:p w14:paraId="36977D4D" w14:textId="77777777" w:rsidR="004761CB" w:rsidRDefault="00000000">
      <w:r>
        <w:t>The project includes literature review, system design,</w:t>
      </w:r>
    </w:p>
    <w:p w14:paraId="6CAEB522" w14:textId="77777777" w:rsidR="004761CB" w:rsidRDefault="00000000">
      <w:r>
        <w:lastRenderedPageBreak/>
        <w:t>BPMN modelling, algorithm development,</w:t>
      </w:r>
    </w:p>
    <w:p w14:paraId="0567C21B" w14:textId="77777777" w:rsidR="004761CB" w:rsidRDefault="00000000">
      <w:r>
        <w:t>usability testing, accessibility testing,</w:t>
      </w:r>
    </w:p>
    <w:p w14:paraId="788E36E2" w14:textId="77777777" w:rsidR="004761CB" w:rsidRDefault="00000000">
      <w:r>
        <w:t>and performance evaluation.</w:t>
      </w:r>
    </w:p>
    <w:p w14:paraId="02DC7B55" w14:textId="77777777" w:rsidR="004761CB" w:rsidRDefault="00000000">
      <w:pPr>
        <w:pStyle w:val="Heading2"/>
      </w:pPr>
      <w:r>
        <w:t>Slide 12 – Risks &amp; Backup Plans</w:t>
      </w:r>
    </w:p>
    <w:p w14:paraId="5F742FD6" w14:textId="77777777" w:rsidR="004761CB" w:rsidRDefault="00000000">
      <w:r>
        <w:t>Possible risks include low matching accuracy,</w:t>
      </w:r>
    </w:p>
    <w:p w14:paraId="075C1B49" w14:textId="77777777" w:rsidR="004761CB" w:rsidRDefault="00000000">
      <w:r>
        <w:t>workflow bottlenecks,</w:t>
      </w:r>
    </w:p>
    <w:p w14:paraId="738F7145" w14:textId="77777777" w:rsidR="004761CB" w:rsidRDefault="00000000">
      <w:r>
        <w:t>usability problems,</w:t>
      </w:r>
    </w:p>
    <w:p w14:paraId="60F95548" w14:textId="77777777" w:rsidR="004761CB" w:rsidRDefault="00000000">
      <w:r>
        <w:t>and performance issues.</w:t>
      </w:r>
    </w:p>
    <w:p w14:paraId="584996AD" w14:textId="77777777" w:rsidR="004761CB" w:rsidRDefault="00000000">
      <w:r>
        <w:t>Backup plans are prepared for each risk.</w:t>
      </w:r>
    </w:p>
    <w:p w14:paraId="1A265DCA" w14:textId="77777777" w:rsidR="004761CB" w:rsidRDefault="00000000">
      <w:pPr>
        <w:pStyle w:val="Heading2"/>
      </w:pPr>
      <w:r>
        <w:t>Slide 13 – Work Package Relationships</w:t>
      </w:r>
    </w:p>
    <w:p w14:paraId="4CE8DA49" w14:textId="77777777" w:rsidR="004761CB" w:rsidRDefault="00000000">
      <w:r>
        <w:t>The project has four work packages.</w:t>
      </w:r>
    </w:p>
    <w:p w14:paraId="1C0AFC70" w14:textId="77777777" w:rsidR="004761CB" w:rsidRDefault="00000000">
      <w:r>
        <w:t>WP1 focuses on architecture and workflows.</w:t>
      </w:r>
    </w:p>
    <w:p w14:paraId="6C8306F6" w14:textId="77777777" w:rsidR="004761CB" w:rsidRDefault="00000000">
      <w:r>
        <w:t>WP2 develops the reviewer assignment engine.</w:t>
      </w:r>
    </w:p>
    <w:p w14:paraId="79AF06FF" w14:textId="77777777" w:rsidR="004761CB" w:rsidRDefault="00000000">
      <w:r>
        <w:t>WP3 focuses on UI, accessibility, and performance.</w:t>
      </w:r>
    </w:p>
    <w:p w14:paraId="4AAC59C0" w14:textId="77777777" w:rsidR="004761CB" w:rsidRDefault="00000000">
      <w:r>
        <w:t>WP4 integrates all components.</w:t>
      </w:r>
    </w:p>
    <w:p w14:paraId="50FBF0FE" w14:textId="77777777" w:rsidR="004761CB" w:rsidRDefault="00000000">
      <w:pPr>
        <w:pStyle w:val="Heading2"/>
      </w:pPr>
      <w:r>
        <w:t>Slide 14 – Work Package Summaries</w:t>
      </w:r>
    </w:p>
    <w:p w14:paraId="6C591CBC" w14:textId="77777777" w:rsidR="004761CB" w:rsidRDefault="00000000">
      <w:r>
        <w:t>Each work package has a clear role.</w:t>
      </w:r>
    </w:p>
    <w:p w14:paraId="31B037AF" w14:textId="77777777" w:rsidR="004761CB" w:rsidRDefault="00000000">
      <w:r>
        <w:t>Together, they ensure the system is developed step by step.</w:t>
      </w:r>
    </w:p>
    <w:p w14:paraId="5054F0E4" w14:textId="77777777" w:rsidR="004761CB" w:rsidRDefault="00000000">
      <w:pPr>
        <w:pStyle w:val="Heading2"/>
      </w:pPr>
      <w:r>
        <w:t>Slide 15 – Resources &amp; Funding</w:t>
      </w:r>
    </w:p>
    <w:p w14:paraId="65AA3D22" w14:textId="77777777" w:rsidR="004761CB" w:rsidRDefault="00000000">
      <w:r>
        <w:t>The project follows TÜBİTAK funding limits.</w:t>
      </w:r>
    </w:p>
    <w:p w14:paraId="4EF8272E" w14:textId="77777777" w:rsidR="004761CB" w:rsidRDefault="00000000">
      <w:r>
        <w:t>Resources are mainly used for infrastructure, testing tools, and documentation.</w:t>
      </w:r>
    </w:p>
    <w:p w14:paraId="2103E3C8" w14:textId="77777777" w:rsidR="004761CB" w:rsidRDefault="00000000">
      <w:pPr>
        <w:pStyle w:val="Heading2"/>
      </w:pPr>
      <w:r>
        <w:t>Slide 16 – Conclusion</w:t>
      </w:r>
    </w:p>
    <w:p w14:paraId="2D4641DB" w14:textId="77777777" w:rsidR="004761CB" w:rsidRDefault="00000000">
      <w:r>
        <w:t>In conclusion, JARVIS provides a scalable, transparent, and accessible academic system.</w:t>
      </w:r>
    </w:p>
    <w:p w14:paraId="7B592BFF" w14:textId="77777777" w:rsidR="004761CB" w:rsidRDefault="00000000">
      <w:r>
        <w:t>It improves efficiency, fairness, and user experience.</w:t>
      </w:r>
    </w:p>
    <w:p w14:paraId="26F9D3BE" w14:textId="77777777" w:rsidR="004761CB" w:rsidRDefault="00000000">
      <w:pPr>
        <w:pStyle w:val="Heading2"/>
      </w:pPr>
      <w:r>
        <w:t>Slide 17 – Questions</w:t>
      </w:r>
    </w:p>
    <w:p w14:paraId="593CEE79" w14:textId="77777777" w:rsidR="004761CB" w:rsidRDefault="00000000">
      <w:r>
        <w:t>Thank you for listening.</w:t>
      </w:r>
    </w:p>
    <w:p w14:paraId="33446FB6" w14:textId="77777777" w:rsidR="00175A57" w:rsidRDefault="00000000" w:rsidP="00175A57">
      <w:pPr>
        <w:tabs>
          <w:tab w:val="center" w:pos="4320"/>
        </w:tabs>
      </w:pPr>
      <w:r>
        <w:t>I am happy to answer your questions.</w:t>
      </w:r>
    </w:p>
    <w:p w14:paraId="013E7E85" w14:textId="77777777" w:rsidR="00175A57" w:rsidRDefault="00175A57" w:rsidP="00175A57">
      <w:pPr>
        <w:tabs>
          <w:tab w:val="center" w:pos="4320"/>
        </w:tabs>
      </w:pPr>
    </w:p>
    <w:p w14:paraId="6F55ADA5" w14:textId="77777777" w:rsidR="00175A57" w:rsidRDefault="00175A57" w:rsidP="00175A57">
      <w:pPr>
        <w:tabs>
          <w:tab w:val="center" w:pos="4320"/>
        </w:tabs>
      </w:pPr>
    </w:p>
    <w:p w14:paraId="1EC12360" w14:textId="77777777" w:rsidR="00175A57" w:rsidRPr="00175A57" w:rsidRDefault="00175A57" w:rsidP="00175A57">
      <w:pPr>
        <w:tabs>
          <w:tab w:val="center" w:pos="4320"/>
        </w:tabs>
        <w:rPr>
          <w:b/>
          <w:bCs/>
          <w:lang w:val="tr-TR"/>
        </w:rPr>
      </w:pPr>
      <w:proofErr w:type="spellStart"/>
      <w:r w:rsidRPr="00175A57">
        <w:rPr>
          <w:b/>
          <w:bCs/>
          <w:lang w:val="tr-TR"/>
        </w:rPr>
        <w:t>Reviewer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assignment</w:t>
      </w:r>
      <w:proofErr w:type="spellEnd"/>
      <w:r w:rsidRPr="00175A57">
        <w:rPr>
          <w:b/>
          <w:bCs/>
          <w:lang w:val="tr-TR"/>
        </w:rPr>
        <w:t xml:space="preserve"> time ≤ 30 </w:t>
      </w:r>
      <w:proofErr w:type="spellStart"/>
      <w:r w:rsidRPr="00175A57">
        <w:rPr>
          <w:b/>
          <w:bCs/>
          <w:lang w:val="tr-TR"/>
        </w:rPr>
        <w:t>sec</w:t>
      </w:r>
      <w:proofErr w:type="spellEnd"/>
    </w:p>
    <w:p w14:paraId="7276D78A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Bu sayı nereden geliyor?</w:t>
      </w:r>
    </w:p>
    <w:p w14:paraId="5437B5C7" w14:textId="77777777" w:rsidR="00175A57" w:rsidRPr="00175A57" w:rsidRDefault="00175A57" w:rsidP="00175A57">
      <w:pPr>
        <w:numPr>
          <w:ilvl w:val="0"/>
          <w:numId w:val="10"/>
        </w:numPr>
        <w:tabs>
          <w:tab w:val="center" w:pos="4320"/>
        </w:tabs>
        <w:rPr>
          <w:lang w:val="tr-TR"/>
        </w:rPr>
      </w:pPr>
      <w:proofErr w:type="spellStart"/>
      <w:r w:rsidRPr="00175A57">
        <w:rPr>
          <w:b/>
          <w:bCs/>
          <w:lang w:val="tr-TR"/>
        </w:rPr>
        <w:t>Ferilli</w:t>
      </w:r>
      <w:proofErr w:type="spellEnd"/>
      <w:r w:rsidRPr="00175A57">
        <w:rPr>
          <w:b/>
          <w:bCs/>
          <w:lang w:val="tr-TR"/>
        </w:rPr>
        <w:t xml:space="preserve"> et al. (2006)</w:t>
      </w:r>
      <w:r w:rsidRPr="00175A57">
        <w:rPr>
          <w:lang w:val="tr-TR"/>
        </w:rPr>
        <w:br/>
        <w:t xml:space="preserve">→ Otomatik </w:t>
      </w:r>
      <w:proofErr w:type="spellStart"/>
      <w:r w:rsidRPr="00175A57">
        <w:rPr>
          <w:lang w:val="tr-TR"/>
        </w:rPr>
        <w:t>reviewer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assignment</w:t>
      </w:r>
      <w:proofErr w:type="spellEnd"/>
      <w:r w:rsidRPr="00175A57">
        <w:rPr>
          <w:lang w:val="tr-TR"/>
        </w:rPr>
        <w:t xml:space="preserve"> sistemlerinde </w:t>
      </w:r>
      <w:r w:rsidRPr="00175A57">
        <w:rPr>
          <w:b/>
          <w:bCs/>
          <w:lang w:val="tr-TR"/>
        </w:rPr>
        <w:t>~120 saniye</w:t>
      </w:r>
      <w:r w:rsidRPr="00175A57">
        <w:rPr>
          <w:lang w:val="tr-TR"/>
        </w:rPr>
        <w:t xml:space="preserve"> civarı süre raporlanıyor.</w:t>
      </w:r>
    </w:p>
    <w:p w14:paraId="78457BD1" w14:textId="77777777" w:rsidR="00175A57" w:rsidRPr="00175A57" w:rsidRDefault="00175A57" w:rsidP="00175A57">
      <w:pPr>
        <w:numPr>
          <w:ilvl w:val="0"/>
          <w:numId w:val="10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Senin projende:</w:t>
      </w:r>
    </w:p>
    <w:p w14:paraId="1CABE9AE" w14:textId="77777777" w:rsidR="00175A57" w:rsidRPr="00175A57" w:rsidRDefault="00175A57" w:rsidP="00175A57">
      <w:pPr>
        <w:numPr>
          <w:ilvl w:val="1"/>
          <w:numId w:val="10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Manuel adımlar kaldırılıyor</w:t>
      </w:r>
    </w:p>
    <w:p w14:paraId="0A30694B" w14:textId="77777777" w:rsidR="00175A57" w:rsidRPr="00175A57" w:rsidRDefault="00175A57" w:rsidP="00175A57">
      <w:pPr>
        <w:numPr>
          <w:ilvl w:val="1"/>
          <w:numId w:val="10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Otomatik tetikleme + önceden oluşturulmuş </w:t>
      </w:r>
      <w:proofErr w:type="spellStart"/>
      <w:r w:rsidRPr="00175A57">
        <w:rPr>
          <w:lang w:val="tr-TR"/>
        </w:rPr>
        <w:t>reviewer</w:t>
      </w:r>
      <w:proofErr w:type="spellEnd"/>
      <w:r w:rsidRPr="00175A57">
        <w:rPr>
          <w:lang w:val="tr-TR"/>
        </w:rPr>
        <w:t xml:space="preserve"> profilleri var</w:t>
      </w:r>
    </w:p>
    <w:p w14:paraId="7E4414BF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rFonts w:ascii="Segoe UI Emoji" w:hAnsi="Segoe UI Emoji" w:cs="Segoe UI Emoji"/>
          <w:lang w:val="tr-TR"/>
        </w:rPr>
        <w:t>📌</w:t>
      </w:r>
      <w:r w:rsidRPr="00175A57">
        <w:rPr>
          <w:lang w:val="tr-TR"/>
        </w:rPr>
        <w:t xml:space="preserve"> </w:t>
      </w:r>
      <w:r w:rsidRPr="00175A57">
        <w:rPr>
          <w:b/>
          <w:bCs/>
          <w:lang w:val="tr-TR"/>
        </w:rPr>
        <w:t>Mantık:</w:t>
      </w:r>
    </w:p>
    <w:p w14:paraId="14DCCD90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Literatürde ~120 sn olan işlem süresi, otomasyon ve ön-işleme sayesinde </w:t>
      </w:r>
      <w:r w:rsidRPr="00175A57">
        <w:rPr>
          <w:b/>
          <w:bCs/>
          <w:lang w:val="tr-TR"/>
        </w:rPr>
        <w:t>en az 4 kat iyileştirilebilir</w:t>
      </w:r>
      <w:r w:rsidRPr="00175A57">
        <w:rPr>
          <w:lang w:val="tr-TR"/>
        </w:rPr>
        <w:t>.</w:t>
      </w:r>
    </w:p>
    <w:p w14:paraId="75C6CF9F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Hocaya cümle:</w:t>
      </w:r>
    </w:p>
    <w:p w14:paraId="6717FD72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“Literatürde </w:t>
      </w:r>
      <w:proofErr w:type="spellStart"/>
      <w:r w:rsidRPr="00175A57">
        <w:rPr>
          <w:lang w:val="tr-TR"/>
        </w:rPr>
        <w:t>reviewer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assignment</w:t>
      </w:r>
      <w:proofErr w:type="spellEnd"/>
      <w:r w:rsidRPr="00175A57">
        <w:rPr>
          <w:lang w:val="tr-TR"/>
        </w:rPr>
        <w:t xml:space="preserve"> süreleri 1–2 dakika seviyesinde raporlanıyor. Bu projede tam otomasyon hedeflendiği için ≤30 saniye makul ve literatür-tabanlı bir iyileştirme hedefi olarak belirlendi.”</w:t>
      </w:r>
    </w:p>
    <w:p w14:paraId="1E62F3D4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pict w14:anchorId="5945B553">
          <v:rect id="_x0000_i1049" style="width:0;height:1.5pt" o:hralign="center" o:hrstd="t" o:hr="t" fillcolor="#a0a0a0" stroked="f"/>
        </w:pict>
      </w:r>
    </w:p>
    <w:p w14:paraId="5530D7B1" w14:textId="77777777" w:rsidR="00175A57" w:rsidRPr="00175A57" w:rsidRDefault="00175A57" w:rsidP="00175A57">
      <w:pPr>
        <w:tabs>
          <w:tab w:val="center" w:pos="4320"/>
        </w:tabs>
        <w:rPr>
          <w:b/>
          <w:bCs/>
          <w:lang w:val="tr-TR"/>
        </w:rPr>
      </w:pPr>
      <w:r w:rsidRPr="00175A57">
        <w:rPr>
          <w:b/>
          <w:bCs/>
          <w:lang w:val="tr-TR"/>
        </w:rPr>
        <w:t>2️</w:t>
      </w:r>
      <w:r w:rsidRPr="00175A57">
        <w:rPr>
          <w:rFonts w:ascii="Segoe UI Symbol" w:hAnsi="Segoe UI Symbol" w:cs="Segoe UI Symbol"/>
          <w:b/>
          <w:bCs/>
          <w:lang w:val="tr-TR"/>
        </w:rPr>
        <w:t>⃣</w:t>
      </w:r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Usability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task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success</w:t>
      </w:r>
      <w:proofErr w:type="spellEnd"/>
      <w:r w:rsidRPr="00175A57">
        <w:rPr>
          <w:b/>
          <w:bCs/>
          <w:lang w:val="tr-TR"/>
        </w:rPr>
        <w:t xml:space="preserve"> ≥ 70%</w:t>
      </w:r>
    </w:p>
    <w:p w14:paraId="4DCF8CAC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Bu yüzde nereden geliyor?</w:t>
      </w:r>
    </w:p>
    <w:p w14:paraId="2E54877D" w14:textId="77777777" w:rsidR="00175A57" w:rsidRPr="00175A57" w:rsidRDefault="00175A57" w:rsidP="00175A57">
      <w:pPr>
        <w:numPr>
          <w:ilvl w:val="0"/>
          <w:numId w:val="11"/>
        </w:num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 xml:space="preserve">Hasan &amp; </w:t>
      </w:r>
      <w:proofErr w:type="spellStart"/>
      <w:r w:rsidRPr="00175A57">
        <w:rPr>
          <w:b/>
          <w:bCs/>
          <w:lang w:val="tr-TR"/>
        </w:rPr>
        <w:t>Abuelrub</w:t>
      </w:r>
      <w:proofErr w:type="spellEnd"/>
      <w:r w:rsidRPr="00175A57">
        <w:rPr>
          <w:b/>
          <w:bCs/>
          <w:lang w:val="tr-TR"/>
        </w:rPr>
        <w:t xml:space="preserve"> (2013)</w:t>
      </w:r>
      <w:r w:rsidRPr="00175A57">
        <w:rPr>
          <w:lang w:val="tr-TR"/>
        </w:rPr>
        <w:br/>
        <w:t xml:space="preserve">→ </w:t>
      </w:r>
      <w:proofErr w:type="spellStart"/>
      <w:r w:rsidRPr="00175A57">
        <w:rPr>
          <w:lang w:val="tr-TR"/>
        </w:rPr>
        <w:t>OpenConf</w:t>
      </w:r>
      <w:proofErr w:type="spellEnd"/>
      <w:r w:rsidRPr="00175A57">
        <w:rPr>
          <w:lang w:val="tr-TR"/>
        </w:rPr>
        <w:t xml:space="preserve"> gibi akademik sistemlerde:</w:t>
      </w:r>
    </w:p>
    <w:p w14:paraId="7BDE9A8D" w14:textId="77777777" w:rsidR="00175A57" w:rsidRPr="00175A57" w:rsidRDefault="00175A57" w:rsidP="00175A57">
      <w:pPr>
        <w:numPr>
          <w:ilvl w:val="1"/>
          <w:numId w:val="11"/>
        </w:numPr>
        <w:tabs>
          <w:tab w:val="center" w:pos="4320"/>
        </w:tabs>
        <w:rPr>
          <w:lang w:val="tr-TR"/>
        </w:rPr>
      </w:pPr>
      <w:proofErr w:type="spellStart"/>
      <w:r w:rsidRPr="00175A57">
        <w:rPr>
          <w:lang w:val="tr-TR"/>
        </w:rPr>
        <w:t>Task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success</w:t>
      </w:r>
      <w:proofErr w:type="spellEnd"/>
      <w:r w:rsidRPr="00175A57">
        <w:rPr>
          <w:lang w:val="tr-TR"/>
        </w:rPr>
        <w:t xml:space="preserve"> oranları </w:t>
      </w:r>
      <w:r w:rsidRPr="00175A57">
        <w:rPr>
          <w:b/>
          <w:bCs/>
          <w:lang w:val="tr-TR"/>
        </w:rPr>
        <w:t>%20–40</w:t>
      </w:r>
      <w:r w:rsidRPr="00175A57">
        <w:rPr>
          <w:lang w:val="tr-TR"/>
        </w:rPr>
        <w:t xml:space="preserve"> aralığında</w:t>
      </w:r>
    </w:p>
    <w:p w14:paraId="25DC12C1" w14:textId="77777777" w:rsidR="00175A57" w:rsidRPr="00175A57" w:rsidRDefault="00175A57" w:rsidP="00175A57">
      <w:pPr>
        <w:numPr>
          <w:ilvl w:val="0"/>
          <w:numId w:val="11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HCI &amp; </w:t>
      </w:r>
      <w:proofErr w:type="spellStart"/>
      <w:r w:rsidRPr="00175A57">
        <w:rPr>
          <w:lang w:val="tr-TR"/>
        </w:rPr>
        <w:t>usability</w:t>
      </w:r>
      <w:proofErr w:type="spellEnd"/>
      <w:r w:rsidRPr="00175A57">
        <w:rPr>
          <w:lang w:val="tr-TR"/>
        </w:rPr>
        <w:t xml:space="preserve"> literatüründe:</w:t>
      </w:r>
    </w:p>
    <w:p w14:paraId="06C82F96" w14:textId="77777777" w:rsidR="00175A57" w:rsidRPr="00175A57" w:rsidRDefault="00175A57" w:rsidP="00175A57">
      <w:pPr>
        <w:numPr>
          <w:ilvl w:val="1"/>
          <w:numId w:val="11"/>
        </w:num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%70 ve üzeri</w:t>
      </w:r>
      <w:r w:rsidRPr="00175A57">
        <w:rPr>
          <w:lang w:val="tr-TR"/>
        </w:rPr>
        <w:t xml:space="preserve"> → </w:t>
      </w:r>
      <w:r w:rsidRPr="00175A57">
        <w:rPr>
          <w:i/>
          <w:iCs/>
          <w:lang w:val="tr-TR"/>
        </w:rPr>
        <w:t>“</w:t>
      </w:r>
      <w:proofErr w:type="spellStart"/>
      <w:r w:rsidRPr="00175A57">
        <w:rPr>
          <w:i/>
          <w:iCs/>
          <w:lang w:val="tr-TR"/>
        </w:rPr>
        <w:t>acceptable</w:t>
      </w:r>
      <w:proofErr w:type="spellEnd"/>
      <w:r w:rsidRPr="00175A57">
        <w:rPr>
          <w:i/>
          <w:iCs/>
          <w:lang w:val="tr-TR"/>
        </w:rPr>
        <w:t xml:space="preserve"> </w:t>
      </w:r>
      <w:proofErr w:type="spellStart"/>
      <w:r w:rsidRPr="00175A57">
        <w:rPr>
          <w:i/>
          <w:iCs/>
          <w:lang w:val="tr-TR"/>
        </w:rPr>
        <w:t>usability</w:t>
      </w:r>
      <w:proofErr w:type="spellEnd"/>
      <w:r w:rsidRPr="00175A57">
        <w:rPr>
          <w:i/>
          <w:iCs/>
          <w:lang w:val="tr-TR"/>
        </w:rPr>
        <w:t>”</w:t>
      </w:r>
      <w:r w:rsidRPr="00175A57">
        <w:rPr>
          <w:lang w:val="tr-TR"/>
        </w:rPr>
        <w:t xml:space="preserve"> eşiği kabul edilir (SUS &amp; </w:t>
      </w:r>
      <w:proofErr w:type="spellStart"/>
      <w:r w:rsidRPr="00175A57">
        <w:rPr>
          <w:lang w:val="tr-TR"/>
        </w:rPr>
        <w:t>task-based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testing</w:t>
      </w:r>
      <w:proofErr w:type="spellEnd"/>
      <w:r w:rsidRPr="00175A57">
        <w:rPr>
          <w:lang w:val="tr-TR"/>
        </w:rPr>
        <w:t>)</w:t>
      </w:r>
    </w:p>
    <w:p w14:paraId="48D64D2E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rFonts w:ascii="Segoe UI Emoji" w:hAnsi="Segoe UI Emoji" w:cs="Segoe UI Emoji"/>
          <w:lang w:val="tr-TR"/>
        </w:rPr>
        <w:t>📌</w:t>
      </w:r>
      <w:r w:rsidRPr="00175A57">
        <w:rPr>
          <w:lang w:val="tr-TR"/>
        </w:rPr>
        <w:t xml:space="preserve"> </w:t>
      </w:r>
      <w:r w:rsidRPr="00175A57">
        <w:rPr>
          <w:b/>
          <w:bCs/>
          <w:lang w:val="tr-TR"/>
        </w:rPr>
        <w:t>Mantık:</w:t>
      </w:r>
    </w:p>
    <w:p w14:paraId="605BC6AF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Mevcut sistemler kötü → hedeflenen sistem “kabul edilebilir </w:t>
      </w:r>
      <w:proofErr w:type="spellStart"/>
      <w:r w:rsidRPr="00175A57">
        <w:rPr>
          <w:lang w:val="tr-TR"/>
        </w:rPr>
        <w:t>seviye”ye</w:t>
      </w:r>
      <w:proofErr w:type="spellEnd"/>
      <w:r w:rsidRPr="00175A57">
        <w:rPr>
          <w:lang w:val="tr-TR"/>
        </w:rPr>
        <w:t xml:space="preserve"> çıkarılıyor.</w:t>
      </w:r>
    </w:p>
    <w:p w14:paraId="3BE213C5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Hocaya cümle:</w:t>
      </w:r>
    </w:p>
    <w:p w14:paraId="6B1D517E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lastRenderedPageBreak/>
        <w:t>“Mevcut akademik yönetim sistemlerinde görev tamamlama oranları %20–40 seviyesindedir. Literatürde kabul edilebilir kullanılabilirlik eşiği %70 olarak kabul edildiği için hedef bu seviyede belirlenmiştir.”</w:t>
      </w:r>
    </w:p>
    <w:p w14:paraId="5ECC4250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pict w14:anchorId="624A0B4A">
          <v:rect id="_x0000_i1050" style="width:0;height:1.5pt" o:hralign="center" o:hrstd="t" o:hr="t" fillcolor="#a0a0a0" stroked="f"/>
        </w:pict>
      </w:r>
    </w:p>
    <w:p w14:paraId="5D18D47F" w14:textId="77777777" w:rsidR="00175A57" w:rsidRPr="00175A57" w:rsidRDefault="00175A57" w:rsidP="00175A57">
      <w:pPr>
        <w:tabs>
          <w:tab w:val="center" w:pos="4320"/>
        </w:tabs>
        <w:rPr>
          <w:b/>
          <w:bCs/>
          <w:lang w:val="tr-TR"/>
        </w:rPr>
      </w:pPr>
      <w:r w:rsidRPr="00175A57">
        <w:rPr>
          <w:b/>
          <w:bCs/>
          <w:lang w:val="tr-TR"/>
        </w:rPr>
        <w:t>3️</w:t>
      </w:r>
      <w:r w:rsidRPr="00175A57">
        <w:rPr>
          <w:rFonts w:ascii="Segoe UI Symbol" w:hAnsi="Segoe UI Symbol" w:cs="Segoe UI Symbol"/>
          <w:b/>
          <w:bCs/>
          <w:lang w:val="tr-TR"/>
        </w:rPr>
        <w:t>⃣</w:t>
      </w:r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Reviewer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confidence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score</w:t>
      </w:r>
      <w:proofErr w:type="spellEnd"/>
      <w:r w:rsidRPr="00175A57">
        <w:rPr>
          <w:b/>
          <w:bCs/>
          <w:lang w:val="tr-TR"/>
        </w:rPr>
        <w:t xml:space="preserve"> ≥ 0.60</w:t>
      </w:r>
    </w:p>
    <w:p w14:paraId="1C9CF962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Bu skor nereden geliyor?</w:t>
      </w:r>
    </w:p>
    <w:p w14:paraId="4D17F7FF" w14:textId="77777777" w:rsidR="00175A57" w:rsidRPr="00175A57" w:rsidRDefault="00175A57" w:rsidP="00175A57">
      <w:pPr>
        <w:numPr>
          <w:ilvl w:val="0"/>
          <w:numId w:val="12"/>
        </w:numPr>
        <w:tabs>
          <w:tab w:val="center" w:pos="4320"/>
        </w:tabs>
        <w:rPr>
          <w:lang w:val="tr-TR"/>
        </w:rPr>
      </w:pPr>
      <w:proofErr w:type="spellStart"/>
      <w:r w:rsidRPr="00175A57">
        <w:rPr>
          <w:b/>
          <w:bCs/>
          <w:lang w:val="tr-TR"/>
        </w:rPr>
        <w:t>Karimzadehgan</w:t>
      </w:r>
      <w:proofErr w:type="spellEnd"/>
      <w:r w:rsidRPr="00175A57">
        <w:rPr>
          <w:b/>
          <w:bCs/>
          <w:lang w:val="tr-TR"/>
        </w:rPr>
        <w:t xml:space="preserve"> et al. (2012)</w:t>
      </w:r>
      <w:r w:rsidRPr="00175A57">
        <w:rPr>
          <w:lang w:val="tr-TR"/>
        </w:rPr>
        <w:br/>
        <w:t xml:space="preserve">→ </w:t>
      </w:r>
      <w:proofErr w:type="spellStart"/>
      <w:r w:rsidRPr="00175A57">
        <w:rPr>
          <w:lang w:val="tr-TR"/>
        </w:rPr>
        <w:t>Reviewer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confidence</w:t>
      </w:r>
      <w:proofErr w:type="spellEnd"/>
      <w:r w:rsidRPr="00175A57">
        <w:rPr>
          <w:lang w:val="tr-TR"/>
        </w:rPr>
        <w:t xml:space="preserve"> / </w:t>
      </w:r>
      <w:proofErr w:type="spellStart"/>
      <w:r w:rsidRPr="00175A57">
        <w:rPr>
          <w:lang w:val="tr-TR"/>
        </w:rPr>
        <w:t>suitability</w:t>
      </w:r>
      <w:proofErr w:type="spellEnd"/>
      <w:r w:rsidRPr="00175A57">
        <w:rPr>
          <w:lang w:val="tr-TR"/>
        </w:rPr>
        <w:t xml:space="preserve"> skorları:</w:t>
      </w:r>
    </w:p>
    <w:p w14:paraId="2B91D1D9" w14:textId="77777777" w:rsidR="00175A57" w:rsidRPr="00175A57" w:rsidRDefault="00175A57" w:rsidP="00175A57">
      <w:pPr>
        <w:numPr>
          <w:ilvl w:val="1"/>
          <w:numId w:val="12"/>
        </w:num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0.26 – 0.30</w:t>
      </w:r>
      <w:r w:rsidRPr="00175A57">
        <w:rPr>
          <w:lang w:val="tr-TR"/>
        </w:rPr>
        <w:t xml:space="preserve"> bandında raporlanıyor</w:t>
      </w:r>
    </w:p>
    <w:p w14:paraId="142C2E01" w14:textId="77777777" w:rsidR="00175A57" w:rsidRPr="00175A57" w:rsidRDefault="00175A57" w:rsidP="00175A57">
      <w:pPr>
        <w:numPr>
          <w:ilvl w:val="0"/>
          <w:numId w:val="12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Senin sisteminde:</w:t>
      </w:r>
    </w:p>
    <w:p w14:paraId="7DED8A5E" w14:textId="77777777" w:rsidR="00175A57" w:rsidRPr="00175A57" w:rsidRDefault="00175A57" w:rsidP="00175A57">
      <w:pPr>
        <w:numPr>
          <w:ilvl w:val="1"/>
          <w:numId w:val="12"/>
        </w:numPr>
        <w:tabs>
          <w:tab w:val="center" w:pos="4320"/>
        </w:tabs>
        <w:rPr>
          <w:lang w:val="tr-TR"/>
        </w:rPr>
      </w:pPr>
      <w:proofErr w:type="spellStart"/>
      <w:r w:rsidRPr="00175A57">
        <w:rPr>
          <w:lang w:val="tr-TR"/>
        </w:rPr>
        <w:t>Expertise</w:t>
      </w:r>
      <w:proofErr w:type="spellEnd"/>
      <w:r w:rsidRPr="00175A57">
        <w:rPr>
          <w:lang w:val="tr-TR"/>
        </w:rPr>
        <w:t xml:space="preserve"> + </w:t>
      </w:r>
      <w:proofErr w:type="spellStart"/>
      <w:r w:rsidRPr="00175A57">
        <w:rPr>
          <w:lang w:val="tr-TR"/>
        </w:rPr>
        <w:t>workload</w:t>
      </w:r>
      <w:proofErr w:type="spellEnd"/>
      <w:r w:rsidRPr="00175A57">
        <w:rPr>
          <w:lang w:val="tr-TR"/>
        </w:rPr>
        <w:t xml:space="preserve"> + </w:t>
      </w:r>
      <w:proofErr w:type="spellStart"/>
      <w:r w:rsidRPr="00175A57">
        <w:rPr>
          <w:lang w:val="tr-TR"/>
        </w:rPr>
        <w:t>conflict</w:t>
      </w:r>
      <w:proofErr w:type="spellEnd"/>
      <w:r w:rsidRPr="00175A57">
        <w:rPr>
          <w:lang w:val="tr-TR"/>
        </w:rPr>
        <w:t xml:space="preserve"> of </w:t>
      </w:r>
      <w:proofErr w:type="spellStart"/>
      <w:r w:rsidRPr="00175A57">
        <w:rPr>
          <w:lang w:val="tr-TR"/>
        </w:rPr>
        <w:t>interest</w:t>
      </w:r>
      <w:proofErr w:type="spellEnd"/>
      <w:r w:rsidRPr="00175A57">
        <w:rPr>
          <w:lang w:val="tr-TR"/>
        </w:rPr>
        <w:t xml:space="preserve"> birlikte kullanılıyor</w:t>
      </w:r>
    </w:p>
    <w:p w14:paraId="1CE22638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rFonts w:ascii="Segoe UI Emoji" w:hAnsi="Segoe UI Emoji" w:cs="Segoe UI Emoji"/>
          <w:lang w:val="tr-TR"/>
        </w:rPr>
        <w:t>📌</w:t>
      </w:r>
      <w:r w:rsidRPr="00175A57">
        <w:rPr>
          <w:lang w:val="tr-TR"/>
        </w:rPr>
        <w:t xml:space="preserve"> </w:t>
      </w:r>
      <w:r w:rsidRPr="00175A57">
        <w:rPr>
          <w:b/>
          <w:bCs/>
          <w:lang w:val="tr-TR"/>
        </w:rPr>
        <w:t>Mantık:</w:t>
      </w:r>
    </w:p>
    <w:p w14:paraId="2AE105BE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Tek kriterli eşleştirme ≈ düşük güven</w:t>
      </w:r>
      <w:r w:rsidRPr="00175A57">
        <w:rPr>
          <w:lang w:val="tr-TR"/>
        </w:rPr>
        <w:br/>
        <w:t>Çok kriterli eşleştirme ≈ daha yüksek güven</w:t>
      </w:r>
    </w:p>
    <w:p w14:paraId="15A603DF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Hocaya cümle:</w:t>
      </w:r>
    </w:p>
    <w:p w14:paraId="1CEF3E2E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“Literatürde </w:t>
      </w:r>
      <w:proofErr w:type="spellStart"/>
      <w:r w:rsidRPr="00175A57">
        <w:rPr>
          <w:lang w:val="tr-TR"/>
        </w:rPr>
        <w:t>reviewer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confidence</w:t>
      </w:r>
      <w:proofErr w:type="spellEnd"/>
      <w:r w:rsidRPr="00175A57">
        <w:rPr>
          <w:lang w:val="tr-TR"/>
        </w:rPr>
        <w:t xml:space="preserve"> skorları 0.30 seviyelerindedir. Bu projede çok kriterli eşleştirme kullanıldığı için hedef değer 0.60 olarak belirlenmiştir.”</w:t>
      </w:r>
    </w:p>
    <w:p w14:paraId="21313F15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pict w14:anchorId="4DA0036D">
          <v:rect id="_x0000_i1051" style="width:0;height:1.5pt" o:hralign="center" o:hrstd="t" o:hr="t" fillcolor="#a0a0a0" stroked="f"/>
        </w:pict>
      </w:r>
    </w:p>
    <w:p w14:paraId="794DD055" w14:textId="77777777" w:rsidR="00175A57" w:rsidRPr="00175A57" w:rsidRDefault="00175A57" w:rsidP="00175A57">
      <w:pPr>
        <w:tabs>
          <w:tab w:val="center" w:pos="4320"/>
        </w:tabs>
        <w:rPr>
          <w:b/>
          <w:bCs/>
          <w:lang w:val="tr-TR"/>
        </w:rPr>
      </w:pPr>
      <w:r w:rsidRPr="00175A57">
        <w:rPr>
          <w:b/>
          <w:bCs/>
          <w:lang w:val="tr-TR"/>
        </w:rPr>
        <w:t>4️</w:t>
      </w:r>
      <w:r w:rsidRPr="00175A57">
        <w:rPr>
          <w:rFonts w:ascii="Segoe UI Symbol" w:hAnsi="Segoe UI Symbol" w:cs="Segoe UI Symbol"/>
          <w:b/>
          <w:bCs/>
          <w:lang w:val="tr-TR"/>
        </w:rPr>
        <w:t>⃣</w:t>
      </w:r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Reviewer</w:t>
      </w:r>
      <w:proofErr w:type="spellEnd"/>
      <w:r w:rsidRPr="00175A57">
        <w:rPr>
          <w:b/>
          <w:bCs/>
          <w:lang w:val="tr-TR"/>
        </w:rPr>
        <w:t>–</w:t>
      </w:r>
      <w:proofErr w:type="spellStart"/>
      <w:r w:rsidRPr="00175A57">
        <w:rPr>
          <w:b/>
          <w:bCs/>
          <w:lang w:val="tr-TR"/>
        </w:rPr>
        <w:t>paper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match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accuracy</w:t>
      </w:r>
      <w:proofErr w:type="spellEnd"/>
      <w:r w:rsidRPr="00175A57">
        <w:rPr>
          <w:b/>
          <w:bCs/>
          <w:lang w:val="tr-TR"/>
        </w:rPr>
        <w:t xml:space="preserve"> ≥ 90%</w:t>
      </w:r>
    </w:p>
    <w:p w14:paraId="393E4690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Bu %90 nereden çıktı?</w:t>
      </w:r>
    </w:p>
    <w:p w14:paraId="2525DB8E" w14:textId="77777777" w:rsidR="00175A57" w:rsidRPr="00175A57" w:rsidRDefault="00175A57" w:rsidP="00175A57">
      <w:pPr>
        <w:numPr>
          <w:ilvl w:val="0"/>
          <w:numId w:val="13"/>
        </w:numPr>
        <w:tabs>
          <w:tab w:val="center" w:pos="4320"/>
        </w:tabs>
        <w:rPr>
          <w:lang w:val="tr-TR"/>
        </w:rPr>
      </w:pPr>
      <w:proofErr w:type="spellStart"/>
      <w:r w:rsidRPr="00175A57">
        <w:rPr>
          <w:b/>
          <w:bCs/>
          <w:lang w:val="tr-TR"/>
        </w:rPr>
        <w:t>Ferilli</w:t>
      </w:r>
      <w:proofErr w:type="spellEnd"/>
      <w:r w:rsidRPr="00175A57">
        <w:rPr>
          <w:b/>
          <w:bCs/>
          <w:lang w:val="tr-TR"/>
        </w:rPr>
        <w:t xml:space="preserve"> et al. (2006)</w:t>
      </w:r>
      <w:r w:rsidRPr="00175A57">
        <w:rPr>
          <w:lang w:val="tr-TR"/>
        </w:rPr>
        <w:br/>
        <w:t xml:space="preserve">→ </w:t>
      </w:r>
      <w:proofErr w:type="spellStart"/>
      <w:r w:rsidRPr="00175A57">
        <w:rPr>
          <w:lang w:val="tr-TR"/>
        </w:rPr>
        <w:t>Topic-based</w:t>
      </w:r>
      <w:proofErr w:type="spellEnd"/>
      <w:r w:rsidRPr="00175A57">
        <w:rPr>
          <w:lang w:val="tr-TR"/>
        </w:rPr>
        <w:t xml:space="preserve"> eşleştirme ≈ </w:t>
      </w:r>
      <w:r w:rsidRPr="00175A57">
        <w:rPr>
          <w:b/>
          <w:bCs/>
          <w:lang w:val="tr-TR"/>
        </w:rPr>
        <w:t>%79 doğruluk</w:t>
      </w:r>
    </w:p>
    <w:p w14:paraId="386496E0" w14:textId="77777777" w:rsidR="00175A57" w:rsidRPr="00175A57" w:rsidRDefault="00175A57" w:rsidP="00175A57">
      <w:pPr>
        <w:numPr>
          <w:ilvl w:val="0"/>
          <w:numId w:val="13"/>
        </w:num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Zhao et al. (2022)</w:t>
      </w:r>
      <w:r w:rsidRPr="00175A57">
        <w:rPr>
          <w:lang w:val="tr-TR"/>
        </w:rPr>
        <w:br/>
        <w:t>→ Modern yöntemlerle doğruluk artışı mümkün</w:t>
      </w:r>
    </w:p>
    <w:p w14:paraId="05FCE360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rFonts w:ascii="Segoe UI Emoji" w:hAnsi="Segoe UI Emoji" w:cs="Segoe UI Emoji"/>
          <w:lang w:val="tr-TR"/>
        </w:rPr>
        <w:t>📌</w:t>
      </w:r>
      <w:r w:rsidRPr="00175A57">
        <w:rPr>
          <w:lang w:val="tr-TR"/>
        </w:rPr>
        <w:t xml:space="preserve"> </w:t>
      </w:r>
      <w:r w:rsidRPr="00175A57">
        <w:rPr>
          <w:b/>
          <w:bCs/>
          <w:lang w:val="tr-TR"/>
        </w:rPr>
        <w:t>Mantık:</w:t>
      </w:r>
    </w:p>
    <w:p w14:paraId="51AB7EBD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%79 = eski yöntem</w:t>
      </w:r>
      <w:r w:rsidRPr="00175A57">
        <w:rPr>
          <w:lang w:val="tr-TR"/>
        </w:rPr>
        <w:br/>
        <w:t>%90 = optimize edilmiş + NLP destekli hedef</w:t>
      </w:r>
    </w:p>
    <w:p w14:paraId="3B2A0096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Hocaya cümle:</w:t>
      </w:r>
    </w:p>
    <w:p w14:paraId="556551DC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lastRenderedPageBreak/>
        <w:t>“Literatürde otomatik eşleştirme doğruluğu yaklaşık %79 olarak raporlanmıştır. Bu proje, güncel metin işleme ve optimizasyon yöntemleriyle bu değeri %90 seviyesine çıkarmayı hedeflemektedir.”</w:t>
      </w:r>
    </w:p>
    <w:p w14:paraId="2B0236D2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pict w14:anchorId="0EB05BDF">
          <v:rect id="_x0000_i1052" style="width:0;height:1.5pt" o:hralign="center" o:hrstd="t" o:hr="t" fillcolor="#a0a0a0" stroked="f"/>
        </w:pict>
      </w:r>
    </w:p>
    <w:p w14:paraId="0EFDDE39" w14:textId="77777777" w:rsidR="00175A57" w:rsidRPr="00175A57" w:rsidRDefault="00175A57" w:rsidP="00175A57">
      <w:pPr>
        <w:tabs>
          <w:tab w:val="center" w:pos="4320"/>
        </w:tabs>
        <w:rPr>
          <w:b/>
          <w:bCs/>
          <w:lang w:val="tr-TR"/>
        </w:rPr>
      </w:pPr>
      <w:r w:rsidRPr="00175A57">
        <w:rPr>
          <w:b/>
          <w:bCs/>
          <w:lang w:val="tr-TR"/>
        </w:rPr>
        <w:t>5️</w:t>
      </w:r>
      <w:r w:rsidRPr="00175A57">
        <w:rPr>
          <w:rFonts w:ascii="Segoe UI Symbol" w:hAnsi="Segoe UI Symbol" w:cs="Segoe UI Symbol"/>
          <w:b/>
          <w:bCs/>
          <w:lang w:val="tr-TR"/>
        </w:rPr>
        <w:t>⃣</w:t>
      </w:r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Stability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under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high</w:t>
      </w:r>
      <w:proofErr w:type="spellEnd"/>
      <w:r w:rsidRPr="00175A57">
        <w:rPr>
          <w:b/>
          <w:bCs/>
          <w:lang w:val="tr-TR"/>
        </w:rPr>
        <w:t xml:space="preserve"> </w:t>
      </w:r>
      <w:proofErr w:type="spellStart"/>
      <w:r w:rsidRPr="00175A57">
        <w:rPr>
          <w:b/>
          <w:bCs/>
          <w:lang w:val="tr-TR"/>
        </w:rPr>
        <w:t>load</w:t>
      </w:r>
      <w:proofErr w:type="spellEnd"/>
      <w:r w:rsidRPr="00175A57">
        <w:rPr>
          <w:b/>
          <w:bCs/>
          <w:lang w:val="tr-TR"/>
        </w:rPr>
        <w:t xml:space="preserve"> – </w:t>
      </w:r>
      <w:proofErr w:type="spellStart"/>
      <w:r w:rsidRPr="00175A57">
        <w:rPr>
          <w:b/>
          <w:bCs/>
          <w:i/>
          <w:iCs/>
          <w:lang w:val="tr-TR"/>
        </w:rPr>
        <w:t>Expected</w:t>
      </w:r>
      <w:proofErr w:type="spellEnd"/>
      <w:r w:rsidRPr="00175A57">
        <w:rPr>
          <w:b/>
          <w:bCs/>
          <w:i/>
          <w:iCs/>
          <w:lang w:val="tr-TR"/>
        </w:rPr>
        <w:t xml:space="preserve"> </w:t>
      </w:r>
      <w:proofErr w:type="spellStart"/>
      <w:r w:rsidRPr="00175A57">
        <w:rPr>
          <w:b/>
          <w:bCs/>
          <w:i/>
          <w:iCs/>
          <w:lang w:val="tr-TR"/>
        </w:rPr>
        <w:t>to</w:t>
      </w:r>
      <w:proofErr w:type="spellEnd"/>
      <w:r w:rsidRPr="00175A57">
        <w:rPr>
          <w:b/>
          <w:bCs/>
          <w:i/>
          <w:iCs/>
          <w:lang w:val="tr-TR"/>
        </w:rPr>
        <w:t xml:space="preserve"> be </w:t>
      </w:r>
      <w:proofErr w:type="spellStart"/>
      <w:r w:rsidRPr="00175A57">
        <w:rPr>
          <w:b/>
          <w:bCs/>
          <w:i/>
          <w:iCs/>
          <w:lang w:val="tr-TR"/>
        </w:rPr>
        <w:t>achieved</w:t>
      </w:r>
      <w:proofErr w:type="spellEnd"/>
    </w:p>
    <w:p w14:paraId="3C42F292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Bu neden yüzde değil?</w:t>
      </w:r>
    </w:p>
    <w:p w14:paraId="6F6097EA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Çünkü:</w:t>
      </w:r>
    </w:p>
    <w:p w14:paraId="67B0D3C8" w14:textId="77777777" w:rsidR="00175A57" w:rsidRPr="00175A57" w:rsidRDefault="00175A57" w:rsidP="00175A57">
      <w:pPr>
        <w:numPr>
          <w:ilvl w:val="0"/>
          <w:numId w:val="14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Bu </w:t>
      </w:r>
      <w:r w:rsidRPr="00175A57">
        <w:rPr>
          <w:b/>
          <w:bCs/>
          <w:lang w:val="tr-TR"/>
        </w:rPr>
        <w:t>sayısal değil, sistemsel bir KPI</w:t>
      </w:r>
    </w:p>
    <w:p w14:paraId="05B98F87" w14:textId="77777777" w:rsidR="00175A57" w:rsidRPr="00175A57" w:rsidRDefault="00175A57" w:rsidP="00175A57">
      <w:pPr>
        <w:numPr>
          <w:ilvl w:val="0"/>
          <w:numId w:val="14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Literatürde genelde:</w:t>
      </w:r>
    </w:p>
    <w:p w14:paraId="3AC3E8CA" w14:textId="77777777" w:rsidR="00175A57" w:rsidRPr="00175A57" w:rsidRDefault="00175A57" w:rsidP="00175A57">
      <w:pPr>
        <w:numPr>
          <w:ilvl w:val="1"/>
          <w:numId w:val="14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“</w:t>
      </w:r>
      <w:proofErr w:type="spellStart"/>
      <w:r w:rsidRPr="00175A57">
        <w:rPr>
          <w:lang w:val="tr-TR"/>
        </w:rPr>
        <w:t>System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remains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stable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under</w:t>
      </w:r>
      <w:proofErr w:type="spellEnd"/>
      <w:r w:rsidRPr="00175A57">
        <w:rPr>
          <w:lang w:val="tr-TR"/>
        </w:rPr>
        <w:t xml:space="preserve"> X </w:t>
      </w:r>
      <w:proofErr w:type="spellStart"/>
      <w:r w:rsidRPr="00175A57">
        <w:rPr>
          <w:lang w:val="tr-TR"/>
        </w:rPr>
        <w:t>load</w:t>
      </w:r>
      <w:proofErr w:type="spellEnd"/>
      <w:r w:rsidRPr="00175A57">
        <w:rPr>
          <w:lang w:val="tr-TR"/>
        </w:rPr>
        <w:t>”</w:t>
      </w:r>
    </w:p>
    <w:p w14:paraId="08C65073" w14:textId="77777777" w:rsidR="00175A57" w:rsidRPr="00175A57" w:rsidRDefault="00175A57" w:rsidP="00175A57">
      <w:pPr>
        <w:numPr>
          <w:ilvl w:val="1"/>
          <w:numId w:val="14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“No </w:t>
      </w:r>
      <w:proofErr w:type="spellStart"/>
      <w:r w:rsidRPr="00175A57">
        <w:rPr>
          <w:lang w:val="tr-TR"/>
        </w:rPr>
        <w:t>critical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failures</w:t>
      </w:r>
      <w:proofErr w:type="spellEnd"/>
      <w:r w:rsidRPr="00175A57">
        <w:rPr>
          <w:lang w:val="tr-TR"/>
        </w:rPr>
        <w:t xml:space="preserve"> </w:t>
      </w:r>
      <w:proofErr w:type="spellStart"/>
      <w:r w:rsidRPr="00175A57">
        <w:rPr>
          <w:lang w:val="tr-TR"/>
        </w:rPr>
        <w:t>observed</w:t>
      </w:r>
      <w:proofErr w:type="spellEnd"/>
      <w:r w:rsidRPr="00175A57">
        <w:rPr>
          <w:lang w:val="tr-TR"/>
        </w:rPr>
        <w:t>” şeklinde ifade edilir</w:t>
      </w:r>
    </w:p>
    <w:p w14:paraId="3B08EEB2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Dayanak:</w:t>
      </w:r>
    </w:p>
    <w:p w14:paraId="60B9EEDD" w14:textId="77777777" w:rsidR="00175A57" w:rsidRPr="00175A57" w:rsidRDefault="00175A57" w:rsidP="00175A57">
      <w:pPr>
        <w:numPr>
          <w:ilvl w:val="0"/>
          <w:numId w:val="15"/>
        </w:num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Zhao et al. (2022)</w:t>
      </w:r>
      <w:r w:rsidRPr="00175A57">
        <w:rPr>
          <w:lang w:val="tr-TR"/>
        </w:rPr>
        <w:t xml:space="preserve"> → </w:t>
      </w:r>
      <w:proofErr w:type="spellStart"/>
      <w:r w:rsidRPr="00175A57">
        <w:rPr>
          <w:lang w:val="tr-TR"/>
        </w:rPr>
        <w:t>Submission</w:t>
      </w:r>
      <w:proofErr w:type="spellEnd"/>
      <w:r w:rsidRPr="00175A57">
        <w:rPr>
          <w:lang w:val="tr-TR"/>
        </w:rPr>
        <w:t xml:space="preserve"> sayılarının </w:t>
      </w:r>
      <w:r w:rsidRPr="00175A57">
        <w:rPr>
          <w:b/>
          <w:bCs/>
          <w:lang w:val="tr-TR"/>
        </w:rPr>
        <w:t>5–6 kat arttığını</w:t>
      </w:r>
      <w:r w:rsidRPr="00175A57">
        <w:rPr>
          <w:lang w:val="tr-TR"/>
        </w:rPr>
        <w:t xml:space="preserve"> gösteriyor</w:t>
      </w:r>
    </w:p>
    <w:p w14:paraId="580D8A12" w14:textId="77777777" w:rsidR="00175A57" w:rsidRPr="00175A57" w:rsidRDefault="00175A57" w:rsidP="00175A57">
      <w:pPr>
        <w:numPr>
          <w:ilvl w:val="0"/>
          <w:numId w:val="15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Bu yüzden:</w:t>
      </w:r>
    </w:p>
    <w:p w14:paraId="1A76C310" w14:textId="77777777" w:rsidR="00175A57" w:rsidRPr="00175A57" w:rsidRDefault="00175A57" w:rsidP="00175A57">
      <w:pPr>
        <w:numPr>
          <w:ilvl w:val="1"/>
          <w:numId w:val="15"/>
        </w:num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>“Çökmeden çalışması” başlı başına başarı kriteri</w:t>
      </w:r>
    </w:p>
    <w:p w14:paraId="5925ED37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b/>
          <w:bCs/>
          <w:lang w:val="tr-TR"/>
        </w:rPr>
        <w:t>Hocaya cümle:</w:t>
      </w:r>
    </w:p>
    <w:p w14:paraId="1F0A3DDC" w14:textId="77777777" w:rsidR="00175A57" w:rsidRPr="00175A57" w:rsidRDefault="00175A57" w:rsidP="00175A57">
      <w:pPr>
        <w:tabs>
          <w:tab w:val="center" w:pos="4320"/>
        </w:tabs>
        <w:rPr>
          <w:lang w:val="tr-TR"/>
        </w:rPr>
      </w:pPr>
      <w:r w:rsidRPr="00175A57">
        <w:rPr>
          <w:lang w:val="tr-TR"/>
        </w:rPr>
        <w:t xml:space="preserve">“Literatürde artan </w:t>
      </w:r>
      <w:proofErr w:type="spellStart"/>
      <w:r w:rsidRPr="00175A57">
        <w:rPr>
          <w:lang w:val="tr-TR"/>
        </w:rPr>
        <w:t>submission</w:t>
      </w:r>
      <w:proofErr w:type="spellEnd"/>
      <w:r w:rsidRPr="00175A57">
        <w:rPr>
          <w:lang w:val="tr-TR"/>
        </w:rPr>
        <w:t xml:space="preserve"> yükü altında sistem kararlılığı niteliksel olarak değerlendirilmiştir. Bu nedenle bu KPI, sayısal değil ‘başarıyla sağlandı/sağlanmadı’ şeklinde tanımlanmıştır.”</w:t>
      </w:r>
    </w:p>
    <w:p w14:paraId="1195789E" w14:textId="5588774D" w:rsidR="004761CB" w:rsidRDefault="00175A57" w:rsidP="00175A57">
      <w:pPr>
        <w:tabs>
          <w:tab w:val="center" w:pos="4320"/>
        </w:tabs>
      </w:pPr>
      <w:r>
        <w:tab/>
      </w:r>
    </w:p>
    <w:sectPr w:rsidR="004761C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84988"/>
    <w:multiLevelType w:val="multilevel"/>
    <w:tmpl w:val="70F84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8D168F"/>
    <w:multiLevelType w:val="multilevel"/>
    <w:tmpl w:val="5A76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217063"/>
    <w:multiLevelType w:val="multilevel"/>
    <w:tmpl w:val="A35A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B0021D"/>
    <w:multiLevelType w:val="multilevel"/>
    <w:tmpl w:val="6D36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37ACE"/>
    <w:multiLevelType w:val="multilevel"/>
    <w:tmpl w:val="F166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8D7FC8"/>
    <w:multiLevelType w:val="multilevel"/>
    <w:tmpl w:val="E0B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8127799">
    <w:abstractNumId w:val="8"/>
  </w:num>
  <w:num w:numId="2" w16cid:durableId="1103692463">
    <w:abstractNumId w:val="6"/>
  </w:num>
  <w:num w:numId="3" w16cid:durableId="1924562518">
    <w:abstractNumId w:val="5"/>
  </w:num>
  <w:num w:numId="4" w16cid:durableId="1793818416">
    <w:abstractNumId w:val="4"/>
  </w:num>
  <w:num w:numId="5" w16cid:durableId="587925805">
    <w:abstractNumId w:val="7"/>
  </w:num>
  <w:num w:numId="6" w16cid:durableId="254438605">
    <w:abstractNumId w:val="3"/>
  </w:num>
  <w:num w:numId="7" w16cid:durableId="1735665700">
    <w:abstractNumId w:val="2"/>
  </w:num>
  <w:num w:numId="8" w16cid:durableId="1260019735">
    <w:abstractNumId w:val="1"/>
  </w:num>
  <w:num w:numId="9" w16cid:durableId="1943102808">
    <w:abstractNumId w:val="0"/>
  </w:num>
  <w:num w:numId="10" w16cid:durableId="240410660">
    <w:abstractNumId w:val="13"/>
  </w:num>
  <w:num w:numId="11" w16cid:durableId="339310181">
    <w:abstractNumId w:val="9"/>
  </w:num>
  <w:num w:numId="12" w16cid:durableId="1383099353">
    <w:abstractNumId w:val="14"/>
  </w:num>
  <w:num w:numId="13" w16cid:durableId="1967198185">
    <w:abstractNumId w:val="12"/>
  </w:num>
  <w:num w:numId="14" w16cid:durableId="1196894617">
    <w:abstractNumId w:val="10"/>
  </w:num>
  <w:num w:numId="15" w16cid:durableId="205129916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A57"/>
    <w:rsid w:val="0029639D"/>
    <w:rsid w:val="00326F90"/>
    <w:rsid w:val="004761CB"/>
    <w:rsid w:val="00AA1D8D"/>
    <w:rsid w:val="00B47730"/>
    <w:rsid w:val="00CB0664"/>
    <w:rsid w:val="00EC02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BD8D3"/>
  <w14:defaultImageDpi w14:val="300"/>
  <w15:docId w15:val="{71A03D9F-DD37-43FC-8D4F-DCC508F5D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969</Words>
  <Characters>5525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Bilgesu Çakır</cp:lastModifiedBy>
  <cp:revision>2</cp:revision>
  <dcterms:created xsi:type="dcterms:W3CDTF">2013-12-23T23:15:00Z</dcterms:created>
  <dcterms:modified xsi:type="dcterms:W3CDTF">2025-12-15T05:56:00Z</dcterms:modified>
  <cp:category/>
</cp:coreProperties>
</file>