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44"/>
          <w:szCs w:val="44"/>
        </w:rPr>
      </w:pPr>
      <w:r>
        <w:rPr>
          <w:rFonts w:hint="eastAsia" w:ascii="黑体" w:hAnsi="黑体" w:eastAsia="黑体" w:cs="黑体"/>
          <w:sz w:val="44"/>
          <w:szCs w:val="44"/>
        </w:rPr>
        <w:t>考点分布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一、上机操作题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1、做法：</w:t>
      </w:r>
    </w:p>
    <w:p>
      <w:pPr>
        <w:ind w:firstLine="960" w:firstLineChars="400"/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1）创建保存文件（10分）</w:t>
      </w:r>
    </w:p>
    <w:p>
      <w:pPr>
        <w:ind w:firstLine="960" w:firstLineChars="400"/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2）接线绘制IO分配表（10分）</w:t>
      </w:r>
    </w:p>
    <w:p>
      <w:pPr>
        <w:ind w:firstLine="960" w:firstLineChars="400"/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3）修改程序增加功能（20分）</w:t>
      </w:r>
    </w:p>
    <w:p>
      <w:pPr>
        <w:ind w:firstLine="960" w:firstLineChars="400"/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4）验证功能或画出波形或状态转移图，需验收（30分）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二</w:t>
      </w:r>
      <w:r>
        <w:rPr>
          <w:rFonts w:hint="eastAsia" w:ascii="黑体" w:hAnsi="黑体" w:eastAsia="黑体" w:cs="黑体"/>
          <w:sz w:val="24"/>
          <w:szCs w:val="24"/>
        </w:rPr>
        <w:t>、上机操作题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2、考点：</w:t>
      </w:r>
    </w:p>
    <w:p>
      <w:pPr>
        <w:ind w:firstLine="960" w:firstLineChars="400"/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1）自锁互锁、定时器、计数器、边沿指令</w:t>
      </w:r>
    </w:p>
    <w:p>
      <w:pPr>
        <w:ind w:firstLine="960" w:firstLineChars="400"/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2）功能指令（数据移动、数码管、移位、比较等）</w:t>
      </w:r>
    </w:p>
    <w:p>
      <w:pPr>
        <w:ind w:firstLine="960" w:firstLineChars="400"/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3）流水灯、闪烁灯、交通灯、电机控制、数码管、模拟量采集</w:t>
      </w:r>
    </w:p>
    <w:p>
      <w:pPr>
        <w:ind w:firstLine="960" w:firstLineChars="400"/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4）经验设计法、顺序功能图法、混合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三</w:t>
      </w:r>
      <w:r>
        <w:rPr>
          <w:rFonts w:hint="eastAsia" w:ascii="黑体" w:hAnsi="黑体" w:eastAsia="黑体" w:cs="黑体"/>
          <w:sz w:val="24"/>
          <w:szCs w:val="24"/>
        </w:rPr>
        <w:t>、上机操作题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举例：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 xml:space="preserve">  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</w:t>
      </w:r>
      <w:r>
        <w:rPr>
          <w:rFonts w:hint="eastAsia" w:ascii="黑体" w:hAnsi="黑体" w:eastAsia="黑体" w:cs="黑体"/>
          <w:sz w:val="24"/>
          <w:szCs w:val="24"/>
        </w:rPr>
        <w:t>1）数码管倒计时的同时，灯组顺时针流水。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 xml:space="preserve">     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</w:t>
      </w:r>
      <w:r>
        <w:rPr>
          <w:rFonts w:hint="eastAsia" w:ascii="黑体" w:hAnsi="黑体" w:eastAsia="黑体" w:cs="黑体"/>
          <w:sz w:val="24"/>
          <w:szCs w:val="24"/>
        </w:rPr>
        <w:t>2）课件的交通灯，显示每个阶段的时间倒计时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 xml:space="preserve">    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</w:t>
      </w:r>
      <w:r>
        <w:rPr>
          <w:rFonts w:hint="eastAsia" w:ascii="黑体" w:hAnsi="黑体" w:eastAsia="黑体" w:cs="黑体"/>
          <w:sz w:val="24"/>
          <w:szCs w:val="24"/>
        </w:rPr>
        <w:t xml:space="preserve"> 3）步进电机的正反转控制、速度切换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 xml:space="preserve">    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</w:t>
      </w:r>
      <w:r>
        <w:rPr>
          <w:rFonts w:hint="eastAsia" w:ascii="黑体" w:hAnsi="黑体" w:eastAsia="黑体" w:cs="黑体"/>
          <w:sz w:val="24"/>
          <w:szCs w:val="24"/>
        </w:rPr>
        <w:t xml:space="preserve"> 4）模拟量显示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四</w:t>
      </w:r>
      <w:r>
        <w:rPr>
          <w:rFonts w:hint="eastAsia" w:ascii="黑体" w:hAnsi="黑体" w:eastAsia="黑体" w:cs="黑体"/>
          <w:sz w:val="24"/>
          <w:szCs w:val="24"/>
        </w:rPr>
        <w:t>、设计题（30分）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举例：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 xml:space="preserve">        1）一键多用，控制流水的模式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 xml:space="preserve">        2）人行道交通灯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 xml:space="preserve">        3）步进电机控制</w:t>
      </w:r>
    </w:p>
    <w:p>
      <w:p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 xml:space="preserve">        4）数码管实现流水灯</w:t>
      </w:r>
    </w:p>
    <w:p>
      <w:pPr>
        <w:ind w:firstLine="3200" w:firstLineChars="1000"/>
        <w:jc w:val="both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题目类型</w:t>
      </w:r>
    </w:p>
    <w:p>
      <w:pPr>
        <w:jc w:val="center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1、上级操作题（70分）</w:t>
      </w:r>
    </w:p>
    <w:p>
      <w:pPr>
        <w:jc w:val="center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8"/>
          <w:szCs w:val="28"/>
        </w:rPr>
        <w:t>2、设计题     （30分）</w:t>
      </w:r>
    </w:p>
    <w:p>
      <w:pPr>
        <w:ind w:firstLine="3360" w:firstLineChars="1200"/>
        <w:jc w:val="both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开卷机试</w:t>
      </w:r>
    </w:p>
    <w:p>
      <w:pPr>
        <w:ind w:firstLine="3360" w:firstLineChars="1200"/>
        <w:jc w:val="both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允许携带：</w:t>
      </w:r>
    </w:p>
    <w:p>
      <w:pPr>
        <w:ind w:firstLine="3640" w:firstLineChars="1300"/>
        <w:jc w:val="both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课本</w:t>
      </w:r>
    </w:p>
    <w:p>
      <w:pPr>
        <w:jc w:val="center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20页以内A4大小纸质资料（装订）</w:t>
      </w:r>
    </w:p>
    <w:p>
      <w:pPr>
        <w:jc w:val="both"/>
        <w:rPr>
          <w:rFonts w:hint="eastAsia" w:ascii="黑体" w:hAnsi="黑体" w:eastAsia="黑体" w:cs="黑体"/>
          <w:sz w:val="32"/>
          <w:szCs w:val="32"/>
        </w:rPr>
      </w:pPr>
    </w:p>
    <w:p>
      <w:pPr>
        <w:jc w:val="both"/>
        <w:rPr>
          <w:rFonts w:hint="eastAsia" w:ascii="黑体" w:hAnsi="黑体" w:eastAsia="黑体" w:cs="黑体"/>
          <w:sz w:val="28"/>
          <w:szCs w:val="28"/>
        </w:rPr>
      </w:pPr>
    </w:p>
    <w:p>
      <w:pPr>
        <w:jc w:val="center"/>
        <w:rPr>
          <w:rFonts w:hint="eastAsia" w:ascii="黑体" w:hAnsi="黑体" w:eastAsia="黑体" w:cs="黑体"/>
          <w:sz w:val="44"/>
          <w:szCs w:val="44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            </w:t>
      </w:r>
      <w:r>
        <w:rPr>
          <w:rFonts w:hint="eastAsia"/>
          <w:b/>
          <w:bCs/>
          <w:sz w:val="21"/>
          <w:szCs w:val="21"/>
          <w:lang w:val="en-US" w:eastAsia="zh-CN"/>
        </w:rPr>
        <w:t>（ 交通灯比较指令）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信号灯受一个启动开关控制，当启动开关接通时，信号灯系统开始工作，且先南北红灯亮，东西绿灯亮。当启动开关断开时，所有信号灯都熄灭。南北红灯亮维持25秒。东西绿灯亮维持20秒。到20秒时，东西绿灯闪亮，闪亮3秒后熄灭。在东西绿灯熄灭时，东西黄灯亮，并维持2秒。到2秒时，东西黄灯熄灭，东西红灯亮，同时，南北红灯熄灭，绿灯亮。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-971550</wp:posOffset>
            </wp:positionH>
            <wp:positionV relativeFrom="paragraph">
              <wp:posOffset>377190</wp:posOffset>
            </wp:positionV>
            <wp:extent cx="3889375" cy="1629410"/>
            <wp:effectExtent l="0" t="0" r="12065" b="127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162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</w:rPr>
        <w:t>东西红灯亮维持25秒。南北绿灯亮维持20秒，然后闪亮3秒后熄灭。同时南北黄灯亮，维持2秒后熄灭，这时南北红灯亮，东西绿灯亮，周而复始。</w:t>
      </w:r>
    </w:p>
    <w:p>
      <w:pPr>
        <w:ind w:left="210" w:leftChars="100" w:firstLine="3150" w:firstLineChars="150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2834005</wp:posOffset>
            </wp:positionH>
            <wp:positionV relativeFrom="paragraph">
              <wp:posOffset>7620</wp:posOffset>
            </wp:positionV>
            <wp:extent cx="3270885" cy="1915160"/>
            <wp:effectExtent l="0" t="0" r="5715" b="5080"/>
            <wp:wrapNone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210" w:leftChars="100" w:firstLine="3150" w:firstLineChars="15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r>
        <w:rPr>
          <w:rFonts w:hint="eastAsia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2546350</wp:posOffset>
            </wp:positionH>
            <wp:positionV relativeFrom="paragraph">
              <wp:posOffset>4681220</wp:posOffset>
            </wp:positionV>
            <wp:extent cx="2801620" cy="647065"/>
            <wp:effectExtent l="0" t="0" r="2540" b="8255"/>
            <wp:wrapNone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-869950</wp:posOffset>
            </wp:positionH>
            <wp:positionV relativeFrom="paragraph">
              <wp:posOffset>737870</wp:posOffset>
            </wp:positionV>
            <wp:extent cx="3456940" cy="3617595"/>
            <wp:effectExtent l="0" t="0" r="2540" b="9525"/>
            <wp:wrapNone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2584450</wp:posOffset>
            </wp:positionH>
            <wp:positionV relativeFrom="paragraph">
              <wp:posOffset>971550</wp:posOffset>
            </wp:positionV>
            <wp:extent cx="3180715" cy="3719195"/>
            <wp:effectExtent l="0" t="0" r="4445" b="14605"/>
            <wp:wrapNone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二、</w:t>
      </w:r>
      <w:r>
        <w:rPr>
          <w:rFonts w:hint="eastAsia"/>
          <w:b/>
          <w:bCs/>
          <w:lang w:val="en-US" w:eastAsia="zh-CN"/>
        </w:rPr>
        <w:t>步进电机</w:t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要求：1）连接步进电机各相至PLC的输出接口Q0；</w:t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2）使用一个按键（非拨码开关）作为系统运行的启动条件，另一个按键（非拨码开关）作为系统运行的停止条件，连接至PLC的输入接口I0；</w:t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3）连接数码管至PLC的输出接口Q1。</w:t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要求：1）系统启动时，数码管显示0，电机不转；</w:t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2）按下启动按钮，电机开始顺时针旋转，数码管显示1；</w:t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3）10秒钟后，电机逆时针旋转，数码管显示2；</w:t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4）10秒钟后，电机顺时针旋转，转1圈后停止，数码管显示0；</w:t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5）任何时刻按下停止按钮，电机停止，数码管显示0。</w:t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说明：1）启动按钮按下一次后，在电机停止之前再次按下时此按键无效；</w:t>
      </w:r>
    </w:p>
    <w:p>
      <w:pPr>
        <w:numPr>
          <w:ilvl w:val="0"/>
          <w:numId w:val="1"/>
        </w:numPr>
        <w:ind w:left="630" w:leftChars="0" w:firstLine="0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2496185</wp:posOffset>
            </wp:positionH>
            <wp:positionV relativeFrom="paragraph">
              <wp:posOffset>3443605</wp:posOffset>
            </wp:positionV>
            <wp:extent cx="3319145" cy="3030855"/>
            <wp:effectExtent l="0" t="0" r="3175" b="1905"/>
            <wp:wrapNone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-840740</wp:posOffset>
            </wp:positionH>
            <wp:positionV relativeFrom="paragraph">
              <wp:posOffset>3157855</wp:posOffset>
            </wp:positionV>
            <wp:extent cx="3124835" cy="3137535"/>
            <wp:effectExtent l="0" t="0" r="14605" b="1905"/>
            <wp:wrapNone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259715</wp:posOffset>
            </wp:positionV>
            <wp:extent cx="3106420" cy="2951480"/>
            <wp:effectExtent l="0" t="0" r="2540" b="5080"/>
            <wp:wrapNone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2408555</wp:posOffset>
            </wp:positionH>
            <wp:positionV relativeFrom="paragraph">
              <wp:posOffset>252095</wp:posOffset>
            </wp:positionV>
            <wp:extent cx="3130550" cy="3302635"/>
            <wp:effectExtent l="0" t="0" r="8890" b="4445"/>
            <wp:wrapNone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步进电机正转和反转的速度可以一样，每一步走动时间小于0.1S。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2433320</wp:posOffset>
            </wp:positionH>
            <wp:positionV relativeFrom="paragraph">
              <wp:posOffset>-196850</wp:posOffset>
            </wp:positionV>
            <wp:extent cx="3401060" cy="3451860"/>
            <wp:effectExtent l="0" t="0" r="12700" b="7620"/>
            <wp:wrapNone/>
            <wp:docPr id="15" name="图片 1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-1085850</wp:posOffset>
            </wp:positionH>
            <wp:positionV relativeFrom="paragraph">
              <wp:posOffset>-223520</wp:posOffset>
            </wp:positionV>
            <wp:extent cx="3495040" cy="3402330"/>
            <wp:effectExtent l="0" t="0" r="10160" b="11430"/>
            <wp:wrapNone/>
            <wp:docPr id="14" name="图片 1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程序段1:启动PLC数码管显示零         程序段2:启动按钮，启动顺序控制各个M继电器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程序段3:M0.1继电器置位（持续接通得电）      程序段4:用上升沿触发Q1.4～Q1.7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程序段5:因M0.1得电，七段译码指令赋值1，数码管显示1，T101定时器产生0.1s的脉冲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T37用于定时10s，位移寄存器SHRB使步进电机逆转。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程序段6:T37定时时间到接通，使M0.2得电，M0.1复位(断电)执行下一步。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程序段7，M0.2接通，数码管显示2，T40定时10s，位移寄存器使电机顺时针转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程序段8:T40定时到，复位M0.2，置位M0.3执行下一步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程序段9:数码管显示2，电机逆时针转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程序段10:用于计数器C1计数电机走的步数，24步转一周，T38触点用于产生计数脉冲I0.0、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I0.1使计数器计数复位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程序段11:当C1计数到使M0.0到M0.3复位、数码管显示零、Q1.4～Q1.7复位，电机停止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!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I0.1为停止按钮。</w:t>
      </w:r>
    </w:p>
    <w:p>
      <w:pPr>
        <w:keepNext w:val="0"/>
        <w:keepLines w:val="0"/>
        <w:widowControl/>
        <w:suppressLineNumbers w:val="0"/>
        <w:ind w:firstLine="3795" w:firstLineChars="180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I/O分配表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281305</wp:posOffset>
            </wp:positionH>
            <wp:positionV relativeFrom="paragraph">
              <wp:posOffset>25400</wp:posOffset>
            </wp:positionV>
            <wp:extent cx="4667250" cy="2612390"/>
            <wp:effectExtent l="0" t="0" r="11430" b="8890"/>
            <wp:wrapNone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三、1秒亮,2秒灭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1）I0.0启动（按钮形式）Q0.0进行1S亮，2S灭的闪烁，I0.1停止（按钮形式）Q0.0的闪烁。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2）I0.2（开关形式）改变闪烁的方式为1S灭，2S亮。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3）闪烁4次后结束。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2425700</wp:posOffset>
            </wp:positionH>
            <wp:positionV relativeFrom="paragraph">
              <wp:posOffset>38100</wp:posOffset>
            </wp:positionV>
            <wp:extent cx="3162935" cy="3365500"/>
            <wp:effectExtent l="0" t="0" r="6985" b="2540"/>
            <wp:wrapNone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53340</wp:posOffset>
            </wp:positionV>
            <wp:extent cx="3073400" cy="3281680"/>
            <wp:effectExtent l="0" t="0" r="5080" b="10160"/>
            <wp:wrapNone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3795" w:firstLineChars="180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I/O分配表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189355"/>
            <wp:effectExtent l="0" t="0" r="14605" b="146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程序段1:启动(I0.0)、M0.0得电。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程序段2:停止(I0.1)、C0为计数器触点用于复位M0.0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程序段3:T37定时10s，T38定时20s，I0.2(开关)改变闪烁方式1s灭，2s亮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程序段4:计数器计四次T38产生的脉冲，四次后使M0.0复位，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停止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按钮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I0.1使计数器复位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一键多用</w:t>
      </w: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用一个按钮控制流水灯，使其控制亮一盏、两盏、三盏灯之间切换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2488565</wp:posOffset>
            </wp:positionH>
            <wp:positionV relativeFrom="paragraph">
              <wp:posOffset>55880</wp:posOffset>
            </wp:positionV>
            <wp:extent cx="3431540" cy="3132455"/>
            <wp:effectExtent l="0" t="0" r="12700" b="6985"/>
            <wp:wrapNone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91440</wp:posOffset>
            </wp:positionV>
            <wp:extent cx="3228975" cy="3020060"/>
            <wp:effectExtent l="0" t="0" r="1905" b="12700"/>
            <wp:wrapNone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程序段1:启动PLC，当按下启动按钮I0.0加计数器加一，比较指令比较计数器当前值，当符合条件比较指令接通，MOB_B赋值1，QB0的Q0.0得电，转程序段4位移寄存器开始以1s的时间间隔倒序流水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程序段2:当再次按下I0.0计数器加一，切换同时亮两盏灯流水，上段程序条件不符合断电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程序段3:同程序段2，依此类推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程序段4:用位移寄存器实现流水功能(如果想顺序流水修改位移寄存器的DATA为Q0.6，-7改7，即可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程序段5:I0.0用于启动，并使计数器加一，C1触点当计数为3时复位,I0.1使计数器复位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程序段6:停止按钮I0.1使Q0.0到Q0.6复位断电</w:t>
      </w:r>
    </w:p>
    <w:p>
      <w:pPr>
        <w:keepNext w:val="0"/>
        <w:keepLines w:val="0"/>
        <w:widowControl/>
        <w:suppressLineNumbers w:val="0"/>
        <w:ind w:firstLine="3795" w:firstLineChars="18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I/O分配表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412750</wp:posOffset>
            </wp:positionH>
            <wp:positionV relativeFrom="paragraph">
              <wp:posOffset>7620</wp:posOffset>
            </wp:positionV>
            <wp:extent cx="4554855" cy="2479675"/>
            <wp:effectExtent l="0" t="0" r="1905" b="4445"/>
            <wp:wrapNone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五、晶体管10~0循环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-831850</wp:posOffset>
            </wp:positionH>
            <wp:positionV relativeFrom="paragraph">
              <wp:posOffset>22860</wp:posOffset>
            </wp:positionV>
            <wp:extent cx="3557270" cy="3622675"/>
            <wp:effectExtent l="0" t="0" r="8890" b="4445"/>
            <wp:wrapNone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2493645</wp:posOffset>
            </wp:positionH>
            <wp:positionV relativeFrom="paragraph">
              <wp:posOffset>136525</wp:posOffset>
            </wp:positionV>
            <wp:extent cx="3409315" cy="3256280"/>
            <wp:effectExtent l="0" t="0" r="4445" b="5080"/>
            <wp:wrapNone/>
            <wp:docPr id="21" name="图片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1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:以1s为周期产生一个减数计数脉冲，定计数为11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程序段2:将计数器当前值送到VW0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程序段3:将VB1数据送到七段译码指令，使数码管和减计数器同步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程序段4:计数器C1用于复位计数器C0，两者相互关联使程序自动循环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程序段5:用于启动和停止整个程序</w:t>
      </w:r>
    </w:p>
    <w:p>
      <w:pPr>
        <w:keepNext w:val="0"/>
        <w:keepLines w:val="0"/>
        <w:widowControl/>
        <w:suppressLineNumbers w:val="0"/>
        <w:ind w:firstLine="3795" w:firstLineChars="180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I/O分配表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2405" cy="2870200"/>
            <wp:effectExtent l="0" t="0" r="635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（如修改9到1循环，只用修改有11的值改为10，将程序段4的下降沿改为上升沿即可）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六、双晶体管循环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数码管实现流水灯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-869950</wp:posOffset>
            </wp:positionH>
            <wp:positionV relativeFrom="paragraph">
              <wp:posOffset>125730</wp:posOffset>
            </wp:positionV>
            <wp:extent cx="2973070" cy="3340100"/>
            <wp:effectExtent l="0" t="0" r="13970" b="12700"/>
            <wp:wrapNone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2298700</wp:posOffset>
            </wp:positionH>
            <wp:positionV relativeFrom="paragraph">
              <wp:posOffset>112395</wp:posOffset>
            </wp:positionV>
            <wp:extent cx="3369945" cy="3534410"/>
            <wp:effectExtent l="0" t="0" r="13335" b="1270"/>
            <wp:wrapNone/>
            <wp:docPr id="25" name="图片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sz w:val="21"/>
        </w:rPr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6962775</wp:posOffset>
                </wp:positionV>
                <wp:extent cx="0" cy="177800"/>
                <wp:effectExtent l="48895" t="0" r="57785" b="508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55415" y="8900795"/>
                          <a:ext cx="0" cy="1778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5.45pt;margin-top:548.25pt;height:14pt;width:0pt;z-index:251715584;mso-width-relative:page;mso-height-relative:page;" filled="f" stroked="t" coordsize="21600,21600" o:gfxdata="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GKQRTZAAAADQEAAA8AAAAAAAAAAQAgAAAAIgAA&#10;AGRycy9kb3ducmV2LnhtbFBLAQIUABQAAAAIAIdO4kB1Xb8ZBwIAALkDAAAOAAAAAAAAAAEAIAAA&#10;ACgBAABkcnMvZTJvRG9jLnhtbFBLBQYAAAAABgAGAFkBAACh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7280275</wp:posOffset>
                </wp:positionV>
                <wp:extent cx="0" cy="158750"/>
                <wp:effectExtent l="48895" t="0" r="57785" b="889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80815" y="9224645"/>
                          <a:ext cx="0" cy="1587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3.95pt;margin-top:573.25pt;height:12.5pt;width:0pt;z-index:251714560;mso-width-relative:page;mso-height-relative:page;" filled="f" stroked="t" coordsize="21600,21600" o:gfxdata="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ehNd62QAAAA0BAAAPAAAAAAAAAAEAIAAAACIA&#10;AABkcnMvZG93bnJldi54bWxQSwECFAAUAAAACACHTuJAL6htxwgCAAC5AwAADgAAAAAAAAABACAA&#10;AAAoAQAAZHJzL2Uyb0RvYy54bWxQSwUGAAAAAAYABgBZAQAAog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4018915</wp:posOffset>
                </wp:positionH>
                <wp:positionV relativeFrom="paragraph">
                  <wp:posOffset>6888480</wp:posOffset>
                </wp:positionV>
                <wp:extent cx="0" cy="234950"/>
                <wp:effectExtent l="48895" t="0" r="57785" b="889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6365" y="8877300"/>
                          <a:ext cx="0" cy="2349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6.45pt;margin-top:542.4pt;height:18.5pt;width:0pt;z-index:251710464;mso-width-relative:page;mso-height-relative:page;" filled="f" stroked="t" coordsize="21600,21600" o:gfxdata="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RXCsgdkAAAANAQAADwAAAAAAAAABACAAAAAiAAAAZHJzL2Rv&#10;d25yZXYueG1sUEsBAhQAFAAAAAgAh07iQB79lmoAAgAArwMAAA4AAAAAAAAAAQAgAAAAKAEAAGRy&#10;cy9lMm9Eb2MueG1sUEsFBgAAAAAGAAYAWQEAAJo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4031615</wp:posOffset>
                </wp:positionH>
                <wp:positionV relativeFrom="paragraph">
                  <wp:posOffset>7223125</wp:posOffset>
                </wp:positionV>
                <wp:extent cx="0" cy="196850"/>
                <wp:effectExtent l="48895" t="0" r="57785" b="127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715" y="9186545"/>
                          <a:ext cx="0" cy="1968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7.45pt;margin-top:568.75pt;height:15.5pt;width:0pt;z-index:251711488;mso-width-relative:page;mso-height-relative:page;" filled="f" stroked="t" coordsize="21600,21600" o:gfxdata="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P/qqEraAAAADQEAAA8AAAAAAAAAAQAgAAAAIgAAAGRycy9k&#10;b3ducmV2LnhtbFBLAQIUABQAAAAIAIdO4kDHfBOwAAIAAK8DAAAOAAAAAAAAAAEAIAAAACkBAABk&#10;cnMvZTJvRG9jLnhtbFBLBQYAAAAABgAGAFkBAACb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3104515</wp:posOffset>
                </wp:positionH>
                <wp:positionV relativeFrom="paragraph">
                  <wp:posOffset>7534275</wp:posOffset>
                </wp:positionV>
                <wp:extent cx="234950" cy="12700"/>
                <wp:effectExtent l="0" t="44450" r="8890" b="4953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241165" y="9535795"/>
                          <a:ext cx="234950" cy="127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4.45pt;margin-top:593.25pt;height:1pt;width:18.5pt;z-index:251713536;mso-width-relative:page;mso-height-relative:page;" filled="f" stroked="t" coordsize="21600,21600" o:gfxdata="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d9WUqNgAAAANAQAADwAAAAAAAAABACAA&#10;AAAiAAAAZHJzL2Rvd25yZXYueG1sUEsBAhQAFAAAAAgAh07iQNXLvFANAgAAxwMAAA4AAAAAAAAA&#10;AQAgAAAAJwEAAGRycy9lMm9Eb2MueG1sUEsFBgAAAAAGAAYAWQEAAKY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7531735</wp:posOffset>
                </wp:positionV>
                <wp:extent cx="172720" cy="8890"/>
                <wp:effectExtent l="0" t="44450" r="10160" b="53340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862195" y="9516745"/>
                          <a:ext cx="172720" cy="88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89.35pt;margin-top:593.05pt;height:0.7pt;width:13.6pt;z-index:251712512;mso-width-relative:page;mso-height-relative:page;" filled="f" stroked="t" coordsize="21600,21600" o:gfxdata="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49T62AAAAA0BAAAPAAAAAAAAAAEA&#10;IAAAACIAAABkcnMvZG93bnJldi54bWxQSwECFAAUAAAACACHTuJAGdJErA8CAADGAwAADgAAAAAA&#10;AAABACAAAAAnAQAAZHJzL2Uyb0RvYy54bWxQSwUGAAAAAAYABgBZAQAAqA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6748780</wp:posOffset>
                </wp:positionV>
                <wp:extent cx="254000" cy="0"/>
                <wp:effectExtent l="0" t="48895" r="5080" b="5778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55515" y="8515350"/>
                          <a:ext cx="2540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3.95pt;margin-top:531.4pt;height:0pt;width:20pt;z-index:251709440;mso-width-relative:page;mso-height-relative:page;" filled="f" stroked="t" coordsize="21600,21600" o:gfxdata="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GkrrQXXAAAADQEAAA8AAAAAAAAAAQAgAAAAIgAAAGRycy9kb3ducmV2&#10;LnhtbFBLAQIUABQAAAAIAIdO4kD2x8NU/QEAAK8DAAAOAAAAAAAAAAEAIAAAACYBAABkcnMvZTJv&#10;RG9jLnhtbFBLBQYAAAAABgAGAFkBAACV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3047365</wp:posOffset>
                </wp:positionH>
                <wp:positionV relativeFrom="paragraph">
                  <wp:posOffset>6734175</wp:posOffset>
                </wp:positionV>
                <wp:extent cx="234950" cy="0"/>
                <wp:effectExtent l="0" t="48895" r="8890" b="57785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64965" y="8513445"/>
                          <a:ext cx="2349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9.95pt;margin-top:530.25pt;height:0pt;width:18.5pt;z-index:251716608;mso-width-relative:page;mso-height-relative:page;" filled="f" stroked="t" coordsize="21600,21600" o:gfxdata="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FSkGF2AAAAA0BAAAPAAAAAAAAAAEAIAAAACIAAABkcnMvZG93bnJldi54bWxQSwEC&#10;FAAUAAAACACHTuJAAakyXfQBAACdAwAADgAAAAAAAAABACAAAAAnAQAAZHJzL2Uyb0RvYy54bWxQ&#10;SwUGAAAAAAYABgBZAQAAjQUAAAAA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3414395</wp:posOffset>
            </wp:positionH>
            <wp:positionV relativeFrom="paragraph">
              <wp:posOffset>6767195</wp:posOffset>
            </wp:positionV>
            <wp:extent cx="571500" cy="784860"/>
            <wp:effectExtent l="0" t="0" r="7620" b="7620"/>
            <wp:wrapNone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rcRect t="1626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2907665</wp:posOffset>
            </wp:positionH>
            <wp:positionV relativeFrom="paragraph">
              <wp:posOffset>6791960</wp:posOffset>
            </wp:positionV>
            <wp:extent cx="571500" cy="792480"/>
            <wp:effectExtent l="0" t="0" r="7620" b="0"/>
            <wp:wrapNone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rcRect l="17665" t="16715" r="68266" b="6188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2216150</wp:posOffset>
            </wp:positionH>
            <wp:positionV relativeFrom="paragraph">
              <wp:posOffset>3632200</wp:posOffset>
            </wp:positionV>
            <wp:extent cx="3888105" cy="3063875"/>
            <wp:effectExtent l="0" t="0" r="13335" b="14605"/>
            <wp:wrapNone/>
            <wp:docPr id="27" name="图片 2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-908050</wp:posOffset>
            </wp:positionH>
            <wp:positionV relativeFrom="paragraph">
              <wp:posOffset>3530600</wp:posOffset>
            </wp:positionV>
            <wp:extent cx="2978785" cy="3980180"/>
            <wp:effectExtent l="0" t="0" r="8255" b="12700"/>
            <wp:wrapNone/>
            <wp:docPr id="26" name="图片 2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程序段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:启动程序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程序段2:用于产生1s的时钟脉冲，并循环往复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程序段3～5:当计数器开始计数时数右码管单段点并开始以1s为周期顺序流水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程序段6:切换左第四段数码管，复位右数码管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程序7～10:同上流水点亮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程序段11:复位左数码管段，启动右数码管段，实现循环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程序段12:停止按钮并复位Q0.0～Q1.7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795" w:firstLineChars="180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I/O分配表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63520"/>
            <wp:effectExtent l="0" t="0" r="635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模拟量（压力传感器）</w:t>
      </w: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-532765</wp:posOffset>
            </wp:positionH>
            <wp:positionV relativeFrom="paragraph">
              <wp:posOffset>72390</wp:posOffset>
            </wp:positionV>
            <wp:extent cx="6430010" cy="2686685"/>
            <wp:effectExtent l="0" t="0" r="1270" b="10795"/>
            <wp:wrapNone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698500</wp:posOffset>
            </wp:positionH>
            <wp:positionV relativeFrom="paragraph">
              <wp:posOffset>-281940</wp:posOffset>
            </wp:positionV>
            <wp:extent cx="3151505" cy="3094355"/>
            <wp:effectExtent l="0" t="0" r="3175" b="14605"/>
            <wp:wrapNone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rcRect l="19675" t="-1715" r="51344" b="50193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（注:通道要选用上图所示，默认通道零即可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程序段1:SUB_I的7424值要修改为和AIW16的值一样，使压力传感器输出值归零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其他不再解释）</w:t>
      </w:r>
    </w:p>
    <w:p>
      <w:pPr>
        <w:keepNext w:val="0"/>
        <w:keepLines w:val="0"/>
        <w:widowControl/>
        <w:suppressLineNumbers w:val="0"/>
        <w:ind w:firstLine="3795" w:firstLineChars="180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I/O分配表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2405" cy="2908935"/>
            <wp:effectExtent l="0" t="0" r="635" b="190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晶体管6~0循环加艺术灯流水</w:t>
      </w: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2565400</wp:posOffset>
            </wp:positionH>
            <wp:positionV relativeFrom="paragraph">
              <wp:posOffset>169545</wp:posOffset>
            </wp:positionV>
            <wp:extent cx="3227070" cy="3820160"/>
            <wp:effectExtent l="0" t="0" r="3810" b="5080"/>
            <wp:wrapNone/>
            <wp:docPr id="33" name="图片 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szCs w:val="24"/>
          <w:lang w:val="en-US"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172720</wp:posOffset>
            </wp:positionV>
            <wp:extent cx="3175635" cy="3804285"/>
            <wp:effectExtent l="0" t="0" r="9525" b="5715"/>
            <wp:wrapNone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2526665</wp:posOffset>
            </wp:positionH>
            <wp:positionV relativeFrom="paragraph">
              <wp:posOffset>175260</wp:posOffset>
            </wp:positionV>
            <wp:extent cx="3687445" cy="1508125"/>
            <wp:effectExtent l="0" t="0" r="635" b="635"/>
            <wp:wrapNone/>
            <wp:docPr id="34" name="图片 3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（该程序为数码管倒计时循环和流水功能修改，主要加上了艺术灯顺时流水，功能实现了解上步程序四、五）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修改程序段6的3值为1、3、7可实现一、二、三盏同亮循环</w:t>
      </w:r>
    </w:p>
    <w:p>
      <w:pPr>
        <w:keepNext w:val="0"/>
        <w:keepLines w:val="0"/>
        <w:widowControl/>
        <w:suppressLineNumbers w:val="0"/>
        <w:ind w:firstLine="3795" w:firstLineChars="180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I/O分配表</w:t>
      </w:r>
    </w:p>
    <w:p>
      <w:pPr>
        <w:keepNext w:val="0"/>
        <w:keepLines w:val="0"/>
        <w:widowControl/>
        <w:suppressLineNumbers w:val="0"/>
        <w:ind w:firstLine="3780" w:firstLineChars="180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730250</wp:posOffset>
            </wp:positionH>
            <wp:positionV relativeFrom="paragraph">
              <wp:posOffset>59690</wp:posOffset>
            </wp:positionV>
            <wp:extent cx="3971290" cy="2132965"/>
            <wp:effectExtent l="0" t="0" r="6350" b="635"/>
            <wp:wrapNone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ind w:firstLine="3795" w:firstLineChars="180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例题1                              例题2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2844800</wp:posOffset>
            </wp:positionH>
            <wp:positionV relativeFrom="paragraph">
              <wp:posOffset>48260</wp:posOffset>
            </wp:positionV>
            <wp:extent cx="3152140" cy="4864735"/>
            <wp:effectExtent l="0" t="0" r="2540" b="12065"/>
            <wp:wrapNone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486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-698500</wp:posOffset>
            </wp:positionH>
            <wp:positionV relativeFrom="paragraph">
              <wp:posOffset>16510</wp:posOffset>
            </wp:positionV>
            <wp:extent cx="2988310" cy="4526280"/>
            <wp:effectExtent l="0" t="0" r="13970" b="0"/>
            <wp:wrapNone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2794000</wp:posOffset>
            </wp:positionH>
            <wp:positionV relativeFrom="paragraph">
              <wp:posOffset>203200</wp:posOffset>
            </wp:positionV>
            <wp:extent cx="3452495" cy="2037080"/>
            <wp:effectExtent l="0" t="0" r="6985" b="5080"/>
            <wp:wrapNone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1、基于起保停电路的顺序控制设计方法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2565400</wp:posOffset>
            </wp:positionH>
            <wp:positionV relativeFrom="paragraph">
              <wp:posOffset>31750</wp:posOffset>
            </wp:positionV>
            <wp:extent cx="2725420" cy="4178300"/>
            <wp:effectExtent l="0" t="0" r="2540" b="12700"/>
            <wp:wrapNone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szCs w:val="24"/>
          <w:lang w:val="en-US" w:eastAsia="zh-CN"/>
        </w:rPr>
        <w:t>例：根据图所示的顺序功能流程图，设计出梯形图程序。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-336550</wp:posOffset>
            </wp:positionH>
            <wp:positionV relativeFrom="paragraph">
              <wp:posOffset>19050</wp:posOffset>
            </wp:positionV>
            <wp:extent cx="2522220" cy="3101340"/>
            <wp:effectExtent l="0" t="0" r="7620" b="7620"/>
            <wp:wrapNone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187960</wp:posOffset>
            </wp:positionV>
            <wp:extent cx="5270500" cy="2048510"/>
            <wp:effectExtent l="0" t="0" r="2540" b="8890"/>
            <wp:wrapNone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szCs w:val="24"/>
          <w:lang w:val="en-US" w:eastAsia="zh-CN"/>
        </w:rPr>
        <w:t>顺序控制指令</w:t>
      </w: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LSCR指令（在前）：为功能图中一个状态的开始。     </w:t>
      </w: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 SCRE指令（在后）：为这个状态的结束。</w:t>
      </w: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 LSCR指令操作对象bit为顺序控制继电器S中的某个位（范围为S0.0~S31.7），当某个位有效时，激活所在的SCR段。S中各位的状态用来表示功能图中的一种状态。</w:t>
      </w: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顺序状态转移指令SCRT：</w:t>
      </w: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该指令操作数bit置位激活下一个SCR段的状态，使下一个SCR段开始工作，同时使该指令所在段停止工作，状态器复位。</w:t>
      </w: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numId w:val="0"/>
        </w:numPr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12700</wp:posOffset>
            </wp:positionV>
            <wp:extent cx="5269230" cy="1772920"/>
            <wp:effectExtent l="0" t="0" r="3810" b="10160"/>
            <wp:wrapNone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2933065</wp:posOffset>
                </wp:positionH>
                <wp:positionV relativeFrom="paragraph">
                  <wp:posOffset>139065</wp:posOffset>
                </wp:positionV>
                <wp:extent cx="136525" cy="159385"/>
                <wp:effectExtent l="3810" t="3175" r="12065" b="508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61765" y="2267585"/>
                          <a:ext cx="136525" cy="159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30.95pt;margin-top:10.95pt;height:12.55pt;width:10.75pt;z-index:251698176;mso-width-relative:page;mso-height-relative:page;" filled="f" stroked="t" coordsize="21600,21600" o:gfxdata="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Lp/&#10;wNzZAAAACQEAAA8AAAAAAAAAAQAgAAAAIgAAAGRycy9kb3ducmV2LnhtbFBLAQIUABQAAAAIAIdO&#10;4kB6UbU66QEAAH8DAAAOAAAAAAAAAAEAIAAAACgBAABkcnMvZTJvRG9jLnhtbFBLBQYAAAAABgAG&#10;AFkBAACD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42545</wp:posOffset>
                </wp:positionV>
                <wp:extent cx="546100" cy="254000"/>
                <wp:effectExtent l="0" t="0" r="2540" b="508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47540" y="2356485"/>
                          <a:ext cx="5461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I0.3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2pt;margin-top:3.35pt;height:20pt;width:43pt;z-index:251696128;mso-width-relative:page;mso-height-relative:page;" fillcolor="#FFFFFF [3201]" filled="t" stroked="f" coordsize="21600,21600" o:gfxdata="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/2h6/0wAAAAgBAAAPAAAAAAAAAAEAIAAAACIAAABkcnMvZG93&#10;bnJldi54bWxQSwECFAAUAAAACACHTuJAngHXcz4CAABOBAAADgAAAAAAAAABACAAAAAiAQAAZHJz&#10;L2Uyb0RvYy54bWxQSwUGAAAAAAYABgBZAQAA0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I0.3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2904490</wp:posOffset>
                </wp:positionH>
                <wp:positionV relativeFrom="paragraph">
                  <wp:posOffset>106045</wp:posOffset>
                </wp:positionV>
                <wp:extent cx="292100" cy="133350"/>
                <wp:effectExtent l="6350" t="6350" r="6350" b="1270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7490" y="2407285"/>
                          <a:ext cx="292100" cy="1333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8.7pt;margin-top:8.35pt;height:10.5pt;width:23pt;z-index:251697152;v-text-anchor:middle;mso-width-relative:page;mso-height-relative:page;" filled="f" stroked="t" coordsize="21600,21600" o:gfxdata="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BlAd1g2gAA&#10;AAkBAAAPAAAAAAAAAAEAIAAAACIAAABkcnMvZG93bnJldi54bWxQSwECFAAUAAAACACHTuJApkdr&#10;LccCAACTBQAADgAAAAAAAAABACAAAAApAQAAZHJzL2Uyb0RvYy54bWxQSwUGAAAAAAYABgBZAQAA&#10;Yg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176530</wp:posOffset>
            </wp:positionV>
            <wp:extent cx="4209415" cy="5350510"/>
            <wp:effectExtent l="0" t="0" r="12065" b="13970"/>
            <wp:wrapNone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535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>比较指令与数据传送指令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1．字节、整数、双整数和实数比较指令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比较触点中间的B、I、D、R、S分别表示无符号字节、有符号整数、有符号双整数、有符号实数和字符串比较。满足比较关系式给出的条件时，比较指令对应的触点接通。字符串比较指令的比较条件“x”只有==和&lt;&gt;。 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整数和双整数比较指令比较两个有符号数。IN1在触点的上面，IN2在触点下面。 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比较指令是通过取指令LD、逻辑与指令A、逻辑或指令O操作码分别加上数据类型符号B（字节）、I（W）（整数）、D（双整数）、R（实数）进行组和实现编程的。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比较运算符有以下6种。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==          （比较IN1是否等于IN2）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＜＞     （比较IN1是否不等于IN2）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&gt;             （比较IN1是否大于IN2）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&lt;           （比较IN1是否小于IN2）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&gt;=         （比较IN1是否大于等于IN2）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&lt;=         （比较IN1是否小于等于IN2）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比较的数据类型应该相等。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字节型：Ｂ　　　　　0~255，-128~127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整　型：Ｉ／Ｗ         -32768~+32767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双整数：Ｄ                  -2G~+2G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浮点型：Ｒ                  -1.175495E-38~~+3.402823E+38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188085"/>
            <wp:effectExtent l="0" t="0" r="5715" b="63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【例】 用接通延时定时器和比较指令组成占空比可调的脉冲发生器。</w:t>
      </w: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T37的常闭触点控制它的IN输入端，使T37的当前值按锯齿波变化。比较指令用来产生方波，Q0.0为OFF的时间取决于比较指令第2个操作数的值。</w:t>
      </w: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336550</wp:posOffset>
            </wp:positionH>
            <wp:positionV relativeFrom="paragraph">
              <wp:posOffset>43180</wp:posOffset>
            </wp:positionV>
            <wp:extent cx="4223385" cy="1732915"/>
            <wp:effectExtent l="0" t="0" r="13335" b="4445"/>
            <wp:wrapNone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30480</wp:posOffset>
            </wp:positionV>
            <wp:extent cx="4589780" cy="2623820"/>
            <wp:effectExtent l="0" t="0" r="12700" b="12700"/>
            <wp:wrapNone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1149350</wp:posOffset>
            </wp:positionH>
            <wp:positionV relativeFrom="paragraph">
              <wp:posOffset>7620</wp:posOffset>
            </wp:positionV>
            <wp:extent cx="2990215" cy="1063625"/>
            <wp:effectExtent l="0" t="0" r="12065" b="3175"/>
            <wp:wrapNone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06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ind w:firstLine="420"/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例1：上图（在I0.1为ON时）将VW100中的字数据传送到VW200中；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下图（在I0.1为ON时）将常数（实数）3.14传送到双字单元VD200中；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2476500</wp:posOffset>
            </wp:positionH>
            <wp:positionV relativeFrom="paragraph">
              <wp:posOffset>109855</wp:posOffset>
            </wp:positionV>
            <wp:extent cx="3458845" cy="1516380"/>
            <wp:effectExtent l="0" t="0" r="635" b="7620"/>
            <wp:wrapNone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-984250</wp:posOffset>
            </wp:positionH>
            <wp:positionV relativeFrom="paragraph">
              <wp:posOffset>38100</wp:posOffset>
            </wp:positionV>
            <wp:extent cx="3660140" cy="1455420"/>
            <wp:effectExtent l="0" t="0" r="12700" b="7620"/>
            <wp:wrapNone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移位指令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移位指令的作用是对操作数按二进制位进行移位操作，移位指令包括：左移位、右移位、循环左移位、循环右移位以及移位寄存器指令。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（1）左移和右移指令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左移和右移指令的功能是将输入数据IN左移或右移N位，其结果送到OUT中。移位指令分字节、字、双字移位指令，其指令格式类同。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11430</wp:posOffset>
            </wp:positionV>
            <wp:extent cx="5266690" cy="1452245"/>
            <wp:effectExtent l="0" t="0" r="6350" b="10795"/>
            <wp:wrapNone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字节操作为无符号操作，有符号数的符号位同样被移动；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移出与SM1.1相连，移入补0；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移位次数N为字节型，N大于数据长度以实际长度为准；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影响SM1.0（结果为0）SM1.1（溢出）SM1.4（不正常态）。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移位寄存器指令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移位寄存器指令又称自定义位移位指令，可以由用户在指令数据部分设置移位寄存器的起始位和最高位。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151130</wp:posOffset>
            </wp:positionV>
            <wp:extent cx="4331970" cy="1496695"/>
            <wp:effectExtent l="0" t="0" r="11430" b="12065"/>
            <wp:wrapNone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149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最低位地址S_BIT；最高位地址MSB+S_Bit；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N的绝对值≤64，数据类型无字节型、字型、双字型之分;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如果N﹥0，正向移位，自低到高，最高位移出；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如果N﹤0，反向移位，自高到低，最低位移出；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移出端至SM1.1。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下图中的14位移位寄存器由V30.0～V31.5组成，在I0.3的上升沿，I0.4的值从移位寄存器的最低位V30.0移入，寄存器中的各位左移一位，最高位V31.5的值被移到溢出标志位SM1.1。 N为−14时，I0.4的值从最高位V31.5移入，寄存器中的各位右移一位，从最低位V30.0移到溢出标志位SM1.1。</w:t>
      </w:r>
    </w:p>
    <w:p>
      <w:pPr>
        <w:tabs>
          <w:tab w:val="left" w:pos="744"/>
        </w:tabs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-222250</wp:posOffset>
            </wp:positionH>
            <wp:positionV relativeFrom="paragraph">
              <wp:posOffset>180340</wp:posOffset>
            </wp:positionV>
            <wp:extent cx="5274310" cy="1684655"/>
            <wp:effectExtent l="0" t="0" r="13970" b="6985"/>
            <wp:wrapNone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5C15B4"/>
    <w:multiLevelType w:val="singleLevel"/>
    <w:tmpl w:val="825C15B4"/>
    <w:lvl w:ilvl="0" w:tentative="0">
      <w:start w:val="4"/>
      <w:numFmt w:val="chineseCounting"/>
      <w:suff w:val="space"/>
      <w:lvlText w:val="%1、"/>
      <w:lvlJc w:val="left"/>
      <w:rPr>
        <w:rFonts w:hint="eastAsia"/>
      </w:rPr>
    </w:lvl>
  </w:abstractNum>
  <w:abstractNum w:abstractNumId="1">
    <w:nsid w:val="21290066"/>
    <w:multiLevelType w:val="singleLevel"/>
    <w:tmpl w:val="21290066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752C701"/>
    <w:multiLevelType w:val="singleLevel"/>
    <w:tmpl w:val="5752C701"/>
    <w:lvl w:ilvl="0" w:tentative="0">
      <w:start w:val="2"/>
      <w:numFmt w:val="decimal"/>
      <w:suff w:val="nothing"/>
      <w:lvlText w:val="%1）"/>
      <w:lvlJc w:val="left"/>
      <w:pPr>
        <w:ind w:left="630" w:leftChars="0" w:firstLine="0" w:firstLineChars="0"/>
      </w:pPr>
    </w:lvl>
  </w:abstractNum>
  <w:abstractNum w:abstractNumId="3">
    <w:nsid w:val="754F84BE"/>
    <w:multiLevelType w:val="singleLevel"/>
    <w:tmpl w:val="754F84BE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7562AD"/>
    <w:rsid w:val="019D1DB1"/>
    <w:rsid w:val="01C72D3B"/>
    <w:rsid w:val="066B0929"/>
    <w:rsid w:val="0C8A2A6E"/>
    <w:rsid w:val="20FB7A58"/>
    <w:rsid w:val="23D83F56"/>
    <w:rsid w:val="260A0FE2"/>
    <w:rsid w:val="2DD70051"/>
    <w:rsid w:val="323954F7"/>
    <w:rsid w:val="37923BDE"/>
    <w:rsid w:val="567562AD"/>
    <w:rsid w:val="56E53C22"/>
    <w:rsid w:val="5DCB7307"/>
    <w:rsid w:val="6F1A2558"/>
    <w:rsid w:val="75A1709B"/>
    <w:rsid w:val="76BE23B6"/>
    <w:rsid w:val="796873E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0" Type="http://schemas.openxmlformats.org/officeDocument/2006/relationships/fontTable" Target="fontTable.xml"/><Relationship Id="rId6" Type="http://schemas.openxmlformats.org/officeDocument/2006/relationships/image" Target="media/image1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2018-11-17T13:38:00Z</dcterms:created>
  <dc:creator>哦</dc:creator>
  <cp:lastModifiedBy>哦</cp:lastModifiedBy>
  <dcterms:modified xsi:type="dcterms:W3CDTF">2018-11-18T05:30:49Z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2052-10.1.0.7359</vt:lpwstr>
  </property>
</Properties>
</file>