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目 录</w:t>
      </w:r>
    </w:p>
    <w:p>
      <w:pPr>
        <w:pStyle w:val="18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AP篇</w:t>
      </w:r>
    </w:p>
    <w:p>
      <w:pPr>
        <w:ind w:left="750" w:firstLine="420"/>
        <w:rPr>
          <w:b/>
          <w:szCs w:val="21"/>
        </w:rPr>
      </w:pPr>
      <w:r>
        <w:rPr>
          <w:rFonts w:hint="eastAsia"/>
          <w:b/>
          <w:szCs w:val="21"/>
        </w:rPr>
        <w:t>1.如何设置最大充电电流</w:t>
      </w:r>
    </w:p>
    <w:p>
      <w:pPr>
        <w:ind w:left="1170"/>
        <w:rPr>
          <w:b/>
          <w:szCs w:val="21"/>
        </w:rPr>
      </w:pPr>
      <w:r>
        <w:rPr>
          <w:rFonts w:hint="eastAsia"/>
          <w:b/>
          <w:szCs w:val="21"/>
        </w:rPr>
        <w:t>2.如何修改camera预览、视频、图片的尺寸</w:t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  <w:r>
        <w:rPr>
          <w:rFonts w:hint="eastAsia"/>
          <w:b/>
          <w:szCs w:val="21"/>
        </w:rPr>
        <w:tab/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3.GPIO键盘的修改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4.如何实现OTA功能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5.selinux作用域的修改</w:t>
      </w:r>
    </w:p>
    <w:p>
      <w:pPr>
        <w:pStyle w:val="18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FOTA篇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1.KAIOS系统FOTA制作及修改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2.android系统的FOTA制作及修改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3.FOTA升级动画的制作及修改</w:t>
      </w:r>
    </w:p>
    <w:p>
      <w:pPr>
        <w:pStyle w:val="18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MODEM篇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1.MODEM相关的RFC修改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2.实现工厂复写IMEI/ESN/BT的修改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3.QCN的制作及修改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4.golden efs的制作及修改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5.MBN的制作及修改 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6.PLMN LOCK的设置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7.PLMN LOCK的清除与熔断机制</w:t>
      </w:r>
    </w:p>
    <w:p>
      <w:pPr>
        <w:pStyle w:val="18"/>
        <w:numPr>
          <w:ilvl w:val="0"/>
          <w:numId w:val="1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心得总结</w:t>
      </w:r>
    </w:p>
    <w:p>
      <w:pPr>
        <w:pStyle w:val="18"/>
        <w:ind w:left="1170" w:firstLine="0" w:firstLineChars="0"/>
        <w:jc w:val="left"/>
        <w:rPr>
          <w:b/>
          <w:szCs w:val="21"/>
        </w:rPr>
      </w:pPr>
    </w:p>
    <w:p>
      <w:pPr>
        <w:pStyle w:val="18"/>
        <w:ind w:left="1170" w:firstLine="0" w:firstLineChars="0"/>
        <w:jc w:val="left"/>
        <w:rPr>
          <w:b/>
          <w:szCs w:val="21"/>
        </w:rPr>
      </w:pPr>
    </w:p>
    <w:p/>
    <w:p/>
    <w:p/>
    <w:p/>
    <w:p/>
    <w:p/>
    <w:p/>
    <w:p/>
    <w:p/>
    <w:p/>
    <w:p/>
    <w:p/>
    <w:p/>
    <w:p/>
    <w:p/>
    <w:p/>
    <w:p/>
    <w:p/>
    <w:p>
      <w:pPr>
        <w:pStyle w:val="10"/>
        <w:jc w:val="both"/>
      </w:pPr>
      <w:r>
        <w:tab/>
      </w:r>
    </w:p>
    <w:p>
      <w:pPr>
        <w:pStyle w:val="2"/>
        <w:jc w:val="center"/>
      </w:pPr>
      <w:r>
        <w:rPr>
          <w:rFonts w:hint="eastAsia"/>
        </w:rPr>
        <w:t>AP篇</w:t>
      </w:r>
    </w:p>
    <w:p>
      <w:pPr>
        <w:pStyle w:val="18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如何设置最大(小)充电电流</w:t>
      </w:r>
    </w:p>
    <w:p>
      <w:pPr>
        <w:spacing w:line="187" w:lineRule="atLeast"/>
        <w:rPr>
          <w:rFonts w:ascii="Arial" w:hAnsi="Arial" w:eastAsia="宋体" w:cs="Arial"/>
          <w:color w:val="353535"/>
          <w:kern w:val="0"/>
          <w:sz w:val="24"/>
        </w:rPr>
      </w:pPr>
      <w:r>
        <w:t>F</w:t>
      </w:r>
      <w:r>
        <w:rPr>
          <w:rFonts w:hint="eastAsia"/>
        </w:rPr>
        <w:t xml:space="preserve">ile </w:t>
      </w:r>
      <w:r>
        <w:t>P</w:t>
      </w:r>
      <w:r>
        <w:rPr>
          <w:rFonts w:hint="eastAsia"/>
        </w:rPr>
        <w:t>ath:</w:t>
      </w:r>
      <w:r>
        <w:rPr>
          <w:rFonts w:ascii="Arial" w:hAnsi="Arial" w:cs="Arial"/>
          <w:color w:val="353535"/>
        </w:rPr>
        <w:t xml:space="preserve"> </w:t>
      </w:r>
      <w:r>
        <w:fldChar w:fldCharType="begin"/>
      </w:r>
      <w:r>
        <w:instrText xml:space="preserve"> HYPERLINK "http://124.204.36.153:8081/" \l "/c/10866/1/LINUX/android/kernel/drivers/power/qpnp-linear-charger.c" </w:instrText>
      </w:r>
      <w:r>
        <w:fldChar w:fldCharType="separate"/>
      </w:r>
      <w:r>
        <w:rPr>
          <w:rFonts w:ascii="Arial" w:hAnsi="Arial" w:eastAsia="宋体" w:cs="Arial"/>
          <w:color w:val="0000FF"/>
          <w:kern w:val="0"/>
          <w:sz w:val="24"/>
          <w:u w:val="single"/>
        </w:rPr>
        <w:br w:type="textWrapping"/>
      </w:r>
      <w:r>
        <w:rPr>
          <w:rFonts w:ascii="Arial" w:hAnsi="Arial" w:eastAsia="宋体" w:cs="Arial"/>
          <w:color w:val="0000FF"/>
          <w:kern w:val="0"/>
          <w:sz w:val="24"/>
          <w:u w:val="single"/>
        </w:rPr>
        <w:t>LINUX/android/kernel/drivers/power/qpnp-linear-charger.c</w:t>
      </w:r>
      <w:r>
        <w:rPr>
          <w:rFonts w:ascii="Arial" w:hAnsi="Arial" w:eastAsia="宋体" w:cs="Arial"/>
          <w:color w:val="0000FF"/>
          <w:kern w:val="0"/>
          <w:sz w:val="24"/>
          <w:u w:val="single"/>
        </w:rPr>
        <w:fldChar w:fldCharType="end"/>
      </w:r>
    </w:p>
    <w:p/>
    <w:p>
      <w:r>
        <w:rPr>
          <w:rStyle w:val="20"/>
          <w:rFonts w:ascii="Courier New" w:hAnsi="Courier New" w:cs="Courier New"/>
          <w:color w:val="880000"/>
          <w:sz w:val="11"/>
          <w:szCs w:val="11"/>
        </w:rPr>
        <w:t>#define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QPNP_LBC_IBATMAX_MIN</w:t>
      </w:r>
      <w:r>
        <w:rPr>
          <w:rStyle w:val="22"/>
          <w:rFonts w:ascii="Courier New" w:hAnsi="Courier New" w:cs="Courier New"/>
          <w:color w:val="FF0000"/>
          <w:sz w:val="11"/>
          <w:szCs w:val="11"/>
        </w:rPr>
        <w:t>»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       </w:t>
      </w:r>
      <w:r>
        <w:rPr>
          <w:rStyle w:val="23"/>
          <w:rFonts w:ascii="Courier New" w:hAnsi="Courier New" w:cs="Courier New"/>
          <w:color w:val="006666"/>
          <w:sz w:val="11"/>
          <w:szCs w:val="11"/>
        </w:rPr>
        <w:t>90</w:t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 xml:space="preserve"> </w:t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ab/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>（此处定义最小充电电流）</w:t>
      </w:r>
    </w:p>
    <w:p>
      <w:pPr>
        <w:rPr>
          <w:rStyle w:val="23"/>
          <w:rFonts w:ascii="Courier New" w:hAnsi="Courier New" w:cs="Courier New"/>
          <w:color w:val="006666"/>
          <w:sz w:val="11"/>
          <w:szCs w:val="11"/>
        </w:rPr>
      </w:pPr>
      <w:r>
        <w:rPr>
          <w:rStyle w:val="20"/>
          <w:rFonts w:ascii="Courier New" w:hAnsi="Courier New" w:cs="Courier New"/>
          <w:color w:val="880000"/>
          <w:sz w:val="11"/>
          <w:szCs w:val="11"/>
          <w:shd w:val="clear" w:color="auto" w:fill="DDFFDD"/>
        </w:rPr>
        <w:t>#define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 QPNP_LBC_IBATMAX_MAX</w:t>
      </w:r>
      <w:r>
        <w:rPr>
          <w:rStyle w:val="22"/>
          <w:rFonts w:ascii="Courier New" w:hAnsi="Courier New" w:cs="Courier New"/>
          <w:color w:val="FF0000"/>
          <w:sz w:val="11"/>
          <w:szCs w:val="11"/>
          <w:shd w:val="clear" w:color="auto" w:fill="DDFFDD"/>
        </w:rPr>
        <w:t>»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>       </w:t>
      </w:r>
      <w:r>
        <w:rPr>
          <w:rStyle w:val="23"/>
          <w:rFonts w:ascii="Courier New" w:hAnsi="Courier New" w:cs="Courier New"/>
          <w:color w:val="006666"/>
          <w:sz w:val="11"/>
          <w:szCs w:val="11"/>
          <w:shd w:val="clear" w:color="auto" w:fill="99FF99"/>
        </w:rPr>
        <w:t>72</w:t>
      </w:r>
      <w:r>
        <w:rPr>
          <w:rStyle w:val="23"/>
          <w:rFonts w:ascii="Courier New" w:hAnsi="Courier New" w:cs="Courier New"/>
          <w:color w:val="006666"/>
          <w:sz w:val="11"/>
          <w:szCs w:val="11"/>
        </w:rPr>
        <w:t>0</w:t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 xml:space="preserve">  </w:t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ab/>
      </w:r>
      <w:r>
        <w:rPr>
          <w:rStyle w:val="23"/>
          <w:rFonts w:hint="eastAsia" w:ascii="Courier New" w:hAnsi="Courier New" w:cs="Courier New"/>
          <w:color w:val="006666"/>
          <w:sz w:val="11"/>
          <w:szCs w:val="11"/>
        </w:rPr>
        <w:t>（此处定义最大充电电流）</w:t>
      </w:r>
    </w:p>
    <w:p>
      <w:pPr>
        <w:rPr>
          <w:rStyle w:val="23"/>
          <w:rFonts w:ascii="Courier New" w:hAnsi="Courier New" w:cs="Courier New"/>
          <w:color w:val="006666"/>
          <w:sz w:val="11"/>
          <w:szCs w:val="11"/>
        </w:rPr>
      </w:pPr>
    </w:p>
    <w:p>
      <w:pPr>
        <w:rPr>
          <w:rStyle w:val="23"/>
          <w:rFonts w:cs="Courier New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3"/>
          <w:rFonts w:hint="eastAsia" w:cs="Courier New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b/>
          <w:szCs w:val="21"/>
        </w:rPr>
        <w:t>如何修改camera预览、视频、图片的尺寸</w:t>
      </w:r>
    </w:p>
    <w:p>
      <w:pPr>
        <w:rPr>
          <w:rStyle w:val="23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3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F</w:t>
      </w:r>
      <w:r>
        <w:rPr>
          <w:rStyle w:val="23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ile path:</w:t>
      </w:r>
    </w:p>
    <w:p>
      <w:pPr>
        <w:rPr>
          <w:rFonts w:ascii="Arial" w:hAnsi="Arial" w:cs="Arial"/>
          <w:color w:val="353535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53535"/>
          <w:sz w:val="20"/>
          <w:szCs w:val="20"/>
          <w:shd w:val="clear" w:color="auto" w:fill="FFFFFF"/>
        </w:rPr>
        <w:t>LINUX/android/vendor/qcom/proprietary/mm-camera/mm-camera2/media-controller/mct/pipeline/mct_pipeline.c</w:t>
      </w:r>
    </w:p>
    <w:p>
      <w:pPr>
        <w:rPr>
          <w:rFonts w:ascii="Arial" w:hAnsi="Arial" w:cs="Arial"/>
          <w:color w:val="353535"/>
          <w:sz w:val="20"/>
          <w:szCs w:val="20"/>
          <w:shd w:val="clear" w:color="auto" w:fill="FFFFFF"/>
        </w:rPr>
      </w:pP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4"/>
          <w:rFonts w:ascii="Courier New" w:hAnsi="Courier New" w:cs="Courier New"/>
          <w:color w:val="000088"/>
          <w:sz w:val="11"/>
          <w:szCs w:val="11"/>
        </w:rPr>
        <w:t>static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5"/>
          <w:rFonts w:ascii="Courier New" w:hAnsi="Courier New" w:cs="Courier New"/>
          <w:color w:val="660066"/>
          <w:sz w:val="11"/>
          <w:szCs w:val="11"/>
        </w:rPr>
        <w:t>cam_dimension_t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default_preview_sizes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[]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=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{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4"/>
          <w:rFonts w:ascii="Courier New" w:hAnsi="Courier New" w:cs="Courier New"/>
          <w:color w:val="000088"/>
          <w:sz w:val="11"/>
          <w:szCs w:val="11"/>
        </w:rPr>
        <w:t>static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5"/>
          <w:rFonts w:ascii="Courier New" w:hAnsi="Courier New" w:cs="Courier New"/>
          <w:color w:val="660066"/>
          <w:sz w:val="11"/>
          <w:szCs w:val="11"/>
        </w:rPr>
        <w:t>cam_dimension_t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default_picture_sizes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[]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=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{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4"/>
          <w:rFonts w:ascii="Courier New" w:hAnsi="Courier New" w:cs="Courier New"/>
          <w:color w:val="000088"/>
          <w:sz w:val="11"/>
          <w:szCs w:val="11"/>
        </w:rPr>
        <w:t>static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5"/>
          <w:rFonts w:ascii="Courier New" w:hAnsi="Courier New" w:cs="Courier New"/>
          <w:color w:val="660066"/>
          <w:sz w:val="11"/>
          <w:szCs w:val="11"/>
        </w:rPr>
        <w:t>cam_dimension_t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default_liveshot_sizes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[]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=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{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4"/>
          <w:rFonts w:ascii="Courier New" w:hAnsi="Courier New" w:cs="Courier New"/>
          <w:color w:val="000088"/>
          <w:sz w:val="11"/>
          <w:szCs w:val="11"/>
        </w:rPr>
        <w:t>static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 </w:t>
      </w:r>
      <w:r>
        <w:rPr>
          <w:rStyle w:val="25"/>
          <w:rFonts w:ascii="Courier New" w:hAnsi="Courier New" w:cs="Courier New"/>
          <w:color w:val="660066"/>
          <w:sz w:val="11"/>
          <w:szCs w:val="11"/>
        </w:rPr>
        <w:t>cam_dimension_t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default_video_sizes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[]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=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{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>以上数组定义支持相关比例的图片，修改需要支持的照片resolution即可.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3.GPIO键盘的修改</w:t>
      </w:r>
    </w:p>
    <w:p>
      <w:pP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F</w:t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ile path:</w:t>
      </w:r>
    </w:p>
    <w:p>
      <w:r>
        <w:fldChar w:fldCharType="begin"/>
      </w:r>
      <w:r>
        <w:instrText xml:space="preserve"> HYPERLINK "http://124.204.36.153:8081/" \l "/c/11234/1/LINUX/android/device/qcom/msm8909/matrix_keypad.kl" </w:instrText>
      </w:r>
      <w:r>
        <w:fldChar w:fldCharType="separate"/>
      </w:r>
      <w:r>
        <w:rPr>
          <w:rStyle w:val="14"/>
          <w:rFonts w:ascii="Arial" w:hAnsi="Arial" w:cs="Arial"/>
          <w:shd w:val="clear" w:color="auto" w:fill="FFFFFF"/>
        </w:rPr>
        <w:t>LINUX/android/device/qcom/msm8909/matrix_keypad.kl</w:t>
      </w:r>
      <w:r>
        <w:rPr>
          <w:rStyle w:val="14"/>
          <w:rFonts w:ascii="Arial" w:hAnsi="Arial" w:cs="Arial"/>
          <w:shd w:val="clear" w:color="auto" w:fill="FFFFFF"/>
        </w:rPr>
        <w:fldChar w:fldCharType="end"/>
      </w:r>
    </w:p>
    <w:p>
      <w:r>
        <w:fldChar w:fldCharType="begin"/>
      </w:r>
      <w:r>
        <w:instrText xml:space="preserve"> HYPERLINK "http://124.204.36.153:8081/" \l "/c/11234/1/LINUX/android/kernel/arch/arm/boot/dts/qcom/F300B_MSM8909_512-skub.dtsi" </w:instrText>
      </w:r>
      <w:r>
        <w:fldChar w:fldCharType="separate"/>
      </w:r>
      <w:r>
        <w:rPr>
          <w:rStyle w:val="14"/>
          <w:rFonts w:ascii="Arial" w:hAnsi="Arial" w:cs="Arial"/>
          <w:shd w:val="clear" w:color="auto" w:fill="D8EDF9"/>
        </w:rPr>
        <w:t>LINUX/android/kernel/arch/arm/boot/dts/qcom/F300B_MSM8909_512-skub.dtsi</w:t>
      </w:r>
      <w:r>
        <w:rPr>
          <w:rStyle w:val="14"/>
          <w:rFonts w:ascii="Arial" w:hAnsi="Arial" w:cs="Arial"/>
          <w:shd w:val="clear" w:color="auto" w:fill="D8EDF9"/>
        </w:rPr>
        <w:fldChar w:fldCharType="end"/>
      </w:r>
    </w:p>
    <w:p>
      <w:r>
        <w:fldChar w:fldCharType="begin"/>
      </w:r>
      <w:r>
        <w:instrText xml:space="preserve"> HYPERLINK "http://124.204.36.153:8081/" \l "/c/11234/1/LINUX/android/kernel/arch/arm/configs/F300B_MSM8909_512-perf_defconfig" </w:instrText>
      </w:r>
      <w:r>
        <w:fldChar w:fldCharType="separate"/>
      </w:r>
      <w:r>
        <w:rPr>
          <w:rStyle w:val="14"/>
          <w:rFonts w:ascii="Arial" w:hAnsi="Arial" w:cs="Arial"/>
          <w:shd w:val="clear" w:color="auto" w:fill="D8EDF9"/>
        </w:rPr>
        <w:t>LINUX/android/kernel/arch/arm/configs/F300B_MSM8909_512-perf_defconfig</w:t>
      </w:r>
      <w:r>
        <w:rPr>
          <w:rStyle w:val="14"/>
          <w:rFonts w:ascii="Arial" w:hAnsi="Arial" w:cs="Arial"/>
          <w:shd w:val="clear" w:color="auto" w:fill="D8EDF9"/>
        </w:rPr>
        <w:fldChar w:fldCharType="end"/>
      </w:r>
    </w:p>
    <w:p>
      <w:r>
        <w:fldChar w:fldCharType="begin"/>
      </w:r>
      <w:r>
        <w:instrText xml:space="preserve"> HYPERLINK "http://124.204.36.153:8081/" \l "/c/11234/1/LINUX/android/kernel/drivers/input/keyboard/aw9523.c" </w:instrText>
      </w:r>
      <w:r>
        <w:fldChar w:fldCharType="separate"/>
      </w:r>
      <w:r>
        <w:rPr>
          <w:rStyle w:val="14"/>
          <w:rFonts w:ascii="Arial" w:hAnsi="Arial" w:cs="Arial"/>
          <w:shd w:val="clear" w:color="auto" w:fill="D8EDF9"/>
        </w:rPr>
        <w:t>LINUX/android/kernel/drivers/input/keyboard/aw9523.c</w:t>
      </w:r>
      <w:r>
        <w:rPr>
          <w:rStyle w:val="14"/>
          <w:rFonts w:ascii="Arial" w:hAnsi="Arial" w:cs="Arial"/>
          <w:shd w:val="clear" w:color="auto" w:fill="D8EDF9"/>
        </w:rPr>
        <w:fldChar w:fldCharType="end"/>
      </w:r>
    </w:p>
    <w:p/>
    <w:p>
      <w:pPr>
        <w:pStyle w:val="18"/>
        <w:numPr>
          <w:ilvl w:val="0"/>
          <w:numId w:val="3"/>
        </w:numPr>
        <w:ind w:firstLineChars="0"/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在matrix_keypad.kl文件中定义了键盘所有按键映射表，需要自己根据实际的键盘情况去增加或者修改，在adb shell下用执行指令getevent，然后按每个按键，会显示出相应的键值。</w:t>
      </w:r>
    </w:p>
    <w:p>
      <w:pPr>
        <w:pStyle w:val="18"/>
        <w:numPr>
          <w:ilvl w:val="0"/>
          <w:numId w:val="3"/>
        </w:numPr>
        <w:ind w:firstLineChars="0"/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在F300B_MSM8909_512-skub.dtsi中定义了阵列式的键盘映射表，需要修改以下地方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&amp;soc{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ascii="Courier New" w:hAnsi="Courier New" w:cs="Courier New"/>
          <w:color w:val="000000"/>
          <w:sz w:val="11"/>
          <w:szCs w:val="11"/>
        </w:rPr>
        <w:t>matrix_keypad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: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 matrix_keypad@0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{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row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-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gpios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=&lt;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…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&gt; // 此为键盘所使用的行GPIO，需要修改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col-gpios=&lt;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…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&gt; // 此为键盘所使用的列GPIO，需要修改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ab/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linux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,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keymap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=&lt;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>…</w:t>
      </w: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&gt;  //此为行列组合成的阵列对应的键值映射表，需要修改，数值为十六进制数，前两位表示列号，3、4位表示行号，后面4位表示键值</w:t>
      </w:r>
    </w:p>
    <w:p>
      <w:pPr>
        <w:pStyle w:val="18"/>
        <w:ind w:left="360" w:firstLine="0" w:firstLineChars="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}</w:t>
      </w:r>
    </w:p>
    <w:p>
      <w:pPr>
        <w:ind w:firstLine="360"/>
        <w:rPr>
          <w:rStyle w:val="21"/>
          <w:rFonts w:ascii="Courier New" w:hAnsi="Courier New" w:cs="Courier New"/>
          <w:color w:val="000000"/>
          <w:sz w:val="11"/>
          <w:szCs w:val="11"/>
        </w:rPr>
      </w:pPr>
      <w:r>
        <w:rPr>
          <w:rStyle w:val="21"/>
          <w:rFonts w:hint="eastAsia" w:ascii="Courier New" w:hAnsi="Courier New" w:cs="Courier New"/>
          <w:color w:val="000000"/>
          <w:sz w:val="11"/>
          <w:szCs w:val="11"/>
        </w:rPr>
        <w:t>}</w:t>
      </w:r>
    </w:p>
    <w:p>
      <w:pP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</w:p>
    <w:p>
      <w:pP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&amp;tlmm_pinmux{</w:t>
      </w:r>
    </w:p>
    <w:p>
      <w:pP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tlmm_gpio_key{</w:t>
      </w:r>
    </w:p>
    <w:p>
      <w:pPr>
        <w:rPr>
          <w:rStyle w:val="22"/>
          <w:rFonts w:ascii="Courier New" w:hAnsi="Courier New" w:cs="Courier New"/>
          <w:color w:val="666600"/>
          <w:sz w:val="11"/>
          <w:szCs w:val="11"/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>qcom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,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pins 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=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&lt;&amp;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gp </w:t>
      </w:r>
      <w:r>
        <w:rPr>
          <w:rStyle w:val="23"/>
          <w:rFonts w:ascii="Courier New" w:hAnsi="Courier New" w:cs="Courier New"/>
          <w:color w:val="006666"/>
          <w:sz w:val="11"/>
          <w:szCs w:val="11"/>
          <w:shd w:val="clear" w:color="auto" w:fill="DDFFDD"/>
        </w:rPr>
        <w:t>52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&gt;,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&lt;&amp;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gp </w:t>
      </w:r>
      <w:r>
        <w:rPr>
          <w:rStyle w:val="23"/>
          <w:rFonts w:ascii="Courier New" w:hAnsi="Courier New" w:cs="Courier New"/>
          <w:color w:val="006666"/>
          <w:sz w:val="11"/>
          <w:szCs w:val="11"/>
          <w:shd w:val="clear" w:color="auto" w:fill="DDFFDD"/>
        </w:rPr>
        <w:t>56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&gt;,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 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&lt;&amp;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gp </w:t>
      </w:r>
      <w:r>
        <w:rPr>
          <w:rStyle w:val="23"/>
          <w:rFonts w:ascii="Courier New" w:hAnsi="Courier New" w:cs="Courier New"/>
          <w:color w:val="006666"/>
          <w:sz w:val="11"/>
          <w:szCs w:val="11"/>
          <w:shd w:val="clear" w:color="auto" w:fill="DDFFDD"/>
        </w:rPr>
        <w:t>7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&gt;,&lt;&amp;</w:t>
      </w:r>
      <w:r>
        <w:rPr>
          <w:rStyle w:val="21"/>
          <w:rFonts w:ascii="Courier New" w:hAnsi="Courier New" w:cs="Courier New"/>
          <w:color w:val="000000"/>
          <w:sz w:val="11"/>
          <w:szCs w:val="11"/>
          <w:shd w:val="clear" w:color="auto" w:fill="DDFFDD"/>
        </w:rPr>
        <w:t xml:space="preserve">gp </w:t>
      </w:r>
      <w:r>
        <w:rPr>
          <w:rStyle w:val="23"/>
          <w:rFonts w:ascii="Courier New" w:hAnsi="Courier New" w:cs="Courier New"/>
          <w:color w:val="006666"/>
          <w:sz w:val="11"/>
          <w:szCs w:val="11"/>
          <w:shd w:val="clear" w:color="auto" w:fill="DDFFDD"/>
        </w:rPr>
        <w:t>99</w:t>
      </w:r>
      <w:r>
        <w:rPr>
          <w:rStyle w:val="22"/>
          <w:rFonts w:ascii="Courier New" w:hAnsi="Courier New" w:cs="Courier New"/>
          <w:color w:val="666600"/>
          <w:sz w:val="11"/>
          <w:szCs w:val="11"/>
          <w:shd w:val="clear" w:color="auto" w:fill="DDFFDD"/>
        </w:rPr>
        <w:t>&gt;,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&lt;&amp;</w:t>
      </w:r>
      <w:r>
        <w:rPr>
          <w:rStyle w:val="21"/>
          <w:rFonts w:ascii="Courier New" w:hAnsi="Courier New" w:cs="Courier New"/>
          <w:color w:val="000000"/>
          <w:sz w:val="11"/>
          <w:szCs w:val="11"/>
        </w:rPr>
        <w:t xml:space="preserve">gp </w:t>
      </w:r>
      <w:r>
        <w:rPr>
          <w:rStyle w:val="23"/>
          <w:rFonts w:ascii="Courier New" w:hAnsi="Courier New" w:cs="Courier New"/>
          <w:color w:val="006666"/>
          <w:sz w:val="11"/>
          <w:szCs w:val="11"/>
        </w:rPr>
        <w:t>6</w:t>
      </w:r>
      <w:r>
        <w:rPr>
          <w:rStyle w:val="22"/>
          <w:rFonts w:ascii="Courier New" w:hAnsi="Courier New" w:cs="Courier New"/>
          <w:color w:val="666600"/>
          <w:sz w:val="11"/>
          <w:szCs w:val="11"/>
        </w:rPr>
        <w:t>&gt;;</w:t>
      </w: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 xml:space="preserve">   // 将行、列的GPIO都需要分开配置成这样</w:t>
      </w:r>
    </w:p>
    <w:p>
      <w:pPr>
        <w:rPr>
          <w:rStyle w:val="22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ab/>
      </w: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ab/>
      </w: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ab/>
      </w:r>
      <w:r>
        <w:rPr>
          <w:rStyle w:val="22"/>
          <w:rFonts w:hint="eastAsia" w:ascii="Courier New" w:hAnsi="Courier New" w:cs="Courier New"/>
          <w:color w:val="666600"/>
          <w:sz w:val="11"/>
          <w:szCs w:val="11"/>
        </w:rPr>
        <w:tab/>
      </w:r>
    </w:p>
    <w:p>
      <w:pPr>
        <w:rPr>
          <w:rStyle w:val="22"/>
          <w:rFonts w:ascii="Courier New" w:hAnsi="Courier New" w:cs="Courier New"/>
          <w:color w:val="000000"/>
          <w:sz w:val="11"/>
          <w:szCs w:val="11"/>
        </w:rPr>
      </w:pP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2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rPr>
          <w:rStyle w:val="23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Style w:val="23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（3）在文件</w:t>
      </w:r>
      <w:r>
        <w:rPr>
          <w:rStyle w:val="23"/>
          <w:rFonts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F300B_MSM8909_512-perf_defconfig</w:t>
      </w:r>
      <w:r>
        <w:rPr>
          <w:rStyle w:val="23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中，需要将GPIO键盘的驱动配置打开</w:t>
      </w:r>
    </w:p>
    <w:p>
      <w:pPr>
        <w:rPr>
          <w:rStyle w:val="23"/>
          <w:rFonts w:ascii="Courier New" w:hAnsi="Courier New" w:cs="Courier New"/>
          <w:color w:val="000000"/>
          <w:sz w:val="11"/>
          <w:szCs w:val="11"/>
          <w:shd w:val="clear" w:color="auto" w:fill="99FF99"/>
        </w:rPr>
      </w:pPr>
      <w:r>
        <w:rPr>
          <w:rStyle w:val="23"/>
          <w:rFonts w:hint="eastAsia" w:cs="Courier New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Style w:val="26"/>
          <w:rFonts w:ascii="Courier New" w:hAnsi="Courier New" w:cs="Courier New"/>
          <w:color w:val="000000"/>
          <w:sz w:val="11"/>
          <w:szCs w:val="11"/>
          <w:shd w:val="clear" w:color="auto" w:fill="DDFFDD"/>
        </w:rPr>
        <w:t>CONFIG_KEYBOARD_MATRIX=</w:t>
      </w:r>
      <w:r>
        <w:rPr>
          <w:rStyle w:val="27"/>
          <w:rFonts w:ascii="Courier New" w:hAnsi="Courier New" w:cs="Courier New"/>
          <w:color w:val="000000"/>
          <w:sz w:val="11"/>
          <w:szCs w:val="11"/>
          <w:shd w:val="clear" w:color="auto" w:fill="99FF99"/>
        </w:rPr>
        <w:t>y</w:t>
      </w:r>
      <w:r>
        <w:rPr>
          <w:rStyle w:val="27"/>
          <w:rFonts w:hint="eastAsia" w:ascii="Courier New" w:hAnsi="Courier New" w:cs="Courier New"/>
          <w:color w:val="000000"/>
          <w:sz w:val="11"/>
          <w:szCs w:val="11"/>
          <w:shd w:val="clear" w:color="auto" w:fill="99FF99"/>
        </w:rPr>
        <w:t xml:space="preserve"> </w:t>
      </w:r>
    </w:p>
    <w:p>
      <w:r>
        <w:rPr>
          <w:rFonts w:hint="eastAsia"/>
        </w:rPr>
        <w:t>（4）在文件aw9523.c中，此处修改根据特殊GPIO设定来判断区分是否为I2C键盘或者GPIO键盘,如果只存在一种键盘驱动，此处可以省略。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4.如何实现OTA功能</w:t>
      </w:r>
    </w:p>
    <w:p>
      <w:pPr>
        <w:jc w:val="left"/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ile path:</w:t>
      </w:r>
    </w:p>
    <w:p>
      <w:pPr>
        <w:jc w:val="left"/>
        <w:rPr>
          <w:szCs w:val="21"/>
        </w:rPr>
      </w:pPr>
      <w:r>
        <w:rPr>
          <w:szCs w:val="21"/>
        </w:rPr>
        <w:t>LINUX/android/device/qcom/msm8909_512</w:t>
      </w:r>
      <w:r>
        <w:rPr>
          <w:rFonts w:hint="eastAsia"/>
          <w:szCs w:val="21"/>
        </w:rPr>
        <w:t>/system.prop</w:t>
      </w:r>
    </w:p>
    <w:p>
      <w:pPr>
        <w:jc w:val="left"/>
        <w:rPr>
          <w:szCs w:val="21"/>
        </w:rPr>
      </w:pPr>
      <w:r>
        <w:rPr>
          <w:szCs w:val="21"/>
        </w:rPr>
        <w:t>LINUX/android/device/qcom/common/rootdir/etc</w:t>
      </w:r>
      <w:r>
        <w:rPr>
          <w:rFonts w:hint="eastAsia"/>
          <w:szCs w:val="21"/>
        </w:rPr>
        <w:t>/init.qcom.sh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Cs w:val="21"/>
        </w:rPr>
        <w:t>(1)在system.prop文件中，请检查是否有以下属性，若没有，需要添加以下修改</w:t>
      </w:r>
    </w:p>
    <w:p>
      <w:pPr>
        <w:jc w:val="left"/>
        <w:rPr>
          <w:szCs w:val="21"/>
        </w:rPr>
      </w:pPr>
      <w:r>
        <w:rPr>
          <w:szCs w:val="21"/>
        </w:rPr>
        <w:t>persist.radio.sw_mbn_update=0</w:t>
      </w:r>
    </w:p>
    <w:p>
      <w:pPr>
        <w:jc w:val="left"/>
        <w:rPr>
          <w:szCs w:val="21"/>
        </w:rPr>
      </w:pPr>
      <w:r>
        <w:rPr>
          <w:szCs w:val="21"/>
        </w:rPr>
        <w:t>persist.radio.start_ota_daemon=1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Cs w:val="21"/>
        </w:rPr>
        <w:t>(2)在init.qcom.sh文件中，需要进行以下修改</w:t>
      </w:r>
    </w:p>
    <w:p>
      <w:pPr>
        <w:pStyle w:val="18"/>
        <w:ind w:left="360" w:firstLine="0" w:firstLineChars="0"/>
        <w:jc w:val="left"/>
        <w:rPr>
          <w:szCs w:val="21"/>
        </w:rPr>
      </w:pPr>
      <w:r>
        <w:rPr>
          <w:rFonts w:hint="eastAsia"/>
          <w:szCs w:val="21"/>
        </w:rPr>
        <w:t>将</w:t>
      </w:r>
      <w:r>
        <w:rPr>
          <w:szCs w:val="21"/>
        </w:rPr>
        <w:t>cp -r /firmware/image/modem_pr/mbn_ota/* /data/misc/radio/modem_config</w:t>
      </w:r>
      <w:r>
        <w:rPr>
          <w:rFonts w:hint="eastAsia"/>
          <w:szCs w:val="21"/>
        </w:rPr>
        <w:t>修改为</w:t>
      </w:r>
    </w:p>
    <w:p>
      <w:pPr>
        <w:pStyle w:val="18"/>
        <w:ind w:left="360" w:firstLine="0" w:firstLineChars="0"/>
        <w:jc w:val="left"/>
        <w:rPr>
          <w:szCs w:val="21"/>
        </w:rPr>
      </w:pPr>
      <w:r>
        <w:rPr>
          <w:szCs w:val="21"/>
        </w:rPr>
        <w:t>cp -r /firmware/image/modem_pr/mcfg/configs/mcfg_sw/generic/mbn_ota/*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/data/misc/radio/modem_config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Cs w:val="21"/>
        </w:rPr>
        <w:t>在进行以上修改后，需要将NV71546设置成0X07</w:t>
      </w: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5.selinux作用域的修改</w:t>
      </w:r>
    </w:p>
    <w:p>
      <w:pPr>
        <w:jc w:val="left"/>
        <w:rPr>
          <w:b/>
          <w:szCs w:val="21"/>
        </w:rPr>
      </w:pPr>
      <w:r>
        <w:rPr>
          <w:b/>
          <w:szCs w:val="21"/>
        </w:rPr>
        <w:t>F</w:t>
      </w:r>
      <w:r>
        <w:rPr>
          <w:rFonts w:hint="eastAsia"/>
          <w:b/>
          <w:szCs w:val="21"/>
        </w:rPr>
        <w:t>ile path:</w:t>
      </w:r>
    </w:p>
    <w:p>
      <w:pPr>
        <w:jc w:val="left"/>
      </w:pPr>
      <w:r>
        <w:fldChar w:fldCharType="begin"/>
      </w:r>
      <w:r>
        <w:instrText xml:space="preserve"> HYPERLINK "http://192.168.1.148:8080/" \l "/c/232/1/LINUX/android/device/qcom/sepolicy/common/read_sn.te" </w:instrText>
      </w:r>
      <w:r>
        <w:fldChar w:fldCharType="separate"/>
      </w:r>
      <w:r>
        <w:rPr>
          <w:rStyle w:val="14"/>
          <w:rFonts w:cs="Arial" w:asciiTheme="minorEastAsia" w:hAnsiTheme="minorEastAsia"/>
          <w:color w:val="000000"/>
          <w:szCs w:val="21"/>
          <w:shd w:val="clear" w:color="auto" w:fill="D8EDF9"/>
        </w:rPr>
        <w:t>LINUX/android/device/qcom/sepolicy/common/read_sn.te</w:t>
      </w:r>
      <w:r>
        <w:rPr>
          <w:rStyle w:val="14"/>
          <w:rFonts w:cs="Arial" w:asciiTheme="minorEastAsia" w:hAnsiTheme="minorEastAsia"/>
          <w:color w:val="000000"/>
          <w:szCs w:val="21"/>
          <w:shd w:val="clear" w:color="auto" w:fill="D8EDF9"/>
        </w:rPr>
        <w:fldChar w:fldCharType="end"/>
      </w:r>
    </w:p>
    <w:p>
      <w:pPr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LINUX/android/device/qcom/common/rootdir/etc/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init.qcom.rc</w:t>
      </w:r>
    </w:p>
    <w:p>
      <w:pPr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LINUX/android/device/qcom/msm8909go/QC40A_MSM8909go/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QC40A_MSM8909go_features.mk</w:t>
      </w:r>
    </w:p>
    <w:p>
      <w:pPr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LINUX/android/device/qcom/sepolicy/common/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file_contexts</w:t>
      </w:r>
    </w:p>
    <w:p>
      <w:pPr>
        <w:jc w:val="left"/>
        <w:rPr>
          <w:rFonts w:asciiTheme="minorEastAsia" w:hAnsiTheme="minorEastAsia"/>
          <w:szCs w:val="21"/>
        </w:rPr>
      </w:pPr>
      <w:r>
        <w:rPr>
          <w:rFonts w:ascii="Arial" w:hAnsi="Arial" w:cs="Arial"/>
          <w:color w:val="353535"/>
          <w:shd w:val="clear" w:color="auto" w:fill="FFFFFF"/>
        </w:rPr>
        <w:t>LINUX/android/device/qcom/sepolicy/common/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service.te</w:t>
      </w: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LINUX/android/device/qcom/sepolicy/common/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service_contexts</w:t>
      </w: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LINUX/android/vendor/bluebank/read_sn/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Android.mk</w:t>
      </w: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ascii="Arial" w:hAnsi="Arial" w:cs="Arial"/>
          <w:color w:val="353535"/>
          <w:shd w:val="clear" w:color="auto" w:fill="FFFFFF"/>
        </w:rPr>
        <w:t>LINUX/android/vendor/bluebank/read_sn/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read_sn.c</w:t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</w:p>
    <w:p>
      <w:pPr>
        <w:widowControl/>
        <w:jc w:val="left"/>
        <w:rPr>
          <w:rFonts w:cs="Arial" w:asciiTheme="minorEastAsia" w:hAnsiTheme="minorEastAsia"/>
          <w:color w:val="FF0000"/>
          <w:kern w:val="0"/>
          <w:szCs w:val="21"/>
        </w:rPr>
      </w:pPr>
      <w:r>
        <w:rPr>
          <w:rFonts w:hint="eastAsia" w:cs="Arial" w:asciiTheme="minorEastAsia" w:hAnsiTheme="minorEastAsia"/>
          <w:color w:val="FF0000"/>
          <w:kern w:val="0"/>
          <w:szCs w:val="21"/>
        </w:rPr>
        <w:t>read_sn为一个新加的功能指令(此处源码并没有列出)</w:t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，当执行这个功能时，发现很多权限没有，导致执行失败，如read,write,ioctl,open等权限，</w:t>
      </w:r>
      <w:r>
        <w:rPr>
          <w:rFonts w:hint="eastAsia" w:cs="Arial" w:asciiTheme="minorEastAsia" w:hAnsiTheme="minorEastAsia"/>
          <w:color w:val="FF0000"/>
          <w:kern w:val="0"/>
          <w:szCs w:val="21"/>
        </w:rPr>
        <w:t>此时需要修改相应的权限,各个权限的修改可抓logcat,然后查看并依次打开需要的权限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read_sn.te文件为新加的selinux作用域文件，目的是为了增加相关功能的权限,如下: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type read_sn, domain;</w:t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 //此处必须定义一个作用域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type read_sn_exec, exec_type,vendor_file_type,file_type;</w:t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//此处定义文件类型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init_daemon_domain(read_sn)</w:t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 //初始化作用域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qmux_socket(read_sn);</w:t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       //可省略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//以下几条allow语句为允许相应的权限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read_sn_exec:file {getattr execute};</w:t>
      </w: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read_sn_exec:file entrypoint;</w:t>
      </w: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self:socket {create bind read write ioctl setopt};</w:t>
      </w: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self:capability dac_override;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diag_device:chr_file {read write open ioctl};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vendor_shell_exec:file execute_no_trans;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vendor_toolbox_exec:file execute_no_trans;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property_socket:sock_file {write};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init:unix_stream_socket connectto;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allow read_sn radio_prop:property_service {set};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init.qcom.rc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中增加开机自动启动读read_sn的服务</w:t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7844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cs="Arial" w:asciiTheme="minorEastAsia" w:hAnsiTheme="minorEastAsia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QC40A_MSM8909go_features.mk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中将read_sn指令编译进代码</w:t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drawing>
          <wp:inline distT="0" distB="0" distL="0" distR="0">
            <wp:extent cx="5274310" cy="13792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file_contexts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中增加read_sn作用域上下文</w:t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drawing>
          <wp:inline distT="0" distB="0" distL="0" distR="0">
            <wp:extent cx="5274310" cy="7880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</w:p>
    <w:p>
      <w:pPr>
        <w:widowControl/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service.te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中为read_sn服务进行定义</w:t>
      </w:r>
    </w:p>
    <w:p>
      <w:pPr>
        <w:widowControl/>
        <w:jc w:val="left"/>
        <w:rPr>
          <w:rFonts w:cs="Arial" w:asciiTheme="minorEastAsia" w:hAnsiTheme="minorEastAsia"/>
          <w:color w:val="353535"/>
          <w:kern w:val="0"/>
          <w:szCs w:val="21"/>
        </w:rPr>
      </w:pPr>
      <w:r>
        <w:rPr>
          <w:rFonts w:hint="eastAsia" w:cs="Arial" w:asciiTheme="minorEastAsia" w:hAnsiTheme="minorEastAsia"/>
          <w:color w:val="353535"/>
          <w:kern w:val="0"/>
          <w:szCs w:val="21"/>
        </w:rPr>
        <w:drawing>
          <wp:inline distT="0" distB="0" distL="0" distR="0">
            <wp:extent cx="5274310" cy="15011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/>
          <w:b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service_contexts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中为read_sn定义服务的上下文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0" distR="0">
            <wp:extent cx="5274310" cy="95758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Cs w:val="21"/>
        </w:rPr>
      </w:pPr>
    </w:p>
    <w:p>
      <w:pPr>
        <w:jc w:val="left"/>
        <w:rPr>
          <w:rFonts w:ascii="Arial" w:hAnsi="Arial" w:cs="Arial"/>
          <w:b/>
          <w:bCs/>
          <w:color w:val="353535"/>
          <w:shd w:val="clear" w:color="auto" w:fill="FFFFFF"/>
        </w:rPr>
      </w:pPr>
      <w:r>
        <w:rPr>
          <w:rFonts w:hint="eastAsia"/>
          <w:b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Android.mk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中，此文件为read_sn增加的自定义编译文件</w:t>
      </w: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0" distR="0">
            <wp:extent cx="5274310" cy="21463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read_sn.c</w:t>
      </w:r>
      <w:r>
        <w:rPr>
          <w:rFonts w:hint="eastAsia" w:ascii="Arial" w:hAnsi="Arial" w:cs="Arial"/>
          <w:b/>
          <w:bCs/>
          <w:color w:val="353535"/>
          <w:shd w:val="clear" w:color="auto" w:fill="FFFFFF"/>
        </w:rPr>
        <w:t>中，此文件为read_sn的源码文件，此处可查源代码</w:t>
      </w: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jc w:val="left"/>
        <w:rPr>
          <w:b/>
          <w:szCs w:val="21"/>
        </w:rPr>
      </w:pPr>
    </w:p>
    <w:p>
      <w:pPr>
        <w:pStyle w:val="18"/>
        <w:ind w:left="360" w:firstLine="0" w:firstLineChars="0"/>
        <w:jc w:val="left"/>
        <w:rPr>
          <w:b/>
          <w:szCs w:val="21"/>
        </w:rPr>
      </w:pPr>
    </w:p>
    <w:p>
      <w:pPr>
        <w:tabs>
          <w:tab w:val="left" w:pos="1085"/>
        </w:tabs>
      </w:pPr>
      <w:r>
        <w:tab/>
      </w:r>
    </w:p>
    <w:p>
      <w:pPr>
        <w:pStyle w:val="2"/>
        <w:jc w:val="center"/>
      </w:pPr>
      <w:r>
        <w:rPr>
          <w:rFonts w:hint="eastAsia"/>
        </w:rPr>
        <w:t>FOTA篇</w:t>
      </w:r>
    </w:p>
    <w:p>
      <w:pPr>
        <w:pStyle w:val="18"/>
        <w:numPr>
          <w:ilvl w:val="0"/>
          <w:numId w:val="4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KAIOS系统FOTA制作及修改</w:t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FOTA环境搭建:</w:t>
      </w:r>
    </w:p>
    <w:p>
      <w:pPr>
        <w:pStyle w:val="18"/>
        <w:numPr>
          <w:ilvl w:val="0"/>
          <w:numId w:val="5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获取KAIOS的FOTA工具:如FOTA_1.5.6</w:t>
      </w:r>
    </w:p>
    <w:p>
      <w:pPr>
        <w:pStyle w:val="18"/>
        <w:numPr>
          <w:ilvl w:val="0"/>
          <w:numId w:val="5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由于项目采用block的方式，所以</w:t>
      </w:r>
      <w:r>
        <w:rPr>
          <w:b/>
          <w:szCs w:val="21"/>
        </w:rPr>
        <w:t>”</w:t>
      </w:r>
      <w:r>
        <w:rPr>
          <w:rFonts w:hint="eastAsia"/>
          <w:b/>
          <w:szCs w:val="21"/>
        </w:rPr>
        <w:t xml:space="preserve">cd  </w:t>
      </w:r>
      <w:r>
        <w:rPr>
          <w:b/>
          <w:szCs w:val="21"/>
        </w:rPr>
        <w:t>FOTA_1.5.6/fota_tools/block”</w:t>
      </w:r>
      <w:r>
        <w:rPr>
          <w:rFonts w:hint="eastAsia"/>
          <w:b/>
          <w:szCs w:val="21"/>
        </w:rPr>
        <w:t>,执行./Generat_tools.sh,可在上一层目录生成</w:t>
      </w:r>
      <w:r>
        <w:rPr>
          <w:b/>
          <w:szCs w:val="21"/>
        </w:rPr>
        <w:t>KaiOS-QC-Block-V1.5.6</w:t>
      </w:r>
      <w:r>
        <w:rPr>
          <w:rFonts w:hint="eastAsia"/>
          <w:b/>
          <w:szCs w:val="21"/>
        </w:rPr>
        <w:t>目录</w:t>
      </w:r>
    </w:p>
    <w:p>
      <w:pPr>
        <w:pStyle w:val="18"/>
        <w:numPr>
          <w:ilvl w:val="0"/>
          <w:numId w:val="5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切换到</w:t>
      </w:r>
      <w:r>
        <w:rPr>
          <w:b/>
          <w:szCs w:val="21"/>
        </w:rPr>
        <w:t>KaiOS-QC-Block-V1.5.6</w:t>
      </w:r>
      <w:r>
        <w:rPr>
          <w:rFonts w:hint="eastAsia"/>
          <w:b/>
          <w:szCs w:val="21"/>
        </w:rPr>
        <w:t>目录，在文件</w:t>
      </w:r>
      <w:r>
        <w:rPr>
          <w:b/>
          <w:szCs w:val="21"/>
        </w:rPr>
        <w:t>gen_update_pkg_start.sh</w:t>
      </w:r>
      <w:r>
        <w:rPr>
          <w:rFonts w:hint="eastAsia"/>
          <w:b/>
          <w:szCs w:val="21"/>
        </w:rPr>
        <w:t>中修改项目的release_key和pwd,(releasekey_bb的文件夹需要手动添加到当前目录)</w:t>
      </w:r>
    </w:p>
    <w:p>
      <w:pPr>
        <w:pStyle w:val="18"/>
        <w:ind w:left="72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0" distR="0">
            <wp:extent cx="3848100" cy="195199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 4.执行make,再执行make links,FOTA环境才算搭建成功</w:t>
      </w:r>
    </w:p>
    <w:p>
      <w:pPr>
        <w:pStyle w:val="18"/>
        <w:ind w:left="360" w:firstLine="0" w:firstLineChars="0"/>
        <w:rPr>
          <w:b/>
          <w:szCs w:val="21"/>
        </w:rPr>
      </w:pP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FOTA流程: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保证制作FOTA的工具及其环境配置正确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保证FOTA工具中的release_key与版本里的一致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编译基版本和目标版本 （他们之间的差异可以只改一个版本号测试）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在LINUX环境下，执行2个版本下的</w:t>
      </w:r>
      <w:r>
        <w:rPr>
          <w:szCs w:val="21"/>
        </w:rPr>
        <w:t>get_all_fota_files.sh</w:t>
      </w:r>
      <w:r>
        <w:rPr>
          <w:rFonts w:hint="eastAsia"/>
          <w:szCs w:val="21"/>
        </w:rPr>
        <w:t>,生成文件夹fota_files,(其中圈出的地方可能因项目不同做相应目录名的修改和增删)</w:t>
      </w:r>
    </w:p>
    <w:p>
      <w:pPr>
        <w:pStyle w:val="18"/>
        <w:ind w:left="1146" w:firstLine="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4683125" cy="2339975"/>
            <wp:effectExtent l="19050" t="0" r="25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54" cy="234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将基础版本生成的fota_files下的文件全部放入FOTA工具下的software/src/下，将目标版本生成的fota_files下的文件全部放入FOTA工具下的software/tgt/下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回到FOTA主目录，执行</w:t>
      </w:r>
      <w:r>
        <w:rPr>
          <w:szCs w:val="21"/>
        </w:rPr>
        <w:t>prepare_pkg_start.sh</w:t>
      </w:r>
      <w:r>
        <w:rPr>
          <w:rFonts w:hint="eastAsia"/>
          <w:szCs w:val="21"/>
        </w:rPr>
        <w:t>，再执行</w:t>
      </w:r>
      <w:r>
        <w:rPr>
          <w:szCs w:val="21"/>
        </w:rPr>
        <w:t>gen_update_pkg_start.sh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等待执行完成，即可在software/下生成update.zip文件，此包为FOTA升级包</w:t>
      </w:r>
    </w:p>
    <w:p>
      <w:pPr>
        <w:pStyle w:val="1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执行adb sideload update.zip进行测试，查看版本号是否从基版本变为目标版本号，或者执行模拟升级：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adb root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adb push update.zip /cache/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adb shell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cd /cache/recovery/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touch command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echo  --update_package=/cache/update.zip &gt;command</w:t>
      </w:r>
    </w:p>
    <w:p>
      <w:pPr>
        <w:pStyle w:val="1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adb reboot recovery</w:t>
      </w:r>
    </w:p>
    <w:p>
      <w:pPr>
        <w:pStyle w:val="18"/>
        <w:ind w:left="1440" w:firstLine="0" w:firstLineChars="0"/>
        <w:rPr>
          <w:b/>
          <w:szCs w:val="2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2 .android系统的FOTA制作及修改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请参考例子文件(</w:t>
      </w:r>
      <w:r>
        <w:t>walabot_FOTA_readme_text</w:t>
      </w:r>
      <w:r>
        <w:rPr>
          <w:rFonts w:hint="eastAsia"/>
        </w:rPr>
        <w:t>.docx)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其中</w:t>
      </w:r>
      <w:r>
        <w:t>LINUX/android/ota</w:t>
      </w:r>
      <w:r>
        <w:rPr>
          <w:rFonts w:hint="eastAsia"/>
        </w:rPr>
        <w:t>/run.sh文件为自定义添加的，方便制作FOTA升级包，可参照自行修改(此项目由于不需要更新RADIO，所以屏蔽掉)</w:t>
      </w:r>
    </w:p>
    <w:p>
      <w:pPr>
        <w:pStyle w:val="18"/>
        <w:ind w:left="360" w:firstLine="0" w:firstLineChars="0"/>
      </w:pPr>
      <w:r>
        <w:drawing>
          <wp:inline distT="0" distB="0" distL="0" distR="0">
            <wp:extent cx="5274310" cy="327533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  <w:szCs w:val="21"/>
        </w:rPr>
      </w:pPr>
      <w:r>
        <w:rPr>
          <w:rFonts w:hint="eastAsia"/>
          <w:b/>
          <w:szCs w:val="21"/>
        </w:rPr>
        <w:t>3.FOTA升级动画的制作及修改</w:t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(1)安装环境，根据</w:t>
      </w:r>
      <w:r>
        <w:fldChar w:fldCharType="begin"/>
      </w:r>
      <w:r>
        <w:instrText xml:space="preserve"> HYPERLINK "https://blog.csdn.net/cursem/article/details/53132797" </w:instrText>
      </w:r>
      <w:r>
        <w:fldChar w:fldCharType="separate"/>
      </w:r>
      <w:r>
        <w:rPr>
          <w:rStyle w:val="14"/>
          <w:b/>
          <w:szCs w:val="21"/>
        </w:rPr>
        <w:t>https://blog.csdn.net/cursem/article/details/53132797</w:t>
      </w:r>
      <w:r>
        <w:rPr>
          <w:rStyle w:val="14"/>
          <w:b/>
          <w:szCs w:val="21"/>
        </w:rPr>
        <w:fldChar w:fldCharType="end"/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(2)向客户请求需要尺寸的一套FOTA动画，如320X240图片，然后按照（1）提供的方法进行动画合成</w:t>
      </w:r>
    </w:p>
    <w:p>
      <w:pPr>
        <w:pStyle w:val="18"/>
        <w:ind w:left="360" w:firstLine="0" w:firstLineChars="0"/>
        <w:rPr>
          <w:rFonts w:ascii="Arial" w:hAnsi="Arial" w:cs="Arial"/>
          <w:color w:val="353535"/>
          <w:sz w:val="20"/>
          <w:szCs w:val="20"/>
          <w:shd w:val="clear" w:color="auto" w:fill="FFFFFF"/>
        </w:rPr>
      </w:pPr>
      <w:r>
        <w:rPr>
          <w:rFonts w:hint="eastAsia"/>
          <w:b/>
          <w:szCs w:val="21"/>
        </w:rPr>
        <w:t>(3)</w:t>
      </w:r>
      <w:r>
        <w:t xml:space="preserve"> </w:t>
      </w:r>
      <w:r>
        <w:rPr>
          <w:rFonts w:hint="eastAsia"/>
        </w:rPr>
        <w:t>修改文件</w:t>
      </w:r>
      <w:r>
        <w:rPr>
          <w:rFonts w:ascii="Arial" w:hAnsi="Arial" w:cs="Arial"/>
          <w:color w:val="353535"/>
          <w:sz w:val="20"/>
          <w:szCs w:val="20"/>
          <w:shd w:val="clear" w:color="auto" w:fill="FFFFFF"/>
        </w:rPr>
        <w:t>LINUX/android/bootable/recovery/recovery.cpp</w:t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0" distR="0">
            <wp:extent cx="5273675" cy="2660015"/>
            <wp:effectExtent l="19050" t="0" r="304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rPr>
          <w:b/>
          <w:szCs w:val="21"/>
        </w:rPr>
      </w:pPr>
    </w:p>
    <w:p>
      <w:pPr>
        <w:rPr>
          <w:b/>
          <w:szCs w:val="21"/>
        </w:rPr>
      </w:pPr>
      <w:r>
        <w:rPr>
          <w:rFonts w:hint="eastAsia"/>
          <w:b/>
          <w:szCs w:val="21"/>
        </w:rPr>
        <w:t>替换图片文件</w:t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drawing>
          <wp:inline distT="0" distB="0" distL="0" distR="0">
            <wp:extent cx="5274310" cy="70993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rPr>
          <w:b/>
          <w:szCs w:val="21"/>
        </w:rPr>
      </w:pPr>
    </w:p>
    <w:p>
      <w:pPr>
        <w:spacing w:before="28" w:after="75"/>
        <w:rPr>
          <w:rFonts w:ascii="Arial" w:hAnsi="Arial" w:eastAsia="宋体" w:cs="Arial"/>
          <w:color w:val="353535"/>
          <w:kern w:val="0"/>
          <w:szCs w:val="21"/>
        </w:rPr>
      </w:pPr>
      <w:r>
        <w:rPr>
          <w:rFonts w:hint="eastAsia"/>
          <w:b/>
          <w:szCs w:val="21"/>
        </w:rPr>
        <w:t>修改文件</w:t>
      </w:r>
      <w:r>
        <w:rPr>
          <w:rFonts w:ascii="Arial" w:hAnsi="Arial" w:eastAsia="宋体" w:cs="Arial"/>
          <w:color w:val="353535"/>
          <w:kern w:val="0"/>
          <w:szCs w:val="21"/>
        </w:rPr>
        <w:t>LINUX/android/bootable/recovery/screen_ui.cpp</w:t>
      </w:r>
    </w:p>
    <w:p>
      <w:pPr>
        <w:spacing w:before="28" w:after="75"/>
        <w:rPr>
          <w:rFonts w:ascii="Arial" w:hAnsi="Arial" w:eastAsia="宋体" w:cs="Arial"/>
          <w:color w:val="353535"/>
          <w:kern w:val="0"/>
          <w:szCs w:val="21"/>
        </w:rPr>
      </w:pPr>
      <w:r>
        <w:rPr>
          <w:rFonts w:ascii="Arial" w:hAnsi="Arial" w:eastAsia="宋体" w:cs="Arial"/>
          <w:color w:val="353535"/>
          <w:kern w:val="0"/>
          <w:szCs w:val="21"/>
        </w:rPr>
        <w:drawing>
          <wp:inline distT="0" distB="0" distL="0" distR="0">
            <wp:extent cx="5273675" cy="4164330"/>
            <wp:effectExtent l="19050" t="0" r="2576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28" w:after="75"/>
        <w:rPr>
          <w:rFonts w:ascii="Arial" w:hAnsi="Arial" w:eastAsia="宋体" w:cs="Arial"/>
          <w:color w:val="353535"/>
          <w:kern w:val="0"/>
          <w:szCs w:val="21"/>
        </w:rPr>
      </w:pPr>
    </w:p>
    <w:p>
      <w:pPr>
        <w:spacing w:before="28" w:after="75"/>
        <w:rPr>
          <w:rFonts w:ascii="Arial" w:hAnsi="Arial" w:eastAsia="宋体" w:cs="Arial"/>
          <w:color w:val="353535"/>
          <w:kern w:val="0"/>
          <w:szCs w:val="21"/>
        </w:rPr>
      </w:pPr>
      <w:r>
        <w:rPr>
          <w:rFonts w:ascii="Arial" w:hAnsi="Arial" w:eastAsia="宋体" w:cs="Arial"/>
          <w:color w:val="353535"/>
          <w:kern w:val="0"/>
          <w:szCs w:val="21"/>
        </w:rPr>
        <w:drawing>
          <wp:inline distT="0" distB="0" distL="0" distR="0">
            <wp:extent cx="5274310" cy="482917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  <w:rPr>
          <w:b/>
          <w:szCs w:val="21"/>
        </w:rPr>
      </w:pPr>
    </w:p>
    <w:p>
      <w:pPr>
        <w:rPr>
          <w:rFonts w:ascii="Arial" w:hAnsi="Arial" w:cs="Arial"/>
          <w:color w:val="353535"/>
          <w:sz w:val="20"/>
          <w:szCs w:val="20"/>
          <w:shd w:val="clear" w:color="auto" w:fill="FFFFFF"/>
        </w:rPr>
      </w:pPr>
      <w:r>
        <w:rPr>
          <w:rFonts w:hint="eastAsia"/>
        </w:rPr>
        <w:t>修改</w:t>
      </w:r>
      <w:r>
        <w:rPr>
          <w:rFonts w:ascii="Arial" w:hAnsi="Arial" w:cs="Arial"/>
          <w:color w:val="353535"/>
          <w:sz w:val="20"/>
          <w:szCs w:val="20"/>
          <w:shd w:val="clear" w:color="auto" w:fill="FFFFFF"/>
        </w:rPr>
        <w:t>LINUX/android/bootable/recovery/screen_ui.h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47540" cy="258318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rPr>
          <w:rFonts w:ascii="Arial" w:hAnsi="Arial" w:cs="Arial"/>
          <w:color w:val="353535"/>
          <w:sz w:val="20"/>
          <w:szCs w:val="20"/>
          <w:shd w:val="clear" w:color="auto" w:fill="FFFFFF"/>
        </w:rPr>
      </w:pPr>
      <w:r>
        <w:rPr>
          <w:rFonts w:hint="eastAsia"/>
        </w:rPr>
        <w:t>修改</w:t>
      </w:r>
      <w:r>
        <w:rPr>
          <w:rFonts w:ascii="Arial" w:hAnsi="Arial" w:cs="Arial"/>
          <w:color w:val="353535"/>
          <w:sz w:val="20"/>
          <w:szCs w:val="20"/>
          <w:shd w:val="clear" w:color="auto" w:fill="FFFFFF"/>
        </w:rPr>
        <w:t>LINUX/android/bootable/recovery/ui.cpp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66690" cy="329565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修改</w:t>
      </w:r>
      <w:r>
        <w:rPr>
          <w:rFonts w:ascii="Arial" w:hAnsi="Arial" w:cs="Arial"/>
          <w:color w:val="353535"/>
          <w:sz w:val="20"/>
          <w:szCs w:val="20"/>
          <w:shd w:val="clear" w:color="auto" w:fill="FFFFFF"/>
        </w:rPr>
        <w:t>LINUX/android/bootable/recovery/ui.h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409892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2"/>
        <w:jc w:val="center"/>
      </w:pPr>
      <w:r>
        <w:rPr>
          <w:rFonts w:hint="eastAsia"/>
        </w:rPr>
        <w:t>MODEM篇</w:t>
      </w:r>
    </w:p>
    <w:p>
      <w:pPr>
        <w:pStyle w:val="3"/>
      </w:pPr>
      <w:r>
        <w:rPr>
          <w:rFonts w:hint="eastAsia"/>
        </w:rPr>
        <w:t>1.MODEM相关的RFC修改</w:t>
      </w:r>
    </w:p>
    <w:p>
      <w:pPr>
        <w:pStyle w:val="18"/>
        <w:ind w:left="360" w:firstLine="0" w:firstLineChars="0"/>
      </w:pPr>
      <w:r>
        <w:t>F</w:t>
      </w:r>
      <w:r>
        <w:rPr>
          <w:rFonts w:hint="eastAsia"/>
        </w:rPr>
        <w:t>ile path:</w:t>
      </w:r>
    </w:p>
    <w:p>
      <w:pPr>
        <w:pStyle w:val="18"/>
        <w:ind w:left="360" w:firstLine="0" w:firstLineChars="0"/>
      </w:pPr>
      <w:r>
        <w:t>M</w:t>
      </w:r>
      <w:r>
        <w:rPr>
          <w:rFonts w:hint="eastAsia"/>
        </w:rPr>
        <w:t>odem_proc/rfc_jolokia/</w:t>
      </w:r>
    </w:p>
    <w:p>
      <w:pPr>
        <w:pStyle w:val="18"/>
        <w:ind w:left="360" w:firstLine="0" w:firstLineChars="0"/>
      </w:pPr>
      <w:r>
        <w:t>M</w:t>
      </w:r>
      <w:r>
        <w:rPr>
          <w:rFonts w:hint="eastAsia"/>
        </w:rPr>
        <w:t>odem_proc/rfdevice_asm/</w:t>
      </w:r>
    </w:p>
    <w:p>
      <w:pPr>
        <w:pStyle w:val="18"/>
        <w:ind w:left="360" w:firstLine="0" w:firstLineChars="0"/>
      </w:pPr>
      <w:r>
        <w:t>M</w:t>
      </w:r>
      <w:r>
        <w:rPr>
          <w:rFonts w:hint="eastAsia"/>
        </w:rPr>
        <w:t>odem_proc/rfdevice_pa/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文件夹rfdevice_asm和rfdevice_pa为相关使用的PA器件的定义和asm开关定义，此部分代码由PA厂修改，我们只需要利用其中的一些定义即可,如：TXRX修改时，需要参考以下文件的定义，选择正确的PORT，可根据硬件射频要求，对照硬件datasheet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796790" cy="2585085"/>
            <wp:effectExtent l="19050" t="0" r="3206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051" cy="258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8"/>
        <w:ind w:left="360" w:firstLine="0" w:firstLineChars="0"/>
      </w:pPr>
      <w:r>
        <w:rPr>
          <w:rFonts w:hint="eastAsia"/>
        </w:rPr>
        <w:t>在文件rfc_jolokia中，此文件为RFC文件，定义了驱动及相关band通路的设定等功能。</w:t>
      </w:r>
    </w:p>
    <w:p>
      <w:pPr>
        <w:pStyle w:val="18"/>
        <w:ind w:left="360" w:firstLine="0" w:firstLineChars="0"/>
      </w:pPr>
      <w:r>
        <w:t>F</w:t>
      </w:r>
      <w:r>
        <w:rPr>
          <w:rFonts w:hint="eastAsia"/>
        </w:rPr>
        <w:t>ile path:</w:t>
      </w:r>
    </w:p>
    <w:p>
      <w:pPr>
        <w:pStyle w:val="18"/>
        <w:ind w:left="360" w:firstLine="0" w:firstLineChars="0"/>
      </w:pPr>
      <w:r>
        <w:t>modem_proc\rfc_jolokia\target\msm8909\src</w:t>
      </w:r>
      <w:r>
        <w:rPr>
          <w:rFonts w:hint="eastAsia"/>
        </w:rPr>
        <w:t>\</w:t>
      </w:r>
      <w:r>
        <w:t xml:space="preserve"> rfc_msm_signal_info_ag.c</w:t>
      </w:r>
    </w:p>
    <w:p>
      <w:pPr>
        <w:ind w:left="360"/>
      </w:pPr>
      <w:r>
        <w:rPr>
          <w:rFonts w:hint="eastAsia"/>
        </w:rPr>
        <w:t>在</w:t>
      </w:r>
      <w:r>
        <w:t>rfc_msm_signal_info_ag.c</w:t>
      </w:r>
      <w:r>
        <w:rPr>
          <w:rFonts w:hint="eastAsia"/>
        </w:rPr>
        <w:t>中，定义了所有的信号与GPIO的关系，以及相关的PA时序，在后面设置RXTX时会用到相关的信号定义</w:t>
      </w:r>
    </w:p>
    <w:p>
      <w:pPr>
        <w:ind w:left="360"/>
      </w:pPr>
    </w:p>
    <w:p>
      <w:pPr>
        <w:ind w:left="360"/>
      </w:pPr>
      <w:r>
        <w:rPr>
          <w:rFonts w:hint="eastAsia"/>
        </w:rPr>
        <w:t>信号定义: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036820" cy="192341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555" cy="192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PA时序设定: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937125" cy="214566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502" cy="214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在如下的目录中，分别定义了各种网络制式的驱动及band设定,common文件为共有的设定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51333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下面举例一种制式说明:LTE和common文件的修改</w:t>
      </w:r>
    </w:p>
    <w:p>
      <w:pPr>
        <w:pStyle w:val="18"/>
        <w:ind w:left="360" w:firstLine="0" w:firstLineChars="0"/>
      </w:pPr>
      <w:r>
        <w:t>C</w:t>
      </w:r>
      <w:r>
        <w:rPr>
          <w:rFonts w:hint="eastAsia"/>
        </w:rPr>
        <w:t>ommon目录：</w:t>
      </w:r>
    </w:p>
    <w:p>
      <w:pPr>
        <w:pStyle w:val="18"/>
        <w:ind w:left="360" w:firstLine="0" w:firstLineChars="0"/>
      </w:pPr>
      <w:r>
        <w:t>common\src</w:t>
      </w:r>
      <w:r>
        <w:rPr>
          <w:rFonts w:hint="eastAsia"/>
        </w:rPr>
        <w:t>\</w:t>
      </w:r>
      <w:r>
        <w:t xml:space="preserve"> rfc_wtr2965_qrd_non_ca_4373_1_cmn_ag.cpp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此.cpp文件定义了所使用的物理设备及其相关主集/分集所使用的band.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</w:rPr>
        <w:t>首先在</w:t>
      </w:r>
      <w:r>
        <w:t>rfc_wtr2965_qrd_non_ca_4373_1_phy_devices_list[]</w:t>
      </w:r>
      <w:r>
        <w:rPr>
          <w:rFonts w:hint="eastAsia"/>
        </w:rPr>
        <w:t>中定义了PA,ASM的相关信息，值得注意的是红圈部分的数字，如果有多个设备，</w:t>
      </w:r>
      <w:r>
        <w:rPr>
          <w:rFonts w:hint="eastAsia"/>
          <w:color w:val="FF0000"/>
        </w:rPr>
        <w:t>请一定要按顺序从1-2-3-4的设置，逐次加1的顺序，否则可能会造成机器开机无限重启的问题.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729230"/>
            <wp:effectExtent l="19050" t="0" r="2163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</w:rPr>
        <w:t>在</w:t>
      </w:r>
      <w:r>
        <w:t>rfc_wtr2965_qrd_non_ca_4373_1_sig_info[RFC_WTR2965_QRD_NON_CA_4373_1_SIG_NUM + 1]</w:t>
      </w:r>
      <w:r>
        <w:rPr>
          <w:rFonts w:hint="eastAsia"/>
        </w:rPr>
        <w:t>列表中，</w:t>
      </w:r>
      <w:r>
        <w:rPr>
          <w:rFonts w:hint="eastAsia"/>
          <w:color w:val="FF0000"/>
        </w:rPr>
        <w:t>需要注意一个GPIO是否被2种信号重复定义，若重复定义可能会造成GPIO在某些band中无效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1710055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</w:rPr>
        <w:t>在</w:t>
      </w:r>
      <w:r>
        <w:t>rfc_wtr2965_qrd_non_ca_4373_1_logical_device_properties</w:t>
      </w:r>
      <w:r>
        <w:rPr>
          <w:rFonts w:hint="eastAsia"/>
        </w:rPr>
        <w:t>中，</w:t>
      </w:r>
      <w:r>
        <w:rPr>
          <w:rFonts w:hint="eastAsia"/>
          <w:color w:val="FF0000"/>
        </w:rPr>
        <w:t>硬件所需要的band必须加入到相应的主集(rx0)和分集(rx1)中,否则会造成切换band会死掉</w:t>
      </w:r>
    </w:p>
    <w:p>
      <w:pPr>
        <w:pStyle w:val="18"/>
        <w:ind w:left="360" w:firstLine="0" w:firstLineChars="0"/>
      </w:pPr>
      <w:r>
        <w:rPr>
          <w:rFonts w:hint="eastAsia"/>
        </w:rPr>
        <w:t>主集band的bit mask设定: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69865" cy="768985"/>
            <wp:effectExtent l="19050" t="0" r="66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分集band的bit mask设定: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69230" cy="1045210"/>
            <wp:effectExtent l="19050" t="0" r="7476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LTE目录:</w:t>
      </w:r>
    </w:p>
    <w:p>
      <w:pPr>
        <w:pStyle w:val="18"/>
        <w:ind w:left="360" w:firstLine="0" w:firstLineChars="0"/>
      </w:pPr>
      <w:r>
        <w:t>lte\src</w:t>
      </w:r>
      <w:r>
        <w:rPr>
          <w:rFonts w:hint="eastAsia"/>
        </w:rPr>
        <w:t>\</w:t>
      </w:r>
      <w:r>
        <w:t xml:space="preserve"> rfc_wtr2965_qrd_non_ca_4373_1_lte_config_ag.cpp</w:t>
      </w:r>
    </w:p>
    <w:p>
      <w:pPr>
        <w:pStyle w:val="18"/>
        <w:ind w:left="360" w:firstLine="0" w:firstLineChars="0"/>
      </w:pPr>
      <w:r>
        <w:t>lte\src</w:t>
      </w:r>
      <w:r>
        <w:rPr>
          <w:rFonts w:hint="eastAsia"/>
        </w:rPr>
        <w:t>\</w:t>
      </w:r>
      <w:r>
        <w:t xml:space="preserve"> rfc_wtr2965_qrd_non_ca_4373_1_lte_config_data_ag.c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以上2个文件，举例其中一个band1说明，其他类似.</w:t>
      </w:r>
    </w:p>
    <w:p>
      <w:pPr>
        <w:pStyle w:val="18"/>
        <w:ind w:left="360" w:firstLine="0" w:firstLineChars="0"/>
      </w:pPr>
      <w:r>
        <w:rPr>
          <w:rFonts w:hint="eastAsia"/>
        </w:rPr>
        <w:t>在.cpp文件中定义了band1使用的的信号，设备，时序，参照修改即可.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在.c文件中,需要找硬件给通路表及原理图，对照修改rx0的通路、端口和GPIO设定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3040" cy="4394835"/>
            <wp:effectExtent l="19050" t="0" r="36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t>R</w:t>
      </w:r>
      <w:r>
        <w:rPr>
          <w:rFonts w:hint="eastAsia"/>
        </w:rPr>
        <w:t>x1和TX0同理修改.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2.实现工厂复写IMEI/ESN/BT的修改</w:t>
      </w:r>
    </w:p>
    <w:p>
      <w:pPr>
        <w:pStyle w:val="18"/>
        <w:ind w:left="360" w:firstLine="0" w:firstLineChars="0"/>
        <w:rPr>
          <w:b/>
          <w:szCs w:val="21"/>
        </w:rPr>
      </w:pPr>
      <w:r>
        <w:rPr>
          <w:rFonts w:hint="eastAsia"/>
          <w:b/>
          <w:szCs w:val="21"/>
        </w:rPr>
        <w:t>请参考文档(高通平台IMEI_MEID_BT_ESN复写经验分享.docx)</w:t>
      </w:r>
    </w:p>
    <w:p>
      <w:pPr>
        <w:pStyle w:val="18"/>
        <w:ind w:left="360" w:firstLine="0" w:firstLineChars="0"/>
        <w:rPr>
          <w:b/>
          <w:szCs w:val="21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3.QCN的制作及修改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218948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  <w:r>
        <w:rPr>
          <w:rFonts w:hint="eastAsia"/>
        </w:rPr>
        <w:t>如图，在上图路径中找到</w:t>
      </w:r>
      <w:r>
        <w:t>MSM8909_WTR2965_QRD_NON_CA_4373_1_MASTERFILE.xml</w:t>
      </w:r>
      <w:r>
        <w:rPr>
          <w:rFonts w:hint="eastAsia"/>
        </w:rPr>
        <w:t>文件（如要添加band,需要从其他项目复制相关的TX0,RX0,RX1文件到此，并修改此MASTERFILE的文件）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321056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如图BAND5一样添加相应的BAND。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然后利用QRCT3将</w:t>
      </w:r>
      <w:r>
        <w:t>MSM8909_WTR2965_QRD_NON_CA_4373_1_MASTERFILE.xml</w:t>
      </w:r>
      <w:r>
        <w:rPr>
          <w:rFonts w:hint="eastAsia"/>
        </w:rPr>
        <w:t>转化为QCN，就可以得到基本的QCN。</w:t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如图，</w:t>
      </w:r>
    </w:p>
    <w:p>
      <w:pPr>
        <w:pStyle w:val="18"/>
        <w:ind w:left="360" w:firstLine="0" w:firstLineChars="0"/>
      </w:pPr>
      <w:r>
        <w:t>A</w:t>
      </w:r>
      <w:r>
        <w:rPr>
          <w:rFonts w:hint="eastAsia"/>
        </w:rPr>
        <w:t>ction:此项可以选择将xml转化为QCN（或QCN转化XML）</w:t>
      </w:r>
    </w:p>
    <w:p>
      <w:pPr>
        <w:pStyle w:val="18"/>
        <w:ind w:left="360" w:firstLine="0" w:firstLineChars="0"/>
      </w:pPr>
      <w:r>
        <w:rPr>
          <w:rFonts w:hint="eastAsia"/>
        </w:rPr>
        <w:t>NV Definition File:选择NV的定义文件（file path:</w:t>
      </w:r>
      <w:r>
        <w:t xml:space="preserve"> modem_proc\rfnv\etc</w:t>
      </w:r>
      <w:r>
        <w:rPr>
          <w:rFonts w:hint="eastAsia"/>
        </w:rPr>
        <w:t>\</w:t>
      </w:r>
      <w:r>
        <w:t>NvDefinition.xml</w:t>
      </w:r>
      <w:r>
        <w:rPr>
          <w:rFonts w:hint="eastAsia"/>
        </w:rPr>
        <w:t>）</w:t>
      </w:r>
    </w:p>
    <w:p>
      <w:pPr>
        <w:pStyle w:val="18"/>
        <w:ind w:left="360" w:firstLine="0" w:firstLineChars="0"/>
      </w:pPr>
      <w:r>
        <w:rPr>
          <w:rFonts w:hint="eastAsia"/>
        </w:rPr>
        <w:t xml:space="preserve">NV Source File(s):选择需要转化的XML </w:t>
      </w:r>
    </w:p>
    <w:p>
      <w:pPr>
        <w:pStyle w:val="18"/>
        <w:ind w:left="360" w:firstLine="0" w:firstLineChars="0"/>
      </w:pPr>
      <w:r>
        <w:rPr>
          <w:rFonts w:hint="eastAsia"/>
        </w:rPr>
        <w:t>QCN/xQCN File(s):要转化的QCN（名字自定义）</w:t>
      </w:r>
    </w:p>
    <w:p>
      <w:pPr>
        <w:pStyle w:val="18"/>
        <w:ind w:left="360" w:firstLine="0" w:firstLineChars="0"/>
      </w:pPr>
      <w:r>
        <w:rPr>
          <w:rFonts w:hint="eastAsia"/>
        </w:rPr>
        <w:t>最后，点击Execute生成QCN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4.golden efs的制作及修改</w:t>
      </w:r>
    </w:p>
    <w:p>
      <w:r>
        <w:rPr>
          <w:rFonts w:hint="eastAsia"/>
        </w:rPr>
        <w:t>file path:</w:t>
      </w:r>
    </w:p>
    <w:p>
      <w:r>
        <w:rPr>
          <w:rFonts w:hint="eastAsia"/>
        </w:rPr>
        <w:t>common/build/partition.xml</w:t>
      </w:r>
    </w:p>
    <w:p>
      <w:r>
        <w:rPr>
          <w:rFonts w:hint="eastAsia"/>
        </w:rPr>
        <w:t>modem_proc/core/storage/fs_tar/src/fs_tar.c</w:t>
      </w:r>
    </w:p>
    <w:p/>
    <w:p>
      <w:r>
        <w:rPr>
          <w:rFonts w:hint="eastAsia"/>
        </w:rPr>
        <w:t>在.c中修改如图</w:t>
      </w:r>
    </w:p>
    <w:p>
      <w:r>
        <w:drawing>
          <wp:inline distT="0" distB="0" distL="0" distR="0">
            <wp:extent cx="5274310" cy="1767840"/>
            <wp:effectExtent l="19050" t="0" r="2540" b="0"/>
            <wp:docPr id="66" name="图片 66" descr="https://note.youdao.com/yws/public/resource/b023ec2615185de5957ff80343c52aa1/xmlnote/3702BBDCC3534696B9288E1BF76A7D28/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s://note.youdao.com/yws/public/resource/b023ec2615185de5957ff80343c52aa1/xmlnote/3702BBDCC3534696B9288E1BF76A7D28/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在XML中修改如图,</w:t>
      </w:r>
      <w:r>
        <w:rPr>
          <w:rFonts w:hint="eastAsia"/>
          <w:color w:val="FF0000"/>
        </w:rPr>
        <w:t>注意必须在第一次的fs_image.tar.gz.mbn.img制作好了才能修改</w:t>
      </w:r>
    </w:p>
    <w:p>
      <w:r>
        <w:drawing>
          <wp:inline distT="0" distB="0" distL="0" distR="0">
            <wp:extent cx="5274310" cy="1021080"/>
            <wp:effectExtent l="19050" t="0" r="2540" b="0"/>
            <wp:docPr id="69" name="图片 69" descr="https://note.youdao.com/yws/public/resource/b023ec2615185de5957ff80343c52aa1/xmlnote/32C4268F4038403D99CF54FB0A4C76D7/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s://note.youdao.com/yws/public/resource/b023ec2615185de5957ff80343c52aa1/xmlnote/32C4268F4038403D99CF54FB0A4C76D7/5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在文件modem_proc\build\ms\</w:t>
      </w:r>
      <w:r>
        <w:rPr>
          <w:rFonts w:ascii="Helvetica" w:hAnsi="Helvetica" w:eastAsia="宋体" w:cs="Helvetica"/>
          <w:color w:val="393939"/>
          <w:kern w:val="0"/>
          <w:sz w:val="10"/>
          <w:szCs w:val="10"/>
          <w:u w:val="single"/>
        </w:rPr>
        <w:t>cust8909.lwg.prodq</w:t>
      </w: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.h中增加宏开关（下划线部分是按项目名字区分）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#define FEATURE_EFS_ENABLE_FACTORY_IMAGE_SECURITY_HOLE</w:t>
      </w:r>
    </w:p>
    <w:p>
      <w:r>
        <w:drawing>
          <wp:inline distT="0" distB="0" distL="0" distR="0">
            <wp:extent cx="5270500" cy="1769745"/>
            <wp:effectExtent l="19050" t="0" r="5856" b="0"/>
            <wp:docPr id="72" name="图片 72" descr="https://note.youdao.com/yws/public/resource/b023ec2615185de5957ff80343c52aa1/xmlnote/554F74C860FF422086DB7EEDCC9370FB/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s://note.youdao.com/yws/public/resource/b023ec2615185de5957ff80343c52aa1/xmlnote/554F74C860FF422086DB7EEDCC9370FB/8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保证以上修改后，重新编译MODEM的MPSS,然后取一台手机，刷最新版本后执行以下步骤:</w:t>
      </w:r>
    </w:p>
    <w:p>
      <w:pPr>
        <w:pStyle w:val="1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擦除modemst1/modemst2分区 （没有做fsg的情况，不需要执行这一步）</w:t>
      </w:r>
    </w:p>
    <w:p>
      <w:pPr>
        <w:pStyle w:val="1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 xml:space="preserve">用QPST备份QCN </w:t>
      </w:r>
    </w:p>
    <w:p>
      <w:pPr>
        <w:pStyle w:val="1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全擦除fsg/modemst1/modemst2</w:t>
      </w:r>
    </w:p>
    <w:p>
      <w:pPr>
        <w:pStyle w:val="1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还原QCN</w:t>
      </w:r>
    </w:p>
    <w:p>
      <w:pPr>
        <w:pStyle w:val="1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利用QXDM修改需要的NV值 （若无修改，则忽略此步骤）</w:t>
      </w:r>
    </w:p>
    <w:p>
      <w:pPr>
        <w:rPr>
          <w:rFonts w:hint="eastAsia"/>
        </w:rPr>
      </w:pPr>
    </w:p>
    <w:p>
      <w:r>
        <w:rPr>
          <w:rFonts w:hint="eastAsia"/>
        </w:rPr>
        <w:t>然后下载</w:t>
      </w:r>
      <w:r>
        <w:t>for_make_fsg_env.rar</w:t>
      </w:r>
      <w:r>
        <w:rPr>
          <w:rFonts w:hint="eastAsia"/>
        </w:rPr>
        <w:t>文件，并解压</w:t>
      </w:r>
    </w:p>
    <w:p>
      <w:r>
        <w:rPr>
          <w:rFonts w:hint="eastAsia"/>
        </w:rPr>
        <w:t>然后cd到f</w:t>
      </w:r>
      <w:r>
        <w:t>or_make_fsg_env</w:t>
      </w:r>
      <w:r>
        <w:rPr>
          <w:rFonts w:hint="eastAsia"/>
        </w:rPr>
        <w:t>目录下，并在此路径下打开cmd,</w:t>
      </w:r>
      <w:r>
        <w:rPr>
          <w:rFonts w:hint="eastAsia"/>
          <w:color w:val="FF0000"/>
        </w:rPr>
        <w:t>同时必须打开连接QXDM</w:t>
      </w:r>
    </w:p>
    <w:p>
      <w:r>
        <w:rPr>
          <w:rFonts w:hint="eastAsia"/>
        </w:rPr>
        <w:t>然后依次执行以下指令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1) perl efsreadimage.pl -z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2) python QDSTMBN.py fs_image.tar.gz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ascii="Helvetica" w:hAnsi="Helvetica" w:eastAsia="宋体" w:cs="Helvetica"/>
          <w:color w:val="393939"/>
          <w:kern w:val="0"/>
          <w:sz w:val="10"/>
          <w:szCs w:val="10"/>
        </w:rPr>
        <w:t>3)efs_image_create.py efs_image_meta.bin fs_image.tar.gz.mbn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rPr>
          <w:rFonts w:hint="eastAsia" w:ascii="Helvetica" w:hAnsi="Helvetica" w:eastAsia="宋体" w:cs="Helvetica"/>
          <w:color w:val="393939"/>
          <w:kern w:val="0"/>
          <w:sz w:val="10"/>
          <w:szCs w:val="10"/>
        </w:rPr>
        <w:t>最后生成fsg文件,</w:t>
      </w:r>
      <w:r>
        <w:rPr>
          <w:rFonts w:ascii="Helvetica" w:hAnsi="Helvetica" w:cs="Helvetica"/>
          <w:color w:val="393939"/>
          <w:sz w:val="10"/>
          <w:szCs w:val="10"/>
        </w:rPr>
        <w:t xml:space="preserve"> 将fs_image.tar.gz.mbn.img复制到源码中的common</w:t>
      </w:r>
      <w:r>
        <w:rPr>
          <w:rFonts w:hint="eastAsia" w:ascii="Helvetica" w:hAnsi="Helvetica" w:cs="Helvetica"/>
          <w:color w:val="393939"/>
          <w:sz w:val="10"/>
          <w:szCs w:val="10"/>
        </w:rPr>
        <w:t>/build/下，提交</w:t>
      </w:r>
    </w:p>
    <w:p>
      <w:pPr>
        <w:widowControl/>
        <w:jc w:val="left"/>
        <w:rPr>
          <w:rFonts w:ascii="Helvetica" w:hAnsi="Helvetica" w:eastAsia="宋体" w:cs="Helvetica"/>
          <w:color w:val="393939"/>
          <w:kern w:val="0"/>
          <w:sz w:val="10"/>
          <w:szCs w:val="10"/>
        </w:rPr>
      </w:pPr>
      <w:r>
        <w:drawing>
          <wp:inline distT="0" distB="0" distL="0" distR="0">
            <wp:extent cx="4086860" cy="2091055"/>
            <wp:effectExtent l="19050" t="0" r="8588" b="0"/>
            <wp:docPr id="75" name="图片 75" descr="https://note.youdao.com/yws/public/resource/b023ec2615185de5957ff80343c52aa1/xmlnote/794CF2A635314C3BAEF994BB2CE4EFBA/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s://note.youdao.com/yws/public/resource/b023ec2615185de5957ff80343c52aa1/xmlnote/794CF2A635314C3BAEF994BB2CE4EFBA/1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57" cy="209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若制作过程有错误，下载openssl.rar，并解压，同时配置openssl到WINDOW全局环境变量中</w:t>
      </w:r>
    </w:p>
    <w:p>
      <w:pPr>
        <w:pStyle w:val="3"/>
      </w:pPr>
      <w:r>
        <w:rPr>
          <w:rFonts w:hint="eastAsia"/>
        </w:rPr>
        <w:t>5.MBN的制作及修改</w:t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>一般MBN的制作和修改:</w:t>
      </w:r>
    </w:p>
    <w:p>
      <w:pPr>
        <w:pStyle w:val="18"/>
        <w:ind w:left="360" w:firstLine="0" w:firstLineChars="0"/>
      </w:pPr>
      <w:r>
        <w:rPr>
          <w:rFonts w:hint="eastAsia"/>
        </w:rPr>
        <w:t>下面以row.mbn为例说明，其他类似</w:t>
      </w:r>
    </w:p>
    <w:p>
      <w:pPr>
        <w:pStyle w:val="18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1131570"/>
            <wp:effectExtent l="19050" t="0" r="2163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360" w:firstLine="0" w:firstLineChars="0"/>
      </w:pPr>
    </w:p>
    <w:p>
      <w:pPr>
        <w:pStyle w:val="18"/>
        <w:ind w:left="360" w:firstLine="0" w:firstLineChars="0"/>
      </w:pPr>
      <w:r>
        <w:rPr>
          <w:rFonts w:hint="eastAsia"/>
        </w:rPr>
        <w:t>环境要求:</w:t>
      </w:r>
    </w:p>
    <w:p>
      <w:pPr>
        <w:pStyle w:val="18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需要安装</w:t>
      </w:r>
      <w:r>
        <w:rPr>
          <w:rFonts w:hint="eastAsia"/>
          <w:color w:val="FF0000"/>
        </w:rPr>
        <w:t>Microsoft Office 2007或者以上的版本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将MODEM代码拉到本地某个目录下</w:t>
      </w:r>
    </w:p>
    <w:p>
      <w:pPr>
        <w:ind w:left="360"/>
      </w:pPr>
    </w:p>
    <w:p>
      <w:pPr>
        <w:ind w:left="360"/>
      </w:pPr>
      <w:r>
        <w:rPr>
          <w:rFonts w:hint="eastAsia"/>
        </w:rPr>
        <w:t>如上图目录，打开.xlsm表格文件,点击红圈“选项”的地方，选择启用宏,然后保证勾选了MBN，就可以点击</w:t>
      </w:r>
      <w:r>
        <w:t>”</w:t>
      </w:r>
      <w:r>
        <w:rPr>
          <w:rFonts w:hint="eastAsia"/>
        </w:rPr>
        <w:t>Generate Sources and Build MBN files</w:t>
      </w:r>
      <w:r>
        <w:t>”</w:t>
      </w:r>
      <w:r>
        <w:rPr>
          <w:rFonts w:hint="eastAsia"/>
        </w:rPr>
        <w:t>,会自动更新XML和MBN,新生成的MBN在</w:t>
      </w:r>
      <w:r>
        <w:t>” modem_proc\mcfg\configs\mcfg_sw\generic\common\ROW\Commercial</w:t>
      </w:r>
      <w:r>
        <w:rPr>
          <w:rFonts w:hint="eastAsia"/>
        </w:rPr>
        <w:t>\</w:t>
      </w:r>
      <w:r>
        <w:t>”</w:t>
      </w:r>
    </w:p>
    <w:p>
      <w:pPr>
        <w:ind w:left="360"/>
      </w:pPr>
      <w:r>
        <w:rPr>
          <w:rFonts w:hint="eastAsia"/>
        </w:rPr>
        <w:drawing>
          <wp:inline distT="0" distB="0" distL="0" distR="0">
            <wp:extent cx="5274310" cy="4251325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r>
        <w:rPr>
          <w:rFonts w:hint="eastAsia"/>
        </w:rPr>
        <w:t>MBN的修改要点:</w:t>
      </w:r>
    </w:p>
    <w:p>
      <w:r>
        <w:rPr>
          <w:rFonts w:hint="eastAsia"/>
        </w:rPr>
        <w:drawing>
          <wp:inline distT="0" distB="0" distL="0" distR="0">
            <wp:extent cx="5274310" cy="357187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</w:rPr>
        <w:t>如图，选择相应的MBN相应的表格文件，然后此表中包含了整个MBN的NV定义，同时也可以根据要求修改相应的NV值，值得注意的是:</w:t>
      </w:r>
      <w:r>
        <w:rPr>
          <w:color w:val="FF0000"/>
        </w:rPr>
        <w:t>”</w:t>
      </w:r>
      <w:r>
        <w:rPr>
          <w:rFonts w:hint="eastAsia"/>
          <w:color w:val="FF0000"/>
        </w:rPr>
        <w:t>MCFG version</w:t>
      </w:r>
      <w:r>
        <w:rPr>
          <w:color w:val="FF0000"/>
        </w:rPr>
        <w:t>”</w:t>
      </w:r>
      <w:r>
        <w:rPr>
          <w:rFonts w:hint="eastAsia"/>
          <w:color w:val="FF0000"/>
        </w:rPr>
        <w:t>为版本号，每次修改后一定要加1，配合OTA更新MBN的方式，可以实现只刷机就能更新MBN.</w:t>
      </w:r>
    </w:p>
    <w:p>
      <w:pPr>
        <w:rPr>
          <w:color w:val="FF0000"/>
        </w:rPr>
      </w:pPr>
    </w:p>
    <w:p>
      <w:pPr>
        <w:pStyle w:val="5"/>
      </w:pPr>
      <w:r>
        <w:rPr>
          <w:rFonts w:hint="eastAsia"/>
        </w:rPr>
        <w:t>自定义MBN的制作:</w:t>
      </w:r>
    </w:p>
    <w:p>
      <w:pPr>
        <w:rPr>
          <w:b/>
          <w:color w:val="FF0000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在做项目过程中，会遇到有些MBN没有的情况，这时候找客户要:</w:t>
      </w:r>
      <w:r>
        <w:rPr>
          <w:rFonts w:hint="eastAsia"/>
          <w:b/>
          <w:color w:val="FF0000"/>
        </w:rPr>
        <w:t>运营商NV参数、IIN以及所需求的国家的MCC和MNC。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注意：</w:t>
      </w:r>
      <w:r>
        <w:rPr>
          <w:rFonts w:hint="eastAsia"/>
          <w:b/>
          <w:color w:val="FF0000"/>
        </w:rPr>
        <w:t>所有自定义的MBN都是以row.mbn为基础修改的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，所以只需要复制row.mbn的.xlsm表格修改即可.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616075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如图，为自定义增加的一个MBN，自己创建Fastlink目录，复制row.mbn的.xlsm，并修改名字和相关参数定义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下面详细说明此自定义MBN的修改细节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296035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图1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如上图，这个名字自己定义，并修改,同时其中需求的NV参数，逐一去查找，然后对比其他的NV参数的修改格式进行修改、增加和删除.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442720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图2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如上图，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carrier_name: 和图1中的名字保持一致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IN_flag: 改为0，只有通用的row.mbn才为1.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in_list: 此表可以添加很多个运营商的IIN，一个运营商对于一个IIN。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MCC_MNC_list: 此表也可以添加多个MCC-MNC对，保证每个MCC-MNC对都应该有一个IIN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543810"/>
            <wp:effectExtent l="19050" t="0" r="2163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图3</w:t>
      </w:r>
    </w:p>
    <w:p>
      <w:pPr>
        <w:rPr>
          <w:b/>
          <w:color w:val="FF0000"/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如图，SW_Product修改为新增文件目录的上层目录,Carrier为运营商名。</w:t>
      </w:r>
      <w:r>
        <w:rPr>
          <w:rFonts w:hint="eastAsia"/>
          <w:b/>
        </w:rPr>
        <w:t>Carrier_Index为MCFG version的第5、6位转化成的十进制数字（如0X12=1x16+2=18）</w:t>
      </w:r>
      <w:r>
        <w:rPr>
          <w:rFonts w:hint="eastAsia"/>
          <w:b/>
          <w:color w:val="FF0000"/>
        </w:rPr>
        <w:t>,注意此Carrier Index一定不要和所用到的其他MBN的数值一样，可自定义修改成不一样的数值，否则造成无法读取MBN或者MBN名字覆盖等现象.</w:t>
      </w: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6.</w:t>
      </w:r>
      <w:r>
        <w:rPr>
          <w:rFonts w:hint="eastAsia"/>
        </w:rPr>
        <w:t xml:space="preserve"> PLMN LOCK的设置</w:t>
      </w:r>
    </w:p>
    <w:p>
      <w:r>
        <w:rPr>
          <w:rFonts w:hint="eastAsia"/>
        </w:rPr>
        <w:drawing>
          <wp:inline distT="0" distB="0" distL="0" distR="0">
            <wp:extent cx="5274310" cy="1398270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设置PLMN LOCK，需要连接QXDM，然后输入一些command。</w:t>
      </w:r>
    </w:p>
    <w:p/>
    <w:p>
      <w:r>
        <w:rPr>
          <w:rFonts w:hint="eastAsia"/>
        </w:rPr>
        <w:t>下面举例说明这些command的规则要求:</w:t>
      </w:r>
    </w:p>
    <w:p/>
    <w:p>
      <w:r>
        <w:rPr>
          <w:rFonts w:hint="eastAsia"/>
          <w:color w:val="FF0000"/>
        </w:rPr>
        <w:t>PLMN LOCK COMMAND</w:t>
      </w:r>
      <w:r>
        <w:rPr>
          <w:rFonts w:hint="eastAsia"/>
        </w:rPr>
        <w:t>:</w:t>
      </w:r>
    </w:p>
    <w:p>
      <w:r>
        <w:rPr>
          <w:rFonts w:hint="eastAsia" w:ascii="微软雅黑" w:hAnsi="微软雅黑" w:eastAsia="微软雅黑"/>
          <w:color w:val="C00000"/>
          <w:szCs w:val="21"/>
          <w:shd w:val="clear" w:color="auto" w:fill="FFFFFF"/>
        </w:rPr>
        <w:t>1.send_data</w:t>
      </w:r>
      <w:r>
        <w:rPr>
          <w:rFonts w:hint="eastAsia" w:ascii="微软雅黑" w:hAnsi="微软雅黑" w:eastAsia="微软雅黑"/>
          <w:color w:val="C00000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0x80 0x21 </w:t>
      </w:r>
      <w:r>
        <w:rPr>
          <w:rFonts w:hint="eastAsia" w:ascii="微软雅黑" w:hAnsi="微软雅黑" w:eastAsia="微软雅黑"/>
          <w:color w:val="C00000"/>
          <w:szCs w:val="21"/>
          <w:shd w:val="clear" w:color="auto" w:fill="FFFFFF"/>
        </w:rPr>
        <w:t>0x60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 xml:space="preserve"> 0xea 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0000"/>
        </w:rPr>
        <w:t>0x01</w:t>
      </w:r>
      <w:r>
        <w:rPr>
          <w:rFonts w:hint="eastAsia" w:ascii="微软雅黑" w:hAnsi="微软雅黑" w:eastAsia="微软雅黑"/>
          <w:color w:val="000000"/>
          <w:szCs w:val="21"/>
          <w:shd w:val="clear" w:color="auto" w:fill="FFFFFF"/>
        </w:rPr>
        <w:t> 0x00</w:t>
      </w:r>
    </w:p>
    <w:p>
      <w:r>
        <w:rPr>
          <w:rFonts w:hint="eastAsia"/>
        </w:rPr>
        <w:t>上面字节中，一般只修改0x01,这个设置锁单卡还是双卡，单卡为0X01，双卡为0X0A。</w:t>
      </w:r>
    </w:p>
    <w:p>
      <w:pP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color w:val="000000"/>
          <w:sz w:val="20"/>
          <w:szCs w:val="20"/>
          <w:shd w:val="clear" w:color="auto" w:fill="FFFF00"/>
        </w:rPr>
        <w:t>2.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00"/>
        </w:rPr>
        <w:t>send_data</w:t>
      </w:r>
      <w:r>
        <w:rPr>
          <w:rFonts w:hint="eastAsia" w:ascii="Microsoft New Tai Lue" w:hAnsi="Microsoft New Tai Lue" w:cs="Microsoft New Tai Lue"/>
          <w:color w:val="000000"/>
          <w:sz w:val="20"/>
          <w:szCs w:val="20"/>
          <w:shd w:val="clear" w:color="auto" w:fill="FFFF00"/>
          <w:lang w:val="en-US" w:eastAsia="zh-CN"/>
        </w:rPr>
        <w:t xml:space="preserve"> 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 xml:space="preserve">0x80 0x21 </w:t>
      </w:r>
      <w:r>
        <w:rPr>
          <w:rFonts w:ascii="Microsoft New Tai Lue" w:hAnsi="Microsoft New Tai Lue" w:cs="Microsoft New Tai Lue"/>
          <w:color w:val="C00000"/>
          <w:sz w:val="20"/>
          <w:szCs w:val="20"/>
          <w:shd w:val="clear" w:color="auto" w:fill="FFFFFF"/>
        </w:rPr>
        <w:t>0x62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 xml:space="preserve"> 0xea </w:t>
      </w:r>
      <w:r>
        <w:rPr>
          <w:rFonts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0x01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 xml:space="preserve"> 0x00 0x00 0x00 0x00 0x00 0x00 0x00 </w:t>
      </w:r>
      <w:r>
        <w:rPr>
          <w:rFonts w:ascii="Microsoft New Tai Lue" w:hAnsi="Microsoft New Tai Lue" w:cs="Microsoft New Tai Lue"/>
          <w:color w:val="00B050"/>
          <w:sz w:val="20"/>
          <w:szCs w:val="20"/>
          <w:shd w:val="clear" w:color="auto" w:fill="FFFFFF"/>
        </w:rPr>
        <w:t>0xA0 0x86 0x01 0x00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> </w:t>
      </w:r>
      <w:r>
        <w:rPr>
          <w:rFonts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0x10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> </w:t>
      </w:r>
      <w:r>
        <w:rPr>
          <w:rFonts w:ascii="Microsoft New Tai Lue" w:hAnsi="Microsoft New Tai Lue" w:cs="Microsoft New Tai Lue"/>
          <w:color w:val="FFC000"/>
          <w:sz w:val="20"/>
          <w:szCs w:val="20"/>
          <w:shd w:val="clear" w:color="auto" w:fill="FFFFFF"/>
        </w:rPr>
        <w:t>0x31 0x32 0x33 0x34 0x35 0x36 0x37 0x38 0x31 0x32 0x33 0x34 0x35 0x36 0x37 0x38</w:t>
      </w:r>
      <w:r>
        <w:rPr>
          <w:rFonts w:ascii="Microsoft New Tai Lue" w:hAnsi="Microsoft New Tai Lue" w:cs="Microsoft New Tai Lue"/>
          <w:color w:val="000000"/>
          <w:sz w:val="20"/>
          <w:szCs w:val="20"/>
          <w:shd w:val="clear" w:color="auto" w:fill="FFFFFF"/>
        </w:rPr>
        <w:t> </w:t>
      </w:r>
      <w:r>
        <w:rPr>
          <w:rFonts w:ascii="Microsoft New Tai Lue" w:hAnsi="Microsoft New Tai Lue" w:cs="Microsoft New Tai Lue"/>
          <w:color w:val="548235"/>
          <w:sz w:val="20"/>
          <w:szCs w:val="20"/>
          <w:shd w:val="clear" w:color="auto" w:fill="FFFFFF"/>
        </w:rPr>
        <w:t>0x</w:t>
      </w:r>
      <w:r>
        <w:rPr>
          <w:rFonts w:hint="eastAsia" w:ascii="Microsoft New Tai Lue" w:hAnsi="Microsoft New Tai Lue" w:cs="Microsoft New Tai Lue"/>
          <w:color w:val="548235"/>
          <w:sz w:val="20"/>
          <w:szCs w:val="20"/>
          <w:shd w:val="clear" w:color="auto" w:fill="FFFFFF"/>
        </w:rPr>
        <w:t>03</w:t>
      </w:r>
      <w:r>
        <w:rPr>
          <w:rFonts w:ascii="Microsoft New Tai Lue" w:hAnsi="Microsoft New Tai Lue" w:cs="Microsoft New Tai Lue"/>
          <w:color w:val="548235"/>
          <w:sz w:val="20"/>
          <w:szCs w:val="20"/>
          <w:shd w:val="clear" w:color="auto" w:fill="FFFFFF"/>
        </w:rPr>
        <w:t> </w:t>
      </w:r>
      <w:r>
        <w:rPr>
          <w:rFonts w:hint="eastAsia" w:ascii="Microsoft New Tai Lue" w:hAnsi="Microsoft New Tai Lue" w:cs="Microsoft New Tai Lue"/>
          <w:color w:val="00B0F0"/>
          <w:sz w:val="20"/>
          <w:szCs w:val="20"/>
          <w:shd w:val="clear" w:color="auto" w:fill="FFFFFF"/>
        </w:rPr>
        <w:t xml:space="preserve">0x34 0x36 0x30 0x02 0x30 0x31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 0x00 0x00 0x00 0x00 0x00 0x00 0x00 0x00 0x00 0x00 0x00 0x00</w:t>
      </w:r>
      <w:r>
        <w:rPr>
          <w:rFonts w:hint="eastAsia"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 xml:space="preserve">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</w:t>
      </w:r>
      <w:r>
        <w:rPr>
          <w:rFonts w:hint="eastAsia"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 xml:space="preserve"> </w:t>
      </w:r>
      <w:r>
        <w:rPr>
          <w:rFonts w:hint="eastAsia" w:ascii="Microsoft New Tai Lue" w:hAnsi="Microsoft New Tai Lue" w:cs="Microsoft New Tai Lue"/>
          <w:color w:val="00B0F0"/>
          <w:sz w:val="20"/>
          <w:szCs w:val="20"/>
          <w:shd w:val="clear" w:color="auto" w:fill="FFFFFF"/>
        </w:rPr>
        <w:t xml:space="preserve">0x34 0x36 0x30 0x02 0x30 0x30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 0x00 0x00 0x00 0x00 0x00 0x00 0x00 0x00 0x00 0x00 0x00 0x00</w:t>
      </w:r>
      <w:r>
        <w:rPr>
          <w:rFonts w:hint="eastAsia"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 xml:space="preserve">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</w:t>
      </w:r>
      <w:r>
        <w:rPr>
          <w:rFonts w:hint="eastAsia"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 xml:space="preserve"> </w:t>
      </w:r>
      <w:r>
        <w:rPr>
          <w:rFonts w:hint="eastAsia" w:ascii="Microsoft New Tai Lue" w:hAnsi="Microsoft New Tai Lue" w:cs="Microsoft New Tai Lue"/>
          <w:color w:val="00B0F0"/>
          <w:sz w:val="20"/>
          <w:szCs w:val="20"/>
          <w:shd w:val="clear" w:color="auto" w:fill="FFFFFF"/>
        </w:rPr>
        <w:t xml:space="preserve">0x35 0x31 0x30 0x02 0x31 0x30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 0x00 0x00 0x00 0x00 0x00 0x00 0x00 0x00 0x00 0x00 0x00 0x00</w:t>
      </w:r>
      <w:r>
        <w:rPr>
          <w:rFonts w:hint="eastAsia"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 xml:space="preserve"> </w:t>
      </w:r>
      <w:r>
        <w:rPr>
          <w:rFonts w:ascii="Microsoft New Tai Lue" w:hAnsi="Microsoft New Tai Lue" w:cs="Microsoft New Tai Lue"/>
          <w:b/>
          <w:bCs/>
          <w:color w:val="00B0F0"/>
          <w:sz w:val="20"/>
          <w:szCs w:val="20"/>
          <w:shd w:val="clear" w:color="auto" w:fill="FFFFFF"/>
        </w:rPr>
        <w:t>0x00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步骤2中，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前12个字节:只需要修改0X01那位为单卡还是双卡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13-16字节:这4个字节为设置迭代次数,不用修改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17字节:0X10设置CK长度，一般是8位或者16位，即可为0x08或0X10.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18-33字节:这里是16位CK码,取每个字节的个位数，然后可以得到CK=1234567812345678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34字节:0X03设置需要的PLMN LOCK个数，这里为三个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后面的字节:每20个字节为一组PLMN  LOCK。</w:t>
      </w:r>
    </w:p>
    <w:p>
      <w:pPr>
        <w:rPr>
          <w:rFonts w:ascii="Microsoft New Tai Lue" w:hAnsi="Microsoft New Tai Lue" w:cs="Microsoft New Tai Lue"/>
          <w:b/>
          <w:bCs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b/>
          <w:bCs/>
          <w:sz w:val="20"/>
          <w:szCs w:val="20"/>
          <w:shd w:val="clear" w:color="auto" w:fill="FFFFFF"/>
        </w:rPr>
        <w:t>例：取第一组PLMN LOCK。</w:t>
      </w:r>
    </w:p>
    <w:p>
      <w:pPr>
        <w:rPr>
          <w:rFonts w:ascii="Microsoft New Tai Lue" w:hAnsi="Microsoft New Tai Lue" w:cs="Microsoft New Tai Lue"/>
          <w:color w:val="FF0000"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0x34 0x36 0x30:前三字节，取个位数，即是MCC=460.</w:t>
      </w:r>
    </w:p>
    <w:p>
      <w:pPr>
        <w:rPr>
          <w:rFonts w:ascii="Microsoft New Tai Lue" w:hAnsi="Microsoft New Tai Lue" w:cs="Microsoft New Tai Lue"/>
          <w:color w:val="FF0000"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0x02:此为MNC的位数，这里为2位,三位数即为0x03。</w:t>
      </w:r>
    </w:p>
    <w:p>
      <w:pPr>
        <w:rPr>
          <w:rFonts w:ascii="Microsoft New Tai Lue" w:hAnsi="Microsoft New Tai Lue" w:cs="Microsoft New Tai Lue"/>
          <w:color w:val="FF0000"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0x30 0x31 0x00: 这三位为MNC=01，只有2位的情况，第三位用0x00补。</w:t>
      </w:r>
    </w:p>
    <w:p>
      <w:pPr>
        <w:rPr>
          <w:rFonts w:ascii="Microsoft New Tai Lue" w:hAnsi="Microsoft New Tai Lue" w:cs="Microsoft New Tai Lue"/>
          <w:b/>
          <w:bCs/>
          <w:color w:val="FF0000"/>
          <w:sz w:val="20"/>
          <w:szCs w:val="20"/>
          <w:shd w:val="clear" w:color="auto" w:fill="FFFFFF"/>
        </w:rPr>
      </w:pPr>
      <w:r>
        <w:rPr>
          <w:rFonts w:hint="eastAsia" w:ascii="Microsoft New Tai Lue" w:hAnsi="Microsoft New Tai Lue" w:cs="Microsoft New Tai Lue"/>
          <w:color w:val="FF0000"/>
          <w:sz w:val="20"/>
          <w:szCs w:val="20"/>
          <w:shd w:val="clear" w:color="auto" w:fill="FFFFFF"/>
        </w:rPr>
        <w:t>后面13位字节：用0x00补.</w:t>
      </w:r>
    </w:p>
    <w:p/>
    <w:p>
      <w:r>
        <w:rPr>
          <w:rFonts w:hint="eastAsia"/>
          <w:color w:val="FF0000"/>
        </w:rPr>
        <w:t>PLMN UNLOCK command</w:t>
      </w:r>
      <w:r>
        <w:rPr>
          <w:rFonts w:hint="eastAsia"/>
        </w:rPr>
        <w:t>:</w:t>
      </w:r>
    </w:p>
    <w:p>
      <w:pPr>
        <w:rPr>
          <w:rFonts w:ascii="Calibri" w:hAnsi="Calibri"/>
          <w:color w:val="0070C0"/>
          <w:sz w:val="20"/>
          <w:szCs w:val="20"/>
          <w:shd w:val="clear" w:color="auto" w:fill="FFFFFF"/>
        </w:rPr>
      </w:pPr>
      <w:r>
        <w:rPr>
          <w:rFonts w:ascii="Calibri" w:hAnsi="Calibri"/>
          <w:color w:val="000000"/>
          <w:sz w:val="20"/>
          <w:szCs w:val="20"/>
          <w:highlight w:val="yellow"/>
          <w:shd w:val="clear" w:color="auto" w:fill="FFFFFF"/>
        </w:rPr>
        <w:t>send_data</w:t>
      </w:r>
      <w:r>
        <w:rPr>
          <w:rFonts w:hint="eastAsia" w:ascii="Calibri" w:hAnsi="Calibri"/>
          <w:color w:val="000000"/>
          <w:sz w:val="20"/>
          <w:szCs w:val="20"/>
          <w:highlight w:val="yellow"/>
          <w:shd w:val="clear" w:color="auto" w:fill="FFFFFF"/>
          <w:lang w:val="en-US" w:eastAsia="zh-CN"/>
        </w:rPr>
        <w:t xml:space="preserve"> </w:t>
      </w:r>
      <w:bookmarkStart w:id="0" w:name="_GoBack"/>
      <w:bookmarkEnd w:id="0"/>
      <w:r>
        <w:rPr>
          <w:rFonts w:ascii="Calibri" w:hAnsi="Calibri"/>
          <w:color w:val="00B0F0"/>
          <w:sz w:val="20"/>
          <w:szCs w:val="20"/>
          <w:shd w:val="clear" w:color="auto" w:fill="FFFFFF"/>
        </w:rPr>
        <w:t>0x80 0x21 </w:t>
      </w:r>
      <w:r>
        <w:rPr>
          <w:rFonts w:ascii="Calibri" w:hAnsi="Calibri"/>
          <w:color w:val="C00000"/>
          <w:sz w:val="20"/>
          <w:szCs w:val="20"/>
          <w:shd w:val="clear" w:color="auto" w:fill="FFFFFF"/>
        </w:rPr>
        <w:t>0x63</w:t>
      </w:r>
      <w:r>
        <w:rPr>
          <w:rFonts w:ascii="Calibri" w:hAnsi="Calibri"/>
          <w:color w:val="00B0F0"/>
          <w:sz w:val="20"/>
          <w:szCs w:val="20"/>
          <w:shd w:val="clear" w:color="auto" w:fill="FFFFFF"/>
        </w:rPr>
        <w:t> 0xea 0x01 0x00</w:t>
      </w:r>
      <w:r>
        <w:rPr>
          <w:rFonts w:ascii="Calibri" w:hAnsi="Calibri"/>
          <w:color w:val="000000"/>
          <w:sz w:val="20"/>
          <w:szCs w:val="20"/>
          <w:shd w:val="clear" w:color="auto" w:fill="FFFFFF"/>
        </w:rPr>
        <w:t> </w:t>
      </w:r>
      <w:r>
        <w:rPr>
          <w:rFonts w:ascii="Calibri" w:hAnsi="Calibri"/>
          <w:color w:val="FF0000"/>
          <w:sz w:val="20"/>
          <w:szCs w:val="20"/>
          <w:shd w:val="clear" w:color="auto" w:fill="FFFFFF"/>
        </w:rPr>
        <w:t>0x10</w:t>
      </w:r>
      <w:r>
        <w:rPr>
          <w:rFonts w:ascii="Calibri" w:hAnsi="Calibri"/>
          <w:color w:val="000000"/>
          <w:sz w:val="20"/>
          <w:szCs w:val="20"/>
          <w:shd w:val="clear" w:color="auto" w:fill="FFFFFF"/>
        </w:rPr>
        <w:t> </w:t>
      </w:r>
      <w:r>
        <w:rPr>
          <w:rFonts w:ascii="Calibri" w:hAnsi="Calibri"/>
          <w:color w:val="0070C0"/>
          <w:sz w:val="20"/>
          <w:szCs w:val="20"/>
          <w:shd w:val="clear" w:color="auto" w:fill="FFFFFF"/>
        </w:rPr>
        <w:t>0x31 0x32 0x33 0x34 0x35 0x36 0x37 0x38 0x31 0x32 0x33 0x34 0x35 0x36 0x37 0x38</w:t>
      </w:r>
    </w:p>
    <w:p>
      <w:pPr>
        <w:rPr>
          <w:rFonts w:ascii="Calibri" w:hAnsi="Calibri"/>
          <w:color w:val="FF0000"/>
          <w:sz w:val="20"/>
          <w:szCs w:val="20"/>
          <w:shd w:val="clear" w:color="auto" w:fill="FFFFFF"/>
        </w:rPr>
      </w:pPr>
      <w:r>
        <w:rPr>
          <w:rFonts w:hint="eastAsia" w:ascii="Calibri" w:hAnsi="Calibri"/>
          <w:color w:val="000000"/>
          <w:sz w:val="20"/>
          <w:szCs w:val="20"/>
          <w:shd w:val="clear" w:color="auto" w:fill="FFFFFF"/>
        </w:rPr>
        <w:t>此为PMN LOCK解锁的指令，字节说明与上面一样，唯一的区别就是第三个字节，</w:t>
      </w:r>
      <w:r>
        <w:rPr>
          <w:rFonts w:hint="eastAsia" w:ascii="Calibri" w:hAnsi="Calibri"/>
          <w:color w:val="FF0000"/>
          <w:sz w:val="20"/>
          <w:szCs w:val="20"/>
          <w:shd w:val="clear" w:color="auto" w:fill="FFFFFF"/>
        </w:rPr>
        <w:t>0X63为解锁字节，0X62为加锁字节，0x60为策略设置字节</w:t>
      </w:r>
    </w:p>
    <w:p>
      <w:pPr>
        <w:rPr>
          <w:rFonts w:ascii="Calibri" w:hAnsi="Calibri"/>
          <w:sz w:val="32"/>
          <w:szCs w:val="32"/>
          <w:shd w:val="clear" w:color="auto" w:fill="FFFFFF"/>
        </w:rPr>
      </w:pPr>
    </w:p>
    <w:p>
      <w:pPr>
        <w:rPr>
          <w:rFonts w:ascii="Calibri" w:hAnsi="Calibri"/>
          <w:sz w:val="32"/>
          <w:szCs w:val="32"/>
          <w:shd w:val="clear" w:color="auto" w:fill="FFFFFF"/>
        </w:rPr>
      </w:pPr>
      <w:r>
        <w:rPr>
          <w:rFonts w:hint="eastAsia" w:ascii="Calibri" w:hAnsi="Calibri"/>
          <w:sz w:val="32"/>
          <w:szCs w:val="32"/>
          <w:shd w:val="clear" w:color="auto" w:fill="FFFFFF"/>
        </w:rPr>
        <w:t>7.</w:t>
      </w:r>
      <w:r>
        <w:rPr>
          <w:rFonts w:hint="eastAsia"/>
          <w:b/>
          <w:sz w:val="32"/>
          <w:szCs w:val="32"/>
        </w:rPr>
        <w:t>PLMN LOCK的清除与熔断机制</w:t>
      </w:r>
    </w:p>
    <w:p>
      <w:r>
        <w:rPr>
          <w:rFonts w:hint="eastAsia"/>
        </w:rPr>
        <w:t>请参考文件(高通平台清除PLMN_LOCK经验分享.docx)</w:t>
      </w:r>
    </w:p>
    <w:p>
      <w:r>
        <w:rPr>
          <w:rFonts w:hint="eastAsia"/>
        </w:rPr>
        <w:t>此方法为了解决:</w:t>
      </w:r>
    </w:p>
    <w:p>
      <w:pPr>
        <w:rPr>
          <w:color w:val="FF0000"/>
        </w:rPr>
      </w:pPr>
      <w:r>
        <w:rPr>
          <w:rFonts w:hint="eastAsia"/>
          <w:color w:val="FF0000"/>
        </w:rPr>
        <w:t>当还原能上网的QCN还是无法注网的问题，可能就是PLMN LOCK导致的，同时需要查看NV00453是否为0</w:t>
      </w:r>
    </w:p>
    <w:p/>
    <w:p/>
    <w:p/>
    <w:p/>
    <w:p/>
    <w:p/>
    <w:p/>
    <w:p/>
    <w:p/>
    <w:p/>
    <w:p/>
    <w:p/>
    <w:p/>
    <w:p/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pStyle w:val="2"/>
        <w:jc w:val="center"/>
      </w:pPr>
      <w:r>
        <w:rPr>
          <w:rFonts w:hint="eastAsia"/>
        </w:rPr>
        <w:t>心得总结</w:t>
      </w:r>
    </w:p>
    <w:p/>
    <w:p>
      <w:r>
        <w:rPr>
          <w:rFonts w:hint="eastAsia"/>
        </w:rPr>
        <w:tab/>
      </w:r>
      <w:r>
        <w:rPr>
          <w:rFonts w:hint="eastAsia"/>
        </w:rPr>
        <w:t>“天生我材必有用”，上天生我下来，就一定要做一个对他人，对社会有用的人。我们不需要多牛逼，多伟大，只需要能帮到他人、公司、社会就好。所以请尽量多做事，多体现你的价值。</w:t>
      </w:r>
    </w:p>
    <w:p>
      <w:r>
        <w:rPr>
          <w:rFonts w:hint="eastAsia"/>
        </w:rPr>
        <w:tab/>
      </w:r>
      <w:r>
        <w:rPr>
          <w:rFonts w:hint="eastAsia"/>
        </w:rPr>
        <w:t>“学会慢慢长大，而不是慢慢变老”，善于学新的东西，新的挑战，不仅仅只做自己擅长的事，更要尝试不擅长的事，善于虚心向他人请教。</w:t>
      </w:r>
    </w:p>
    <w:p>
      <w:r>
        <w:rPr>
          <w:rFonts w:hint="eastAsia"/>
        </w:rPr>
        <w:tab/>
      </w:r>
      <w:r>
        <w:rPr>
          <w:rFonts w:hint="eastAsia"/>
        </w:rPr>
        <w:t>“千里之行，始于足下”，善于做笔记，不管是账号密码，还是有用的网站地址，记录难于记忆的。</w:t>
      </w:r>
    </w:p>
    <w:p>
      <w:r>
        <w:rPr>
          <w:rFonts w:hint="eastAsia"/>
        </w:rPr>
        <w:tab/>
      </w:r>
      <w:r>
        <w:rPr>
          <w:rFonts w:hint="eastAsia"/>
        </w:rPr>
        <w:t>“心若不安定，到哪儿都是流浪”，少一些浮躁和抱怨，静下心做事，不管结果是否满意，尽力尽心就行。</w:t>
      </w:r>
    </w:p>
    <w:p/>
    <w:p>
      <w:r>
        <w:rPr>
          <w:rFonts w:hint="eastAsia"/>
        </w:rPr>
        <w:t>。。。。。。未完待续</w:t>
      </w:r>
    </w:p>
    <w:p>
      <w:r>
        <w:rPr>
          <w:rFonts w:hint="eastAsia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New Tai Lue">
    <w:panose1 w:val="020B0502040204020203"/>
    <w:charset w:val="00"/>
    <w:family w:val="swiss"/>
    <w:pitch w:val="default"/>
    <w:sig w:usb0="00000003" w:usb1="00000000" w:usb2="8000000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239BA"/>
    <w:multiLevelType w:val="multilevel"/>
    <w:tmpl w:val="03D239BA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A21F71"/>
    <w:multiLevelType w:val="multilevel"/>
    <w:tmpl w:val="11A21F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156811"/>
    <w:multiLevelType w:val="multilevel"/>
    <w:tmpl w:val="1D156811"/>
    <w:lvl w:ilvl="0" w:tentative="0">
      <w:start w:val="1"/>
      <w:numFmt w:val="japaneseCounting"/>
      <w:lvlText w:val="%1．"/>
      <w:lvlJc w:val="left"/>
      <w:pPr>
        <w:ind w:left="117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2C4D4BEF"/>
    <w:multiLevelType w:val="multilevel"/>
    <w:tmpl w:val="2C4D4BEF"/>
    <w:lvl w:ilvl="0" w:tentative="0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305312DE"/>
    <w:multiLevelType w:val="multilevel"/>
    <w:tmpl w:val="305312D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D11452"/>
    <w:multiLevelType w:val="multilevel"/>
    <w:tmpl w:val="67D1145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FDC2DCE"/>
    <w:multiLevelType w:val="multilevel"/>
    <w:tmpl w:val="6FDC2DC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72196788"/>
    <w:multiLevelType w:val="multilevel"/>
    <w:tmpl w:val="72196788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920" w:hanging="420"/>
      </w:pPr>
    </w:lvl>
    <w:lvl w:ilvl="2" w:tentative="0">
      <w:start w:val="1"/>
      <w:numFmt w:val="lowerRoman"/>
      <w:lvlText w:val="%3."/>
      <w:lvlJc w:val="right"/>
      <w:pPr>
        <w:ind w:left="2340" w:hanging="420"/>
      </w:pPr>
    </w:lvl>
    <w:lvl w:ilvl="3" w:tentative="0">
      <w:start w:val="1"/>
      <w:numFmt w:val="decimal"/>
      <w:lvlText w:val="%4."/>
      <w:lvlJc w:val="left"/>
      <w:pPr>
        <w:ind w:left="2760" w:hanging="420"/>
      </w:pPr>
    </w:lvl>
    <w:lvl w:ilvl="4" w:tentative="0">
      <w:start w:val="1"/>
      <w:numFmt w:val="lowerLetter"/>
      <w:lvlText w:val="%5)"/>
      <w:lvlJc w:val="left"/>
      <w:pPr>
        <w:ind w:left="3180" w:hanging="420"/>
      </w:pPr>
    </w:lvl>
    <w:lvl w:ilvl="5" w:tentative="0">
      <w:start w:val="1"/>
      <w:numFmt w:val="lowerRoman"/>
      <w:lvlText w:val="%6."/>
      <w:lvlJc w:val="right"/>
      <w:pPr>
        <w:ind w:left="3600" w:hanging="420"/>
      </w:pPr>
    </w:lvl>
    <w:lvl w:ilvl="6" w:tentative="0">
      <w:start w:val="1"/>
      <w:numFmt w:val="decimal"/>
      <w:lvlText w:val="%7."/>
      <w:lvlJc w:val="left"/>
      <w:pPr>
        <w:ind w:left="4020" w:hanging="420"/>
      </w:pPr>
    </w:lvl>
    <w:lvl w:ilvl="7" w:tentative="0">
      <w:start w:val="1"/>
      <w:numFmt w:val="lowerLetter"/>
      <w:lvlText w:val="%8)"/>
      <w:lvlJc w:val="left"/>
      <w:pPr>
        <w:ind w:left="4440" w:hanging="420"/>
      </w:pPr>
    </w:lvl>
    <w:lvl w:ilvl="8" w:tentative="0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75574C3F"/>
    <w:multiLevelType w:val="multilevel"/>
    <w:tmpl w:val="75574C3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B6B0A26"/>
    <w:multiLevelType w:val="multilevel"/>
    <w:tmpl w:val="7B6B0A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32C3B"/>
    <w:rsid w:val="00004217"/>
    <w:rsid w:val="0000473B"/>
    <w:rsid w:val="00005649"/>
    <w:rsid w:val="000129D1"/>
    <w:rsid w:val="000169AE"/>
    <w:rsid w:val="00023F36"/>
    <w:rsid w:val="0003056A"/>
    <w:rsid w:val="00044ED2"/>
    <w:rsid w:val="00053531"/>
    <w:rsid w:val="00071FD2"/>
    <w:rsid w:val="0007238C"/>
    <w:rsid w:val="0007301B"/>
    <w:rsid w:val="0008465D"/>
    <w:rsid w:val="0008600D"/>
    <w:rsid w:val="00094F81"/>
    <w:rsid w:val="00096657"/>
    <w:rsid w:val="000A516E"/>
    <w:rsid w:val="000C47B4"/>
    <w:rsid w:val="000C4E7E"/>
    <w:rsid w:val="000D0632"/>
    <w:rsid w:val="00111924"/>
    <w:rsid w:val="0011657C"/>
    <w:rsid w:val="001171DA"/>
    <w:rsid w:val="00124DDD"/>
    <w:rsid w:val="00126D0A"/>
    <w:rsid w:val="00141DD3"/>
    <w:rsid w:val="001479CA"/>
    <w:rsid w:val="00151172"/>
    <w:rsid w:val="0015280A"/>
    <w:rsid w:val="0015667E"/>
    <w:rsid w:val="00162786"/>
    <w:rsid w:val="0016758B"/>
    <w:rsid w:val="00173E8D"/>
    <w:rsid w:val="00175CE9"/>
    <w:rsid w:val="001767C0"/>
    <w:rsid w:val="001775F2"/>
    <w:rsid w:val="00192924"/>
    <w:rsid w:val="001B0DC6"/>
    <w:rsid w:val="001C3184"/>
    <w:rsid w:val="001C4EC7"/>
    <w:rsid w:val="001C7363"/>
    <w:rsid w:val="001D1042"/>
    <w:rsid w:val="001E05A4"/>
    <w:rsid w:val="001F68EB"/>
    <w:rsid w:val="00205D8A"/>
    <w:rsid w:val="002063B6"/>
    <w:rsid w:val="00211AEC"/>
    <w:rsid w:val="00212E1E"/>
    <w:rsid w:val="00223EE9"/>
    <w:rsid w:val="00233EFA"/>
    <w:rsid w:val="00234583"/>
    <w:rsid w:val="00234CA5"/>
    <w:rsid w:val="00237F9B"/>
    <w:rsid w:val="00240474"/>
    <w:rsid w:val="00241B26"/>
    <w:rsid w:val="00252582"/>
    <w:rsid w:val="00257387"/>
    <w:rsid w:val="00264E0C"/>
    <w:rsid w:val="00271522"/>
    <w:rsid w:val="00273B4F"/>
    <w:rsid w:val="00280CBE"/>
    <w:rsid w:val="00287F14"/>
    <w:rsid w:val="00292AC4"/>
    <w:rsid w:val="00294F40"/>
    <w:rsid w:val="002A17A6"/>
    <w:rsid w:val="002A44B6"/>
    <w:rsid w:val="002A4B45"/>
    <w:rsid w:val="002A78E2"/>
    <w:rsid w:val="002B2A7D"/>
    <w:rsid w:val="002C35B4"/>
    <w:rsid w:val="002D55A9"/>
    <w:rsid w:val="002E04D2"/>
    <w:rsid w:val="002E2B75"/>
    <w:rsid w:val="002E318F"/>
    <w:rsid w:val="002E6D92"/>
    <w:rsid w:val="002F2C36"/>
    <w:rsid w:val="00306956"/>
    <w:rsid w:val="00311E79"/>
    <w:rsid w:val="00312327"/>
    <w:rsid w:val="003212E5"/>
    <w:rsid w:val="00331EF9"/>
    <w:rsid w:val="00333420"/>
    <w:rsid w:val="003409C3"/>
    <w:rsid w:val="00342E9A"/>
    <w:rsid w:val="003444B6"/>
    <w:rsid w:val="00347539"/>
    <w:rsid w:val="00354136"/>
    <w:rsid w:val="00356107"/>
    <w:rsid w:val="00363899"/>
    <w:rsid w:val="0036655D"/>
    <w:rsid w:val="00370669"/>
    <w:rsid w:val="0037475A"/>
    <w:rsid w:val="00377CD0"/>
    <w:rsid w:val="00377FF9"/>
    <w:rsid w:val="003846F0"/>
    <w:rsid w:val="00384E0A"/>
    <w:rsid w:val="003911BF"/>
    <w:rsid w:val="00393A90"/>
    <w:rsid w:val="00396985"/>
    <w:rsid w:val="00397565"/>
    <w:rsid w:val="00397919"/>
    <w:rsid w:val="003B5425"/>
    <w:rsid w:val="003B6DB2"/>
    <w:rsid w:val="003B7B87"/>
    <w:rsid w:val="003C373D"/>
    <w:rsid w:val="003D0F4C"/>
    <w:rsid w:val="003D0F96"/>
    <w:rsid w:val="003D25CA"/>
    <w:rsid w:val="003E11A8"/>
    <w:rsid w:val="003F7CA9"/>
    <w:rsid w:val="00421832"/>
    <w:rsid w:val="00422081"/>
    <w:rsid w:val="00427398"/>
    <w:rsid w:val="00435563"/>
    <w:rsid w:val="00435D06"/>
    <w:rsid w:val="00436EEF"/>
    <w:rsid w:val="00445E89"/>
    <w:rsid w:val="00447205"/>
    <w:rsid w:val="0045496C"/>
    <w:rsid w:val="0045681B"/>
    <w:rsid w:val="0046314D"/>
    <w:rsid w:val="004640C8"/>
    <w:rsid w:val="004746E6"/>
    <w:rsid w:val="00475C18"/>
    <w:rsid w:val="004842D5"/>
    <w:rsid w:val="00492982"/>
    <w:rsid w:val="00493393"/>
    <w:rsid w:val="00493FF2"/>
    <w:rsid w:val="004942EC"/>
    <w:rsid w:val="004A51E0"/>
    <w:rsid w:val="004B52BB"/>
    <w:rsid w:val="004C7FBB"/>
    <w:rsid w:val="004D0B39"/>
    <w:rsid w:val="004E28C5"/>
    <w:rsid w:val="004E5775"/>
    <w:rsid w:val="004E661B"/>
    <w:rsid w:val="004F5F98"/>
    <w:rsid w:val="00501FEC"/>
    <w:rsid w:val="00502415"/>
    <w:rsid w:val="00512BD0"/>
    <w:rsid w:val="005136E1"/>
    <w:rsid w:val="00515FEB"/>
    <w:rsid w:val="00541480"/>
    <w:rsid w:val="00554124"/>
    <w:rsid w:val="005721A1"/>
    <w:rsid w:val="005740B7"/>
    <w:rsid w:val="0058009C"/>
    <w:rsid w:val="00580908"/>
    <w:rsid w:val="00585DB5"/>
    <w:rsid w:val="00591CB4"/>
    <w:rsid w:val="00593B81"/>
    <w:rsid w:val="005960C6"/>
    <w:rsid w:val="005A445B"/>
    <w:rsid w:val="005B022E"/>
    <w:rsid w:val="005B2385"/>
    <w:rsid w:val="005B43A1"/>
    <w:rsid w:val="005C5378"/>
    <w:rsid w:val="005C5D29"/>
    <w:rsid w:val="005D031E"/>
    <w:rsid w:val="005D5237"/>
    <w:rsid w:val="005D7061"/>
    <w:rsid w:val="005E31DC"/>
    <w:rsid w:val="005F0BAA"/>
    <w:rsid w:val="005F385B"/>
    <w:rsid w:val="005F51FC"/>
    <w:rsid w:val="005F6491"/>
    <w:rsid w:val="0060316B"/>
    <w:rsid w:val="00603F52"/>
    <w:rsid w:val="00613FAC"/>
    <w:rsid w:val="00623AC4"/>
    <w:rsid w:val="0062547E"/>
    <w:rsid w:val="00635261"/>
    <w:rsid w:val="00636684"/>
    <w:rsid w:val="0064149B"/>
    <w:rsid w:val="00642943"/>
    <w:rsid w:val="00663652"/>
    <w:rsid w:val="006642E0"/>
    <w:rsid w:val="00665D2F"/>
    <w:rsid w:val="00671D3C"/>
    <w:rsid w:val="00672772"/>
    <w:rsid w:val="0067283B"/>
    <w:rsid w:val="00685AC6"/>
    <w:rsid w:val="0068653D"/>
    <w:rsid w:val="006903B1"/>
    <w:rsid w:val="00691B85"/>
    <w:rsid w:val="006B5B7E"/>
    <w:rsid w:val="006C2EEE"/>
    <w:rsid w:val="006C478E"/>
    <w:rsid w:val="006C5BEB"/>
    <w:rsid w:val="006E26BC"/>
    <w:rsid w:val="006E39AB"/>
    <w:rsid w:val="006F340D"/>
    <w:rsid w:val="006F492F"/>
    <w:rsid w:val="006F66CE"/>
    <w:rsid w:val="007012FD"/>
    <w:rsid w:val="007144CF"/>
    <w:rsid w:val="007144F6"/>
    <w:rsid w:val="00745B3B"/>
    <w:rsid w:val="00745C4C"/>
    <w:rsid w:val="00753ABA"/>
    <w:rsid w:val="007547A3"/>
    <w:rsid w:val="007667C4"/>
    <w:rsid w:val="00773ACC"/>
    <w:rsid w:val="00777AC4"/>
    <w:rsid w:val="00790119"/>
    <w:rsid w:val="007A1DFF"/>
    <w:rsid w:val="007A6761"/>
    <w:rsid w:val="007C19B0"/>
    <w:rsid w:val="007C1DF9"/>
    <w:rsid w:val="007E4A34"/>
    <w:rsid w:val="00801135"/>
    <w:rsid w:val="008108F6"/>
    <w:rsid w:val="00824BE5"/>
    <w:rsid w:val="00826C8D"/>
    <w:rsid w:val="00826CA6"/>
    <w:rsid w:val="0083597B"/>
    <w:rsid w:val="00837D12"/>
    <w:rsid w:val="00840890"/>
    <w:rsid w:val="00844E75"/>
    <w:rsid w:val="00847F86"/>
    <w:rsid w:val="00855894"/>
    <w:rsid w:val="00857662"/>
    <w:rsid w:val="00870011"/>
    <w:rsid w:val="0087076A"/>
    <w:rsid w:val="00871115"/>
    <w:rsid w:val="00883FE4"/>
    <w:rsid w:val="00890660"/>
    <w:rsid w:val="008951D5"/>
    <w:rsid w:val="008A3F67"/>
    <w:rsid w:val="008C0DFB"/>
    <w:rsid w:val="008C4763"/>
    <w:rsid w:val="008C7F6A"/>
    <w:rsid w:val="008D3C86"/>
    <w:rsid w:val="008D6B80"/>
    <w:rsid w:val="008D7EB0"/>
    <w:rsid w:val="008D7F93"/>
    <w:rsid w:val="00902615"/>
    <w:rsid w:val="00917CE4"/>
    <w:rsid w:val="009202A5"/>
    <w:rsid w:val="0092275E"/>
    <w:rsid w:val="00925938"/>
    <w:rsid w:val="00925A8F"/>
    <w:rsid w:val="00930C3F"/>
    <w:rsid w:val="009316E3"/>
    <w:rsid w:val="00946404"/>
    <w:rsid w:val="00947476"/>
    <w:rsid w:val="00963E6E"/>
    <w:rsid w:val="00963F6E"/>
    <w:rsid w:val="00987787"/>
    <w:rsid w:val="00997820"/>
    <w:rsid w:val="009A417C"/>
    <w:rsid w:val="009B0629"/>
    <w:rsid w:val="009B0FDE"/>
    <w:rsid w:val="009B5912"/>
    <w:rsid w:val="009C0B6C"/>
    <w:rsid w:val="009C56D9"/>
    <w:rsid w:val="009C5E87"/>
    <w:rsid w:val="009C6A34"/>
    <w:rsid w:val="009D3E1B"/>
    <w:rsid w:val="009D3F4C"/>
    <w:rsid w:val="009E022E"/>
    <w:rsid w:val="009E351E"/>
    <w:rsid w:val="009E69F5"/>
    <w:rsid w:val="00A03130"/>
    <w:rsid w:val="00A03C33"/>
    <w:rsid w:val="00A137F3"/>
    <w:rsid w:val="00A341D5"/>
    <w:rsid w:val="00A65F14"/>
    <w:rsid w:val="00A66913"/>
    <w:rsid w:val="00A74D7B"/>
    <w:rsid w:val="00A74EAC"/>
    <w:rsid w:val="00A75558"/>
    <w:rsid w:val="00A91440"/>
    <w:rsid w:val="00AA2495"/>
    <w:rsid w:val="00AA3138"/>
    <w:rsid w:val="00AA32A5"/>
    <w:rsid w:val="00AA4199"/>
    <w:rsid w:val="00AB0572"/>
    <w:rsid w:val="00AB74FC"/>
    <w:rsid w:val="00AB78FF"/>
    <w:rsid w:val="00AC4AAE"/>
    <w:rsid w:val="00AC7D4B"/>
    <w:rsid w:val="00AF063C"/>
    <w:rsid w:val="00AF43CD"/>
    <w:rsid w:val="00B031DD"/>
    <w:rsid w:val="00B04CE9"/>
    <w:rsid w:val="00B07628"/>
    <w:rsid w:val="00B10A2D"/>
    <w:rsid w:val="00B11835"/>
    <w:rsid w:val="00B26C7C"/>
    <w:rsid w:val="00B27ADC"/>
    <w:rsid w:val="00B4318D"/>
    <w:rsid w:val="00B45457"/>
    <w:rsid w:val="00B46564"/>
    <w:rsid w:val="00B5270B"/>
    <w:rsid w:val="00B63FD7"/>
    <w:rsid w:val="00B67CF0"/>
    <w:rsid w:val="00B8697D"/>
    <w:rsid w:val="00B939F0"/>
    <w:rsid w:val="00BB0098"/>
    <w:rsid w:val="00BC0CEA"/>
    <w:rsid w:val="00BD1A3D"/>
    <w:rsid w:val="00BD201D"/>
    <w:rsid w:val="00BD22A4"/>
    <w:rsid w:val="00BF0F62"/>
    <w:rsid w:val="00C02D06"/>
    <w:rsid w:val="00C147F1"/>
    <w:rsid w:val="00C24729"/>
    <w:rsid w:val="00C262E1"/>
    <w:rsid w:val="00C3073E"/>
    <w:rsid w:val="00C35341"/>
    <w:rsid w:val="00C4262F"/>
    <w:rsid w:val="00C458D4"/>
    <w:rsid w:val="00C64053"/>
    <w:rsid w:val="00C64C03"/>
    <w:rsid w:val="00C65D2C"/>
    <w:rsid w:val="00C66888"/>
    <w:rsid w:val="00C722EF"/>
    <w:rsid w:val="00C96F70"/>
    <w:rsid w:val="00CA03F2"/>
    <w:rsid w:val="00CA1529"/>
    <w:rsid w:val="00CA2F0E"/>
    <w:rsid w:val="00CB075D"/>
    <w:rsid w:val="00CB3FB0"/>
    <w:rsid w:val="00CB4636"/>
    <w:rsid w:val="00CB48FE"/>
    <w:rsid w:val="00CC06EC"/>
    <w:rsid w:val="00CC550B"/>
    <w:rsid w:val="00CC6B29"/>
    <w:rsid w:val="00CD732D"/>
    <w:rsid w:val="00CE171C"/>
    <w:rsid w:val="00CE3881"/>
    <w:rsid w:val="00CF0049"/>
    <w:rsid w:val="00CF08E7"/>
    <w:rsid w:val="00CF30C3"/>
    <w:rsid w:val="00CF3D87"/>
    <w:rsid w:val="00CF7AD4"/>
    <w:rsid w:val="00D00658"/>
    <w:rsid w:val="00D054B2"/>
    <w:rsid w:val="00D07867"/>
    <w:rsid w:val="00D25F56"/>
    <w:rsid w:val="00D33B7B"/>
    <w:rsid w:val="00D50FFC"/>
    <w:rsid w:val="00D52F1F"/>
    <w:rsid w:val="00D55016"/>
    <w:rsid w:val="00D55528"/>
    <w:rsid w:val="00D56191"/>
    <w:rsid w:val="00D62477"/>
    <w:rsid w:val="00D66CC7"/>
    <w:rsid w:val="00D73023"/>
    <w:rsid w:val="00D8335D"/>
    <w:rsid w:val="00D92A8F"/>
    <w:rsid w:val="00DA32D4"/>
    <w:rsid w:val="00DB0091"/>
    <w:rsid w:val="00DB0D13"/>
    <w:rsid w:val="00DB4AD9"/>
    <w:rsid w:val="00DC58DC"/>
    <w:rsid w:val="00DD3598"/>
    <w:rsid w:val="00DD4983"/>
    <w:rsid w:val="00DE1C36"/>
    <w:rsid w:val="00DF28EB"/>
    <w:rsid w:val="00E00E49"/>
    <w:rsid w:val="00E13763"/>
    <w:rsid w:val="00E174C6"/>
    <w:rsid w:val="00E20796"/>
    <w:rsid w:val="00E2390E"/>
    <w:rsid w:val="00E349C5"/>
    <w:rsid w:val="00E3532C"/>
    <w:rsid w:val="00E4178A"/>
    <w:rsid w:val="00E43AF2"/>
    <w:rsid w:val="00E5216D"/>
    <w:rsid w:val="00E53934"/>
    <w:rsid w:val="00E554EA"/>
    <w:rsid w:val="00E737EC"/>
    <w:rsid w:val="00E77A18"/>
    <w:rsid w:val="00E8101E"/>
    <w:rsid w:val="00E83B68"/>
    <w:rsid w:val="00E92374"/>
    <w:rsid w:val="00E95802"/>
    <w:rsid w:val="00E960E7"/>
    <w:rsid w:val="00EA4B78"/>
    <w:rsid w:val="00EA7564"/>
    <w:rsid w:val="00EB1CFC"/>
    <w:rsid w:val="00EB3B6B"/>
    <w:rsid w:val="00EC147D"/>
    <w:rsid w:val="00ED0D24"/>
    <w:rsid w:val="00EE4EF0"/>
    <w:rsid w:val="00EE7D2B"/>
    <w:rsid w:val="00F0154B"/>
    <w:rsid w:val="00F02470"/>
    <w:rsid w:val="00F05B93"/>
    <w:rsid w:val="00F12B3F"/>
    <w:rsid w:val="00F1334E"/>
    <w:rsid w:val="00F21046"/>
    <w:rsid w:val="00F22F9F"/>
    <w:rsid w:val="00F510BA"/>
    <w:rsid w:val="00F53604"/>
    <w:rsid w:val="00F54FFE"/>
    <w:rsid w:val="00F8483C"/>
    <w:rsid w:val="00F94B0F"/>
    <w:rsid w:val="00F95748"/>
    <w:rsid w:val="00F97647"/>
    <w:rsid w:val="00FA35FA"/>
    <w:rsid w:val="00FB174E"/>
    <w:rsid w:val="00FB2E3E"/>
    <w:rsid w:val="00FB2FE1"/>
    <w:rsid w:val="00FC12B1"/>
    <w:rsid w:val="00FC57AF"/>
    <w:rsid w:val="00FD24FC"/>
    <w:rsid w:val="00FE0BC7"/>
    <w:rsid w:val="00FF10FC"/>
    <w:rsid w:val="00FF2C6B"/>
    <w:rsid w:val="00FF633B"/>
    <w:rsid w:val="00FF6D4C"/>
    <w:rsid w:val="03BA4948"/>
    <w:rsid w:val="0505400E"/>
    <w:rsid w:val="054B3AB8"/>
    <w:rsid w:val="06370E33"/>
    <w:rsid w:val="113F4E21"/>
    <w:rsid w:val="17274855"/>
    <w:rsid w:val="1C823751"/>
    <w:rsid w:val="26697665"/>
    <w:rsid w:val="27533A62"/>
    <w:rsid w:val="279A2EAC"/>
    <w:rsid w:val="29D32C3B"/>
    <w:rsid w:val="2A255248"/>
    <w:rsid w:val="2EDA5383"/>
    <w:rsid w:val="2F08125C"/>
    <w:rsid w:val="3017520B"/>
    <w:rsid w:val="319A6F78"/>
    <w:rsid w:val="34041E76"/>
    <w:rsid w:val="39157EC8"/>
    <w:rsid w:val="39AE7A6E"/>
    <w:rsid w:val="39E66DD0"/>
    <w:rsid w:val="3A35595B"/>
    <w:rsid w:val="3C2C285D"/>
    <w:rsid w:val="3D157245"/>
    <w:rsid w:val="3EA64133"/>
    <w:rsid w:val="457E6059"/>
    <w:rsid w:val="48AA687D"/>
    <w:rsid w:val="494160BC"/>
    <w:rsid w:val="53D7520E"/>
    <w:rsid w:val="5A9C4A4C"/>
    <w:rsid w:val="5BE001BD"/>
    <w:rsid w:val="5CDF38B4"/>
    <w:rsid w:val="5F594480"/>
    <w:rsid w:val="5FBB7DF9"/>
    <w:rsid w:val="60130E90"/>
    <w:rsid w:val="608638A4"/>
    <w:rsid w:val="677B4045"/>
    <w:rsid w:val="6819196A"/>
    <w:rsid w:val="6913729C"/>
    <w:rsid w:val="6BF10FC4"/>
    <w:rsid w:val="6C4373A1"/>
    <w:rsid w:val="6C75544D"/>
    <w:rsid w:val="6D535020"/>
    <w:rsid w:val="6E2F1039"/>
    <w:rsid w:val="7564402B"/>
    <w:rsid w:val="781E3B2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uiPriority w:val="0"/>
    <w:rPr>
      <w:sz w:val="18"/>
      <w:szCs w:val="18"/>
    </w:rPr>
  </w:style>
  <w:style w:type="paragraph" w:styleId="7">
    <w:name w:val="footer"/>
    <w:basedOn w:val="1"/>
    <w:link w:val="1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0">
    <w:name w:val="Title"/>
    <w:basedOn w:val="1"/>
    <w:next w:val="1"/>
    <w:link w:val="19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customStyle="1" w:styleId="15">
    <w:name w:val="批注框文本 Char"/>
    <w:basedOn w:val="12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眉 Char"/>
    <w:basedOn w:val="12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Char"/>
    <w:basedOn w:val="12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8">
    <w:name w:val="List Paragraph"/>
    <w:basedOn w:val="1"/>
    <w:unhideWhenUsed/>
    <w:qFormat/>
    <w:uiPriority w:val="34"/>
    <w:pPr>
      <w:ind w:firstLine="420" w:firstLineChars="200"/>
    </w:pPr>
  </w:style>
  <w:style w:type="character" w:customStyle="1" w:styleId="19">
    <w:name w:val="标题 Char"/>
    <w:basedOn w:val="12"/>
    <w:link w:val="10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0">
    <w:name w:val="com"/>
    <w:basedOn w:val="12"/>
    <w:qFormat/>
    <w:uiPriority w:val="0"/>
  </w:style>
  <w:style w:type="character" w:customStyle="1" w:styleId="21">
    <w:name w:val="pln"/>
    <w:basedOn w:val="12"/>
    <w:qFormat/>
    <w:uiPriority w:val="0"/>
  </w:style>
  <w:style w:type="character" w:customStyle="1" w:styleId="22">
    <w:name w:val="pun"/>
    <w:basedOn w:val="12"/>
    <w:qFormat/>
    <w:uiPriority w:val="0"/>
  </w:style>
  <w:style w:type="character" w:customStyle="1" w:styleId="23">
    <w:name w:val="lit"/>
    <w:basedOn w:val="12"/>
    <w:qFormat/>
    <w:uiPriority w:val="0"/>
  </w:style>
  <w:style w:type="character" w:customStyle="1" w:styleId="24">
    <w:name w:val="kwd"/>
    <w:basedOn w:val="12"/>
    <w:qFormat/>
    <w:uiPriority w:val="0"/>
  </w:style>
  <w:style w:type="character" w:customStyle="1" w:styleId="25">
    <w:name w:val="typ"/>
    <w:basedOn w:val="12"/>
    <w:qFormat/>
    <w:uiPriority w:val="0"/>
  </w:style>
  <w:style w:type="character" w:customStyle="1" w:styleId="26">
    <w:name w:val="wdc"/>
    <w:basedOn w:val="12"/>
    <w:qFormat/>
    <w:uiPriority w:val="0"/>
  </w:style>
  <w:style w:type="character" w:customStyle="1" w:styleId="27">
    <w:name w:val="wdi"/>
    <w:basedOn w:val="12"/>
    <w:qFormat/>
    <w:uiPriority w:val="0"/>
  </w:style>
  <w:style w:type="character" w:customStyle="1" w:styleId="28">
    <w:name w:val="com-google-gerrit-client-change-filetable-filetablecss-commonprefix"/>
    <w:basedOn w:val="12"/>
    <w:qFormat/>
    <w:uiPriority w:val="0"/>
  </w:style>
  <w:style w:type="character" w:customStyle="1" w:styleId="29">
    <w:name w:val="gwt-inlinelabel"/>
    <w:basedOn w:val="12"/>
    <w:qFormat/>
    <w:uiPriority w:val="0"/>
  </w:style>
  <w:style w:type="character" w:customStyle="1" w:styleId="30">
    <w:name w:val="标题 2 Char"/>
    <w:basedOn w:val="12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1">
    <w:name w:val="标题 3 Char"/>
    <w:basedOn w:val="12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32">
    <w:name w:val="标题 4 Char"/>
    <w:basedOn w:val="12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3">
    <w:name w:val="apple-converted-space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FE50FE-6C0D-485A-906A-A73F857E598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Company>Microsoft</Company>
  <Pages>24</Pages>
  <Words>1711</Words>
  <Characters>9753</Characters>
  <Lines>81</Lines>
  <Paragraphs>22</Paragraphs>
  <TotalTime>10854</TotalTime>
  <ScaleCrop>false</ScaleCrop>
  <LinksUpToDate>false</LinksUpToDate>
  <CharactersWithSpaces>11442</CharactersWithSpaces>
  <Application>WPS Office_11.1.0.9141_F1E327BC-269C-435d-A152-05C5408002CA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2018-05-09T05:43:00Z</dcterms:created>
  <dc:creator>win7</dc:creator>
  <cp:lastModifiedBy>win7</cp:lastModifiedBy>
  <dcterms:modified xsi:type="dcterms:W3CDTF">2019-11-27T07:07:20Z</dcterms:modified>
  <cp:revision>427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2052-11.1.0.9141</vt:lpwstr>
  </property>
</Properties>
</file>