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F5851" w14:textId="2A862CA3" w:rsidR="006304AD" w:rsidRDefault="006304AD" w:rsidP="00771D82">
      <w:r>
        <w:rPr>
          <w:rFonts w:hint="eastAsia"/>
        </w:rPr>
        <w:t>Ppt里主要放根因分析的思路</w:t>
      </w:r>
    </w:p>
    <w:p w14:paraId="32C98F12" w14:textId="1629E267" w:rsidR="005D6E79" w:rsidRDefault="005D6E79" w:rsidP="00771D82">
      <w:pPr>
        <w:rPr>
          <w:rFonts w:hint="eastAsia"/>
        </w:rPr>
      </w:pPr>
      <w:hyperlink r:id="rId5" w:history="1">
        <w:r w:rsidRPr="005D6E79">
          <w:rPr>
            <w:rStyle w:val="ae"/>
          </w:rPr>
          <w:t>RCA Copilot: Transforming Network Data into Actionable Insights via Large Language Models | IEEE Conference Publication | IEEE Xplore</w:t>
        </w:r>
      </w:hyperlink>
    </w:p>
    <w:p w14:paraId="5829EDD3" w14:textId="469FB8CE" w:rsidR="00E0217C" w:rsidRDefault="007831A2" w:rsidP="00771D82">
      <w:pPr>
        <w:rPr>
          <w:rFonts w:hint="eastAsia"/>
        </w:rPr>
      </w:pPr>
      <w:r w:rsidRPr="007831A2">
        <w:t>核心思想：用</w:t>
      </w:r>
      <w:r w:rsidRPr="006304AD">
        <w:rPr>
          <w:b/>
          <w:bCs/>
        </w:rPr>
        <w:t>LLM自动做网络根因</w:t>
      </w:r>
      <w:r w:rsidRPr="007831A2">
        <w:t>分析。自动整合日志</w:t>
      </w:r>
      <w:r w:rsidR="00E0217C">
        <w:rPr>
          <w:rFonts w:hint="eastAsia"/>
        </w:rPr>
        <w:t>、</w:t>
      </w:r>
      <w:r w:rsidRPr="007831A2">
        <w:t>自动分析事件</w:t>
      </w:r>
      <w:r w:rsidR="00E0217C">
        <w:rPr>
          <w:rFonts w:hint="eastAsia"/>
        </w:rPr>
        <w:t>、</w:t>
      </w:r>
      <w:r w:rsidRPr="007831A2">
        <w:t>自动生成解释</w:t>
      </w:r>
      <w:r w:rsidR="00E0217C">
        <w:rPr>
          <w:rFonts w:hint="eastAsia"/>
        </w:rPr>
        <w:t>、</w:t>
      </w:r>
      <w:r w:rsidRPr="007831A2">
        <w:t>自动给出处理建议</w:t>
      </w:r>
      <w:r w:rsidR="00CA54B4">
        <w:rPr>
          <w:rFonts w:hint="eastAsia"/>
        </w:rPr>
        <w:t>。</w:t>
      </w:r>
    </w:p>
    <w:p w14:paraId="1C11201C" w14:textId="6669064B" w:rsidR="00CA54B4" w:rsidRDefault="00CA54B4" w:rsidP="00771D82">
      <w:pPr>
        <w:rPr>
          <w:rFonts w:hint="eastAsia"/>
        </w:rPr>
      </w:pPr>
      <w:r w:rsidRPr="00CA54B4">
        <w:rPr>
          <w:rFonts w:hint="eastAsia"/>
        </w:rPr>
        <w:t xml:space="preserve">确保复杂网络服务的可靠性和可用性，需要在云环境、数据中心和本地网络中开展有效的根因分析。传统的根因分析方法依赖人工检查日志和遥测数据等数据源，通常耗时较长，对值班工程师构成巨大挑战。尽管已有研究采用统计推断方法来估计网络事件的因果关系，但仅靠这些方法同样存在困难，并且缺乏可解释性，导致工程师难以理解黑盒模型给出的预测。本文提出 </w:t>
      </w:r>
      <w:proofErr w:type="spellStart"/>
      <w:r w:rsidRPr="00CA54B4">
        <w:rPr>
          <w:rFonts w:hint="eastAsia"/>
        </w:rPr>
        <w:t>RCACopilot</w:t>
      </w:r>
      <w:proofErr w:type="spellEnd"/>
      <w:r w:rsidRPr="00CA54B4">
        <w:rPr>
          <w:rFonts w:hint="eastAsia"/>
        </w:rPr>
        <w:t>，一种先进的值班系统，它将统计检验与大语言模型推理相结合，以实现跨多种网络环境的自动化根因分析。</w:t>
      </w:r>
      <w:proofErr w:type="spellStart"/>
      <w:r w:rsidRPr="00CA54B4">
        <w:rPr>
          <w:rFonts w:hint="eastAsia"/>
        </w:rPr>
        <w:t>RCACopilot</w:t>
      </w:r>
      <w:proofErr w:type="spellEnd"/>
      <w:r w:rsidRPr="00CA54B4">
        <w:rPr>
          <w:rFonts w:hint="eastAsia"/>
        </w:rPr>
        <w:t xml:space="preserve"> 能够收集并融合关键的运行时诊断信息，预测事件的根因，提供清晰的解释性叙述，并为工程师提供有针对性的操作步骤以解决问题。通过利用大语言模型推理技术与检索机制，</w:t>
      </w:r>
      <w:proofErr w:type="spellStart"/>
      <w:r w:rsidRPr="00CA54B4">
        <w:rPr>
          <w:rFonts w:hint="eastAsia"/>
        </w:rPr>
        <w:t>RCACopilot</w:t>
      </w:r>
      <w:proofErr w:type="spellEnd"/>
      <w:r w:rsidRPr="00CA54B4">
        <w:rPr>
          <w:rFonts w:hint="eastAsia"/>
        </w:rPr>
        <w:t xml:space="preserve"> 为运维人员提供了准确且实用的支持。</w:t>
      </w:r>
    </w:p>
    <w:p w14:paraId="53F154DF" w14:textId="1907B7FC" w:rsidR="007831A2" w:rsidRPr="00E0217C" w:rsidRDefault="00000000" w:rsidP="00771D82">
      <w:pPr>
        <w:rPr>
          <w:rFonts w:hint="eastAsia"/>
        </w:rPr>
      </w:pPr>
      <w:hyperlink r:id="rId6" w:history="1">
        <w:r w:rsidR="007831A2" w:rsidRPr="007831A2">
          <w:rPr>
            <w:rStyle w:val="ae"/>
            <w:b/>
            <w:bCs/>
          </w:rPr>
          <w:t>TAMO论文</w:t>
        </w:r>
      </w:hyperlink>
    </w:p>
    <w:p w14:paraId="11592C51" w14:textId="5B95A918" w:rsidR="007831A2" w:rsidRPr="00E0217C" w:rsidRDefault="007831A2" w:rsidP="00771D82">
      <w:pPr>
        <w:rPr>
          <w:rFonts w:hint="eastAsia"/>
        </w:rPr>
      </w:pPr>
      <w:r w:rsidRPr="007831A2">
        <w:t>核心：</w:t>
      </w:r>
      <w:r w:rsidRPr="007831A2">
        <w:rPr>
          <w:b/>
          <w:bCs/>
        </w:rPr>
        <w:t>Tool-Assisted LLM Agent</w:t>
      </w:r>
    </w:p>
    <w:p w14:paraId="1B6F86F7" w14:textId="7524822E" w:rsidR="007831A2" w:rsidRPr="007831A2" w:rsidRDefault="007831A2" w:rsidP="00771D82">
      <w:pPr>
        <w:rPr>
          <w:rFonts w:hint="eastAsia"/>
        </w:rPr>
      </w:pPr>
      <w:r w:rsidRPr="007831A2">
        <w:t>Agent：调用工具</w:t>
      </w:r>
      <w:r w:rsidR="00E0217C">
        <w:rPr>
          <w:rFonts w:hint="eastAsia"/>
        </w:rPr>
        <w:t>、</w:t>
      </w:r>
      <w:r w:rsidRPr="007831A2">
        <w:t>分析多模态观测数据</w:t>
      </w:r>
      <w:r w:rsidR="00E0217C">
        <w:rPr>
          <w:rFonts w:hint="eastAsia"/>
        </w:rPr>
        <w:t>、</w:t>
      </w:r>
      <w:r w:rsidRPr="007831A2">
        <w:t>自动进行根因分析</w:t>
      </w:r>
    </w:p>
    <w:p w14:paraId="0F2DA28B" w14:textId="21023E1A" w:rsidR="007831A2" w:rsidRPr="007831A2" w:rsidRDefault="007831A2" w:rsidP="00771D82">
      <w:pPr>
        <w:rPr>
          <w:rFonts w:hint="eastAsia"/>
        </w:rPr>
      </w:pPr>
      <w:r w:rsidRPr="007831A2">
        <w:t>特别强调：时序行为</w:t>
      </w:r>
      <w:r w:rsidR="00E0217C">
        <w:rPr>
          <w:rFonts w:hint="eastAsia"/>
        </w:rPr>
        <w:t>、</w:t>
      </w:r>
      <w:r w:rsidRPr="007831A2">
        <w:t>多源数据</w:t>
      </w:r>
      <w:r w:rsidR="00E0217C">
        <w:rPr>
          <w:rFonts w:hint="eastAsia"/>
        </w:rPr>
        <w:t>、</w:t>
      </w:r>
      <w:r w:rsidRPr="007831A2">
        <w:t>自动推理</w:t>
      </w:r>
    </w:p>
    <w:p w14:paraId="696B240B" w14:textId="7BBB5E94" w:rsidR="007831A2" w:rsidRDefault="007831A2" w:rsidP="00771D82">
      <w:pPr>
        <w:rPr>
          <w:rFonts w:hint="eastAsia"/>
        </w:rPr>
      </w:pPr>
      <w:r w:rsidRPr="007831A2">
        <w:t>这个和业务机理分析Agent高度一致。 (</w:t>
      </w:r>
      <w:proofErr w:type="spellStart"/>
      <w:r w:rsidRPr="007831A2">
        <w:rPr>
          <w:rFonts w:hint="eastAsia"/>
        </w:rPr>
        <w:fldChar w:fldCharType="begin"/>
      </w:r>
      <w:r w:rsidRPr="007831A2">
        <w:rPr>
          <w:rFonts w:hint="eastAsia"/>
        </w:rPr>
        <w:instrText>HYPERLINK "https://arxiv.org/abs/2504.20462?utm_source=chatgpt.com" \o "TAMO:Fine-Grained Root Cause Analysis via Tool-Assisted LLM Agent with Multi-Modality Observation Data"</w:instrText>
      </w:r>
      <w:r w:rsidRPr="007831A2">
        <w:rPr>
          <w:rFonts w:hint="eastAsia"/>
        </w:rPr>
      </w:r>
      <w:r w:rsidRPr="007831A2">
        <w:rPr>
          <w:rFonts w:hint="eastAsia"/>
        </w:rPr>
        <w:fldChar w:fldCharType="separate"/>
      </w:r>
      <w:r w:rsidRPr="007831A2">
        <w:rPr>
          <w:rStyle w:val="ae"/>
        </w:rPr>
        <w:t>arXiv</w:t>
      </w:r>
      <w:proofErr w:type="spellEnd"/>
      <w:r w:rsidRPr="007831A2">
        <w:rPr>
          <w:rFonts w:hint="eastAsia"/>
        </w:rPr>
        <w:fldChar w:fldCharType="end"/>
      </w:r>
      <w:r w:rsidRPr="007831A2">
        <w:t>)</w:t>
      </w:r>
    </w:p>
    <w:p w14:paraId="4796763A" w14:textId="0853D2F8" w:rsidR="003E3FDA" w:rsidRPr="007831A2" w:rsidRDefault="003E3FDA" w:rsidP="00771D82">
      <w:pPr>
        <w:rPr>
          <w:rFonts w:hint="eastAsia"/>
        </w:rPr>
      </w:pPr>
      <w:r w:rsidRPr="003E3FDA">
        <w:t>在云原生系统中实现大语言模型驱动的根因分析，已成为现代软件运维的关键课题。然而，现有基于大语言模型的方法面临三大核心挑战：多模态输入限制、上下文窗口限制以及动态依赖图。为解决这些问题，我们提出了一种利用多模态观测数据的工具辅助型大语言模型智能体 TAMO，用于细粒度的根因分析，它包含多模态对齐工具、根因定位工具和故障类型分类工具。具体而言，TAMO 将多模态观测数据统一为时间对齐的表示，以确保跨模态特征的一致性。基于统一表示，TAMO 随后调用专用的根因定位工具和故障类型分类工具，进一步识别系统上下文中的根因和故障类型。该方法克服了大语言模型在处理实时原始观测数据和动态服务依赖方面的局限，通过结构化的提示设计引导模型生成与系统上下文相契合的修复策略。在两个基准数据集上的实验表明，TAMO 以可比的性能超越了当前最先进的方法。</w:t>
      </w:r>
    </w:p>
    <w:p w14:paraId="40D7872A" w14:textId="77777777" w:rsidR="006B5D6E" w:rsidRDefault="00000000" w:rsidP="006B5D6E">
      <w:pPr>
        <w:rPr>
          <w:rStyle w:val="ae"/>
          <w:rFonts w:hint="eastAsia"/>
          <w:b/>
          <w:bCs/>
        </w:rPr>
      </w:pPr>
      <w:hyperlink r:id="rId7" w:history="1">
        <w:r w:rsidR="007831A2" w:rsidRPr="007831A2">
          <w:rPr>
            <w:rStyle w:val="ae"/>
            <w:b/>
            <w:bCs/>
          </w:rPr>
          <w:t>Reasoning LLM for 5G RCA</w:t>
        </w:r>
      </w:hyperlink>
    </w:p>
    <w:p w14:paraId="2F9863B2" w14:textId="090C885A" w:rsidR="007831A2" w:rsidRPr="007831A2" w:rsidRDefault="007831A2" w:rsidP="006B5D6E">
      <w:pPr>
        <w:rPr>
          <w:rFonts w:hint="eastAsia"/>
          <w:b/>
          <w:bCs/>
        </w:rPr>
      </w:pPr>
      <w:r w:rsidRPr="007831A2">
        <w:rPr>
          <w:b/>
          <w:bCs/>
        </w:rPr>
        <w:t>让LLM具备“网络因果推理能力”</w:t>
      </w:r>
    </w:p>
    <w:p w14:paraId="192C9EBC" w14:textId="057997FB" w:rsidR="007831A2" w:rsidRPr="007831A2" w:rsidRDefault="007831A2" w:rsidP="003F602B">
      <w:pPr>
        <w:rPr>
          <w:rFonts w:hint="eastAsia"/>
        </w:rPr>
      </w:pPr>
      <w:r w:rsidRPr="007831A2">
        <w:t>结构化推理</w:t>
      </w:r>
      <w:r w:rsidR="00E0217C">
        <w:rPr>
          <w:rFonts w:hint="eastAsia"/>
        </w:rPr>
        <w:t>、</w:t>
      </w:r>
      <w:r w:rsidRPr="007831A2">
        <w:t>多步诊断</w:t>
      </w:r>
      <w:r w:rsidR="00E0217C">
        <w:rPr>
          <w:rFonts w:hint="eastAsia"/>
        </w:rPr>
        <w:t>、</w:t>
      </w:r>
      <w:r w:rsidRPr="007831A2">
        <w:t>可解释分析</w:t>
      </w:r>
    </w:p>
    <w:p w14:paraId="2A82AE5C" w14:textId="33BC077D" w:rsidR="007831A2" w:rsidRDefault="007831A2" w:rsidP="003F602B">
      <w:pPr>
        <w:rPr>
          <w:rFonts w:hint="eastAsia"/>
        </w:rPr>
      </w:pPr>
      <w:r w:rsidRPr="007831A2">
        <w:lastRenderedPageBreak/>
        <w:t>适合迁移到：业务状态分析</w:t>
      </w:r>
      <w:r w:rsidR="00E0217C">
        <w:rPr>
          <w:rFonts w:hint="eastAsia"/>
        </w:rPr>
        <w:t>、</w:t>
      </w:r>
      <w:r w:rsidRPr="007831A2">
        <w:t>业务阶段推理</w:t>
      </w:r>
      <w:r w:rsidR="00E0217C">
        <w:rPr>
          <w:rFonts w:hint="eastAsia"/>
        </w:rPr>
        <w:t>、</w:t>
      </w:r>
      <w:r w:rsidRPr="007831A2">
        <w:t>AI应用行为分析 (</w:t>
      </w:r>
      <w:hyperlink r:id="rId8" w:tooltip="Paper page - Reasoning Language Models for Root Cause Analysis in 5G Wireless Networks" w:history="1">
        <w:r w:rsidRPr="007831A2">
          <w:rPr>
            <w:rStyle w:val="ae"/>
          </w:rPr>
          <w:t>Hugging Face</w:t>
        </w:r>
      </w:hyperlink>
      <w:r w:rsidRPr="007831A2">
        <w:t>)</w:t>
      </w:r>
    </w:p>
    <w:p w14:paraId="197F6814" w14:textId="01C91177" w:rsidR="003500E5" w:rsidRDefault="003500E5" w:rsidP="003F602B">
      <w:pPr>
        <w:rPr>
          <w:rFonts w:hint="eastAsia"/>
        </w:rPr>
      </w:pPr>
      <w:r w:rsidRPr="003500E5">
        <w:rPr>
          <w:rFonts w:hint="eastAsia"/>
        </w:rPr>
        <w:t>移动网络中的根因分析因对可解释性、领域专业知识和因果推理的需求，始终是一项极具挑战的任务。</w:t>
      </w:r>
      <w:r w:rsidRPr="009316DE">
        <w:rPr>
          <w:rFonts w:hint="eastAsia"/>
          <w:b/>
          <w:bCs/>
        </w:rPr>
        <w:t>本文提出了一种利用大语言模型进行根因分析的轻量级框架</w:t>
      </w:r>
      <w:r w:rsidRPr="003500E5">
        <w:rPr>
          <w:rFonts w:hint="eastAsia"/>
        </w:rPr>
        <w:t xml:space="preserve">。为此，我们引入了 </w:t>
      </w:r>
      <w:proofErr w:type="spellStart"/>
      <w:r w:rsidRPr="003500E5">
        <w:rPr>
          <w:rFonts w:hint="eastAsia"/>
        </w:rPr>
        <w:t>TeleLogs</w:t>
      </w:r>
      <w:proofErr w:type="spellEnd"/>
      <w:r w:rsidRPr="003500E5">
        <w:rPr>
          <w:rFonts w:hint="eastAsia"/>
        </w:rPr>
        <w:t>，一个精心构建的、带有标注的故障排查问题数据集，旨在为根因分析能力提供评估基准。我们的评估结果表明，现有的开源推理型大语言模型在这些问题上表现不佳，凸显了进行领域特定适配的必要性。为解决这一问题，我们提出了一种两阶段训练方法，将监督微调与强化学习相结合，以提高大语言模型的准确性和推理质量。该方法对一系列根因分析模型进行微调，以融合领域知识并生成结构化的多步诊断解释，从而提升了可解释性与有效性。在多种规模的大语言模型上开展的大量实验表明，该方法相较于最先进的推理模型和非推理模型，性能均有显著提升，并在随机化测试变体上展现出强大的泛化能力。这些结果证明，经过领域适配和推理增强的大语言模型在网络运维中实现实用且可解释的根因分析方面前景广阔。</w:t>
      </w:r>
    </w:p>
    <w:p w14:paraId="445B02B2" w14:textId="77777777" w:rsidR="00F52C1A" w:rsidRDefault="00F52C1A" w:rsidP="003F602B">
      <w:pPr>
        <w:rPr>
          <w:rFonts w:hint="eastAsia"/>
        </w:rPr>
      </w:pPr>
    </w:p>
    <w:p w14:paraId="743CD60C" w14:textId="77777777" w:rsidR="000A311E" w:rsidRDefault="00EF01C1" w:rsidP="000A311E">
      <w:pPr>
        <w:rPr>
          <w:rFonts w:hint="eastAsia"/>
        </w:rPr>
      </w:pPr>
      <w:r w:rsidRPr="00EF01C1">
        <w:rPr>
          <w:b/>
          <w:bCs/>
        </w:rPr>
        <w:t>论文标题：</w:t>
      </w:r>
      <w:r w:rsidRPr="00EF01C1">
        <w:t xml:space="preserve"> </w:t>
      </w:r>
      <w:r w:rsidRPr="00EF01C1">
        <w:rPr>
          <w:i/>
          <w:iCs/>
        </w:rPr>
        <w:t>Unleashing the Power of LLM to Infer State Machine from the Protocol Implementation</w:t>
      </w:r>
      <w:r w:rsidRPr="00EF01C1">
        <w:t xml:space="preserve"> (2024)</w:t>
      </w:r>
      <w:r w:rsidR="003D2630" w:rsidRPr="003D2630">
        <w:rPr>
          <w:rFonts w:hint="eastAsia"/>
        </w:rPr>
        <w:t xml:space="preserve"> </w:t>
      </w:r>
      <w:hyperlink r:id="rId9" w:tgtFrame="_blank" w:history="1">
        <w:r w:rsidR="003D2630" w:rsidRPr="00EF01C1">
          <w:rPr>
            <w:rStyle w:val="ae"/>
          </w:rPr>
          <w:t>https://arxiv.org/abs/2405.00393</w:t>
        </w:r>
      </w:hyperlink>
    </w:p>
    <w:p w14:paraId="25662BB0" w14:textId="3AC3EC94" w:rsidR="000A311E" w:rsidRPr="00EF01C1" w:rsidRDefault="000A311E" w:rsidP="000A311E">
      <w:pPr>
        <w:rPr>
          <w:rFonts w:hint="eastAsia"/>
        </w:rPr>
      </w:pPr>
      <w:proofErr w:type="spellStart"/>
      <w:r w:rsidRPr="00EF01C1">
        <w:rPr>
          <w:b/>
          <w:bCs/>
        </w:rPr>
        <w:t>ProtocolGPT</w:t>
      </w:r>
      <w:proofErr w:type="spellEnd"/>
      <w:r w:rsidRPr="00EF01C1">
        <w:rPr>
          <w:b/>
          <w:bCs/>
        </w:rPr>
        <w:t>：基于大模型的协议状态机自动化推演</w:t>
      </w:r>
    </w:p>
    <w:p w14:paraId="66704A94" w14:textId="3ADA1399" w:rsidR="0019400B" w:rsidRDefault="00EF01C1" w:rsidP="000A311E">
      <w:pPr>
        <w:rPr>
          <w:rFonts w:hint="eastAsia"/>
        </w:rPr>
      </w:pPr>
      <w:r w:rsidRPr="00EF01C1">
        <w:t xml:space="preserve">该研究提出了 </w:t>
      </w:r>
      <w:proofErr w:type="spellStart"/>
      <w:r w:rsidRPr="00EF01C1">
        <w:t>ProtocolGPT</w:t>
      </w:r>
      <w:proofErr w:type="spellEnd"/>
      <w:r w:rsidRPr="00EF01C1">
        <w:t xml:space="preserve"> 框架，首次利用检索增强生成（RAG）技术结合大模型，直接从协议的底层实现源码和流量数据中提取有限状态机（FSM）。在测试中，其对 IKEv2、TLS 1.3 等协议的状态机推演准确率超过 90%。这完美契合了通信企业“依靠 Agent 降低业务机理分析工作量”的需求。</w:t>
      </w:r>
    </w:p>
    <w:p w14:paraId="54270C5A" w14:textId="77777777" w:rsidR="0091114A" w:rsidRDefault="0091114A" w:rsidP="000A311E">
      <w:pPr>
        <w:rPr>
          <w:rFonts w:hint="eastAsia"/>
        </w:rPr>
      </w:pPr>
    </w:p>
    <w:p w14:paraId="6E778312" w14:textId="470361CA" w:rsidR="00C54703" w:rsidRDefault="00C54703" w:rsidP="00C54703">
      <w:pPr>
        <w:rPr>
          <w:rFonts w:hint="eastAsia"/>
        </w:rPr>
      </w:pPr>
      <w:r w:rsidRPr="00C54703">
        <w:rPr>
          <w:b/>
          <w:bCs/>
        </w:rPr>
        <w:t>论文标题：</w:t>
      </w:r>
      <w:r w:rsidRPr="00C54703">
        <w:t xml:space="preserve"> </w:t>
      </w:r>
      <w:r w:rsidRPr="00C54703">
        <w:rPr>
          <w:i/>
          <w:iCs/>
        </w:rPr>
        <w:t>An Agentic Flow for Finite State Machine Extraction using Prompt Chaining</w:t>
      </w:r>
      <w:r w:rsidRPr="00C54703">
        <w:t xml:space="preserve"> (2025)</w:t>
      </w:r>
      <w:r w:rsidR="00E20EA5" w:rsidRPr="00E20EA5">
        <w:rPr>
          <w:rFonts w:hint="eastAsia"/>
        </w:rPr>
        <w:t xml:space="preserve"> </w:t>
      </w:r>
      <w:hyperlink r:id="rId10" w:tgtFrame="_blank" w:history="1">
        <w:r w:rsidR="00E20EA5" w:rsidRPr="00C54703">
          <w:rPr>
            <w:rStyle w:val="ae"/>
          </w:rPr>
          <w:t>https://arxiv.org/abs/2507.1</w:t>
        </w:r>
        <w:r w:rsidR="00E20EA5" w:rsidRPr="00C54703">
          <w:rPr>
            <w:rStyle w:val="ae"/>
          </w:rPr>
          <w:t>1</w:t>
        </w:r>
        <w:r w:rsidR="00E20EA5" w:rsidRPr="00C54703">
          <w:rPr>
            <w:rStyle w:val="ae"/>
          </w:rPr>
          <w:t>222</w:t>
        </w:r>
      </w:hyperlink>
    </w:p>
    <w:p w14:paraId="26E1609F" w14:textId="5E90E812" w:rsidR="00C54703" w:rsidRPr="00C54703" w:rsidRDefault="00C54703" w:rsidP="00C54703">
      <w:pPr>
        <w:rPr>
          <w:rFonts w:hint="eastAsia"/>
        </w:rPr>
      </w:pPr>
      <w:proofErr w:type="spellStart"/>
      <w:r w:rsidRPr="00C54703">
        <w:rPr>
          <w:b/>
          <w:bCs/>
        </w:rPr>
        <w:t>FlowFSM</w:t>
      </w:r>
      <w:proofErr w:type="spellEnd"/>
      <w:r w:rsidRPr="00C54703">
        <w:rPr>
          <w:b/>
          <w:bCs/>
        </w:rPr>
        <w:t>：基于智能体工作流的协议状态自动化提取</w:t>
      </w:r>
    </w:p>
    <w:p w14:paraId="7790FE75" w14:textId="77777777" w:rsidR="00C54703" w:rsidRPr="00C54703" w:rsidRDefault="00C54703" w:rsidP="006F2573">
      <w:pPr>
        <w:rPr>
          <w:rFonts w:hint="eastAsia"/>
        </w:rPr>
      </w:pPr>
      <w:r w:rsidRPr="00C54703">
        <w:rPr>
          <w:b/>
          <w:bCs/>
        </w:rPr>
        <w:t>研究亮点：</w:t>
      </w:r>
      <w:r w:rsidRPr="00C54703">
        <w:t xml:space="preserve"> 本文进一步将传统的协议分析转变为基于 AI Agent 的自动化流水线（Agentic Flow）。通过提示链（Prompt Chaining）和思维链技术，智能体能够自主分析网络协议的规范与交互序列，自动化输出协议的报文类型与状态转移逻辑。</w:t>
      </w:r>
    </w:p>
    <w:p w14:paraId="35A7D2B4" w14:textId="60FDE573" w:rsidR="0091114A" w:rsidRDefault="0091114A" w:rsidP="000A311E">
      <w:pPr>
        <w:rPr>
          <w:rFonts w:hint="eastAsia"/>
        </w:rPr>
      </w:pPr>
    </w:p>
    <w:p w14:paraId="59FC33EC" w14:textId="679E1125" w:rsidR="00793593" w:rsidRPr="00793593" w:rsidRDefault="00793593" w:rsidP="00793593">
      <w:pPr>
        <w:rPr>
          <w:rFonts w:hint="eastAsia"/>
        </w:rPr>
      </w:pPr>
      <w:r w:rsidRPr="00793593">
        <w:rPr>
          <w:b/>
          <w:bCs/>
        </w:rPr>
        <w:t xml:space="preserve">HELIOS: Hierarchical Graph Abstraction for Structure-Aware LLM </w:t>
      </w:r>
      <w:proofErr w:type="spellStart"/>
      <w:r w:rsidRPr="00793593">
        <w:rPr>
          <w:b/>
          <w:bCs/>
        </w:rPr>
        <w:t>Decompilation</w:t>
      </w:r>
      <w:proofErr w:type="spellEnd"/>
      <w:r w:rsidRPr="00793593">
        <w:rPr>
          <w:b/>
          <w:bCs/>
        </w:rPr>
        <w:t xml:space="preserve"> (NDSS, 2026)</w:t>
      </w:r>
      <w:r w:rsidRPr="00793593">
        <w:rPr>
          <w:rFonts w:hint="eastAsia"/>
        </w:rPr>
        <w:t xml:space="preserve"> </w:t>
      </w:r>
      <w:hyperlink r:id="rId11" w:tgtFrame="_blank" w:history="1">
        <w:r w:rsidRPr="00793593">
          <w:rPr>
            <w:rStyle w:val="ae"/>
          </w:rPr>
          <w:t>https://www.ndss-symposium.org/wp-content/</w:t>
        </w:r>
        <w:r w:rsidRPr="00793593">
          <w:rPr>
            <w:rStyle w:val="ae"/>
          </w:rPr>
          <w:t>u</w:t>
        </w:r>
        <w:r w:rsidRPr="00793593">
          <w:rPr>
            <w:rStyle w:val="ae"/>
          </w:rPr>
          <w:t>ploads/lastx2026-79.pdf</w:t>
        </w:r>
      </w:hyperlink>
    </w:p>
    <w:p w14:paraId="69D8D2F8" w14:textId="5C5BE347" w:rsidR="00793593" w:rsidRDefault="00793593" w:rsidP="00793593">
      <w:pPr>
        <w:rPr>
          <w:rFonts w:hint="eastAsia"/>
        </w:rPr>
      </w:pPr>
      <w:r w:rsidRPr="00793593">
        <w:rPr>
          <w:b/>
          <w:bCs/>
        </w:rPr>
        <w:t>核心亮点：</w:t>
      </w:r>
      <w:r w:rsidRPr="00793593">
        <w:t xml:space="preserve"> 这是网络安全顶级会议 NDSS 的最新成果。虽然其直接场景是逆向工程与反编译，但它解决了一个关键痛点：</w:t>
      </w:r>
      <w:r w:rsidRPr="00793593">
        <w:rPr>
          <w:b/>
          <w:bCs/>
        </w:rPr>
        <w:t>LLM天生只能理解文本，很难理解图结构（如网络协议的状态机或控制流）</w:t>
      </w:r>
      <w:r w:rsidRPr="00793593">
        <w:t>。HELIOS 提出了一种将控制流抽象成层次化文本的框</w:t>
      </w:r>
      <w:r w:rsidRPr="00793593">
        <w:lastRenderedPageBreak/>
        <w:t>架，让大模型能精准还原出代码/协议的执行逻辑。这种思路可以直接迁移到私有加密协议的状态机提取上。</w:t>
      </w:r>
    </w:p>
    <w:p w14:paraId="14749659" w14:textId="77777777" w:rsidR="006304AD" w:rsidRPr="006304AD" w:rsidRDefault="006304AD" w:rsidP="006304AD">
      <w:r w:rsidRPr="006304AD">
        <w:rPr>
          <w:b/>
          <w:bCs/>
        </w:rPr>
        <w:t>摘要</w:t>
      </w:r>
      <w:r w:rsidRPr="006304AD">
        <w:t>——大语言模型(LLM)近来已被应用于二进制反编译，但仍将代码视为纯文本，忽略了控制程序执行流的图结构。这一局限常导致输出语法脆弱、逻辑不一致，对于经过优化的二进制文件尤甚。本文提出 HELIOS 框架，将基于 LLM 的反编译重新定义为一种结构化推理任务。HELIOS 将二进制的控制流与函数调用汇总为一种层次化文本表示，清晰列出基本块、其后继块以及循环、条件分支等高层模式。该表示与反编译器原始输出一同提供给通用 LLM，并可选择性结合编译器在环机制，在生成代码无法编译时返回错误信息。</w:t>
      </w:r>
    </w:p>
    <w:p w14:paraId="57B89D03" w14:textId="77777777" w:rsidR="006304AD" w:rsidRPr="006304AD" w:rsidRDefault="006304AD" w:rsidP="006304AD">
      <w:r w:rsidRPr="006304AD">
        <w:t xml:space="preserve">在面向 x86_64 的 </w:t>
      </w:r>
      <w:proofErr w:type="spellStart"/>
      <w:r w:rsidRPr="006304AD">
        <w:t>HumanEval</w:t>
      </w:r>
      <w:proofErr w:type="spellEnd"/>
      <w:r w:rsidRPr="006304AD">
        <w:t>-Decompile 基准上，HELIOS 将 Gemini 2.0 的平均目标文件可编译率从 45.0% 提升至 85.2%，将 GPT-4.1 Mini 的从 71.4% 提升至 89.6%。加上编译器反馈后，可编译率超过 94%，功能正确性相比纯文本提示最高提升 5.6 个百分点。在来自 x86、ARM 和 MIPS 的六种架构上，HELIOS 缩减了功能正确性的离散度，同时保持语法正确性始终处于高位，且全程无需微调。这些特性使 HELIOS 成为安全领域逆向工程工作流中的一个实用构建模块，使分析人员在面对多种硬件目标时都能获得可重编译、语义保真的代码。</w:t>
      </w:r>
    </w:p>
    <w:p w14:paraId="0203143C" w14:textId="77777777" w:rsidR="00110BD9" w:rsidRPr="006304AD" w:rsidRDefault="00110BD9" w:rsidP="00793593">
      <w:pPr>
        <w:rPr>
          <w:rFonts w:hint="eastAsia"/>
        </w:rPr>
      </w:pPr>
    </w:p>
    <w:p w14:paraId="6BDA285E" w14:textId="7B1F45A1" w:rsidR="00D008B0" w:rsidRPr="00D008B0" w:rsidRDefault="00D008B0" w:rsidP="00D008B0">
      <w:pPr>
        <w:rPr>
          <w:rFonts w:hint="eastAsia"/>
        </w:rPr>
      </w:pPr>
      <w:r w:rsidRPr="00D008B0">
        <w:rPr>
          <w:b/>
          <w:bCs/>
        </w:rPr>
        <w:t>A comparison of large language models and model-driven reverse engineering for reverse engineering (Frontiers, 2025)</w:t>
      </w:r>
      <w:r w:rsidR="00E03A09" w:rsidRPr="00E03A09">
        <w:rPr>
          <w:rFonts w:hint="eastAsia"/>
        </w:rPr>
        <w:t xml:space="preserve"> </w:t>
      </w:r>
      <w:hyperlink r:id="rId12" w:tgtFrame="_blank" w:history="1">
        <w:r w:rsidR="00E03A09" w:rsidRPr="00D008B0">
          <w:rPr>
            <w:rStyle w:val="ae"/>
          </w:rPr>
          <w:t>https://www.frontiersin.org/journals/computer-science/articles/10.3389/fcomp.2025.1516410/full</w:t>
        </w:r>
      </w:hyperlink>
    </w:p>
    <w:p w14:paraId="30639BE0" w14:textId="768B1C55" w:rsidR="00D008B0" w:rsidRPr="00D008B0" w:rsidRDefault="00D008B0" w:rsidP="00E03A09">
      <w:pPr>
        <w:rPr>
          <w:rFonts w:hint="eastAsia"/>
        </w:rPr>
      </w:pPr>
      <w:r w:rsidRPr="00D008B0">
        <w:rPr>
          <w:b/>
          <w:bCs/>
        </w:rPr>
        <w:t>核心亮点：</w:t>
      </w:r>
      <w:r w:rsidRPr="00D008B0">
        <w:t xml:space="preserve"> 该研究对比了传统的模型驱动逆向工程（MDRE）与经过微调的大语言模型在提取系统模型（如状态机、UML）时的表现。论文指出，经过垂直领域语料微调的 LLM，在自动化提取系统状态流转图时的准确率和一致性已能达到极高的工业标准。</w:t>
      </w:r>
    </w:p>
    <w:p w14:paraId="157AC756" w14:textId="223DDE6C" w:rsidR="007831A2" w:rsidRPr="007831A2" w:rsidRDefault="00814981" w:rsidP="003F602B">
      <w:pPr>
        <w:widowControl/>
        <w:rPr>
          <w:rFonts w:hint="eastAsia"/>
        </w:rPr>
      </w:pPr>
      <w:r>
        <w:rPr>
          <w:rFonts w:hint="eastAsia"/>
        </w:rPr>
        <w:br w:type="page"/>
      </w:r>
    </w:p>
    <w:p w14:paraId="22FE7251" w14:textId="41BC6349" w:rsidR="00605484" w:rsidRDefault="00605484" w:rsidP="00822319">
      <w:pPr>
        <w:rPr>
          <w:rFonts w:hint="eastAsia"/>
          <w:b/>
          <w:bCs/>
        </w:rPr>
      </w:pPr>
      <w:r>
        <w:rPr>
          <w:rFonts w:hint="eastAsia"/>
          <w:b/>
          <w:bCs/>
        </w:rPr>
        <w:lastRenderedPageBreak/>
        <w:t>3.4</w:t>
      </w:r>
    </w:p>
    <w:p w14:paraId="23BAEA79" w14:textId="03EFD657" w:rsidR="00020C4A" w:rsidRPr="00020C4A" w:rsidRDefault="00020C4A" w:rsidP="00822319">
      <w:pPr>
        <w:rPr>
          <w:rFonts w:hint="eastAsia"/>
        </w:rPr>
      </w:pPr>
      <w:r w:rsidRPr="00020C4A">
        <w:rPr>
          <w:b/>
          <w:bCs/>
        </w:rPr>
        <w:t>论文标题：</w:t>
      </w:r>
      <w:r w:rsidRPr="00020C4A">
        <w:t xml:space="preserve"> </w:t>
      </w:r>
      <w:r w:rsidRPr="00020C4A">
        <w:rPr>
          <w:i/>
          <w:iCs/>
        </w:rPr>
        <w:t>Multi-LLM Cooperation-Based Joint Intent-Driven Network Slicing and Resource Allocation</w:t>
      </w:r>
      <w:r w:rsidRPr="00020C4A">
        <w:t xml:space="preserve"> (IEEE Wireless Communications Letters, 2026)</w:t>
      </w:r>
      <w:r w:rsidR="00822319" w:rsidRPr="00822319">
        <w:rPr>
          <w:b/>
          <w:bCs/>
        </w:rPr>
        <w:t xml:space="preserve"> </w:t>
      </w:r>
      <w:r w:rsidR="00822319" w:rsidRPr="00020C4A">
        <w:rPr>
          <w:b/>
          <w:bCs/>
        </w:rPr>
        <w:t>基于多大模型协同的意图驱动网络切片与资源调度</w:t>
      </w:r>
      <w:r w:rsidR="00822319" w:rsidRPr="00020C4A">
        <w:rPr>
          <w:rFonts w:hint="eastAsia"/>
        </w:rPr>
        <w:fldChar w:fldCharType="begin"/>
      </w:r>
      <w:r w:rsidR="00822319" w:rsidRPr="00020C4A">
        <w:rPr>
          <w:rFonts w:hint="eastAsia"/>
        </w:rPr>
        <w:instrText>HYPERLINK "https://www.google.com/search?q=https://ieeexplore.ieee.org/document/11359136&amp;authuser=1" \t "_blank"</w:instrText>
      </w:r>
      <w:r w:rsidR="00822319" w:rsidRPr="00020C4A">
        <w:rPr>
          <w:rFonts w:hint="eastAsia"/>
        </w:rPr>
      </w:r>
      <w:r w:rsidR="00822319" w:rsidRPr="00020C4A">
        <w:rPr>
          <w:rFonts w:hint="eastAsia"/>
        </w:rPr>
        <w:fldChar w:fldCharType="separate"/>
      </w:r>
      <w:r w:rsidR="00822319" w:rsidRPr="00020C4A">
        <w:rPr>
          <w:rStyle w:val="ae"/>
        </w:rPr>
        <w:t>https://ieeexplore.ieee.org/docu</w:t>
      </w:r>
      <w:r w:rsidR="00822319" w:rsidRPr="00020C4A">
        <w:rPr>
          <w:rStyle w:val="ae"/>
        </w:rPr>
        <w:t>m</w:t>
      </w:r>
      <w:r w:rsidR="00822319" w:rsidRPr="00020C4A">
        <w:rPr>
          <w:rStyle w:val="ae"/>
        </w:rPr>
        <w:t>ent/11359136</w:t>
      </w:r>
      <w:r w:rsidR="00822319" w:rsidRPr="00020C4A">
        <w:rPr>
          <w:rFonts w:hint="eastAsia"/>
        </w:rPr>
        <w:fldChar w:fldCharType="end"/>
      </w:r>
    </w:p>
    <w:p w14:paraId="2EEAC709" w14:textId="77777777" w:rsidR="00020C4A" w:rsidRDefault="00020C4A" w:rsidP="00822319">
      <w:pPr>
        <w:rPr>
          <w:rFonts w:hint="eastAsia"/>
        </w:rPr>
      </w:pPr>
      <w:r w:rsidRPr="00020C4A">
        <w:rPr>
          <w:b/>
          <w:bCs/>
        </w:rPr>
        <w:t>研究亮点：</w:t>
      </w:r>
      <w:r w:rsidRPr="00020C4A">
        <w:t xml:space="preserve"> 这是目前业界极其前沿的网络闭环调度架构。研究探讨了如何让多个大模型（Multi-LLM）相互协作，将运营商高层语义上的业务意图（例如“保障高价值游戏用户的极低延迟体验”）自动转化为底层的深度强化学习（DRL）策略，实现动态网络切片与 QoS 资源的预分配，非常适合作为体验经营的技术底座。</w:t>
      </w:r>
    </w:p>
    <w:p w14:paraId="2B2E8A13" w14:textId="2FB7CCAB" w:rsidR="00A97AD9" w:rsidRPr="00020C4A" w:rsidRDefault="00DE48CF" w:rsidP="00822319">
      <w:pPr>
        <w:rPr>
          <w:rFonts w:hint="eastAsia"/>
        </w:rPr>
      </w:pPr>
      <w:r w:rsidRPr="00DE48CF">
        <w:rPr>
          <w:b/>
          <w:bCs/>
        </w:rPr>
        <w:t>摘要</w:t>
      </w:r>
      <w:r w:rsidRPr="00DE48CF">
        <w:t>——异构移动应用的指数级增长给当前无线接入网(RAN)带来了挑战。尽管网络切片技术可提供具有独立资源的虚拟化网络以满足多样化的服务质量(QoS)需求，但在动态资源分配和意图驱动的切片配置方面仍存在持续挑战。在资源分配方面，基于传统深度强化学习(DRL)的方法在应对拥有大量基站(BS)和用户的大规模网络中的高维状态-动作空间时遇到困难。在切片配置方面，当前静态的意图驱动切片管理框架受限于不灵活的架构，无法自适应地优化网络切片配置。本文提出一种基于多大型语言模型(LLM)协作的联合网络切片与资源分配(JNSRA)算法，在大规模多基站网络中联合优化意图驱动网络切片的配置与资源分配。在JNSRA中，我们提出通过LLM对齐来训练Agent LLM，将联合资源分配动作视为序列，从而增强切片与基站之间的协作。此外，我们提出一种多LLM联合优化框架对Agent进行联合优化，从而提升网络切片与资源分配性能。仿真结果表明，JNSRA优于其他DRL和启发式方法，且所提的多LLM协作能够进一步提升奖励值、满意率和吞吐量。</w:t>
      </w:r>
    </w:p>
    <w:p w14:paraId="3DB5577C" w14:textId="5BCC8F2E" w:rsidR="006E2F85" w:rsidRPr="00534502" w:rsidRDefault="00534502" w:rsidP="006E2F85">
      <w:pPr>
        <w:rPr>
          <w:rFonts w:hint="eastAsia"/>
        </w:rPr>
      </w:pPr>
      <w:r w:rsidRPr="00534502">
        <w:rPr>
          <w:b/>
          <w:bCs/>
        </w:rPr>
        <w:t>论文标题：</w:t>
      </w:r>
      <w:r w:rsidRPr="00534502">
        <w:t xml:space="preserve"> </w:t>
      </w:r>
      <w:r w:rsidRPr="00534502">
        <w:rPr>
          <w:i/>
          <w:iCs/>
        </w:rPr>
        <w:t>Applying Model Context Protocol for Offline Small Language Models in Industrial Data Management</w:t>
      </w:r>
      <w:r w:rsidRPr="00534502">
        <w:t xml:space="preserve"> (MDPI, 2026)</w:t>
      </w:r>
      <w:r w:rsidR="006E2F85" w:rsidRPr="006E2F85">
        <w:rPr>
          <w:rFonts w:hint="eastAsia"/>
        </w:rPr>
        <w:t xml:space="preserve"> </w:t>
      </w:r>
      <w:hyperlink r:id="rId13" w:history="1">
        <w:r w:rsidR="006E2F85" w:rsidRPr="00534502">
          <w:rPr>
            <w:rStyle w:val="ae"/>
          </w:rPr>
          <w:t>https://www.mdpi.com/2673-4591/134/1/31</w:t>
        </w:r>
      </w:hyperlink>
      <w:r w:rsidR="006E2F85" w:rsidRPr="006E2F85">
        <w:rPr>
          <w:b/>
          <w:bCs/>
        </w:rPr>
        <w:t xml:space="preserve"> </w:t>
      </w:r>
      <w:r w:rsidR="006E2F85" w:rsidRPr="00534502">
        <w:rPr>
          <w:b/>
          <w:bCs/>
        </w:rPr>
        <w:t>MCP 协议在工业级闭环数据处理中的应用</w:t>
      </w:r>
    </w:p>
    <w:p w14:paraId="5C8FDBDF" w14:textId="40EDE299" w:rsidR="001D5395" w:rsidRDefault="00534502" w:rsidP="00822319">
      <w:pPr>
        <w:rPr>
          <w:rFonts w:hint="eastAsia"/>
        </w:rPr>
      </w:pPr>
      <w:r w:rsidRPr="00534502">
        <w:rPr>
          <w:b/>
          <w:bCs/>
        </w:rPr>
        <w:t>研究亮点：</w:t>
      </w:r>
      <w:r w:rsidRPr="00534502">
        <w:t xml:space="preserve"> 这篇文献详细探讨了如何利用模型上下文协议（Model Context Protocol, MCP）让本地部署的轻量级大模型（SLM）安全、合规地调用企业内部的外部资源。在通信企业的体验经营场景中，这种架构能让 Agent 直接调用控制器的 API 和拨测工具，实现从“语义感知质差 -&gt; 自动调用诊断工具 -&gt; 下发调度策略”的全流程闭环。</w:t>
      </w:r>
    </w:p>
    <w:p w14:paraId="76BA7357" w14:textId="77777777" w:rsidR="000813C2" w:rsidRDefault="000813C2" w:rsidP="00822319">
      <w:pPr>
        <w:rPr>
          <w:rFonts w:hint="eastAsia"/>
        </w:rPr>
      </w:pPr>
    </w:p>
    <w:p w14:paraId="4E3551A7" w14:textId="08BC6232" w:rsidR="000813C2" w:rsidRPr="000813C2" w:rsidRDefault="000813C2" w:rsidP="000813C2">
      <w:pPr>
        <w:rPr>
          <w:rFonts w:hint="eastAsia"/>
        </w:rPr>
      </w:pPr>
      <w:r w:rsidRPr="000813C2">
        <w:rPr>
          <w:b/>
          <w:bCs/>
        </w:rPr>
        <w:t>QoS-</w:t>
      </w:r>
      <w:proofErr w:type="spellStart"/>
      <w:r w:rsidRPr="000813C2">
        <w:rPr>
          <w:b/>
          <w:bCs/>
        </w:rPr>
        <w:t>QoE</w:t>
      </w:r>
      <w:proofErr w:type="spellEnd"/>
      <w:r w:rsidRPr="000813C2">
        <w:rPr>
          <w:b/>
          <w:bCs/>
        </w:rPr>
        <w:t xml:space="preserve"> Translation with Large Language Model (</w:t>
      </w:r>
      <w:proofErr w:type="spellStart"/>
      <w:r w:rsidRPr="000813C2">
        <w:rPr>
          <w:b/>
          <w:bCs/>
        </w:rPr>
        <w:t>arXiv</w:t>
      </w:r>
      <w:proofErr w:type="spellEnd"/>
      <w:r w:rsidRPr="000813C2">
        <w:rPr>
          <w:b/>
          <w:bCs/>
        </w:rPr>
        <w:t>, 2026)</w:t>
      </w:r>
      <w:r w:rsidR="00793593" w:rsidRPr="00793593">
        <w:rPr>
          <w:rFonts w:hint="eastAsia"/>
        </w:rPr>
        <w:t xml:space="preserve"> </w:t>
      </w:r>
      <w:hyperlink r:id="rId14" w:tgtFrame="_blank" w:history="1">
        <w:r w:rsidR="00793593" w:rsidRPr="000813C2">
          <w:rPr>
            <w:rStyle w:val="ae"/>
          </w:rPr>
          <w:t>https://arxiv.org/pdf/2604.08703</w:t>
        </w:r>
      </w:hyperlink>
    </w:p>
    <w:p w14:paraId="79DB6E0E" w14:textId="5FD99CA7" w:rsidR="000813C2" w:rsidRPr="000813C2" w:rsidRDefault="000813C2" w:rsidP="00793593">
      <w:pPr>
        <w:rPr>
          <w:rFonts w:hint="eastAsia"/>
        </w:rPr>
      </w:pPr>
      <w:r w:rsidRPr="000813C2">
        <w:rPr>
          <w:b/>
          <w:bCs/>
        </w:rPr>
        <w:t>核心亮点：</w:t>
      </w:r>
      <w:r w:rsidRPr="000813C2">
        <w:t xml:space="preserve"> </w:t>
      </w:r>
      <w:r w:rsidR="00793593" w:rsidRPr="000813C2">
        <w:t xml:space="preserve"> </w:t>
      </w:r>
      <w:r w:rsidRPr="000813C2">
        <w:t>“底层指标与上层体验割裂”的痛点。研究者构建了一个双向翻译框架，探讨了如何通过微调大语言模型，在底层可测量的网络质量（QoS，如延迟、抖动）与用户的主观体验质量（</w:t>
      </w:r>
      <w:proofErr w:type="spellStart"/>
      <w:r w:rsidRPr="000813C2">
        <w:t>QoE</w:t>
      </w:r>
      <w:proofErr w:type="spellEnd"/>
      <w:r w:rsidRPr="000813C2">
        <w:t>）之间进行双向推演。这为通信企业实现“体验经营”提供了最直接的理论支撑。</w:t>
      </w:r>
    </w:p>
    <w:p w14:paraId="6A201A5A" w14:textId="77777777" w:rsidR="000813C2" w:rsidRDefault="000813C2" w:rsidP="00822319">
      <w:pPr>
        <w:rPr>
          <w:rFonts w:hint="eastAsia"/>
        </w:rPr>
      </w:pPr>
    </w:p>
    <w:p w14:paraId="3EEB1F86" w14:textId="5F411D10" w:rsidR="00B11426" w:rsidRPr="00B11426" w:rsidRDefault="00B11426" w:rsidP="00B11426">
      <w:pPr>
        <w:rPr>
          <w:rFonts w:hint="eastAsia"/>
        </w:rPr>
      </w:pPr>
      <w:r w:rsidRPr="00B11426">
        <w:rPr>
          <w:b/>
          <w:bCs/>
        </w:rPr>
        <w:t>LLM-Based Intent Processing and Network Optimization Using Attention-Based Hierarchical Reinforcement Learning (IEEE, 2025)</w:t>
      </w:r>
      <w:r w:rsidRPr="00B11426">
        <w:rPr>
          <w:rFonts w:hint="eastAsia"/>
        </w:rPr>
        <w:t xml:space="preserve"> </w:t>
      </w:r>
      <w:hyperlink r:id="rId15" w:tgtFrame="_blank" w:history="1">
        <w:r w:rsidRPr="00B11426">
          <w:rPr>
            <w:rStyle w:val="ae"/>
          </w:rPr>
          <w:t>https://ieeexplore.ieee.org/document/10978505/</w:t>
        </w:r>
      </w:hyperlink>
    </w:p>
    <w:p w14:paraId="5D252B39" w14:textId="77777777" w:rsidR="00B11426" w:rsidRPr="00B11426" w:rsidRDefault="00B11426" w:rsidP="00B11426">
      <w:pPr>
        <w:rPr>
          <w:rFonts w:hint="eastAsia"/>
        </w:rPr>
      </w:pPr>
      <w:r w:rsidRPr="00B11426">
        <w:rPr>
          <w:b/>
          <w:bCs/>
        </w:rPr>
        <w:t>核心亮点：</w:t>
      </w:r>
      <w:r w:rsidRPr="00B11426">
        <w:t xml:space="preserve"> 提出了一个极其落地的三段式架构：先用轻量级LLM处理和解析自然语言表达的“网络意图”，进行流量校验后，再利用基于注意力的分层强化学习（AHRL）执行具体的网络优化动作。仿真测试中，这种基于意图的自动化调度使网络延迟降低了26.5%。</w:t>
      </w:r>
    </w:p>
    <w:p w14:paraId="21796F91" w14:textId="77777777" w:rsidR="001D5395" w:rsidRPr="00B11426" w:rsidRDefault="001D5395" w:rsidP="00822319">
      <w:pPr>
        <w:rPr>
          <w:rFonts w:hint="eastAsia"/>
        </w:rPr>
      </w:pPr>
    </w:p>
    <w:p w14:paraId="588A9ECB" w14:textId="1DB6465B" w:rsidR="007831A2" w:rsidRPr="007831A2" w:rsidRDefault="00000000" w:rsidP="006703B7">
      <w:pPr>
        <w:rPr>
          <w:rFonts w:hint="eastAsia"/>
          <w:b/>
          <w:bCs/>
        </w:rPr>
      </w:pPr>
      <w:hyperlink r:id="rId16" w:history="1">
        <w:r w:rsidR="007831A2" w:rsidRPr="007831A2">
          <w:rPr>
            <w:rStyle w:val="ae"/>
            <w:b/>
            <w:bCs/>
          </w:rPr>
          <w:t>LLMs in 6G Networks</w:t>
        </w:r>
      </w:hyperlink>
    </w:p>
    <w:p w14:paraId="0A50A8B0" w14:textId="3F26DF2C" w:rsidR="007831A2" w:rsidRDefault="007831A2" w:rsidP="00812210">
      <w:pPr>
        <w:rPr>
          <w:rFonts w:hint="eastAsia"/>
        </w:rPr>
      </w:pPr>
      <w:r w:rsidRPr="007831A2">
        <w:t>未来网络理解业务</w:t>
      </w:r>
      <w:r w:rsidR="00A23A16">
        <w:rPr>
          <w:rFonts w:hint="eastAsia"/>
        </w:rPr>
        <w:t>、</w:t>
      </w:r>
      <w:r w:rsidRPr="007831A2">
        <w:t>预测需求</w:t>
      </w:r>
      <w:r w:rsidR="00A23A16">
        <w:rPr>
          <w:rFonts w:hint="eastAsia"/>
        </w:rPr>
        <w:t>、</w:t>
      </w:r>
      <w:r w:rsidRPr="007831A2">
        <w:t>自主优化</w:t>
      </w:r>
    </w:p>
    <w:p w14:paraId="2025DEE0" w14:textId="53D4F020" w:rsidR="0019400B" w:rsidRPr="007831A2" w:rsidRDefault="0019400B" w:rsidP="00812210">
      <w:pPr>
        <w:rPr>
          <w:rFonts w:hint="eastAsia"/>
        </w:rPr>
      </w:pPr>
      <w:r w:rsidRPr="0019400B">
        <w:t>第六代无线通信（6G）系统正逐步采用语言模型，以实现意图驱动的控制、面向环境和网络动态的上下文感知自适应，以及通信的端到端编排。传统人工智能通常在任务泛化、通信和推理能力上有所欠缺；然而，高效大语言模型的快速发展能够自动化移动网络与网络运营，并为6G的设计提供参考。在本篇观点文章中，我们探讨了大语言模型在6G网络中的应用。我们展示了云端大语言模型如何提升6G网络的自组织能力、运行效率和本地部署水平。接着，我们描述了在6G设备端部署大语言模型的关键技术。最后，我们提出了大语言模型在多智能体场景中的应用，并强调了面向电信领域的特定适配与安全的重要性。大语言模型有潜力赋能电信各方将意图转化为可信且具备隐私意识的决策，从而为用户提供更可靠的服务，以此改进网络设计、运营和服务交付。</w:t>
      </w:r>
    </w:p>
    <w:p w14:paraId="733A6FFA" w14:textId="4827E4D6" w:rsidR="004736D6" w:rsidRDefault="00000000" w:rsidP="00812210">
      <w:pPr>
        <w:rPr>
          <w:rStyle w:val="ae"/>
          <w:rFonts w:hint="eastAsia"/>
          <w:b/>
          <w:bCs/>
        </w:rPr>
      </w:pPr>
      <w:hyperlink r:id="rId17" w:history="1">
        <w:r w:rsidR="007831A2" w:rsidRPr="007831A2">
          <w:rPr>
            <w:rStyle w:val="ae"/>
            <w:b/>
            <w:bCs/>
          </w:rPr>
          <w:t>LLM-Augmented RCA KB</w:t>
        </w:r>
      </w:hyperlink>
    </w:p>
    <w:p w14:paraId="30EBC6F5" w14:textId="483C0BED" w:rsidR="00A63E3E" w:rsidRPr="00A63E3E" w:rsidRDefault="00A63E3E" w:rsidP="00812210">
      <w:pPr>
        <w:rPr>
          <w:rFonts w:hint="eastAsia"/>
        </w:rPr>
      </w:pPr>
      <w:r w:rsidRPr="00A63E3E">
        <w:t>通信网络凭借其快速可靠的连接，现已构成我们数字世界的骨干。然而，即便配备了适当的冗余和故障转移机制，仍难以保障可靠性，这就要求在中断期间进行快速准确的根因分析。一旦发生中断，快速准确的根因分析对于恢复服务、防止未来故障至关重要。本研究评估了三种大语言模型方法——微调、检索增强生成以及混合方法——用于从支持工单构建根因分析知识库的效果。我们通过一套全面的词汇和语义相似度指标来比较它们的性能。基于真实工业数据集的实验结果表明，生成的知识库为加速根因分析任务、提升网络弹性提供了一个优秀的起点。</w:t>
      </w:r>
    </w:p>
    <w:p w14:paraId="37496F5B" w14:textId="77777777" w:rsidR="00A63E3E" w:rsidRPr="00A63E3E" w:rsidRDefault="00A63E3E" w:rsidP="003F602B">
      <w:pPr>
        <w:ind w:left="360"/>
        <w:rPr>
          <w:rFonts w:hint="eastAsia"/>
          <w:b/>
          <w:bCs/>
        </w:rPr>
      </w:pPr>
    </w:p>
    <w:sectPr w:rsidR="00A63E3E" w:rsidRPr="00A63E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40C0"/>
    <w:multiLevelType w:val="multilevel"/>
    <w:tmpl w:val="9B9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AEF"/>
    <w:multiLevelType w:val="multilevel"/>
    <w:tmpl w:val="68D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535B"/>
    <w:multiLevelType w:val="multilevel"/>
    <w:tmpl w:val="209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3707A"/>
    <w:multiLevelType w:val="multilevel"/>
    <w:tmpl w:val="87A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8673A"/>
    <w:multiLevelType w:val="multilevel"/>
    <w:tmpl w:val="D3A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E22B0"/>
    <w:multiLevelType w:val="multilevel"/>
    <w:tmpl w:val="FDD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E2773"/>
    <w:multiLevelType w:val="multilevel"/>
    <w:tmpl w:val="503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1A97"/>
    <w:multiLevelType w:val="multilevel"/>
    <w:tmpl w:val="987E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A561A"/>
    <w:multiLevelType w:val="multilevel"/>
    <w:tmpl w:val="F638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F0782"/>
    <w:multiLevelType w:val="multilevel"/>
    <w:tmpl w:val="61F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901D8"/>
    <w:multiLevelType w:val="multilevel"/>
    <w:tmpl w:val="B4C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E29C9"/>
    <w:multiLevelType w:val="multilevel"/>
    <w:tmpl w:val="715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078FB"/>
    <w:multiLevelType w:val="multilevel"/>
    <w:tmpl w:val="0EC6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17800"/>
    <w:multiLevelType w:val="multilevel"/>
    <w:tmpl w:val="DCB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23125"/>
    <w:multiLevelType w:val="multilevel"/>
    <w:tmpl w:val="0A70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E52A4"/>
    <w:multiLevelType w:val="multilevel"/>
    <w:tmpl w:val="3EF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747C6"/>
    <w:multiLevelType w:val="multilevel"/>
    <w:tmpl w:val="8D42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F2EC0"/>
    <w:multiLevelType w:val="multilevel"/>
    <w:tmpl w:val="8B96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B746B"/>
    <w:multiLevelType w:val="multilevel"/>
    <w:tmpl w:val="F72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21830"/>
    <w:multiLevelType w:val="multilevel"/>
    <w:tmpl w:val="230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E49A8"/>
    <w:multiLevelType w:val="multilevel"/>
    <w:tmpl w:val="D70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51C73"/>
    <w:multiLevelType w:val="multilevel"/>
    <w:tmpl w:val="1D1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92C4D"/>
    <w:multiLevelType w:val="multilevel"/>
    <w:tmpl w:val="8AB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D41C9"/>
    <w:multiLevelType w:val="multilevel"/>
    <w:tmpl w:val="10B4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46C35"/>
    <w:multiLevelType w:val="multilevel"/>
    <w:tmpl w:val="FBB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A173B"/>
    <w:multiLevelType w:val="multilevel"/>
    <w:tmpl w:val="DF2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24283"/>
    <w:multiLevelType w:val="multilevel"/>
    <w:tmpl w:val="96B2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545C5E"/>
    <w:multiLevelType w:val="multilevel"/>
    <w:tmpl w:val="9CC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2391F"/>
    <w:multiLevelType w:val="multilevel"/>
    <w:tmpl w:val="19F0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501766"/>
    <w:multiLevelType w:val="multilevel"/>
    <w:tmpl w:val="B78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D6D6E"/>
    <w:multiLevelType w:val="multilevel"/>
    <w:tmpl w:val="E07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D64722"/>
    <w:multiLevelType w:val="multilevel"/>
    <w:tmpl w:val="2BB0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D20D5"/>
    <w:multiLevelType w:val="multilevel"/>
    <w:tmpl w:val="6F34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E123C"/>
    <w:multiLevelType w:val="multilevel"/>
    <w:tmpl w:val="6EF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5331F"/>
    <w:multiLevelType w:val="multilevel"/>
    <w:tmpl w:val="E220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E647B0"/>
    <w:multiLevelType w:val="multilevel"/>
    <w:tmpl w:val="FA4A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06BD6"/>
    <w:multiLevelType w:val="multilevel"/>
    <w:tmpl w:val="625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21FBC"/>
    <w:multiLevelType w:val="multilevel"/>
    <w:tmpl w:val="6C6A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94166"/>
    <w:multiLevelType w:val="multilevel"/>
    <w:tmpl w:val="56D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14775"/>
    <w:multiLevelType w:val="multilevel"/>
    <w:tmpl w:val="544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A54BC8"/>
    <w:multiLevelType w:val="multilevel"/>
    <w:tmpl w:val="DB18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310DAB"/>
    <w:multiLevelType w:val="multilevel"/>
    <w:tmpl w:val="181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FE5CDA"/>
    <w:multiLevelType w:val="multilevel"/>
    <w:tmpl w:val="C40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05C49"/>
    <w:multiLevelType w:val="multilevel"/>
    <w:tmpl w:val="545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554BED"/>
    <w:multiLevelType w:val="multilevel"/>
    <w:tmpl w:val="201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AA10BE"/>
    <w:multiLevelType w:val="multilevel"/>
    <w:tmpl w:val="070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0A2A89"/>
    <w:multiLevelType w:val="multilevel"/>
    <w:tmpl w:val="06A2B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DB7FA7"/>
    <w:multiLevelType w:val="multilevel"/>
    <w:tmpl w:val="FAA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EA0639"/>
    <w:multiLevelType w:val="multilevel"/>
    <w:tmpl w:val="ACB6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01C49"/>
    <w:multiLevelType w:val="multilevel"/>
    <w:tmpl w:val="BF7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D7002"/>
    <w:multiLevelType w:val="multilevel"/>
    <w:tmpl w:val="787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962647"/>
    <w:multiLevelType w:val="multilevel"/>
    <w:tmpl w:val="603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AA0E5F"/>
    <w:multiLevelType w:val="multilevel"/>
    <w:tmpl w:val="29F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D6242D"/>
    <w:multiLevelType w:val="multilevel"/>
    <w:tmpl w:val="234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E560FE"/>
    <w:multiLevelType w:val="multilevel"/>
    <w:tmpl w:val="8AF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2F6BCB"/>
    <w:multiLevelType w:val="multilevel"/>
    <w:tmpl w:val="3FF0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0363E6"/>
    <w:multiLevelType w:val="multilevel"/>
    <w:tmpl w:val="76C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39481F"/>
    <w:multiLevelType w:val="multilevel"/>
    <w:tmpl w:val="1D0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5064DE"/>
    <w:multiLevelType w:val="multilevel"/>
    <w:tmpl w:val="E6B0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761AF7"/>
    <w:multiLevelType w:val="multilevel"/>
    <w:tmpl w:val="55169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4753F1"/>
    <w:multiLevelType w:val="multilevel"/>
    <w:tmpl w:val="0AAE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602154"/>
    <w:multiLevelType w:val="multilevel"/>
    <w:tmpl w:val="781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8E6B16"/>
    <w:multiLevelType w:val="multilevel"/>
    <w:tmpl w:val="D2F0E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5424FC"/>
    <w:multiLevelType w:val="multilevel"/>
    <w:tmpl w:val="2F0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5B34F2"/>
    <w:multiLevelType w:val="multilevel"/>
    <w:tmpl w:val="E10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F85D55"/>
    <w:multiLevelType w:val="multilevel"/>
    <w:tmpl w:val="82F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65093"/>
    <w:multiLevelType w:val="multilevel"/>
    <w:tmpl w:val="CF9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D85586"/>
    <w:multiLevelType w:val="multilevel"/>
    <w:tmpl w:val="6D3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A92EEF"/>
    <w:multiLevelType w:val="multilevel"/>
    <w:tmpl w:val="835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AB561C"/>
    <w:multiLevelType w:val="multilevel"/>
    <w:tmpl w:val="538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6F2F6F"/>
    <w:multiLevelType w:val="multilevel"/>
    <w:tmpl w:val="C9B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5D6417"/>
    <w:multiLevelType w:val="multilevel"/>
    <w:tmpl w:val="4A3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586276"/>
    <w:multiLevelType w:val="multilevel"/>
    <w:tmpl w:val="2224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E971FD"/>
    <w:multiLevelType w:val="multilevel"/>
    <w:tmpl w:val="826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2D729D"/>
    <w:multiLevelType w:val="multilevel"/>
    <w:tmpl w:val="79E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571DE2"/>
    <w:multiLevelType w:val="multilevel"/>
    <w:tmpl w:val="3F6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7E691C"/>
    <w:multiLevelType w:val="multilevel"/>
    <w:tmpl w:val="5BB8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909572">
    <w:abstractNumId w:val="0"/>
  </w:num>
  <w:num w:numId="2" w16cid:durableId="749697989">
    <w:abstractNumId w:val="29"/>
  </w:num>
  <w:num w:numId="3" w16cid:durableId="121505588">
    <w:abstractNumId w:val="15"/>
  </w:num>
  <w:num w:numId="4" w16cid:durableId="364674630">
    <w:abstractNumId w:val="35"/>
  </w:num>
  <w:num w:numId="5" w16cid:durableId="1931968506">
    <w:abstractNumId w:val="23"/>
  </w:num>
  <w:num w:numId="6" w16cid:durableId="180701073">
    <w:abstractNumId w:val="11"/>
  </w:num>
  <w:num w:numId="7" w16cid:durableId="772358838">
    <w:abstractNumId w:val="38"/>
  </w:num>
  <w:num w:numId="8" w16cid:durableId="1661542062">
    <w:abstractNumId w:val="58"/>
  </w:num>
  <w:num w:numId="9" w16cid:durableId="1113094311">
    <w:abstractNumId w:val="30"/>
  </w:num>
  <w:num w:numId="10" w16cid:durableId="430902093">
    <w:abstractNumId w:val="61"/>
  </w:num>
  <w:num w:numId="11" w16cid:durableId="2116779325">
    <w:abstractNumId w:val="32"/>
  </w:num>
  <w:num w:numId="12" w16cid:durableId="2117870858">
    <w:abstractNumId w:val="60"/>
  </w:num>
  <w:num w:numId="13" w16cid:durableId="890654371">
    <w:abstractNumId w:val="27"/>
  </w:num>
  <w:num w:numId="14" w16cid:durableId="1667703344">
    <w:abstractNumId w:val="8"/>
  </w:num>
  <w:num w:numId="15" w16cid:durableId="434056743">
    <w:abstractNumId w:val="36"/>
  </w:num>
  <w:num w:numId="16" w16cid:durableId="760182088">
    <w:abstractNumId w:val="49"/>
  </w:num>
  <w:num w:numId="17" w16cid:durableId="122700633">
    <w:abstractNumId w:val="31"/>
  </w:num>
  <w:num w:numId="18" w16cid:durableId="1904948966">
    <w:abstractNumId w:val="68"/>
  </w:num>
  <w:num w:numId="19" w16cid:durableId="436871809">
    <w:abstractNumId w:val="45"/>
  </w:num>
  <w:num w:numId="20" w16cid:durableId="1999189765">
    <w:abstractNumId w:val="47"/>
  </w:num>
  <w:num w:numId="21" w16cid:durableId="220867068">
    <w:abstractNumId w:val="75"/>
  </w:num>
  <w:num w:numId="22" w16cid:durableId="837580783">
    <w:abstractNumId w:val="65"/>
  </w:num>
  <w:num w:numId="23" w16cid:durableId="2134328220">
    <w:abstractNumId w:val="64"/>
  </w:num>
  <w:num w:numId="24" w16cid:durableId="1942033669">
    <w:abstractNumId w:val="72"/>
  </w:num>
  <w:num w:numId="25" w16cid:durableId="1338658067">
    <w:abstractNumId w:val="16"/>
  </w:num>
  <w:num w:numId="26" w16cid:durableId="2074035954">
    <w:abstractNumId w:val="20"/>
  </w:num>
  <w:num w:numId="27" w16cid:durableId="1763062016">
    <w:abstractNumId w:val="34"/>
  </w:num>
  <w:num w:numId="28" w16cid:durableId="1499081436">
    <w:abstractNumId w:val="12"/>
  </w:num>
  <w:num w:numId="29" w16cid:durableId="1866359358">
    <w:abstractNumId w:val="62"/>
  </w:num>
  <w:num w:numId="30" w16cid:durableId="667371689">
    <w:abstractNumId w:val="67"/>
  </w:num>
  <w:num w:numId="31" w16cid:durableId="323625063">
    <w:abstractNumId w:val="13"/>
  </w:num>
  <w:num w:numId="32" w16cid:durableId="1947688663">
    <w:abstractNumId w:val="5"/>
  </w:num>
  <w:num w:numId="33" w16cid:durableId="1537892932">
    <w:abstractNumId w:val="18"/>
  </w:num>
  <w:num w:numId="34" w16cid:durableId="442503309">
    <w:abstractNumId w:val="10"/>
  </w:num>
  <w:num w:numId="35" w16cid:durableId="498233094">
    <w:abstractNumId w:val="48"/>
  </w:num>
  <w:num w:numId="36" w16cid:durableId="1572425436">
    <w:abstractNumId w:val="9"/>
  </w:num>
  <w:num w:numId="37" w16cid:durableId="1637636806">
    <w:abstractNumId w:val="25"/>
  </w:num>
  <w:num w:numId="38" w16cid:durableId="201291871">
    <w:abstractNumId w:val="19"/>
  </w:num>
  <w:num w:numId="39" w16cid:durableId="140123458">
    <w:abstractNumId w:val="21"/>
  </w:num>
  <w:num w:numId="40" w16cid:durableId="1991787878">
    <w:abstractNumId w:val="70"/>
  </w:num>
  <w:num w:numId="41" w16cid:durableId="976646948">
    <w:abstractNumId w:val="14"/>
  </w:num>
  <w:num w:numId="42" w16cid:durableId="1275013251">
    <w:abstractNumId w:val="76"/>
  </w:num>
  <w:num w:numId="43" w16cid:durableId="219563286">
    <w:abstractNumId w:val="7"/>
  </w:num>
  <w:num w:numId="44" w16cid:durableId="107823518">
    <w:abstractNumId w:val="52"/>
  </w:num>
  <w:num w:numId="45" w16cid:durableId="80832702">
    <w:abstractNumId w:val="37"/>
  </w:num>
  <w:num w:numId="46" w16cid:durableId="1531406786">
    <w:abstractNumId w:val="24"/>
  </w:num>
  <w:num w:numId="47" w16cid:durableId="1840463387">
    <w:abstractNumId w:val="1"/>
  </w:num>
  <w:num w:numId="48" w16cid:durableId="1638416389">
    <w:abstractNumId w:val="53"/>
  </w:num>
  <w:num w:numId="49" w16cid:durableId="1877087195">
    <w:abstractNumId w:val="42"/>
  </w:num>
  <w:num w:numId="50" w16cid:durableId="218707551">
    <w:abstractNumId w:val="63"/>
  </w:num>
  <w:num w:numId="51" w16cid:durableId="1563826872">
    <w:abstractNumId w:val="2"/>
  </w:num>
  <w:num w:numId="52" w16cid:durableId="845168298">
    <w:abstractNumId w:val="50"/>
  </w:num>
  <w:num w:numId="53" w16cid:durableId="1113016697">
    <w:abstractNumId w:val="51"/>
  </w:num>
  <w:num w:numId="54" w16cid:durableId="2017807640">
    <w:abstractNumId w:val="66"/>
  </w:num>
  <w:num w:numId="55" w16cid:durableId="111170242">
    <w:abstractNumId w:val="54"/>
  </w:num>
  <w:num w:numId="56" w16cid:durableId="502014895">
    <w:abstractNumId w:val="28"/>
  </w:num>
  <w:num w:numId="57" w16cid:durableId="1377311082">
    <w:abstractNumId w:val="39"/>
  </w:num>
  <w:num w:numId="58" w16cid:durableId="859273553">
    <w:abstractNumId w:val="22"/>
  </w:num>
  <w:num w:numId="59" w16cid:durableId="1891839318">
    <w:abstractNumId w:val="74"/>
  </w:num>
  <w:num w:numId="60" w16cid:durableId="1963075762">
    <w:abstractNumId w:val="3"/>
  </w:num>
  <w:num w:numId="61" w16cid:durableId="1262958381">
    <w:abstractNumId w:val="44"/>
  </w:num>
  <w:num w:numId="62" w16cid:durableId="1743477933">
    <w:abstractNumId w:val="6"/>
  </w:num>
  <w:num w:numId="63" w16cid:durableId="874121549">
    <w:abstractNumId w:val="33"/>
  </w:num>
  <w:num w:numId="64" w16cid:durableId="814878454">
    <w:abstractNumId w:val="73"/>
  </w:num>
  <w:num w:numId="65" w16cid:durableId="1357270265">
    <w:abstractNumId w:val="17"/>
  </w:num>
  <w:num w:numId="66" w16cid:durableId="1303579430">
    <w:abstractNumId w:val="41"/>
  </w:num>
  <w:num w:numId="67" w16cid:durableId="957104342">
    <w:abstractNumId w:val="69"/>
  </w:num>
  <w:num w:numId="68" w16cid:durableId="1793747829">
    <w:abstractNumId w:val="59"/>
  </w:num>
  <w:num w:numId="69" w16cid:durableId="1539198958">
    <w:abstractNumId w:val="46"/>
  </w:num>
  <w:num w:numId="70" w16cid:durableId="2021543991">
    <w:abstractNumId w:val="40"/>
  </w:num>
  <w:num w:numId="71" w16cid:durableId="702709708">
    <w:abstractNumId w:val="56"/>
  </w:num>
  <w:num w:numId="72" w16cid:durableId="1211379620">
    <w:abstractNumId w:val="55"/>
  </w:num>
  <w:num w:numId="73" w16cid:durableId="1370716038">
    <w:abstractNumId w:val="26"/>
  </w:num>
  <w:num w:numId="74" w16cid:durableId="1682468621">
    <w:abstractNumId w:val="4"/>
  </w:num>
  <w:num w:numId="75" w16cid:durableId="2096978667">
    <w:abstractNumId w:val="43"/>
  </w:num>
  <w:num w:numId="76" w16cid:durableId="1492872652">
    <w:abstractNumId w:val="71"/>
  </w:num>
  <w:num w:numId="77" w16cid:durableId="54776515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9A0"/>
    <w:rsid w:val="00020C4A"/>
    <w:rsid w:val="000460E3"/>
    <w:rsid w:val="00051F8A"/>
    <w:rsid w:val="00066CD7"/>
    <w:rsid w:val="000813C2"/>
    <w:rsid w:val="00094442"/>
    <w:rsid w:val="000A158B"/>
    <w:rsid w:val="000A311E"/>
    <w:rsid w:val="000A33C6"/>
    <w:rsid w:val="000A6D10"/>
    <w:rsid w:val="000A7AD8"/>
    <w:rsid w:val="000C4AA7"/>
    <w:rsid w:val="000E682A"/>
    <w:rsid w:val="000F03E4"/>
    <w:rsid w:val="00107D81"/>
    <w:rsid w:val="00110BD9"/>
    <w:rsid w:val="001162FF"/>
    <w:rsid w:val="001438CB"/>
    <w:rsid w:val="00151023"/>
    <w:rsid w:val="00177BE4"/>
    <w:rsid w:val="00180273"/>
    <w:rsid w:val="0019400B"/>
    <w:rsid w:val="001B39A0"/>
    <w:rsid w:val="001D2798"/>
    <w:rsid w:val="001D5395"/>
    <w:rsid w:val="002039A3"/>
    <w:rsid w:val="00225CAE"/>
    <w:rsid w:val="00232641"/>
    <w:rsid w:val="002328C0"/>
    <w:rsid w:val="00261FEB"/>
    <w:rsid w:val="002A685A"/>
    <w:rsid w:val="002C7FED"/>
    <w:rsid w:val="002E21D4"/>
    <w:rsid w:val="002F222D"/>
    <w:rsid w:val="002F4B94"/>
    <w:rsid w:val="003039CC"/>
    <w:rsid w:val="00311D73"/>
    <w:rsid w:val="00314F90"/>
    <w:rsid w:val="003500E5"/>
    <w:rsid w:val="003A7A5B"/>
    <w:rsid w:val="003B0E43"/>
    <w:rsid w:val="003B3830"/>
    <w:rsid w:val="003D2630"/>
    <w:rsid w:val="003E3FDA"/>
    <w:rsid w:val="003E6AEA"/>
    <w:rsid w:val="003F602B"/>
    <w:rsid w:val="004736D6"/>
    <w:rsid w:val="004C5C24"/>
    <w:rsid w:val="004D2B23"/>
    <w:rsid w:val="004D49A3"/>
    <w:rsid w:val="004D6D95"/>
    <w:rsid w:val="00507E30"/>
    <w:rsid w:val="00534502"/>
    <w:rsid w:val="00561543"/>
    <w:rsid w:val="00576404"/>
    <w:rsid w:val="005B7FE3"/>
    <w:rsid w:val="005D6E79"/>
    <w:rsid w:val="00605484"/>
    <w:rsid w:val="00613BEC"/>
    <w:rsid w:val="00624CFA"/>
    <w:rsid w:val="00626CB4"/>
    <w:rsid w:val="006304AD"/>
    <w:rsid w:val="00642991"/>
    <w:rsid w:val="00655D49"/>
    <w:rsid w:val="006703B7"/>
    <w:rsid w:val="00674808"/>
    <w:rsid w:val="0068726E"/>
    <w:rsid w:val="00695EE9"/>
    <w:rsid w:val="006A73F1"/>
    <w:rsid w:val="006B5D6E"/>
    <w:rsid w:val="006D35E5"/>
    <w:rsid w:val="006E2F85"/>
    <w:rsid w:val="006F2573"/>
    <w:rsid w:val="00701426"/>
    <w:rsid w:val="0070699D"/>
    <w:rsid w:val="00714017"/>
    <w:rsid w:val="00720488"/>
    <w:rsid w:val="0072254E"/>
    <w:rsid w:val="007316B4"/>
    <w:rsid w:val="00741277"/>
    <w:rsid w:val="00747E0D"/>
    <w:rsid w:val="007665F6"/>
    <w:rsid w:val="00771D82"/>
    <w:rsid w:val="00780B3B"/>
    <w:rsid w:val="007831A2"/>
    <w:rsid w:val="00793593"/>
    <w:rsid w:val="00796BEC"/>
    <w:rsid w:val="007C5AC3"/>
    <w:rsid w:val="007D7A64"/>
    <w:rsid w:val="00812210"/>
    <w:rsid w:val="00814981"/>
    <w:rsid w:val="00820D32"/>
    <w:rsid w:val="00822319"/>
    <w:rsid w:val="00835A6A"/>
    <w:rsid w:val="008667F5"/>
    <w:rsid w:val="0087565E"/>
    <w:rsid w:val="00896B25"/>
    <w:rsid w:val="008A48D6"/>
    <w:rsid w:val="0090695D"/>
    <w:rsid w:val="0091114A"/>
    <w:rsid w:val="00912010"/>
    <w:rsid w:val="00921114"/>
    <w:rsid w:val="009316DE"/>
    <w:rsid w:val="0095150A"/>
    <w:rsid w:val="00993373"/>
    <w:rsid w:val="009C198B"/>
    <w:rsid w:val="009E0A6E"/>
    <w:rsid w:val="009E1F75"/>
    <w:rsid w:val="009F070A"/>
    <w:rsid w:val="00A05DFB"/>
    <w:rsid w:val="00A23A16"/>
    <w:rsid w:val="00A63E3E"/>
    <w:rsid w:val="00A64DFD"/>
    <w:rsid w:val="00A97AD9"/>
    <w:rsid w:val="00AA05ED"/>
    <w:rsid w:val="00AA1CF5"/>
    <w:rsid w:val="00AB740C"/>
    <w:rsid w:val="00AB781E"/>
    <w:rsid w:val="00B11426"/>
    <w:rsid w:val="00B304C7"/>
    <w:rsid w:val="00B54B01"/>
    <w:rsid w:val="00B63D01"/>
    <w:rsid w:val="00B7088D"/>
    <w:rsid w:val="00B8116C"/>
    <w:rsid w:val="00B81A05"/>
    <w:rsid w:val="00BA34A5"/>
    <w:rsid w:val="00BF2447"/>
    <w:rsid w:val="00C06842"/>
    <w:rsid w:val="00C25F21"/>
    <w:rsid w:val="00C54703"/>
    <w:rsid w:val="00C563A4"/>
    <w:rsid w:val="00C63BDE"/>
    <w:rsid w:val="00C7329F"/>
    <w:rsid w:val="00CA54B4"/>
    <w:rsid w:val="00CE09C5"/>
    <w:rsid w:val="00D008B0"/>
    <w:rsid w:val="00D01E6E"/>
    <w:rsid w:val="00D27DCE"/>
    <w:rsid w:val="00DC3E18"/>
    <w:rsid w:val="00DE48CF"/>
    <w:rsid w:val="00DF14DF"/>
    <w:rsid w:val="00E0217C"/>
    <w:rsid w:val="00E03A09"/>
    <w:rsid w:val="00E11140"/>
    <w:rsid w:val="00E15DE0"/>
    <w:rsid w:val="00E16AA1"/>
    <w:rsid w:val="00E20EA5"/>
    <w:rsid w:val="00E232B2"/>
    <w:rsid w:val="00E50BA5"/>
    <w:rsid w:val="00E63326"/>
    <w:rsid w:val="00E64F76"/>
    <w:rsid w:val="00E87DA6"/>
    <w:rsid w:val="00E87E2E"/>
    <w:rsid w:val="00E9494C"/>
    <w:rsid w:val="00EA7E3A"/>
    <w:rsid w:val="00EB462C"/>
    <w:rsid w:val="00EF01C1"/>
    <w:rsid w:val="00EF7DF9"/>
    <w:rsid w:val="00F01DF4"/>
    <w:rsid w:val="00F14AB0"/>
    <w:rsid w:val="00F21B57"/>
    <w:rsid w:val="00F245D2"/>
    <w:rsid w:val="00F52C1A"/>
    <w:rsid w:val="00F55E08"/>
    <w:rsid w:val="00F8259C"/>
    <w:rsid w:val="00F92597"/>
    <w:rsid w:val="00FB4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0A7AD"/>
  <w15:chartTrackingRefBased/>
  <w15:docId w15:val="{D7FC658C-68ED-466B-A2CB-11982BBBB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B39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39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39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39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39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39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39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39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B39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39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39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39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39A0"/>
    <w:rPr>
      <w:rFonts w:cstheme="majorBidi"/>
      <w:color w:val="0F4761" w:themeColor="accent1" w:themeShade="BF"/>
      <w:sz w:val="28"/>
      <w:szCs w:val="28"/>
    </w:rPr>
  </w:style>
  <w:style w:type="character" w:customStyle="1" w:styleId="50">
    <w:name w:val="标题 5 字符"/>
    <w:basedOn w:val="a0"/>
    <w:link w:val="5"/>
    <w:uiPriority w:val="9"/>
    <w:semiHidden/>
    <w:rsid w:val="001B39A0"/>
    <w:rPr>
      <w:rFonts w:cstheme="majorBidi"/>
      <w:color w:val="0F4761" w:themeColor="accent1" w:themeShade="BF"/>
      <w:sz w:val="24"/>
    </w:rPr>
  </w:style>
  <w:style w:type="character" w:customStyle="1" w:styleId="60">
    <w:name w:val="标题 6 字符"/>
    <w:basedOn w:val="a0"/>
    <w:link w:val="6"/>
    <w:uiPriority w:val="9"/>
    <w:semiHidden/>
    <w:rsid w:val="001B39A0"/>
    <w:rPr>
      <w:rFonts w:cstheme="majorBidi"/>
      <w:b/>
      <w:bCs/>
      <w:color w:val="0F4761" w:themeColor="accent1" w:themeShade="BF"/>
    </w:rPr>
  </w:style>
  <w:style w:type="character" w:customStyle="1" w:styleId="70">
    <w:name w:val="标题 7 字符"/>
    <w:basedOn w:val="a0"/>
    <w:link w:val="7"/>
    <w:uiPriority w:val="9"/>
    <w:semiHidden/>
    <w:rsid w:val="001B39A0"/>
    <w:rPr>
      <w:rFonts w:cstheme="majorBidi"/>
      <w:b/>
      <w:bCs/>
      <w:color w:val="595959" w:themeColor="text1" w:themeTint="A6"/>
    </w:rPr>
  </w:style>
  <w:style w:type="character" w:customStyle="1" w:styleId="80">
    <w:name w:val="标题 8 字符"/>
    <w:basedOn w:val="a0"/>
    <w:link w:val="8"/>
    <w:uiPriority w:val="9"/>
    <w:semiHidden/>
    <w:rsid w:val="001B39A0"/>
    <w:rPr>
      <w:rFonts w:cstheme="majorBidi"/>
      <w:color w:val="595959" w:themeColor="text1" w:themeTint="A6"/>
    </w:rPr>
  </w:style>
  <w:style w:type="character" w:customStyle="1" w:styleId="90">
    <w:name w:val="标题 9 字符"/>
    <w:basedOn w:val="a0"/>
    <w:link w:val="9"/>
    <w:uiPriority w:val="9"/>
    <w:semiHidden/>
    <w:rsid w:val="001B39A0"/>
    <w:rPr>
      <w:rFonts w:eastAsiaTheme="majorEastAsia" w:cstheme="majorBidi"/>
      <w:color w:val="595959" w:themeColor="text1" w:themeTint="A6"/>
    </w:rPr>
  </w:style>
  <w:style w:type="paragraph" w:styleId="a3">
    <w:name w:val="Title"/>
    <w:basedOn w:val="a"/>
    <w:next w:val="a"/>
    <w:link w:val="a4"/>
    <w:uiPriority w:val="10"/>
    <w:qFormat/>
    <w:rsid w:val="001B39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39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39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39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39A0"/>
    <w:pPr>
      <w:spacing w:before="160"/>
      <w:jc w:val="center"/>
    </w:pPr>
    <w:rPr>
      <w:i/>
      <w:iCs/>
      <w:color w:val="404040" w:themeColor="text1" w:themeTint="BF"/>
    </w:rPr>
  </w:style>
  <w:style w:type="character" w:customStyle="1" w:styleId="a8">
    <w:name w:val="引用 字符"/>
    <w:basedOn w:val="a0"/>
    <w:link w:val="a7"/>
    <w:uiPriority w:val="29"/>
    <w:rsid w:val="001B39A0"/>
    <w:rPr>
      <w:i/>
      <w:iCs/>
      <w:color w:val="404040" w:themeColor="text1" w:themeTint="BF"/>
    </w:rPr>
  </w:style>
  <w:style w:type="paragraph" w:styleId="a9">
    <w:name w:val="List Paragraph"/>
    <w:basedOn w:val="a"/>
    <w:uiPriority w:val="34"/>
    <w:qFormat/>
    <w:rsid w:val="001B39A0"/>
    <w:pPr>
      <w:ind w:left="720"/>
      <w:contextualSpacing/>
    </w:pPr>
  </w:style>
  <w:style w:type="character" w:styleId="aa">
    <w:name w:val="Intense Emphasis"/>
    <w:basedOn w:val="a0"/>
    <w:uiPriority w:val="21"/>
    <w:qFormat/>
    <w:rsid w:val="001B39A0"/>
    <w:rPr>
      <w:i/>
      <w:iCs/>
      <w:color w:val="0F4761" w:themeColor="accent1" w:themeShade="BF"/>
    </w:rPr>
  </w:style>
  <w:style w:type="paragraph" w:styleId="ab">
    <w:name w:val="Intense Quote"/>
    <w:basedOn w:val="a"/>
    <w:next w:val="a"/>
    <w:link w:val="ac"/>
    <w:uiPriority w:val="30"/>
    <w:qFormat/>
    <w:rsid w:val="001B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39A0"/>
    <w:rPr>
      <w:i/>
      <w:iCs/>
      <w:color w:val="0F4761" w:themeColor="accent1" w:themeShade="BF"/>
    </w:rPr>
  </w:style>
  <w:style w:type="character" w:styleId="ad">
    <w:name w:val="Intense Reference"/>
    <w:basedOn w:val="a0"/>
    <w:uiPriority w:val="32"/>
    <w:qFormat/>
    <w:rsid w:val="001B39A0"/>
    <w:rPr>
      <w:b/>
      <w:bCs/>
      <w:smallCaps/>
      <w:color w:val="0F4761" w:themeColor="accent1" w:themeShade="BF"/>
      <w:spacing w:val="5"/>
    </w:rPr>
  </w:style>
  <w:style w:type="character" w:styleId="ae">
    <w:name w:val="Hyperlink"/>
    <w:basedOn w:val="a0"/>
    <w:uiPriority w:val="99"/>
    <w:unhideWhenUsed/>
    <w:rsid w:val="007831A2"/>
    <w:rPr>
      <w:color w:val="467886" w:themeColor="hyperlink"/>
      <w:u w:val="single"/>
    </w:rPr>
  </w:style>
  <w:style w:type="character" w:styleId="af">
    <w:name w:val="Unresolved Mention"/>
    <w:basedOn w:val="a0"/>
    <w:uiPriority w:val="99"/>
    <w:semiHidden/>
    <w:unhideWhenUsed/>
    <w:rsid w:val="007831A2"/>
    <w:rPr>
      <w:color w:val="605E5C"/>
      <w:shd w:val="clear" w:color="auto" w:fill="E1DFDD"/>
    </w:rPr>
  </w:style>
  <w:style w:type="character" w:styleId="af0">
    <w:name w:val="FollowedHyperlink"/>
    <w:basedOn w:val="a0"/>
    <w:uiPriority w:val="99"/>
    <w:semiHidden/>
    <w:unhideWhenUsed/>
    <w:rsid w:val="00747E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33448">
      <w:bodyDiv w:val="1"/>
      <w:marLeft w:val="0"/>
      <w:marRight w:val="0"/>
      <w:marTop w:val="0"/>
      <w:marBottom w:val="0"/>
      <w:divBdr>
        <w:top w:val="none" w:sz="0" w:space="0" w:color="auto"/>
        <w:left w:val="none" w:sz="0" w:space="0" w:color="auto"/>
        <w:bottom w:val="none" w:sz="0" w:space="0" w:color="auto"/>
        <w:right w:val="none" w:sz="0" w:space="0" w:color="auto"/>
      </w:divBdr>
    </w:div>
    <w:div w:id="193468116">
      <w:bodyDiv w:val="1"/>
      <w:marLeft w:val="0"/>
      <w:marRight w:val="0"/>
      <w:marTop w:val="0"/>
      <w:marBottom w:val="0"/>
      <w:divBdr>
        <w:top w:val="none" w:sz="0" w:space="0" w:color="auto"/>
        <w:left w:val="none" w:sz="0" w:space="0" w:color="auto"/>
        <w:bottom w:val="none" w:sz="0" w:space="0" w:color="auto"/>
        <w:right w:val="none" w:sz="0" w:space="0" w:color="auto"/>
      </w:divBdr>
    </w:div>
    <w:div w:id="312176996">
      <w:bodyDiv w:val="1"/>
      <w:marLeft w:val="0"/>
      <w:marRight w:val="0"/>
      <w:marTop w:val="0"/>
      <w:marBottom w:val="0"/>
      <w:divBdr>
        <w:top w:val="none" w:sz="0" w:space="0" w:color="auto"/>
        <w:left w:val="none" w:sz="0" w:space="0" w:color="auto"/>
        <w:bottom w:val="none" w:sz="0" w:space="0" w:color="auto"/>
        <w:right w:val="none" w:sz="0" w:space="0" w:color="auto"/>
      </w:divBdr>
    </w:div>
    <w:div w:id="370543160">
      <w:bodyDiv w:val="1"/>
      <w:marLeft w:val="0"/>
      <w:marRight w:val="0"/>
      <w:marTop w:val="0"/>
      <w:marBottom w:val="0"/>
      <w:divBdr>
        <w:top w:val="none" w:sz="0" w:space="0" w:color="auto"/>
        <w:left w:val="none" w:sz="0" w:space="0" w:color="auto"/>
        <w:bottom w:val="none" w:sz="0" w:space="0" w:color="auto"/>
        <w:right w:val="none" w:sz="0" w:space="0" w:color="auto"/>
      </w:divBdr>
    </w:div>
    <w:div w:id="423454141">
      <w:bodyDiv w:val="1"/>
      <w:marLeft w:val="0"/>
      <w:marRight w:val="0"/>
      <w:marTop w:val="0"/>
      <w:marBottom w:val="0"/>
      <w:divBdr>
        <w:top w:val="none" w:sz="0" w:space="0" w:color="auto"/>
        <w:left w:val="none" w:sz="0" w:space="0" w:color="auto"/>
        <w:bottom w:val="none" w:sz="0" w:space="0" w:color="auto"/>
        <w:right w:val="none" w:sz="0" w:space="0" w:color="auto"/>
      </w:divBdr>
      <w:divsChild>
        <w:div w:id="22970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827743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58568234">
          <w:blockQuote w:val="1"/>
          <w:marLeft w:val="720"/>
          <w:marRight w:val="720"/>
          <w:marTop w:val="100"/>
          <w:marBottom w:val="100"/>
          <w:divBdr>
            <w:top w:val="none" w:sz="0" w:space="0" w:color="auto"/>
            <w:left w:val="none" w:sz="0" w:space="0" w:color="auto"/>
            <w:bottom w:val="none" w:sz="0" w:space="0" w:color="auto"/>
            <w:right w:val="none" w:sz="0" w:space="0" w:color="auto"/>
          </w:divBdr>
        </w:div>
        <w:div w:id="7872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157931">
          <w:blockQuote w:val="1"/>
          <w:marLeft w:val="720"/>
          <w:marRight w:val="720"/>
          <w:marTop w:val="100"/>
          <w:marBottom w:val="100"/>
          <w:divBdr>
            <w:top w:val="none" w:sz="0" w:space="0" w:color="auto"/>
            <w:left w:val="none" w:sz="0" w:space="0" w:color="auto"/>
            <w:bottom w:val="none" w:sz="0" w:space="0" w:color="auto"/>
            <w:right w:val="none" w:sz="0" w:space="0" w:color="auto"/>
          </w:divBdr>
        </w:div>
        <w:div w:id="98509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075755">
          <w:blockQuote w:val="1"/>
          <w:marLeft w:val="720"/>
          <w:marRight w:val="720"/>
          <w:marTop w:val="100"/>
          <w:marBottom w:val="100"/>
          <w:divBdr>
            <w:top w:val="none" w:sz="0" w:space="0" w:color="auto"/>
            <w:left w:val="none" w:sz="0" w:space="0" w:color="auto"/>
            <w:bottom w:val="none" w:sz="0" w:space="0" w:color="auto"/>
            <w:right w:val="none" w:sz="0" w:space="0" w:color="auto"/>
          </w:divBdr>
        </w:div>
        <w:div w:id="91836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254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233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967770">
      <w:bodyDiv w:val="1"/>
      <w:marLeft w:val="0"/>
      <w:marRight w:val="0"/>
      <w:marTop w:val="0"/>
      <w:marBottom w:val="0"/>
      <w:divBdr>
        <w:top w:val="none" w:sz="0" w:space="0" w:color="auto"/>
        <w:left w:val="none" w:sz="0" w:space="0" w:color="auto"/>
        <w:bottom w:val="none" w:sz="0" w:space="0" w:color="auto"/>
        <w:right w:val="none" w:sz="0" w:space="0" w:color="auto"/>
      </w:divBdr>
    </w:div>
    <w:div w:id="620574213">
      <w:bodyDiv w:val="1"/>
      <w:marLeft w:val="0"/>
      <w:marRight w:val="0"/>
      <w:marTop w:val="0"/>
      <w:marBottom w:val="0"/>
      <w:divBdr>
        <w:top w:val="none" w:sz="0" w:space="0" w:color="auto"/>
        <w:left w:val="none" w:sz="0" w:space="0" w:color="auto"/>
        <w:bottom w:val="none" w:sz="0" w:space="0" w:color="auto"/>
        <w:right w:val="none" w:sz="0" w:space="0" w:color="auto"/>
      </w:divBdr>
    </w:div>
    <w:div w:id="639919208">
      <w:bodyDiv w:val="1"/>
      <w:marLeft w:val="0"/>
      <w:marRight w:val="0"/>
      <w:marTop w:val="0"/>
      <w:marBottom w:val="0"/>
      <w:divBdr>
        <w:top w:val="none" w:sz="0" w:space="0" w:color="auto"/>
        <w:left w:val="none" w:sz="0" w:space="0" w:color="auto"/>
        <w:bottom w:val="none" w:sz="0" w:space="0" w:color="auto"/>
        <w:right w:val="none" w:sz="0" w:space="0" w:color="auto"/>
      </w:divBdr>
    </w:div>
    <w:div w:id="650014443">
      <w:bodyDiv w:val="1"/>
      <w:marLeft w:val="0"/>
      <w:marRight w:val="0"/>
      <w:marTop w:val="0"/>
      <w:marBottom w:val="0"/>
      <w:divBdr>
        <w:top w:val="none" w:sz="0" w:space="0" w:color="auto"/>
        <w:left w:val="none" w:sz="0" w:space="0" w:color="auto"/>
        <w:bottom w:val="none" w:sz="0" w:space="0" w:color="auto"/>
        <w:right w:val="none" w:sz="0" w:space="0" w:color="auto"/>
      </w:divBdr>
    </w:div>
    <w:div w:id="710887055">
      <w:bodyDiv w:val="1"/>
      <w:marLeft w:val="0"/>
      <w:marRight w:val="0"/>
      <w:marTop w:val="0"/>
      <w:marBottom w:val="0"/>
      <w:divBdr>
        <w:top w:val="none" w:sz="0" w:space="0" w:color="auto"/>
        <w:left w:val="none" w:sz="0" w:space="0" w:color="auto"/>
        <w:bottom w:val="none" w:sz="0" w:space="0" w:color="auto"/>
        <w:right w:val="none" w:sz="0" w:space="0" w:color="auto"/>
      </w:divBdr>
    </w:div>
    <w:div w:id="878587814">
      <w:bodyDiv w:val="1"/>
      <w:marLeft w:val="0"/>
      <w:marRight w:val="0"/>
      <w:marTop w:val="0"/>
      <w:marBottom w:val="0"/>
      <w:divBdr>
        <w:top w:val="none" w:sz="0" w:space="0" w:color="auto"/>
        <w:left w:val="none" w:sz="0" w:space="0" w:color="auto"/>
        <w:bottom w:val="none" w:sz="0" w:space="0" w:color="auto"/>
        <w:right w:val="none" w:sz="0" w:space="0" w:color="auto"/>
      </w:divBdr>
    </w:div>
    <w:div w:id="891037513">
      <w:bodyDiv w:val="1"/>
      <w:marLeft w:val="0"/>
      <w:marRight w:val="0"/>
      <w:marTop w:val="0"/>
      <w:marBottom w:val="0"/>
      <w:divBdr>
        <w:top w:val="none" w:sz="0" w:space="0" w:color="auto"/>
        <w:left w:val="none" w:sz="0" w:space="0" w:color="auto"/>
        <w:bottom w:val="none" w:sz="0" w:space="0" w:color="auto"/>
        <w:right w:val="none" w:sz="0" w:space="0" w:color="auto"/>
      </w:divBdr>
    </w:div>
    <w:div w:id="914362092">
      <w:bodyDiv w:val="1"/>
      <w:marLeft w:val="0"/>
      <w:marRight w:val="0"/>
      <w:marTop w:val="0"/>
      <w:marBottom w:val="0"/>
      <w:divBdr>
        <w:top w:val="none" w:sz="0" w:space="0" w:color="auto"/>
        <w:left w:val="none" w:sz="0" w:space="0" w:color="auto"/>
        <w:bottom w:val="none" w:sz="0" w:space="0" w:color="auto"/>
        <w:right w:val="none" w:sz="0" w:space="0" w:color="auto"/>
      </w:divBdr>
    </w:div>
    <w:div w:id="961234105">
      <w:bodyDiv w:val="1"/>
      <w:marLeft w:val="0"/>
      <w:marRight w:val="0"/>
      <w:marTop w:val="0"/>
      <w:marBottom w:val="0"/>
      <w:divBdr>
        <w:top w:val="none" w:sz="0" w:space="0" w:color="auto"/>
        <w:left w:val="none" w:sz="0" w:space="0" w:color="auto"/>
        <w:bottom w:val="none" w:sz="0" w:space="0" w:color="auto"/>
        <w:right w:val="none" w:sz="0" w:space="0" w:color="auto"/>
      </w:divBdr>
    </w:div>
    <w:div w:id="1061094473">
      <w:bodyDiv w:val="1"/>
      <w:marLeft w:val="0"/>
      <w:marRight w:val="0"/>
      <w:marTop w:val="0"/>
      <w:marBottom w:val="0"/>
      <w:divBdr>
        <w:top w:val="none" w:sz="0" w:space="0" w:color="auto"/>
        <w:left w:val="none" w:sz="0" w:space="0" w:color="auto"/>
        <w:bottom w:val="none" w:sz="0" w:space="0" w:color="auto"/>
        <w:right w:val="none" w:sz="0" w:space="0" w:color="auto"/>
      </w:divBdr>
    </w:div>
    <w:div w:id="1119648379">
      <w:bodyDiv w:val="1"/>
      <w:marLeft w:val="0"/>
      <w:marRight w:val="0"/>
      <w:marTop w:val="0"/>
      <w:marBottom w:val="0"/>
      <w:divBdr>
        <w:top w:val="none" w:sz="0" w:space="0" w:color="auto"/>
        <w:left w:val="none" w:sz="0" w:space="0" w:color="auto"/>
        <w:bottom w:val="none" w:sz="0" w:space="0" w:color="auto"/>
        <w:right w:val="none" w:sz="0" w:space="0" w:color="auto"/>
      </w:divBdr>
    </w:div>
    <w:div w:id="1202979834">
      <w:bodyDiv w:val="1"/>
      <w:marLeft w:val="0"/>
      <w:marRight w:val="0"/>
      <w:marTop w:val="0"/>
      <w:marBottom w:val="0"/>
      <w:divBdr>
        <w:top w:val="none" w:sz="0" w:space="0" w:color="auto"/>
        <w:left w:val="none" w:sz="0" w:space="0" w:color="auto"/>
        <w:bottom w:val="none" w:sz="0" w:space="0" w:color="auto"/>
        <w:right w:val="none" w:sz="0" w:space="0" w:color="auto"/>
      </w:divBdr>
    </w:div>
    <w:div w:id="1215389018">
      <w:bodyDiv w:val="1"/>
      <w:marLeft w:val="0"/>
      <w:marRight w:val="0"/>
      <w:marTop w:val="0"/>
      <w:marBottom w:val="0"/>
      <w:divBdr>
        <w:top w:val="none" w:sz="0" w:space="0" w:color="auto"/>
        <w:left w:val="none" w:sz="0" w:space="0" w:color="auto"/>
        <w:bottom w:val="none" w:sz="0" w:space="0" w:color="auto"/>
        <w:right w:val="none" w:sz="0" w:space="0" w:color="auto"/>
      </w:divBdr>
      <w:divsChild>
        <w:div w:id="494224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620527">
      <w:bodyDiv w:val="1"/>
      <w:marLeft w:val="0"/>
      <w:marRight w:val="0"/>
      <w:marTop w:val="0"/>
      <w:marBottom w:val="0"/>
      <w:divBdr>
        <w:top w:val="none" w:sz="0" w:space="0" w:color="auto"/>
        <w:left w:val="none" w:sz="0" w:space="0" w:color="auto"/>
        <w:bottom w:val="none" w:sz="0" w:space="0" w:color="auto"/>
        <w:right w:val="none" w:sz="0" w:space="0" w:color="auto"/>
      </w:divBdr>
    </w:div>
    <w:div w:id="1298294625">
      <w:bodyDiv w:val="1"/>
      <w:marLeft w:val="0"/>
      <w:marRight w:val="0"/>
      <w:marTop w:val="0"/>
      <w:marBottom w:val="0"/>
      <w:divBdr>
        <w:top w:val="none" w:sz="0" w:space="0" w:color="auto"/>
        <w:left w:val="none" w:sz="0" w:space="0" w:color="auto"/>
        <w:bottom w:val="none" w:sz="0" w:space="0" w:color="auto"/>
        <w:right w:val="none" w:sz="0" w:space="0" w:color="auto"/>
      </w:divBdr>
    </w:div>
    <w:div w:id="1319649368">
      <w:bodyDiv w:val="1"/>
      <w:marLeft w:val="0"/>
      <w:marRight w:val="0"/>
      <w:marTop w:val="0"/>
      <w:marBottom w:val="0"/>
      <w:divBdr>
        <w:top w:val="none" w:sz="0" w:space="0" w:color="auto"/>
        <w:left w:val="none" w:sz="0" w:space="0" w:color="auto"/>
        <w:bottom w:val="none" w:sz="0" w:space="0" w:color="auto"/>
        <w:right w:val="none" w:sz="0" w:space="0" w:color="auto"/>
      </w:divBdr>
    </w:div>
    <w:div w:id="1336881388">
      <w:bodyDiv w:val="1"/>
      <w:marLeft w:val="0"/>
      <w:marRight w:val="0"/>
      <w:marTop w:val="0"/>
      <w:marBottom w:val="0"/>
      <w:divBdr>
        <w:top w:val="none" w:sz="0" w:space="0" w:color="auto"/>
        <w:left w:val="none" w:sz="0" w:space="0" w:color="auto"/>
        <w:bottom w:val="none" w:sz="0" w:space="0" w:color="auto"/>
        <w:right w:val="none" w:sz="0" w:space="0" w:color="auto"/>
      </w:divBdr>
    </w:div>
    <w:div w:id="1338534778">
      <w:bodyDiv w:val="1"/>
      <w:marLeft w:val="0"/>
      <w:marRight w:val="0"/>
      <w:marTop w:val="0"/>
      <w:marBottom w:val="0"/>
      <w:divBdr>
        <w:top w:val="none" w:sz="0" w:space="0" w:color="auto"/>
        <w:left w:val="none" w:sz="0" w:space="0" w:color="auto"/>
        <w:bottom w:val="none" w:sz="0" w:space="0" w:color="auto"/>
        <w:right w:val="none" w:sz="0" w:space="0" w:color="auto"/>
      </w:divBdr>
    </w:div>
    <w:div w:id="1431199986">
      <w:bodyDiv w:val="1"/>
      <w:marLeft w:val="0"/>
      <w:marRight w:val="0"/>
      <w:marTop w:val="0"/>
      <w:marBottom w:val="0"/>
      <w:divBdr>
        <w:top w:val="none" w:sz="0" w:space="0" w:color="auto"/>
        <w:left w:val="none" w:sz="0" w:space="0" w:color="auto"/>
        <w:bottom w:val="none" w:sz="0" w:space="0" w:color="auto"/>
        <w:right w:val="none" w:sz="0" w:space="0" w:color="auto"/>
      </w:divBdr>
    </w:div>
    <w:div w:id="1531870555">
      <w:bodyDiv w:val="1"/>
      <w:marLeft w:val="0"/>
      <w:marRight w:val="0"/>
      <w:marTop w:val="0"/>
      <w:marBottom w:val="0"/>
      <w:divBdr>
        <w:top w:val="none" w:sz="0" w:space="0" w:color="auto"/>
        <w:left w:val="none" w:sz="0" w:space="0" w:color="auto"/>
        <w:bottom w:val="none" w:sz="0" w:space="0" w:color="auto"/>
        <w:right w:val="none" w:sz="0" w:space="0" w:color="auto"/>
      </w:divBdr>
      <w:divsChild>
        <w:div w:id="170775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97498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961576506">
          <w:blockQuote w:val="1"/>
          <w:marLeft w:val="720"/>
          <w:marRight w:val="720"/>
          <w:marTop w:val="100"/>
          <w:marBottom w:val="100"/>
          <w:divBdr>
            <w:top w:val="none" w:sz="0" w:space="0" w:color="auto"/>
            <w:left w:val="none" w:sz="0" w:space="0" w:color="auto"/>
            <w:bottom w:val="none" w:sz="0" w:space="0" w:color="auto"/>
            <w:right w:val="none" w:sz="0" w:space="0" w:color="auto"/>
          </w:divBdr>
        </w:div>
        <w:div w:id="552817498">
          <w:blockQuote w:val="1"/>
          <w:marLeft w:val="720"/>
          <w:marRight w:val="720"/>
          <w:marTop w:val="100"/>
          <w:marBottom w:val="100"/>
          <w:divBdr>
            <w:top w:val="none" w:sz="0" w:space="0" w:color="auto"/>
            <w:left w:val="none" w:sz="0" w:space="0" w:color="auto"/>
            <w:bottom w:val="none" w:sz="0" w:space="0" w:color="auto"/>
            <w:right w:val="none" w:sz="0" w:space="0" w:color="auto"/>
          </w:divBdr>
        </w:div>
        <w:div w:id="898440671">
          <w:blockQuote w:val="1"/>
          <w:marLeft w:val="720"/>
          <w:marRight w:val="720"/>
          <w:marTop w:val="100"/>
          <w:marBottom w:val="100"/>
          <w:divBdr>
            <w:top w:val="none" w:sz="0" w:space="0" w:color="auto"/>
            <w:left w:val="none" w:sz="0" w:space="0" w:color="auto"/>
            <w:bottom w:val="none" w:sz="0" w:space="0" w:color="auto"/>
            <w:right w:val="none" w:sz="0" w:space="0" w:color="auto"/>
          </w:divBdr>
        </w:div>
        <w:div w:id="7366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83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850286">
      <w:bodyDiv w:val="1"/>
      <w:marLeft w:val="0"/>
      <w:marRight w:val="0"/>
      <w:marTop w:val="0"/>
      <w:marBottom w:val="0"/>
      <w:divBdr>
        <w:top w:val="none" w:sz="0" w:space="0" w:color="auto"/>
        <w:left w:val="none" w:sz="0" w:space="0" w:color="auto"/>
        <w:bottom w:val="none" w:sz="0" w:space="0" w:color="auto"/>
        <w:right w:val="none" w:sz="0" w:space="0" w:color="auto"/>
      </w:divBdr>
      <w:divsChild>
        <w:div w:id="1669596348">
          <w:blockQuote w:val="1"/>
          <w:marLeft w:val="720"/>
          <w:marRight w:val="720"/>
          <w:marTop w:val="100"/>
          <w:marBottom w:val="100"/>
          <w:divBdr>
            <w:top w:val="none" w:sz="0" w:space="0" w:color="auto"/>
            <w:left w:val="none" w:sz="0" w:space="0" w:color="auto"/>
            <w:bottom w:val="none" w:sz="0" w:space="0" w:color="auto"/>
            <w:right w:val="none" w:sz="0" w:space="0" w:color="auto"/>
          </w:divBdr>
        </w:div>
        <w:div w:id="479545744">
          <w:blockQuote w:val="1"/>
          <w:marLeft w:val="720"/>
          <w:marRight w:val="720"/>
          <w:marTop w:val="100"/>
          <w:marBottom w:val="100"/>
          <w:divBdr>
            <w:top w:val="none" w:sz="0" w:space="0" w:color="auto"/>
            <w:left w:val="none" w:sz="0" w:space="0" w:color="auto"/>
            <w:bottom w:val="none" w:sz="0" w:space="0" w:color="auto"/>
            <w:right w:val="none" w:sz="0" w:space="0" w:color="auto"/>
          </w:divBdr>
        </w:div>
        <w:div w:id="516314275">
          <w:blockQuote w:val="1"/>
          <w:marLeft w:val="720"/>
          <w:marRight w:val="720"/>
          <w:marTop w:val="100"/>
          <w:marBottom w:val="100"/>
          <w:divBdr>
            <w:top w:val="none" w:sz="0" w:space="0" w:color="auto"/>
            <w:left w:val="none" w:sz="0" w:space="0" w:color="auto"/>
            <w:bottom w:val="none" w:sz="0" w:space="0" w:color="auto"/>
            <w:right w:val="none" w:sz="0" w:space="0" w:color="auto"/>
          </w:divBdr>
        </w:div>
        <w:div w:id="29163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642582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78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631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61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45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514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270569">
      <w:bodyDiv w:val="1"/>
      <w:marLeft w:val="0"/>
      <w:marRight w:val="0"/>
      <w:marTop w:val="0"/>
      <w:marBottom w:val="0"/>
      <w:divBdr>
        <w:top w:val="none" w:sz="0" w:space="0" w:color="auto"/>
        <w:left w:val="none" w:sz="0" w:space="0" w:color="auto"/>
        <w:bottom w:val="none" w:sz="0" w:space="0" w:color="auto"/>
        <w:right w:val="none" w:sz="0" w:space="0" w:color="auto"/>
      </w:divBdr>
    </w:div>
    <w:div w:id="1762137747">
      <w:bodyDiv w:val="1"/>
      <w:marLeft w:val="0"/>
      <w:marRight w:val="0"/>
      <w:marTop w:val="0"/>
      <w:marBottom w:val="0"/>
      <w:divBdr>
        <w:top w:val="none" w:sz="0" w:space="0" w:color="auto"/>
        <w:left w:val="none" w:sz="0" w:space="0" w:color="auto"/>
        <w:bottom w:val="none" w:sz="0" w:space="0" w:color="auto"/>
        <w:right w:val="none" w:sz="0" w:space="0" w:color="auto"/>
      </w:divBdr>
    </w:div>
    <w:div w:id="1777408436">
      <w:bodyDiv w:val="1"/>
      <w:marLeft w:val="0"/>
      <w:marRight w:val="0"/>
      <w:marTop w:val="0"/>
      <w:marBottom w:val="0"/>
      <w:divBdr>
        <w:top w:val="none" w:sz="0" w:space="0" w:color="auto"/>
        <w:left w:val="none" w:sz="0" w:space="0" w:color="auto"/>
        <w:bottom w:val="none" w:sz="0" w:space="0" w:color="auto"/>
        <w:right w:val="none" w:sz="0" w:space="0" w:color="auto"/>
      </w:divBdr>
    </w:div>
    <w:div w:id="1803188259">
      <w:bodyDiv w:val="1"/>
      <w:marLeft w:val="0"/>
      <w:marRight w:val="0"/>
      <w:marTop w:val="0"/>
      <w:marBottom w:val="0"/>
      <w:divBdr>
        <w:top w:val="none" w:sz="0" w:space="0" w:color="auto"/>
        <w:left w:val="none" w:sz="0" w:space="0" w:color="auto"/>
        <w:bottom w:val="none" w:sz="0" w:space="0" w:color="auto"/>
        <w:right w:val="none" w:sz="0" w:space="0" w:color="auto"/>
      </w:divBdr>
    </w:div>
    <w:div w:id="1844781333">
      <w:bodyDiv w:val="1"/>
      <w:marLeft w:val="0"/>
      <w:marRight w:val="0"/>
      <w:marTop w:val="0"/>
      <w:marBottom w:val="0"/>
      <w:divBdr>
        <w:top w:val="none" w:sz="0" w:space="0" w:color="auto"/>
        <w:left w:val="none" w:sz="0" w:space="0" w:color="auto"/>
        <w:bottom w:val="none" w:sz="0" w:space="0" w:color="auto"/>
        <w:right w:val="none" w:sz="0" w:space="0" w:color="auto"/>
      </w:divBdr>
    </w:div>
    <w:div w:id="1913731449">
      <w:bodyDiv w:val="1"/>
      <w:marLeft w:val="0"/>
      <w:marRight w:val="0"/>
      <w:marTop w:val="0"/>
      <w:marBottom w:val="0"/>
      <w:divBdr>
        <w:top w:val="none" w:sz="0" w:space="0" w:color="auto"/>
        <w:left w:val="none" w:sz="0" w:space="0" w:color="auto"/>
        <w:bottom w:val="none" w:sz="0" w:space="0" w:color="auto"/>
        <w:right w:val="none" w:sz="0" w:space="0" w:color="auto"/>
      </w:divBdr>
      <w:divsChild>
        <w:div w:id="1585989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911585">
      <w:bodyDiv w:val="1"/>
      <w:marLeft w:val="0"/>
      <w:marRight w:val="0"/>
      <w:marTop w:val="0"/>
      <w:marBottom w:val="0"/>
      <w:divBdr>
        <w:top w:val="none" w:sz="0" w:space="0" w:color="auto"/>
        <w:left w:val="none" w:sz="0" w:space="0" w:color="auto"/>
        <w:bottom w:val="none" w:sz="0" w:space="0" w:color="auto"/>
        <w:right w:val="none" w:sz="0" w:space="0" w:color="auto"/>
      </w:divBdr>
    </w:div>
    <w:div w:id="1973629650">
      <w:bodyDiv w:val="1"/>
      <w:marLeft w:val="0"/>
      <w:marRight w:val="0"/>
      <w:marTop w:val="0"/>
      <w:marBottom w:val="0"/>
      <w:divBdr>
        <w:top w:val="none" w:sz="0" w:space="0" w:color="auto"/>
        <w:left w:val="none" w:sz="0" w:space="0" w:color="auto"/>
        <w:bottom w:val="none" w:sz="0" w:space="0" w:color="auto"/>
        <w:right w:val="none" w:sz="0" w:space="0" w:color="auto"/>
      </w:divBdr>
    </w:div>
    <w:div w:id="1988511947">
      <w:bodyDiv w:val="1"/>
      <w:marLeft w:val="0"/>
      <w:marRight w:val="0"/>
      <w:marTop w:val="0"/>
      <w:marBottom w:val="0"/>
      <w:divBdr>
        <w:top w:val="none" w:sz="0" w:space="0" w:color="auto"/>
        <w:left w:val="none" w:sz="0" w:space="0" w:color="auto"/>
        <w:bottom w:val="none" w:sz="0" w:space="0" w:color="auto"/>
        <w:right w:val="none" w:sz="0" w:space="0" w:color="auto"/>
      </w:divBdr>
    </w:div>
    <w:div w:id="2009676590">
      <w:bodyDiv w:val="1"/>
      <w:marLeft w:val="0"/>
      <w:marRight w:val="0"/>
      <w:marTop w:val="0"/>
      <w:marBottom w:val="0"/>
      <w:divBdr>
        <w:top w:val="none" w:sz="0" w:space="0" w:color="auto"/>
        <w:left w:val="none" w:sz="0" w:space="0" w:color="auto"/>
        <w:bottom w:val="none" w:sz="0" w:space="0" w:color="auto"/>
        <w:right w:val="none" w:sz="0" w:space="0" w:color="auto"/>
      </w:divBdr>
      <w:divsChild>
        <w:div w:id="679812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6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0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09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090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897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71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215355">
      <w:bodyDiv w:val="1"/>
      <w:marLeft w:val="0"/>
      <w:marRight w:val="0"/>
      <w:marTop w:val="0"/>
      <w:marBottom w:val="0"/>
      <w:divBdr>
        <w:top w:val="none" w:sz="0" w:space="0" w:color="auto"/>
        <w:left w:val="none" w:sz="0" w:space="0" w:color="auto"/>
        <w:bottom w:val="none" w:sz="0" w:space="0" w:color="auto"/>
        <w:right w:val="none" w:sz="0" w:space="0" w:color="auto"/>
      </w:divBdr>
    </w:div>
    <w:div w:id="210182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papers/2507.21974?utm_source=chatgpt.com" TargetMode="External"/><Relationship Id="rId13" Type="http://schemas.openxmlformats.org/officeDocument/2006/relationships/hyperlink" Target="https://www.mdpi.com/2673-4591/134/1/3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2507.21974?utm_source=chatgpt.com" TargetMode="External"/><Relationship Id="rId12" Type="http://schemas.openxmlformats.org/officeDocument/2006/relationships/hyperlink" Target="https://www.frontiersin.org/journals/computer-science/articles/10.3389/fcomp.2025.1516410/full" TargetMode="External"/><Relationship Id="rId17" Type="http://schemas.openxmlformats.org/officeDocument/2006/relationships/hyperlink" Target="https://arxiv.org/abs/2604.06171?utm_source=chatgpt.com" TargetMode="External"/><Relationship Id="rId2" Type="http://schemas.openxmlformats.org/officeDocument/2006/relationships/styles" Target="styles.xml"/><Relationship Id="rId16" Type="http://schemas.openxmlformats.org/officeDocument/2006/relationships/hyperlink" Target="https://www.nature.com/articles/s44287-025-00239-6?utm_source=chatgpt.com" TargetMode="External"/><Relationship Id="rId1" Type="http://schemas.openxmlformats.org/officeDocument/2006/relationships/numbering" Target="numbering.xml"/><Relationship Id="rId6" Type="http://schemas.openxmlformats.org/officeDocument/2006/relationships/hyperlink" Target="https://arxiv.org/abs/2504.20462?utm_source=chatgpt.com" TargetMode="External"/><Relationship Id="rId11" Type="http://schemas.openxmlformats.org/officeDocument/2006/relationships/hyperlink" Target="https://www.ndss-symposium.org/wp-content/uploads/lastx2026-79.pdf" TargetMode="External"/><Relationship Id="rId5" Type="http://schemas.openxmlformats.org/officeDocument/2006/relationships/hyperlink" Target="https://ieeexplore.ieee.org/abstract/document/11161714" TargetMode="External"/><Relationship Id="rId15" Type="http://schemas.openxmlformats.org/officeDocument/2006/relationships/hyperlink" Target="https://ieeexplore.ieee.org/document/10978505/" TargetMode="External"/><Relationship Id="rId10" Type="http://schemas.openxmlformats.org/officeDocument/2006/relationships/hyperlink" Target="https://arxiv.org/abs/2507.112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2405.00393" TargetMode="External"/><Relationship Id="rId14" Type="http://schemas.openxmlformats.org/officeDocument/2006/relationships/hyperlink" Target="https://arxiv.org/pdf/2604.0870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5</Pages>
  <Words>2873</Words>
  <Characters>4166</Characters>
  <Application>Microsoft Office Word</Application>
  <DocSecurity>0</DocSecurity>
  <Lines>122</Lines>
  <Paragraphs>61</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vjda_ya@126.com</dc:creator>
  <cp:keywords/>
  <dc:description/>
  <cp:lastModifiedBy>vjda_ya@126.com</cp:lastModifiedBy>
  <cp:revision>420</cp:revision>
  <dcterms:created xsi:type="dcterms:W3CDTF">2026-05-21T09:26:00Z</dcterms:created>
  <dcterms:modified xsi:type="dcterms:W3CDTF">2026-05-22T03:21:00Z</dcterms:modified>
</cp:coreProperties>
</file>